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EBDEB">
      <w:pPr>
        <w:spacing w:line="360" w:lineRule="auto"/>
        <w:jc w:val="center"/>
        <w:rPr>
          <w:rFonts w:hint="eastAsia" w:ascii="宋体"/>
          <w:sz w:val="30"/>
        </w:rPr>
      </w:pPr>
    </w:p>
    <w:p w14:paraId="4183D2FF">
      <w:pPr>
        <w:spacing w:line="360" w:lineRule="auto"/>
        <w:jc w:val="center"/>
        <w:rPr>
          <w:rFonts w:hint="eastAsia" w:ascii="宋体"/>
          <w:sz w:val="30"/>
        </w:rPr>
      </w:pPr>
    </w:p>
    <w:p w14:paraId="76703101">
      <w:pPr>
        <w:jc w:val="center"/>
      </w:pPr>
      <w:bookmarkStart w:id="0" w:name="_Toc15231"/>
      <w:bookmarkStart w:id="1" w:name="_Toc2897"/>
      <w:bookmarkStart w:id="2" w:name="_Toc9512"/>
      <w:r>
        <w:rPr>
          <w:rFonts w:eastAsia="Arial"/>
          <w:b/>
          <w:bCs/>
          <w:sz w:val="36"/>
          <w:szCs w:val="36"/>
        </w:rPr>
        <w:t xml:space="preserve">BiteBlog </w:t>
      </w:r>
      <w:r>
        <w:rPr>
          <w:rFonts w:hint="eastAsia" w:ascii="宋体" w:hAnsi="宋体" w:cs="宋体"/>
          <w:b/>
          <w:bCs/>
          <w:sz w:val="36"/>
          <w:szCs w:val="36"/>
        </w:rPr>
        <w:t>分布式美食探店社区平台</w:t>
      </w:r>
    </w:p>
    <w:p w14:paraId="0747109A">
      <w:pPr>
        <w:spacing w:line="360" w:lineRule="auto"/>
        <w:jc w:val="center"/>
        <w:outlineLvl w:val="0"/>
        <w:rPr>
          <w:rFonts w:hint="eastAsia" w:ascii="Arial" w:hAnsi="Arial"/>
          <w:b/>
          <w:sz w:val="20"/>
        </w:rPr>
      </w:pPr>
      <w:r>
        <w:rPr>
          <w:rFonts w:hint="eastAsia" w:ascii="黑体" w:eastAsia="黑体"/>
          <w:b/>
          <w:sz w:val="52"/>
        </w:rPr>
        <w:t>软件需求说明书</w:t>
      </w:r>
      <w:bookmarkEnd w:id="0"/>
      <w:bookmarkEnd w:id="1"/>
      <w:bookmarkEnd w:id="2"/>
    </w:p>
    <w:p w14:paraId="060B056F">
      <w:pPr>
        <w:spacing w:line="360" w:lineRule="auto"/>
        <w:jc w:val="left"/>
        <w:rPr>
          <w:rFonts w:ascii="Arial" w:hAnsi="Arial"/>
          <w:b/>
          <w:sz w:val="20"/>
        </w:rPr>
      </w:pPr>
    </w:p>
    <w:p w14:paraId="49E1BD76">
      <w:pPr>
        <w:spacing w:line="360" w:lineRule="auto"/>
        <w:rPr>
          <w:sz w:val="24"/>
        </w:rPr>
      </w:pPr>
      <w:r>
        <w:rPr>
          <w:sz w:val="24"/>
        </w:rPr>
        <w:t xml:space="preserve">          </w:t>
      </w:r>
      <w:r>
        <w:rPr>
          <w:rFonts w:hint="eastAsia"/>
          <w:sz w:val="24"/>
        </w:rPr>
        <w:t>作</w:t>
      </w:r>
      <w:r>
        <w:rPr>
          <w:sz w:val="24"/>
        </w:rPr>
        <w:t xml:space="preserve">    </w:t>
      </w:r>
      <w:r>
        <w:rPr>
          <w:rFonts w:hint="eastAsia"/>
          <w:sz w:val="24"/>
        </w:rPr>
        <w:t>者：</w:t>
      </w:r>
      <w:r>
        <w:rPr>
          <w:rFonts w:hint="eastAsia"/>
          <w:sz w:val="24"/>
          <w:lang w:val="en-US" w:eastAsia="zh-CN"/>
        </w:rPr>
        <w:t>项目组</w:t>
      </w:r>
      <w:r>
        <w:rPr>
          <w:rFonts w:hint="eastAsia"/>
          <w:sz w:val="24"/>
          <w:u w:val="single"/>
        </w:rPr>
        <w:t xml:space="preserve">                        </w:t>
      </w:r>
      <w:r>
        <w:rPr>
          <w:sz w:val="24"/>
          <w:u w:val="single"/>
        </w:rPr>
        <w:t xml:space="preserve">    </w:t>
      </w:r>
    </w:p>
    <w:p w14:paraId="6DC35675">
      <w:pPr>
        <w:spacing w:line="360" w:lineRule="auto"/>
        <w:rPr>
          <w:sz w:val="24"/>
        </w:rPr>
      </w:pPr>
      <w:r>
        <w:rPr>
          <w:sz w:val="24"/>
        </w:rPr>
        <w:t xml:space="preserve">          </w:t>
      </w:r>
      <w:r>
        <w:rPr>
          <w:rFonts w:hint="eastAsia"/>
          <w:sz w:val="24"/>
        </w:rPr>
        <w:t>完成日期：</w:t>
      </w:r>
      <w:r>
        <w:rPr>
          <w:rFonts w:hint="eastAsia"/>
          <w:sz w:val="24"/>
          <w:lang w:val="en-US" w:eastAsia="zh-CN"/>
        </w:rPr>
        <w:t>2026年5月6日</w:t>
      </w:r>
      <w:r>
        <w:rPr>
          <w:rFonts w:hint="eastAsia"/>
          <w:sz w:val="24"/>
          <w:u w:val="single"/>
        </w:rPr>
        <w:t xml:space="preserve">                            </w:t>
      </w:r>
    </w:p>
    <w:p w14:paraId="27609BD0">
      <w:pPr>
        <w:spacing w:line="360" w:lineRule="auto"/>
        <w:rPr>
          <w:rFonts w:hint="eastAsia"/>
          <w:sz w:val="24"/>
          <w:u w:val="single"/>
        </w:rPr>
      </w:pPr>
      <w:r>
        <w:rPr>
          <w:sz w:val="24"/>
        </w:rPr>
        <w:t xml:space="preserve">          </w:t>
      </w:r>
      <w:r>
        <w:rPr>
          <w:rFonts w:hint="eastAsia"/>
          <w:sz w:val="24"/>
        </w:rPr>
        <w:t>签</w:t>
      </w:r>
      <w:r>
        <w:rPr>
          <w:sz w:val="24"/>
        </w:rPr>
        <w:t xml:space="preserve"> </w:t>
      </w:r>
      <w:r>
        <w:rPr>
          <w:rFonts w:hint="eastAsia"/>
          <w:sz w:val="24"/>
        </w:rPr>
        <w:t>收</w:t>
      </w:r>
      <w:r>
        <w:rPr>
          <w:sz w:val="24"/>
        </w:rPr>
        <w:t xml:space="preserve"> </w:t>
      </w:r>
      <w:r>
        <w:rPr>
          <w:rFonts w:hint="eastAsia"/>
          <w:sz w:val="24"/>
        </w:rPr>
        <w:t>人</w:t>
      </w:r>
      <w:r>
        <w:rPr>
          <w:rFonts w:hint="eastAsia"/>
          <w:sz w:val="24"/>
          <w:lang w:eastAsia="zh-CN"/>
        </w:rPr>
        <w:t>：</w:t>
      </w:r>
      <w:r>
        <w:rPr>
          <w:rFonts w:hint="eastAsia"/>
          <w:sz w:val="24"/>
          <w:lang w:val="en-US" w:eastAsia="zh-CN"/>
        </w:rPr>
        <w:t>丁欣雨</w:t>
      </w:r>
      <w:r>
        <w:rPr>
          <w:sz w:val="24"/>
          <w:u w:val="single"/>
        </w:rPr>
        <w:t xml:space="preserve">         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                   </w:t>
      </w:r>
    </w:p>
    <w:p w14:paraId="22A1F32D">
      <w:pPr>
        <w:spacing w:line="360" w:lineRule="auto"/>
        <w:rPr>
          <w:rFonts w:hint="eastAsia"/>
          <w:sz w:val="24"/>
          <w:u w:val="single"/>
        </w:rPr>
      </w:pPr>
      <w:r>
        <w:rPr>
          <w:sz w:val="24"/>
        </w:rPr>
        <w:t xml:space="preserve">          </w:t>
      </w:r>
      <w:r>
        <w:rPr>
          <w:rFonts w:hint="eastAsia"/>
          <w:sz w:val="24"/>
        </w:rPr>
        <w:t>签收日期：</w:t>
      </w:r>
      <w:r>
        <w:rPr>
          <w:rFonts w:hint="eastAsia"/>
          <w:sz w:val="24"/>
          <w:lang w:val="en-US" w:eastAsia="zh-CN"/>
        </w:rPr>
        <w:t>2025年5月6日</w:t>
      </w:r>
      <w:bookmarkStart w:id="104" w:name="_GoBack"/>
      <w:bookmarkEnd w:id="104"/>
      <w:r>
        <w:rPr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 xml:space="preserve">                     </w:t>
      </w:r>
    </w:p>
    <w:p w14:paraId="4485F3D6">
      <w:pPr>
        <w:spacing w:line="360" w:lineRule="auto"/>
        <w:rPr>
          <w:rFonts w:hint="eastAsia"/>
          <w:sz w:val="24"/>
        </w:rPr>
      </w:pPr>
      <w:r>
        <w:rPr>
          <w:sz w:val="24"/>
        </w:rPr>
        <w:t xml:space="preserve">          </w:t>
      </w:r>
      <w:r>
        <w:rPr>
          <w:rFonts w:hint="eastAsia"/>
          <w:sz w:val="24"/>
        </w:rPr>
        <w:t>修改情况记录：</w:t>
      </w:r>
    </w:p>
    <w:tbl>
      <w:tblPr>
        <w:tblStyle w:val="35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620"/>
        <w:gridCol w:w="1080"/>
        <w:gridCol w:w="3945"/>
      </w:tblGrid>
      <w:tr w14:paraId="2F48538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noWrap w:val="0"/>
            <w:vAlign w:val="top"/>
          </w:tcPr>
          <w:p w14:paraId="0AF71AD1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版本号</w:t>
            </w:r>
          </w:p>
        </w:tc>
        <w:tc>
          <w:tcPr>
            <w:tcW w:w="1620" w:type="dxa"/>
            <w:noWrap w:val="0"/>
            <w:vAlign w:val="top"/>
          </w:tcPr>
          <w:p w14:paraId="272CDDEF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修改批准人</w:t>
            </w:r>
          </w:p>
        </w:tc>
        <w:tc>
          <w:tcPr>
            <w:tcW w:w="1080" w:type="dxa"/>
            <w:noWrap w:val="0"/>
            <w:vAlign w:val="top"/>
          </w:tcPr>
          <w:p w14:paraId="6B2AE64A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修改人</w:t>
            </w:r>
          </w:p>
        </w:tc>
        <w:tc>
          <w:tcPr>
            <w:tcW w:w="3945" w:type="dxa"/>
            <w:noWrap w:val="0"/>
            <w:vAlign w:val="top"/>
          </w:tcPr>
          <w:p w14:paraId="5ABDF02B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修改说明</w:t>
            </w:r>
          </w:p>
        </w:tc>
      </w:tr>
      <w:tr w14:paraId="0307DB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2" w:hRule="atLeast"/>
          <w:jc w:val="center"/>
        </w:trPr>
        <w:tc>
          <w:tcPr>
            <w:tcW w:w="940" w:type="dxa"/>
            <w:noWrap w:val="0"/>
            <w:vAlign w:val="center"/>
          </w:tcPr>
          <w:p w14:paraId="4C6E6D6B">
            <w:pPr>
              <w:spacing w:after="0" w:line="240" w:lineRule="auto"/>
              <w:jc w:val="center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V0.1</w:t>
            </w:r>
          </w:p>
        </w:tc>
        <w:tc>
          <w:tcPr>
            <w:tcW w:w="1620" w:type="dxa"/>
            <w:shd w:val="clear" w:color="auto" w:fill="auto"/>
            <w:noWrap w:val="0"/>
            <w:vAlign w:val="center"/>
          </w:tcPr>
          <w:p w14:paraId="07CE23AB">
            <w:pPr>
              <w:spacing w:after="0" w:line="240" w:lineRule="auto"/>
              <w:jc w:val="center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项目组</w:t>
            </w:r>
          </w:p>
        </w:tc>
        <w:tc>
          <w:tcPr>
            <w:tcW w:w="1080" w:type="dxa"/>
            <w:shd w:val="clear" w:color="auto" w:fill="auto"/>
            <w:noWrap w:val="0"/>
            <w:vAlign w:val="center"/>
          </w:tcPr>
          <w:p w14:paraId="2B4615C4">
            <w:pPr>
              <w:spacing w:after="0" w:line="240" w:lineRule="auto"/>
              <w:jc w:val="center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项目组</w:t>
            </w:r>
          </w:p>
        </w:tc>
        <w:tc>
          <w:tcPr>
            <w:tcW w:w="3945" w:type="dxa"/>
            <w:shd w:val="clear" w:color="auto" w:fill="auto"/>
            <w:noWrap w:val="0"/>
            <w:vAlign w:val="center"/>
          </w:tcPr>
          <w:p w14:paraId="4908D54B">
            <w:pPr>
              <w:spacing w:after="0" w:line="240" w:lineRule="auto"/>
              <w:jc w:val="left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形成初步需求文档，明确项目背景、目标与核心模块。</w:t>
            </w:r>
          </w:p>
        </w:tc>
      </w:tr>
      <w:tr w14:paraId="754373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noWrap w:val="0"/>
            <w:vAlign w:val="center"/>
          </w:tcPr>
          <w:p w14:paraId="5A7DC575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w="1620" w:type="dxa"/>
            <w:shd w:val="clear" w:color="auto" w:fill="auto"/>
            <w:noWrap w:val="0"/>
            <w:vAlign w:val="center"/>
          </w:tcPr>
          <w:p w14:paraId="7E17B67A">
            <w:pPr>
              <w:spacing w:after="0" w:line="240" w:lineRule="auto"/>
              <w:jc w:val="center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项目组</w:t>
            </w:r>
          </w:p>
        </w:tc>
        <w:tc>
          <w:tcPr>
            <w:tcW w:w="1080" w:type="dxa"/>
            <w:shd w:val="clear" w:color="auto" w:fill="auto"/>
            <w:noWrap w:val="0"/>
            <w:vAlign w:val="center"/>
          </w:tcPr>
          <w:p w14:paraId="42555164">
            <w:pPr>
              <w:spacing w:after="0" w:line="240" w:lineRule="auto"/>
              <w:jc w:val="center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项目组</w:t>
            </w:r>
          </w:p>
        </w:tc>
        <w:tc>
          <w:tcPr>
            <w:tcW w:w="3945" w:type="dxa"/>
            <w:shd w:val="clear" w:color="auto" w:fill="auto"/>
            <w:noWrap w:val="0"/>
            <w:vAlign w:val="center"/>
          </w:tcPr>
          <w:p w14:paraId="29047712">
            <w:pPr>
              <w:spacing w:after="0" w:line="240" w:lineRule="auto"/>
              <w:jc w:val="left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按软件需求说明书编写规范重构章节，补充接口、性能、数据、安全、约束和验收要求。</w:t>
            </w:r>
          </w:p>
        </w:tc>
      </w:tr>
      <w:tr w14:paraId="04E6C55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noWrap w:val="0"/>
            <w:vAlign w:val="center"/>
          </w:tcPr>
          <w:p w14:paraId="2AB3B74B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V1.1</w:t>
            </w:r>
          </w:p>
        </w:tc>
        <w:tc>
          <w:tcPr>
            <w:tcW w:w="1620" w:type="dxa"/>
            <w:shd w:val="clear" w:color="auto" w:fill="auto"/>
            <w:noWrap w:val="0"/>
            <w:vAlign w:val="center"/>
          </w:tcPr>
          <w:p w14:paraId="0B6ACD1D">
            <w:pPr>
              <w:spacing w:after="0" w:line="240" w:lineRule="auto"/>
              <w:jc w:val="center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项目组</w:t>
            </w:r>
          </w:p>
        </w:tc>
        <w:tc>
          <w:tcPr>
            <w:tcW w:w="1080" w:type="dxa"/>
            <w:shd w:val="clear" w:color="auto" w:fill="auto"/>
            <w:noWrap w:val="0"/>
            <w:vAlign w:val="center"/>
          </w:tcPr>
          <w:p w14:paraId="592A93C2">
            <w:pPr>
              <w:spacing w:after="0" w:line="240" w:lineRule="auto"/>
              <w:jc w:val="center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项目组</w:t>
            </w:r>
          </w:p>
        </w:tc>
        <w:tc>
          <w:tcPr>
            <w:tcW w:w="3945" w:type="dxa"/>
            <w:shd w:val="clear" w:color="auto" w:fill="auto"/>
            <w:noWrap w:val="0"/>
            <w:vAlign w:val="center"/>
          </w:tcPr>
          <w:p w14:paraId="098CD993">
            <w:pPr>
              <w:spacing w:after="0" w:line="240" w:lineRule="auto"/>
              <w:jc w:val="left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新增发现页推荐需求，明确采用Elasticsearch存储推荐候选数据，补充标签推荐、ItemCF混合排序与Redis曝光过滤流程。</w:t>
            </w:r>
          </w:p>
        </w:tc>
      </w:tr>
    </w:tbl>
    <w:p w14:paraId="0B3FBB26">
      <w:pPr>
        <w:sectPr>
          <w:footerReference r:id="rId5" w:type="default"/>
          <w:pgSz w:w="12240" w:h="15840"/>
          <w:pgMar w:top="1417" w:right="1417" w:bottom="1247" w:left="1531" w:header="720" w:footer="720" w:gutter="0"/>
          <w:pgNumType w:fmt="decimal" w:start="1"/>
          <w:cols w:space="720" w:num="1"/>
          <w:docGrid w:linePitch="360" w:charSpace="0"/>
        </w:sectPr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8975"/>
        <w15:color w:val="DBDBDB"/>
        <w:docPartObj>
          <w:docPartGallery w:val="Table of Contents"/>
          <w:docPartUnique/>
        </w:docPartObj>
      </w:sdtPr>
      <w:sdtEndPr>
        <w:rPr>
          <w:rFonts w:ascii="黑体" w:hAnsi="黑体" w:eastAsia="黑体" w:cstheme="minorBidi"/>
          <w:color w:val="auto"/>
          <w:sz w:val="21"/>
          <w:szCs w:val="22"/>
          <w:lang w:val="en-US" w:eastAsia="en-US" w:bidi="ar-SA"/>
        </w:rPr>
      </w:sdtEndPr>
      <w:sdtContent>
        <w:p w14:paraId="7764456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3" w:name="_Toc31972"/>
          <w:r>
            <w:rPr>
              <w:rFonts w:ascii="宋体" w:hAnsi="宋体" w:eastAsia="宋体"/>
              <w:sz w:val="40"/>
              <w:szCs w:val="44"/>
            </w:rPr>
            <w:t>目录</w:t>
          </w:r>
        </w:p>
        <w:p w14:paraId="5229466F">
          <w:pPr>
            <w:pStyle w:val="27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ascii="黑体" w:hAnsi="黑体" w:eastAsia="黑体"/>
              <w:b w:val="0"/>
              <w:color w:val="auto"/>
              <w:sz w:val="32"/>
            </w:rPr>
            <w:fldChar w:fldCharType="begin"/>
          </w:r>
          <w:r>
            <w:rPr>
              <w:rFonts w:ascii="黑体" w:hAnsi="黑体" w:eastAsia="黑体"/>
              <w:b w:val="0"/>
              <w:color w:val="auto"/>
              <w:sz w:val="32"/>
            </w:rPr>
            <w:instrText xml:space="preserve">TOC \o "1-3" \h \u </w:instrText>
          </w:r>
          <w:r>
            <w:rPr>
              <w:rFonts w:ascii="黑体" w:hAnsi="黑体" w:eastAsia="黑体"/>
              <w:b w:val="0"/>
              <w:color w:val="auto"/>
              <w:sz w:val="32"/>
            </w:rPr>
            <w:fldChar w:fldCharType="separate"/>
          </w:r>
        </w:p>
        <w:p w14:paraId="3981DBD0">
          <w:pPr>
            <w:pStyle w:val="30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_Toc9117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1.1 编写目的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_Toc9117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461AFFEB">
          <w:pPr>
            <w:pStyle w:val="30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_Toc25109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1.2 范围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_Toc25109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2CC9B252">
          <w:pPr>
            <w:pStyle w:val="30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_Toc18135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1.3 定义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_Toc18135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2EF9E74F">
          <w:pPr>
            <w:pStyle w:val="30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_Toc3845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1.4 参考资料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_Toc3845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276E9F8F">
          <w:pPr>
            <w:pStyle w:val="27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_Toc3658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 项目概述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_Toc3658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15F2DEE7">
          <w:pPr>
            <w:pStyle w:val="30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_Toc6009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2.1 产品描述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_Toc6009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79F5123B">
          <w:pPr>
            <w:pStyle w:val="30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_Toc31653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2.2 产品功能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_Toc31653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68905E4F">
          <w:pPr>
            <w:pStyle w:val="30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_Toc20971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2.3 用户特点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_Toc20971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7AB11CDC">
          <w:pPr>
            <w:pStyle w:val="30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_Toc238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2.4 一般约束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_Toc238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4433EC2D">
          <w:pPr>
            <w:pStyle w:val="30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_Toc28626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2.5 假设和依据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_Toc28626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391EEA4B">
          <w:pPr>
            <w:pStyle w:val="27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_Toc15114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 具体需求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_Toc15114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2D196770">
          <w:pPr>
            <w:pStyle w:val="30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_Toc11945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 功能需求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_Toc11945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528E9535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_Toc15652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3.1.1 用户注册（UC-01）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_Toc15652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5810580D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_Toc23071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3.1.2 用户登录（UC-02）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_Toc23071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5E3F3083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_Toc23705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3.1.3 关注与取关（UC-03）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_Toc23705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680BAAE0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_Toc28895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3.1.4 个人主页与资料维护（UC-04/UC-05）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_Toc28895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25C20CE4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_Toc10527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3.1.5 发布探店笔记（UC-06）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_Toc10527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494C72F4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_Toc2199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3.1.6 浏览笔记详情（UC-07）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_Toc2199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53457636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_Toc23354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3.1.7 点赞、收藏与评论（UC-08/UC-09）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_Toc23354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7C6B9CCA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_Toc13086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3.1.8 删除笔记（UC-10）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_Toc13086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6E7A47EB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_Toc4925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3.1.9 首页Feed流（UC-11）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_Toc4925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21FD5E80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_Toc30189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3.1.10 推拉切换（UC-12）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_Toc30189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4CAED313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_Toc21862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3.1.11 附近探店（UC-13）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_Toc21862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1C7880B5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_Toc11851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3.1.12 热榜（UC-14）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_Toc11851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78BFA25E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_Toc21470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3.1.13 发现页推荐（UC-15）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_Toc21470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74D10CC9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_Toc20435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3.1.14 实时通知与通知列表（UC-16/UC-17）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_Toc20435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39565C6B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_Toc23962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3.1.15 管理后台（UC-18/UC-19/UC-20）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_Toc23962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6708A360">
          <w:pPr>
            <w:pStyle w:val="30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_Toc6212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3.2 外部接口需求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_Toc6212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77FE6599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_Toc16758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3.2.1 用户接口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_Toc16758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480F3BBE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_Toc27325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3.2.2 硬件接口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_Toc27325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5F147342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_Toc12037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3.2.3 软件接口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_Toc12037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3F6F23DC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_Toc21958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3.2.4 通信接口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_Toc21958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0007EEED">
          <w:pPr>
            <w:pStyle w:val="30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_Toc10977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3.3 性能需求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_Toc10977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4F9AF3B6">
          <w:pPr>
            <w:pStyle w:val="30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_Toc8935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3.4 设计约束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_Toc8935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68BB5C22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_Toc6788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3.4.1 其他标准的约束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_Toc6788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705BF709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_Toc911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3.4.2 硬件的限制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_Toc911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1FEC3D94">
          <w:pPr>
            <w:pStyle w:val="30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_Toc19447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3.5 软件属性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_Toc19447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3E342865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_Toc20121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3.5.1 可用性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_Toc20121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7957B63C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_Toc16337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3.5.2 安全性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_Toc16337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0349FE0C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_Toc6847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3.5.3 可维护性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_Toc6847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47A540DE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_Toc28769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3.5.4 可转移/转换性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_Toc28769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51A7B4DC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_Toc9642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3.5.5 警告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_Toc9642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63F94347">
          <w:pPr>
            <w:pStyle w:val="30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_Toc26360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3.6 其他需求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_Toc26360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25A79BBE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_Toc13444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3.6.1 数据库需求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_Toc13444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15F265CF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_Toc14507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3.6.2 操作需求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_Toc14507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152C6BAD">
          <w:pPr>
            <w:pStyle w:val="24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_Toc16963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3.6.3 场合适应性需求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_Toc16963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31ADFE9A">
          <w:pPr>
            <w:pStyle w:val="27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_Toc3594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 附录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_Toc3594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7E6C3347">
          <w:pPr>
            <w:pStyle w:val="30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_Toc12534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附录A：核心业务流程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_Toc12534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1256B224">
          <w:pPr>
            <w:pStyle w:val="30"/>
            <w:tabs>
              <w:tab w:val="right" w:leader="dot" w:pos="9292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_Toc13721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附录B：核心验收标准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_Toc13721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515646F3">
          <w:pPr>
            <w:pStyle w:val="30"/>
            <w:tabs>
              <w:tab w:val="right" w:leader="dot" w:pos="9292"/>
            </w:tabs>
          </w:pPr>
          <w:r>
            <w:rPr>
              <w:rFonts w:hint="eastAsia" w:ascii="宋体" w:hAnsi="宋体" w:eastAsia="宋体" w:cs="宋体"/>
              <w:color w:val="auto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_Toc7909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附录C：需求追踪矩阵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_Toc7909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color w:val="auto"/>
            </w:rPr>
            <w:fldChar w:fldCharType="end"/>
          </w:r>
        </w:p>
        <w:p w14:paraId="27CD5F96">
          <w:pPr>
            <w:pStyle w:val="27"/>
            <w:tabs>
              <w:tab w:val="right" w:leader="dot" w:pos="9292"/>
            </w:tabs>
            <w:spacing w:before="160" w:after="80"/>
            <w:jc w:val="both"/>
            <w:rPr>
              <w:rFonts w:ascii="黑体" w:hAnsi="黑体" w:eastAsia="黑体"/>
              <w:color w:val="auto"/>
            </w:rPr>
            <w:sectPr>
              <w:footerReference r:id="rId6" w:type="default"/>
              <w:pgSz w:w="12240" w:h="15840"/>
              <w:pgMar w:top="1417" w:right="1417" w:bottom="1247" w:left="1531" w:header="720" w:footer="720" w:gutter="0"/>
              <w:pgNumType w:fmt="decimal" w:start="1"/>
              <w:cols w:space="720" w:num="1"/>
              <w:docGrid w:linePitch="360" w:charSpace="0"/>
            </w:sectPr>
          </w:pPr>
        </w:p>
        <w:p w14:paraId="6178CC19">
          <w:pPr>
            <w:pStyle w:val="27"/>
            <w:tabs>
              <w:tab w:val="right" w:leader="dot" w:pos="9292"/>
            </w:tabs>
            <w:spacing w:before="160" w:after="80"/>
            <w:jc w:val="both"/>
          </w:pPr>
          <w:r>
            <w:rPr>
              <w:rFonts w:ascii="黑体" w:hAnsi="黑体" w:eastAsia="黑体"/>
              <w:color w:val="auto"/>
            </w:rPr>
            <w:fldChar w:fldCharType="end"/>
          </w:r>
        </w:p>
      </w:sdtContent>
    </w:sdt>
    <w:p w14:paraId="13733745">
      <w:pPr>
        <w:pStyle w:val="27"/>
        <w:tabs>
          <w:tab w:val="right" w:leader="dot" w:pos="9292"/>
        </w:tabs>
        <w:spacing w:before="160" w:after="80"/>
        <w:jc w:val="both"/>
        <w:rPr>
          <w:color w:val="auto"/>
        </w:rPr>
      </w:pPr>
      <w:r>
        <w:rPr>
          <w:rFonts w:ascii="黑体" w:hAnsi="黑体" w:eastAsia="黑体"/>
          <w:b w:val="0"/>
          <w:color w:val="auto"/>
          <w:sz w:val="32"/>
        </w:rPr>
        <w:t>1 引言</w:t>
      </w:r>
      <w:bookmarkEnd w:id="3"/>
    </w:p>
    <w:p w14:paraId="45097736">
      <w:pPr>
        <w:pStyle w:val="4"/>
        <w:spacing w:before="80" w:after="80"/>
        <w:rPr>
          <w:color w:val="auto"/>
        </w:rPr>
      </w:pPr>
      <w:bookmarkStart w:id="4" w:name="_Toc32127"/>
      <w:bookmarkStart w:id="5" w:name="_Toc9117"/>
      <w:r>
        <w:rPr>
          <w:rFonts w:ascii="黑体" w:hAnsi="黑体" w:eastAsia="黑体"/>
          <w:b w:val="0"/>
          <w:color w:val="auto"/>
          <w:sz w:val="28"/>
        </w:rPr>
        <w:t>1.1 编写目的</w:t>
      </w:r>
      <w:bookmarkEnd w:id="4"/>
      <w:bookmarkEnd w:id="5"/>
    </w:p>
    <w:p w14:paraId="288FFF43">
      <w:pPr>
        <w:spacing w:after="60" w:line="300" w:lineRule="auto"/>
        <w:ind w:firstLine="420"/>
      </w:pPr>
      <w:r>
        <w:rPr>
          <w:rFonts w:ascii="宋体" w:hAnsi="宋体" w:eastAsia="宋体"/>
          <w:sz w:val="21"/>
        </w:rPr>
        <w:t>本文档用于完整、准确地描述“分布式美食探店社区平台”的软件需求，明确系统边界、业务功能、外部接口、性能指标、数据要求、安全要求及运行约束，为后续概要设计、详细设计、编码实现、测试验收和课程答辩提供统一依据。</w:t>
      </w:r>
    </w:p>
    <w:p w14:paraId="3B5F9751">
      <w:pPr>
        <w:spacing w:after="60" w:line="300" w:lineRule="auto"/>
        <w:ind w:firstLine="420"/>
      </w:pPr>
      <w:r>
        <w:rPr>
          <w:rFonts w:ascii="宋体" w:hAnsi="宋体" w:eastAsia="宋体"/>
          <w:sz w:val="21"/>
        </w:rPr>
        <w:t>本文档的预期读者包括项目开发人员、测试人员、课程指导教师、需求评审人员、系统运维人员以及需要了解系统能力边界的相关用户。开发人员可据此进行架构设计与接口实现，测试人员可据此设计功能测试、性能测试和验收测试用例。</w:t>
      </w:r>
    </w:p>
    <w:p w14:paraId="12C5D6D9">
      <w:pPr>
        <w:pStyle w:val="4"/>
        <w:spacing w:before="80" w:after="80"/>
        <w:rPr>
          <w:color w:val="auto"/>
        </w:rPr>
      </w:pPr>
      <w:bookmarkStart w:id="6" w:name="_Toc15751"/>
      <w:bookmarkStart w:id="7" w:name="_Toc25109"/>
      <w:r>
        <w:rPr>
          <w:rFonts w:ascii="黑体" w:hAnsi="黑体" w:eastAsia="黑体"/>
          <w:b w:val="0"/>
          <w:color w:val="auto"/>
          <w:sz w:val="28"/>
        </w:rPr>
        <w:t>1.2 范围</w:t>
      </w:r>
      <w:bookmarkEnd w:id="6"/>
      <w:bookmarkEnd w:id="7"/>
    </w:p>
    <w:p w14:paraId="2969CF39">
      <w:pPr>
        <w:spacing w:after="60" w:line="300" w:lineRule="auto"/>
        <w:ind w:firstLine="420"/>
      </w:pPr>
      <w:r>
        <w:rPr>
          <w:rFonts w:ascii="宋体" w:hAnsi="宋体" w:eastAsia="宋体"/>
          <w:sz w:val="21"/>
        </w:rPr>
        <w:t>待开发系统名称为“分布式美食探店社区平台”。系统面向年轻用户的本地生活分享场景，提供探店笔记发布、浏览、关注、点赞、收藏、评论、首页Feed流、发现页推荐、附近探店、热榜、通知和管理后台等能力。</w:t>
      </w:r>
    </w:p>
    <w:p w14:paraId="323DC85F">
      <w:pPr>
        <w:spacing w:after="60" w:line="300" w:lineRule="auto"/>
        <w:ind w:firstLine="420"/>
      </w:pPr>
      <w:r>
        <w:rPr>
          <w:rFonts w:ascii="宋体" w:hAnsi="宋体" w:eastAsia="宋体"/>
          <w:sz w:val="21"/>
        </w:rPr>
        <w:t>系统重点解决两个问题：第一，海量探店笔记在关注关系网络中的高效分发；第二，基于真实地理位置的附近探店内容检索和聚合。系统采用微服务、Redis、消息队列、MinIO、WebSocket、Nacos、Nginx等组件，在单机Docker Compose环境下模拟分布式部署。</w:t>
      </w:r>
    </w:p>
    <w:p w14:paraId="26C1D1F7">
      <w:pPr>
        <w:spacing w:after="60" w:line="300" w:lineRule="auto"/>
        <w:ind w:firstLine="420"/>
      </w:pPr>
      <w:r>
        <w:rPr>
          <w:rFonts w:ascii="宋体" w:hAnsi="宋体" w:eastAsia="宋体"/>
          <w:sz w:val="21"/>
        </w:rPr>
        <w:t>本系统不承担真实商业交易、外卖下单、在线支付、商家入驻审核、真实生产级内容风控等复杂业务。本项目主要服务于课程设计和系统演示，强调分布式架构设计、核心业务闭环和可观测性展示。</w:t>
      </w:r>
    </w:p>
    <w:p w14:paraId="0AB1AA33">
      <w:pPr>
        <w:pStyle w:val="4"/>
        <w:spacing w:before="80" w:after="80"/>
        <w:rPr>
          <w:color w:val="auto"/>
        </w:rPr>
      </w:pPr>
      <w:bookmarkStart w:id="8" w:name="_Toc21524"/>
      <w:bookmarkStart w:id="9" w:name="_Toc18135"/>
      <w:r>
        <w:rPr>
          <w:rFonts w:ascii="黑体" w:hAnsi="黑体" w:eastAsia="黑体"/>
          <w:b w:val="0"/>
          <w:color w:val="auto"/>
          <w:sz w:val="28"/>
        </w:rPr>
        <w:t>1.3 定义</w:t>
      </w:r>
      <w:bookmarkEnd w:id="8"/>
      <w:bookmarkEnd w:id="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3BA7E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A749C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术语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1222AE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定义</w:t>
            </w:r>
          </w:p>
        </w:tc>
      </w:tr>
      <w:tr w14:paraId="2DF93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E50B0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探店笔记</w:t>
            </w:r>
          </w:p>
        </w:tc>
        <w:tc>
          <w:tcPr>
            <w:tcW w:w="6803" w:type="dxa"/>
            <w:vAlign w:val="center"/>
          </w:tcPr>
          <w:p w14:paraId="0EE674E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用户发布的图文内容单元，包含标题、正文、图片、门店名称、经纬度、菜品评分、发布时间等信息。</w:t>
            </w:r>
          </w:p>
        </w:tc>
      </w:tr>
      <w:tr w14:paraId="19FE5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48E6F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Feed流</w:t>
            </w:r>
          </w:p>
        </w:tc>
        <w:tc>
          <w:tcPr>
            <w:tcW w:w="6803" w:type="dxa"/>
            <w:vAlign w:val="center"/>
          </w:tcPr>
          <w:p w14:paraId="4E650C7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系统根据关注关系为用户聚合的动态内容列表，主要按发布时间倒序展示。</w:t>
            </w:r>
          </w:p>
        </w:tc>
      </w:tr>
      <w:tr w14:paraId="36E61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8665E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推模式</w:t>
            </w:r>
          </w:p>
        </w:tc>
        <w:tc>
          <w:tcPr>
            <w:tcW w:w="6803" w:type="dxa"/>
            <w:vAlign w:val="center"/>
          </w:tcPr>
          <w:p w14:paraId="630F53C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用户发布内容后，系统主动将笔记摘要写入其粉丝收件箱的内容分发方式。</w:t>
            </w:r>
          </w:p>
        </w:tc>
      </w:tr>
      <w:tr w14:paraId="26637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35996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拉模式</w:t>
            </w:r>
          </w:p>
        </w:tc>
        <w:tc>
          <w:tcPr>
            <w:tcW w:w="6803" w:type="dxa"/>
            <w:vAlign w:val="center"/>
          </w:tcPr>
          <w:p w14:paraId="79B9C9E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用户刷新首页时，系统实时拉取关注对象最新内容并合并排序的内容分发方式。</w:t>
            </w:r>
          </w:p>
        </w:tc>
      </w:tr>
      <w:tr w14:paraId="40F52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464F3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推拉结合</w:t>
            </w:r>
          </w:p>
        </w:tc>
        <w:tc>
          <w:tcPr>
            <w:tcW w:w="6803" w:type="dxa"/>
            <w:vAlign w:val="center"/>
          </w:tcPr>
          <w:p w14:paraId="5A5D53F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普通用户采用推模式，大V用户采用拉模式，从而兼顾实时性、存储成本与高并发读取性能。</w:t>
            </w:r>
          </w:p>
        </w:tc>
      </w:tr>
      <w:tr w14:paraId="5D0D5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2EC10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大V用户</w:t>
            </w:r>
          </w:p>
        </w:tc>
        <w:tc>
          <w:tcPr>
            <w:tcW w:w="6803" w:type="dxa"/>
            <w:vAlign w:val="center"/>
          </w:tcPr>
          <w:p w14:paraId="70CB0A6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粉丝数超过系统阈值的用户，本系统默认阈值为5000，可通过配置中心调整。</w:t>
            </w:r>
          </w:p>
        </w:tc>
      </w:tr>
      <w:tr w14:paraId="3E460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63C39B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Redis GEO</w:t>
            </w:r>
          </w:p>
        </w:tc>
        <w:tc>
          <w:tcPr>
            <w:tcW w:w="6803" w:type="dxa"/>
            <w:vAlign w:val="center"/>
          </w:tcPr>
          <w:p w14:paraId="2A788E0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Redis提供的地理位置索引结构，用于存储门店坐标并执行范围查询。</w:t>
            </w:r>
          </w:p>
        </w:tc>
      </w:tr>
      <w:tr w14:paraId="15739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714577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JWT Token</w:t>
            </w:r>
          </w:p>
        </w:tc>
        <w:tc>
          <w:tcPr>
            <w:tcW w:w="6803" w:type="dxa"/>
            <w:vAlign w:val="center"/>
          </w:tcPr>
          <w:p w14:paraId="26E714A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JSON Web Token，用于登录态认证和接口鉴权。</w:t>
            </w:r>
          </w:p>
        </w:tc>
      </w:tr>
      <w:tr w14:paraId="4C3F0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16BB5B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Elasticsearch / ES</w:t>
            </w:r>
          </w:p>
        </w:tc>
        <w:tc>
          <w:tcPr>
            <w:tcW w:w="6803" w:type="dxa"/>
            <w:vAlign w:val="center"/>
          </w:tcPr>
          <w:p w14:paraId="5C6F5F2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分布式搜索与分析引擎，本系统用于存储发现页推荐候选笔记、标签索引和检索排序数据。</w:t>
            </w:r>
          </w:p>
        </w:tc>
      </w:tr>
      <w:tr w14:paraId="43386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7D9E8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发现页推荐</w:t>
            </w:r>
          </w:p>
        </w:tc>
        <w:tc>
          <w:tcPr>
            <w:tcW w:w="6803" w:type="dxa"/>
            <w:vAlign w:val="center"/>
          </w:tcPr>
          <w:p w14:paraId="71448EF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面向用户主动探索内容的推荐列表，不仅依赖关注关系，还结合用户兴趣标签、相似笔记和内容热度生成。</w:t>
            </w:r>
          </w:p>
        </w:tc>
      </w:tr>
      <w:tr w14:paraId="3E9AE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5A14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ItemCF</w:t>
            </w:r>
          </w:p>
        </w:tc>
        <w:tc>
          <w:tcPr>
            <w:tcW w:w="6803" w:type="dxa"/>
            <w:vAlign w:val="center"/>
          </w:tcPr>
          <w:p w14:paraId="509C983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基于物品的协同过滤算法，根据用户共同交互行为计算笔记之间的相似度，并推荐与用户历史偏好相似的笔记。</w:t>
            </w:r>
          </w:p>
        </w:tc>
      </w:tr>
      <w:tr w14:paraId="5A1FC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C6AEB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曝光过滤</w:t>
            </w:r>
          </w:p>
        </w:tc>
        <w:tc>
          <w:tcPr>
            <w:tcW w:w="6803" w:type="dxa"/>
            <w:vAlign w:val="center"/>
          </w:tcPr>
          <w:p w14:paraId="79A910C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记录用户已看过或已曝光的笔记ID，在下一次推荐时过滤，避免重复推荐。</w:t>
            </w:r>
          </w:p>
        </w:tc>
      </w:tr>
      <w:tr w14:paraId="1C7D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F5FE78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P99响应时间</w:t>
            </w:r>
          </w:p>
        </w:tc>
        <w:tc>
          <w:tcPr>
            <w:tcW w:w="6803" w:type="dxa"/>
            <w:vAlign w:val="center"/>
          </w:tcPr>
          <w:p w14:paraId="1738EFC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99%的请求都能在该时间阈值内完成的性能指标。</w:t>
            </w:r>
          </w:p>
        </w:tc>
      </w:tr>
      <w:tr w14:paraId="5CE57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0B5A0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最终一致性</w:t>
            </w:r>
          </w:p>
        </w:tc>
        <w:tc>
          <w:tcPr>
            <w:tcW w:w="6803" w:type="dxa"/>
            <w:vAlign w:val="center"/>
          </w:tcPr>
          <w:p w14:paraId="3BA5776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异步系统中短时间内可能存在数据延迟，但最终达到一致状态的数据一致性模型。</w:t>
            </w:r>
          </w:p>
        </w:tc>
      </w:tr>
    </w:tbl>
    <w:p w14:paraId="2712F0B0"/>
    <w:p w14:paraId="79F2ABBB">
      <w:pPr>
        <w:pStyle w:val="4"/>
        <w:spacing w:before="80" w:after="80"/>
        <w:rPr>
          <w:rFonts w:ascii="黑体" w:hAnsi="黑体" w:eastAsia="黑体"/>
          <w:b w:val="0"/>
          <w:color w:val="auto"/>
          <w:sz w:val="28"/>
        </w:rPr>
      </w:pPr>
      <w:bookmarkStart w:id="10" w:name="_Toc30705"/>
      <w:bookmarkStart w:id="11" w:name="_Toc3845"/>
      <w:r>
        <w:rPr>
          <w:rFonts w:ascii="黑体" w:hAnsi="黑体" w:eastAsia="黑体"/>
          <w:b w:val="0"/>
          <w:color w:val="auto"/>
          <w:sz w:val="28"/>
        </w:rPr>
        <w:t>1.4 参考资料</w:t>
      </w:r>
      <w:bookmarkEnd w:id="10"/>
      <w:bookmarkEnd w:id="1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402"/>
        <w:gridCol w:w="4535"/>
      </w:tblGrid>
      <w:tr w14:paraId="4E493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D9EAF7"/>
            <w:vAlign w:val="center"/>
          </w:tcPr>
          <w:p w14:paraId="138071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03722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资料名称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71EEA2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来源/说明</w:t>
            </w:r>
          </w:p>
        </w:tc>
      </w:tr>
      <w:tr w14:paraId="39C56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797C2D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402" w:type="dxa"/>
            <w:vAlign w:val="center"/>
          </w:tcPr>
          <w:p w14:paraId="5F8F617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软件需求说明书编写规范</w:t>
            </w:r>
          </w:p>
        </w:tc>
        <w:tc>
          <w:tcPr>
            <w:tcW w:w="4535" w:type="dxa"/>
            <w:vAlign w:val="center"/>
          </w:tcPr>
          <w:p w14:paraId="280C79D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作为本文档章节结构、内容范围和需求描述粒度的依据。</w:t>
            </w:r>
          </w:p>
        </w:tc>
      </w:tr>
      <w:tr w14:paraId="7ABDE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A0059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402" w:type="dxa"/>
            <w:vAlign w:val="center"/>
          </w:tcPr>
          <w:p w14:paraId="2016C81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分布式美食探店社区平台——需求文档</w:t>
            </w:r>
          </w:p>
        </w:tc>
        <w:tc>
          <w:tcPr>
            <w:tcW w:w="4535" w:type="dxa"/>
            <w:vAlign w:val="center"/>
          </w:tcPr>
          <w:p w14:paraId="7DEB5E9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作为本文档业务背景、系统目标、功能模块和技术选型的初稿依据。</w:t>
            </w:r>
          </w:p>
        </w:tc>
      </w:tr>
      <w:tr w14:paraId="673EC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0BC67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402" w:type="dxa"/>
            <w:vAlign w:val="center"/>
          </w:tcPr>
          <w:p w14:paraId="232360B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Spring Boot 3 官方文档</w:t>
            </w:r>
          </w:p>
        </w:tc>
        <w:tc>
          <w:tcPr>
            <w:tcW w:w="4535" w:type="dxa"/>
            <w:vAlign w:val="center"/>
          </w:tcPr>
          <w:p w14:paraId="4CDA0BA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后端服务开发框架参考。</w:t>
            </w:r>
          </w:p>
        </w:tc>
      </w:tr>
      <w:tr w14:paraId="6265D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7CF4C0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402" w:type="dxa"/>
            <w:vAlign w:val="center"/>
          </w:tcPr>
          <w:p w14:paraId="1EAFC46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Vue 3 与 Element Plus 官方文档</w:t>
            </w:r>
          </w:p>
        </w:tc>
        <w:tc>
          <w:tcPr>
            <w:tcW w:w="4535" w:type="dxa"/>
            <w:vAlign w:val="center"/>
          </w:tcPr>
          <w:p w14:paraId="593EA09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前端交互界面开发参考。</w:t>
            </w:r>
          </w:p>
        </w:tc>
      </w:tr>
      <w:tr w14:paraId="758C1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5E9454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402" w:type="dxa"/>
            <w:vAlign w:val="center"/>
          </w:tcPr>
          <w:p w14:paraId="7E031D1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Redis、RabbitMQ、MinIO、Nacos、Nginx相关文档</w:t>
            </w:r>
          </w:p>
        </w:tc>
        <w:tc>
          <w:tcPr>
            <w:tcW w:w="4535" w:type="dxa"/>
            <w:vAlign w:val="center"/>
          </w:tcPr>
          <w:p w14:paraId="6A90DF6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分布式缓存、消息队列、对象存储、服务发现与网关转发参考。</w:t>
            </w:r>
          </w:p>
        </w:tc>
      </w:tr>
      <w:tr w14:paraId="0F820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D3B1B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402" w:type="dxa"/>
            <w:vAlign w:val="center"/>
          </w:tcPr>
          <w:p w14:paraId="7AEF830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高德开放平台开发文档</w:t>
            </w:r>
          </w:p>
        </w:tc>
        <w:tc>
          <w:tcPr>
            <w:tcW w:w="4535" w:type="dxa"/>
            <w:vAlign w:val="center"/>
          </w:tcPr>
          <w:p w14:paraId="4B259BC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地图选点、地理编码、地图渲染和附近位置能力参考。</w:t>
            </w:r>
          </w:p>
        </w:tc>
      </w:tr>
    </w:tbl>
    <w:p w14:paraId="7AED59C2"/>
    <w:p w14:paraId="26136A2F">
      <w:pPr>
        <w:pStyle w:val="3"/>
        <w:spacing w:before="160" w:after="80"/>
        <w:rPr>
          <w:color w:val="auto"/>
        </w:rPr>
      </w:pPr>
      <w:bookmarkStart w:id="12" w:name="_Toc21374"/>
      <w:bookmarkStart w:id="13" w:name="_Toc3658"/>
      <w:r>
        <w:rPr>
          <w:rFonts w:ascii="黑体" w:hAnsi="黑体" w:eastAsia="黑体"/>
          <w:b w:val="0"/>
          <w:color w:val="auto"/>
          <w:sz w:val="32"/>
        </w:rPr>
        <w:t>2 项目概述</w:t>
      </w:r>
      <w:bookmarkEnd w:id="12"/>
      <w:bookmarkEnd w:id="13"/>
    </w:p>
    <w:p w14:paraId="1B02BE55">
      <w:pPr>
        <w:pStyle w:val="4"/>
        <w:spacing w:before="80" w:after="80"/>
        <w:rPr>
          <w:rFonts w:ascii="黑体" w:hAnsi="黑体" w:eastAsia="黑体"/>
          <w:b w:val="0"/>
          <w:color w:val="auto"/>
          <w:sz w:val="28"/>
        </w:rPr>
      </w:pPr>
      <w:bookmarkStart w:id="14" w:name="_Toc12887"/>
      <w:bookmarkStart w:id="15" w:name="_Toc6009"/>
      <w:r>
        <w:rPr>
          <w:rFonts w:ascii="黑体" w:hAnsi="黑体" w:eastAsia="黑体"/>
          <w:b w:val="0"/>
          <w:color w:val="auto"/>
          <w:sz w:val="28"/>
        </w:rPr>
        <w:t>2.1 产品描述</w:t>
      </w:r>
      <w:bookmarkEnd w:id="14"/>
      <w:bookmarkEnd w:id="15"/>
    </w:p>
    <w:p w14:paraId="332D564A">
      <w:pPr>
        <w:spacing w:after="60" w:line="300" w:lineRule="auto"/>
        <w:ind w:firstLine="420"/>
      </w:pPr>
      <w:r>
        <w:rPr>
          <w:rFonts w:ascii="宋体" w:hAnsi="宋体" w:eastAsia="宋体"/>
          <w:sz w:val="21"/>
        </w:rPr>
        <w:t>分布式美食探店社区平台是一个以“美食内容分享 + 本地位置检索 + 分布式Feed流”为核心的软件系统。用户可注册登录后发布探店笔记，关注其他用户，并在首页浏览关注对象的最新动态；同时，用户可基于当前位置查看附近的探店内容。</w:t>
      </w:r>
    </w:p>
    <w:p w14:paraId="641E364B">
      <w:pPr>
        <w:spacing w:after="60" w:line="300" w:lineRule="auto"/>
        <w:ind w:firstLine="420"/>
      </w:pPr>
      <w:r>
        <w:rPr>
          <w:rFonts w:ascii="宋体" w:hAnsi="宋体" w:eastAsia="宋体"/>
          <w:sz w:val="21"/>
        </w:rPr>
        <w:t>系统采用前后端分离和微服务架构。前端通过统一API网关访问后端服务；后端各业务服务按照领域边界拆分，服务之间通过同步HTTP调用或异步消息队列协作。Redis用于高频读写、Feed收件箱、曝光过滤、计数缓存和GEO索引；Elasticsearch用于存储发现页推荐候选笔记、标签索引和检索排序数据；MySQL用于持久化业务主数据；MinIO用于图片对象存储；WebSocket用于实时通知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535"/>
      </w:tblGrid>
      <w:tr w14:paraId="1C8E8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BB14D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层次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F16AE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组成部分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2B3FFC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主要职责</w:t>
            </w:r>
          </w:p>
        </w:tc>
      </w:tr>
      <w:tr w14:paraId="45516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BB0E0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接入层</w:t>
            </w:r>
          </w:p>
        </w:tc>
        <w:tc>
          <w:tcPr>
            <w:tcW w:w="2835" w:type="dxa"/>
            <w:vAlign w:val="center"/>
          </w:tcPr>
          <w:p w14:paraId="0824139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Vue 3 Web前端、Nginx/API网关</w:t>
            </w:r>
          </w:p>
        </w:tc>
        <w:tc>
          <w:tcPr>
            <w:tcW w:w="4535" w:type="dxa"/>
            <w:vAlign w:val="center"/>
          </w:tcPr>
          <w:p w14:paraId="3790565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负责用户交互、地图渲染、请求转发、鉴权入口与限流。</w:t>
            </w:r>
          </w:p>
        </w:tc>
      </w:tr>
      <w:tr w14:paraId="55156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190C4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业务服务层</w:t>
            </w:r>
          </w:p>
        </w:tc>
        <w:tc>
          <w:tcPr>
            <w:tcW w:w="2835" w:type="dxa"/>
            <w:vAlign w:val="center"/>
          </w:tcPr>
          <w:p w14:paraId="3F65848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用户服务、笔记服务、Feed服务、互动服务、通知服务、管理服务</w:t>
            </w:r>
          </w:p>
        </w:tc>
        <w:tc>
          <w:tcPr>
            <w:tcW w:w="4535" w:type="dxa"/>
            <w:vAlign w:val="center"/>
          </w:tcPr>
          <w:p w14:paraId="3E7D1B9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负责用户、内容、关注关系、评论点赞收藏、Feed分发、实时通知与后台管理。</w:t>
            </w:r>
          </w:p>
        </w:tc>
      </w:tr>
      <w:tr w14:paraId="4D5E6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06119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中间件层</w:t>
            </w:r>
          </w:p>
        </w:tc>
        <w:tc>
          <w:tcPr>
            <w:tcW w:w="2835" w:type="dxa"/>
            <w:vAlign w:val="center"/>
          </w:tcPr>
          <w:p w14:paraId="29513EE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Redis、RabbitMQ、Nacos、MinIO</w:t>
            </w:r>
          </w:p>
        </w:tc>
        <w:tc>
          <w:tcPr>
            <w:tcW w:w="4535" w:type="dxa"/>
            <w:vAlign w:val="center"/>
          </w:tcPr>
          <w:p w14:paraId="2340DBE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负责缓存、异步削峰、服务注册发现、图片对象存储。</w:t>
            </w:r>
          </w:p>
        </w:tc>
      </w:tr>
      <w:tr w14:paraId="20403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32A8E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数据层</w:t>
            </w:r>
          </w:p>
        </w:tc>
        <w:tc>
          <w:tcPr>
            <w:tcW w:w="2835" w:type="dxa"/>
            <w:vAlign w:val="center"/>
          </w:tcPr>
          <w:p w14:paraId="29AF2A7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MySQL数据库、Elasticsearch索引</w:t>
            </w:r>
          </w:p>
        </w:tc>
        <w:tc>
          <w:tcPr>
            <w:tcW w:w="4535" w:type="dxa"/>
            <w:vAlign w:val="center"/>
          </w:tcPr>
          <w:p w14:paraId="22C8D21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MySQL负责用户、笔记、关系、互动、通知、审计等核心数据持久化；Elasticsearch负责发现页推荐候选数据、笔记标签索引和检索排序。</w:t>
            </w:r>
          </w:p>
        </w:tc>
      </w:tr>
    </w:tbl>
    <w:p w14:paraId="67B9B16C"/>
    <w:p w14:paraId="715B02D6">
      <w:pPr>
        <w:pStyle w:val="4"/>
        <w:spacing w:before="80" w:after="80"/>
        <w:rPr>
          <w:rFonts w:ascii="黑体" w:hAnsi="黑体" w:eastAsia="黑体"/>
          <w:b w:val="0"/>
          <w:color w:val="auto"/>
          <w:sz w:val="28"/>
        </w:rPr>
      </w:pPr>
      <w:bookmarkStart w:id="16" w:name="_Toc11386"/>
      <w:bookmarkStart w:id="17" w:name="_Toc31653"/>
      <w:r>
        <w:rPr>
          <w:rFonts w:ascii="黑体" w:hAnsi="黑体" w:eastAsia="黑体"/>
          <w:b w:val="0"/>
          <w:color w:val="auto"/>
          <w:sz w:val="28"/>
        </w:rPr>
        <w:t>2.2 产品功能</w:t>
      </w:r>
      <w:bookmarkEnd w:id="16"/>
      <w:bookmarkEnd w:id="17"/>
    </w:p>
    <w:p w14:paraId="4667738A">
      <w:pPr>
        <w:spacing w:after="60" w:line="300" w:lineRule="auto"/>
        <w:ind w:firstLine="420"/>
      </w:pPr>
      <w:r>
        <w:rPr>
          <w:rFonts w:ascii="宋体" w:hAnsi="宋体" w:eastAsia="宋体"/>
          <w:sz w:val="21"/>
        </w:rPr>
        <w:t>系统功能可分为用户模块、探店笔记模块、Feed流模块、通知模块和管理后台模块五类。各模块之间围绕“用户发布探店笔记 -&gt; 系统分发 -&gt; 粉丝浏览互动 -&gt; 作者接收通知 -&gt; 管理端监控与治理”形成完整闭环。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2835"/>
      </w:tblGrid>
      <w:tr w14:paraId="1D296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61A69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5C0917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核心功能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4EB57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关联技术</w:t>
            </w:r>
          </w:p>
        </w:tc>
      </w:tr>
      <w:tr w14:paraId="6CB19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8B9CA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用户模块</w:t>
            </w:r>
          </w:p>
        </w:tc>
        <w:tc>
          <w:tcPr>
            <w:tcW w:w="3969" w:type="dxa"/>
            <w:vAlign w:val="center"/>
          </w:tcPr>
          <w:p w14:paraId="401C881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注册、登录、个人主页、资料修改、关注/取关</w:t>
            </w:r>
          </w:p>
        </w:tc>
        <w:tc>
          <w:tcPr>
            <w:tcW w:w="2835" w:type="dxa"/>
            <w:vAlign w:val="center"/>
          </w:tcPr>
          <w:p w14:paraId="640F183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JWT、Redis、MySQL</w:t>
            </w:r>
          </w:p>
        </w:tc>
      </w:tr>
      <w:tr w14:paraId="4DC84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A5C7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探店笔记模块</w:t>
            </w:r>
          </w:p>
        </w:tc>
        <w:tc>
          <w:tcPr>
            <w:tcW w:w="3969" w:type="dxa"/>
            <w:vAlign w:val="center"/>
          </w:tcPr>
          <w:p w14:paraId="346BD7A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发布笔记、浏览详情、图片上传、地图选点、删除笔记</w:t>
            </w:r>
          </w:p>
        </w:tc>
        <w:tc>
          <w:tcPr>
            <w:tcW w:w="2835" w:type="dxa"/>
            <w:vAlign w:val="center"/>
          </w:tcPr>
          <w:p w14:paraId="1548EB7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高德地图API、MinIO、RabbitMQ</w:t>
            </w:r>
          </w:p>
        </w:tc>
      </w:tr>
      <w:tr w14:paraId="51CD5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ACD2CD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Feed流模块</w:t>
            </w:r>
          </w:p>
        </w:tc>
        <w:tc>
          <w:tcPr>
            <w:tcW w:w="3969" w:type="dxa"/>
            <w:vAlign w:val="center"/>
          </w:tcPr>
          <w:p w14:paraId="2F9FBF1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首页Feed、推拉切换、附近探店、热榜</w:t>
            </w:r>
          </w:p>
        </w:tc>
        <w:tc>
          <w:tcPr>
            <w:tcW w:w="2835" w:type="dxa"/>
            <w:vAlign w:val="center"/>
          </w:tcPr>
          <w:p w14:paraId="42AECFA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Redis收件箱、Redis GEO、推拉结合、定时任务</w:t>
            </w:r>
          </w:p>
        </w:tc>
      </w:tr>
      <w:tr w14:paraId="2D6B3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8BF2E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推荐模块</w:t>
            </w:r>
          </w:p>
        </w:tc>
        <w:tc>
          <w:tcPr>
            <w:tcW w:w="3969" w:type="dxa"/>
            <w:vAlign w:val="center"/>
          </w:tcPr>
          <w:p w14:paraId="3BAA3EC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发现页推荐、标签推荐、ItemCF混合排序、冷启动兜底、曝光过滤</w:t>
            </w:r>
          </w:p>
        </w:tc>
        <w:tc>
          <w:tcPr>
            <w:tcW w:w="2835" w:type="dxa"/>
            <w:vAlign w:val="center"/>
          </w:tcPr>
          <w:p w14:paraId="48B0121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Elasticsearch、Redis Set、用户行为画像、混合排序</w:t>
            </w:r>
          </w:p>
        </w:tc>
      </w:tr>
      <w:tr w14:paraId="412AD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AA5C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通知模块</w:t>
            </w:r>
          </w:p>
        </w:tc>
        <w:tc>
          <w:tcPr>
            <w:tcW w:w="3969" w:type="dxa"/>
            <w:vAlign w:val="center"/>
          </w:tcPr>
          <w:p w14:paraId="755A145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点赞/收藏/评论通知、通知列表、已读状态</w:t>
            </w:r>
          </w:p>
        </w:tc>
        <w:tc>
          <w:tcPr>
            <w:tcW w:w="2835" w:type="dxa"/>
            <w:vAlign w:val="center"/>
          </w:tcPr>
          <w:p w14:paraId="4593B9A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WebSocket、RabbitMQ</w:t>
            </w:r>
          </w:p>
        </w:tc>
      </w:tr>
      <w:tr w14:paraId="445C7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2784B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管理后台模块</w:t>
            </w:r>
          </w:p>
        </w:tc>
        <w:tc>
          <w:tcPr>
            <w:tcW w:w="3969" w:type="dxa"/>
            <w:vAlign w:val="center"/>
          </w:tcPr>
          <w:p w14:paraId="5542C0B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节点监控、流量统计、内容管理</w:t>
            </w:r>
          </w:p>
        </w:tc>
        <w:tc>
          <w:tcPr>
            <w:tcW w:w="2835" w:type="dxa"/>
            <w:vAlign w:val="center"/>
          </w:tcPr>
          <w:p w14:paraId="05056E0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Nacos健康检测、ECharts、审计日志</w:t>
            </w:r>
          </w:p>
        </w:tc>
      </w:tr>
    </w:tbl>
    <w:p w14:paraId="2C051A6B"/>
    <w:p w14:paraId="79D8C16F">
      <w:pPr>
        <w:pStyle w:val="4"/>
        <w:spacing w:before="80" w:after="80"/>
        <w:rPr>
          <w:color w:val="auto"/>
        </w:rPr>
      </w:pPr>
      <w:bookmarkStart w:id="18" w:name="_Toc30843"/>
      <w:bookmarkStart w:id="19" w:name="_Toc20971"/>
      <w:r>
        <w:rPr>
          <w:rFonts w:ascii="黑体" w:hAnsi="黑体" w:eastAsia="黑体"/>
          <w:b w:val="0"/>
          <w:color w:val="auto"/>
          <w:sz w:val="28"/>
        </w:rPr>
        <w:t>2.3 用户特点</w:t>
      </w:r>
      <w:bookmarkEnd w:id="18"/>
      <w:bookmarkEnd w:id="1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1701"/>
        <w:gridCol w:w="2835"/>
      </w:tblGrid>
      <w:tr w14:paraId="7ABF2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E28EC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用户类型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5F69D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用户特点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6B8D0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使用频度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FBF04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能力要求</w:t>
            </w:r>
          </w:p>
        </w:tc>
      </w:tr>
      <w:tr w14:paraId="22C0C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48489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普通用户</w:t>
            </w:r>
          </w:p>
        </w:tc>
        <w:tc>
          <w:tcPr>
            <w:tcW w:w="2835" w:type="dxa"/>
            <w:vAlign w:val="center"/>
          </w:tcPr>
          <w:p w14:paraId="61895AA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年轻群体、本地生活兴趣用户、内容消费者和轻量内容创作者</w:t>
            </w:r>
          </w:p>
        </w:tc>
        <w:tc>
          <w:tcPr>
            <w:tcW w:w="1701" w:type="dxa"/>
            <w:vAlign w:val="center"/>
          </w:tcPr>
          <w:p w14:paraId="778972E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高，日常浏览和互动频繁</w:t>
            </w:r>
          </w:p>
        </w:tc>
        <w:tc>
          <w:tcPr>
            <w:tcW w:w="2835" w:type="dxa"/>
            <w:vAlign w:val="center"/>
          </w:tcPr>
          <w:p w14:paraId="0A132C4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具备基本Web应用使用能力，允许浏览器定位授权。</w:t>
            </w:r>
          </w:p>
        </w:tc>
      </w:tr>
      <w:tr w14:paraId="56148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91395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大V用户</w:t>
            </w:r>
          </w:p>
        </w:tc>
        <w:tc>
          <w:tcPr>
            <w:tcW w:w="2835" w:type="dxa"/>
            <w:vAlign w:val="center"/>
          </w:tcPr>
          <w:p w14:paraId="476361E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粉丝量较高、内容发布影响范围大、单次发帖可能触发大量分发</w:t>
            </w:r>
          </w:p>
        </w:tc>
        <w:tc>
          <w:tcPr>
            <w:tcW w:w="1701" w:type="dxa"/>
            <w:vAlign w:val="center"/>
          </w:tcPr>
          <w:p w14:paraId="6193339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中高，发布频率不一定高但影响大</w:t>
            </w:r>
          </w:p>
        </w:tc>
        <w:tc>
          <w:tcPr>
            <w:tcW w:w="2835" w:type="dxa"/>
            <w:vAlign w:val="center"/>
          </w:tcPr>
          <w:p w14:paraId="0E4450A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同普通用户，不需要感知底层分发策略变化。</w:t>
            </w:r>
          </w:p>
        </w:tc>
      </w:tr>
      <w:tr w14:paraId="718E0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F639D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管理员</w:t>
            </w:r>
          </w:p>
        </w:tc>
        <w:tc>
          <w:tcPr>
            <w:tcW w:w="2835" w:type="dxa"/>
            <w:vAlign w:val="center"/>
          </w:tcPr>
          <w:p w14:paraId="40DABC6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课程演示或系统维护人员，关注服务健康和异常内容</w:t>
            </w:r>
          </w:p>
        </w:tc>
        <w:tc>
          <w:tcPr>
            <w:tcW w:w="1701" w:type="dxa"/>
            <w:vAlign w:val="center"/>
          </w:tcPr>
          <w:p w14:paraId="70E9F02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中，主要在演示、测试和运维场景使用</w:t>
            </w:r>
          </w:p>
        </w:tc>
        <w:tc>
          <w:tcPr>
            <w:tcW w:w="2835" w:type="dxa"/>
            <w:vAlign w:val="center"/>
          </w:tcPr>
          <w:p w14:paraId="28ECB8E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了解基础运维指标，能够识别服务异常和违规内容。</w:t>
            </w:r>
          </w:p>
        </w:tc>
      </w:tr>
      <w:tr w14:paraId="44730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6C02A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测试人员</w:t>
            </w:r>
          </w:p>
        </w:tc>
        <w:tc>
          <w:tcPr>
            <w:tcW w:w="2835" w:type="dxa"/>
            <w:vAlign w:val="center"/>
          </w:tcPr>
          <w:p w14:paraId="380B1D4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验证系统功能、接口、性能与异常处理</w:t>
            </w:r>
          </w:p>
        </w:tc>
        <w:tc>
          <w:tcPr>
            <w:tcW w:w="1701" w:type="dxa"/>
            <w:vAlign w:val="center"/>
          </w:tcPr>
          <w:p w14:paraId="263671A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开发测试阶段高频使用</w:t>
            </w:r>
          </w:p>
        </w:tc>
        <w:tc>
          <w:tcPr>
            <w:tcW w:w="2835" w:type="dxa"/>
            <w:vAlign w:val="center"/>
          </w:tcPr>
          <w:p w14:paraId="615E24F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了解需求文档、接口文档和基本测试方法。</w:t>
            </w:r>
          </w:p>
        </w:tc>
      </w:tr>
    </w:tbl>
    <w:p w14:paraId="7CBF96FB"/>
    <w:p w14:paraId="310E9159">
      <w:pPr>
        <w:pStyle w:val="4"/>
        <w:spacing w:before="80" w:after="80"/>
        <w:rPr>
          <w:color w:val="auto"/>
        </w:rPr>
      </w:pPr>
      <w:bookmarkStart w:id="20" w:name="_Toc10732"/>
      <w:bookmarkStart w:id="21" w:name="_Toc238"/>
      <w:r>
        <w:rPr>
          <w:rFonts w:ascii="黑体" w:hAnsi="黑体" w:eastAsia="黑体"/>
          <w:b w:val="0"/>
          <w:color w:val="auto"/>
          <w:sz w:val="28"/>
        </w:rPr>
        <w:t>2.4 一般约束</w:t>
      </w:r>
      <w:bookmarkEnd w:id="20"/>
      <w:bookmarkEnd w:id="21"/>
    </w:p>
    <w:p w14:paraId="75C62F9A">
      <w:pPr>
        <w:pStyle w:val="16"/>
        <w:spacing w:line="288" w:lineRule="auto"/>
      </w:pPr>
      <w:r>
        <w:rPr>
          <w:rFonts w:ascii="宋体" w:hAnsi="宋体" w:eastAsia="宋体"/>
          <w:sz w:val="21"/>
        </w:rPr>
        <w:t>开发与演示环境限定为单机Docker Compose模拟分布式部署，不使用Kubernetes集群。</w:t>
      </w:r>
    </w:p>
    <w:p w14:paraId="09E0B60D">
      <w:pPr>
        <w:pStyle w:val="16"/>
        <w:spacing w:line="288" w:lineRule="auto"/>
      </w:pPr>
      <w:r>
        <w:rPr>
          <w:rFonts w:ascii="宋体" w:hAnsi="宋体" w:eastAsia="宋体"/>
          <w:sz w:val="21"/>
        </w:rPr>
        <w:t>后端采用Java 17 + Spring Boot 3；前端采用Vue 3 + Element Plus；地图服务采用高德地图API。</w:t>
      </w:r>
    </w:p>
    <w:p w14:paraId="6332AF77">
      <w:pPr>
        <w:pStyle w:val="16"/>
        <w:spacing w:line="288" w:lineRule="auto"/>
      </w:pPr>
      <w:r>
        <w:rPr>
          <w:rFonts w:ascii="宋体" w:hAnsi="宋体" w:eastAsia="宋体"/>
          <w:sz w:val="21"/>
        </w:rPr>
        <w:t>系统不依赖付费云服务，图片存储使用本地MinIO，服务注册发现使用Nacos，缓存使用Redis。</w:t>
      </w:r>
    </w:p>
    <w:p w14:paraId="2EF4E094">
      <w:pPr>
        <w:pStyle w:val="16"/>
        <w:spacing w:line="288" w:lineRule="auto"/>
      </w:pPr>
      <w:r>
        <w:rPr>
          <w:rFonts w:ascii="宋体" w:hAnsi="宋体" w:eastAsia="宋体"/>
          <w:sz w:val="21"/>
        </w:rPr>
        <w:t>用户坐标依赖浏览器Geolocation API和用户授权；用户拒绝授权时，系统应允许手动选择城市或门店，但附近探店精度下降。</w:t>
      </w:r>
    </w:p>
    <w:p w14:paraId="1ADE1DE8">
      <w:pPr>
        <w:pStyle w:val="16"/>
        <w:spacing w:line="288" w:lineRule="auto"/>
      </w:pPr>
      <w:r>
        <w:rPr>
          <w:rFonts w:ascii="宋体" w:hAnsi="宋体" w:eastAsia="宋体"/>
          <w:sz w:val="21"/>
        </w:rPr>
        <w:t>高德地图API Key必须由配置中心或环境变量管理，不得硬编码在前端仓库或公开配置文件中。</w:t>
      </w:r>
    </w:p>
    <w:p w14:paraId="1912F2F0">
      <w:pPr>
        <w:pStyle w:val="16"/>
        <w:spacing w:line="288" w:lineRule="auto"/>
      </w:pPr>
      <w:r>
        <w:rPr>
          <w:rFonts w:ascii="宋体" w:hAnsi="宋体" w:eastAsia="宋体"/>
          <w:sz w:val="21"/>
        </w:rPr>
        <w:t>系统应保留必要的鉴权、限流、资源归属校验和基础日志能力，避免演示过程中出现越权访问和异常崩溃。</w:t>
      </w:r>
    </w:p>
    <w:p w14:paraId="622938DA">
      <w:pPr>
        <w:pStyle w:val="4"/>
        <w:spacing w:before="80" w:after="80"/>
        <w:rPr>
          <w:color w:val="auto"/>
        </w:rPr>
      </w:pPr>
      <w:bookmarkStart w:id="22" w:name="_Toc18222"/>
      <w:bookmarkStart w:id="23" w:name="_Toc28626"/>
      <w:r>
        <w:rPr>
          <w:rFonts w:ascii="黑体" w:hAnsi="黑体" w:eastAsia="黑体"/>
          <w:b w:val="0"/>
          <w:color w:val="auto"/>
          <w:sz w:val="28"/>
        </w:rPr>
        <w:t>2.5 假设和依据</w:t>
      </w:r>
      <w:bookmarkEnd w:id="22"/>
      <w:bookmarkEnd w:id="23"/>
    </w:p>
    <w:p w14:paraId="1001A69D">
      <w:pPr>
        <w:pStyle w:val="16"/>
        <w:spacing w:line="288" w:lineRule="auto"/>
      </w:pPr>
      <w:r>
        <w:rPr>
          <w:rFonts w:ascii="宋体" w:hAnsi="宋体" w:eastAsia="宋体"/>
          <w:sz w:val="21"/>
        </w:rPr>
        <w:t>演示环境中的用户规模和数据规模主要由脚本模拟生成，不等同于真实生产流量。</w:t>
      </w:r>
    </w:p>
    <w:p w14:paraId="26F202D4">
      <w:pPr>
        <w:pStyle w:val="16"/>
        <w:spacing w:line="288" w:lineRule="auto"/>
      </w:pPr>
      <w:r>
        <w:rPr>
          <w:rFonts w:ascii="宋体" w:hAnsi="宋体" w:eastAsia="宋体"/>
          <w:sz w:val="21"/>
        </w:rPr>
        <w:t>高德地图个人开发者免费额度能够满足课程演示和测试需求；若额度变化，应更换Key或降低调用频率。</w:t>
      </w:r>
    </w:p>
    <w:p w14:paraId="0DDDE199">
      <w:pPr>
        <w:pStyle w:val="16"/>
        <w:spacing w:line="288" w:lineRule="auto"/>
      </w:pPr>
      <w:r>
        <w:rPr>
          <w:rFonts w:ascii="宋体" w:hAnsi="宋体" w:eastAsia="宋体"/>
          <w:sz w:val="21"/>
        </w:rPr>
        <w:t>门店坐标以用户发布笔记时通过地图选点获得的经纬度为准，系统不验证门店真实性。</w:t>
      </w:r>
    </w:p>
    <w:p w14:paraId="2F1BA5C9">
      <w:pPr>
        <w:pStyle w:val="16"/>
        <w:spacing w:line="288" w:lineRule="auto"/>
      </w:pPr>
      <w:r>
        <w:rPr>
          <w:rFonts w:ascii="宋体" w:hAnsi="宋体" w:eastAsia="宋体"/>
          <w:sz w:val="21"/>
        </w:rPr>
        <w:t>普通用户与大V用户的划分依据为粉丝数阈值，默认5000；该阈值可通过配置中心调整。</w:t>
      </w:r>
    </w:p>
    <w:p w14:paraId="332205AB">
      <w:pPr>
        <w:pStyle w:val="16"/>
        <w:spacing w:line="288" w:lineRule="auto"/>
      </w:pPr>
      <w:r>
        <w:rPr>
          <w:rFonts w:ascii="宋体" w:hAnsi="宋体" w:eastAsia="宋体"/>
          <w:sz w:val="21"/>
        </w:rPr>
        <w:t>Feed流允许最终一致性，异步分发短时间延迟不影响核心业务验收。</w:t>
      </w:r>
    </w:p>
    <w:p w14:paraId="5985149C">
      <w:pPr>
        <w:pStyle w:val="16"/>
        <w:spacing w:line="288" w:lineRule="auto"/>
      </w:pPr>
      <w:r>
        <w:rPr>
          <w:rFonts w:ascii="宋体" w:hAnsi="宋体" w:eastAsia="宋体"/>
          <w:sz w:val="21"/>
        </w:rPr>
        <w:t>系统部署机器最低配置建议为8核CPU、16GB内存，若低于该配置，应降低服务副本数和压测并发规模。</w:t>
      </w:r>
    </w:p>
    <w:p w14:paraId="2DD6AF85">
      <w:pPr>
        <w:pStyle w:val="3"/>
        <w:spacing w:before="160" w:after="80"/>
        <w:rPr>
          <w:color w:val="auto"/>
        </w:rPr>
      </w:pPr>
      <w:bookmarkStart w:id="24" w:name="_Toc17625"/>
      <w:bookmarkStart w:id="25" w:name="_Toc15114"/>
      <w:r>
        <w:rPr>
          <w:rFonts w:ascii="黑体" w:hAnsi="黑体" w:eastAsia="黑体"/>
          <w:b w:val="0"/>
          <w:color w:val="auto"/>
          <w:sz w:val="32"/>
        </w:rPr>
        <w:t>3 具体需求</w:t>
      </w:r>
      <w:bookmarkEnd w:id="24"/>
      <w:bookmarkEnd w:id="25"/>
    </w:p>
    <w:p w14:paraId="7A95C32A">
      <w:pPr>
        <w:pStyle w:val="4"/>
        <w:spacing w:before="80" w:after="80"/>
        <w:rPr>
          <w:color w:val="auto"/>
        </w:rPr>
      </w:pPr>
      <w:bookmarkStart w:id="26" w:name="_Toc19698"/>
      <w:bookmarkStart w:id="27" w:name="_Toc11945"/>
      <w:r>
        <w:rPr>
          <w:rFonts w:ascii="黑体" w:hAnsi="黑体" w:eastAsia="黑体"/>
          <w:b w:val="0"/>
          <w:color w:val="auto"/>
          <w:sz w:val="28"/>
        </w:rPr>
        <w:t>3.1 功能需求</w:t>
      </w:r>
      <w:bookmarkEnd w:id="26"/>
      <w:bookmarkEnd w:id="27"/>
    </w:p>
    <w:p w14:paraId="57F18578">
      <w:pPr>
        <w:spacing w:after="60" w:line="300" w:lineRule="auto"/>
        <w:ind w:firstLine="420"/>
      </w:pPr>
      <w:r>
        <w:rPr>
          <w:rFonts w:ascii="宋体" w:hAnsi="宋体" w:eastAsia="宋体"/>
          <w:sz w:val="21"/>
        </w:rPr>
        <w:t>本节按照功能模块描述系统的输入、加工和输出要求。功能优先级分为高、中、低三级：高优先级为系统核心业务闭环必须实现；中优先级为增强体验和展示分布式能力的重要功能；低优先级为可选扩展或管理辅助功能。</w:t>
      </w:r>
    </w:p>
    <w:p w14:paraId="24776C88">
      <w:pPr>
        <w:pStyle w:val="5"/>
        <w:spacing w:before="80" w:after="80"/>
        <w:rPr>
          <w:color w:val="auto"/>
        </w:rPr>
      </w:pPr>
      <w:bookmarkStart w:id="28" w:name="_Toc27909"/>
      <w:bookmarkStart w:id="29" w:name="_Toc15652"/>
      <w:r>
        <w:rPr>
          <w:rFonts w:ascii="黑体" w:hAnsi="黑体" w:eastAsia="黑体"/>
          <w:b w:val="0"/>
          <w:color w:val="auto"/>
          <w:sz w:val="24"/>
        </w:rPr>
        <w:t>3.1.1 用户注册（UC-01）</w:t>
      </w:r>
      <w:bookmarkEnd w:id="28"/>
      <w:bookmarkEnd w:id="2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150D7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ADDDE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4AFF68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5CF28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8AB3F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2DC3B52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用户通过手机号、用户名和密码创建平台账号。</w:t>
            </w:r>
          </w:p>
        </w:tc>
      </w:tr>
      <w:tr w14:paraId="17CB7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F8A69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64C8B6F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手机号、用户名、密码、确认密码、可选头像。手机号应符合中国大陆手机号格式，密码长度不少于8位。</w:t>
            </w:r>
          </w:p>
        </w:tc>
      </w:tr>
      <w:tr w14:paraId="0CDF6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2E2EB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627472A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校验手机号唯一性；校验密码强度；对密码进行不可逆加密存储；创建用户基础资料；初始化关注数、粉丝数、获赞数等统计字段。</w:t>
            </w:r>
          </w:p>
        </w:tc>
      </w:tr>
      <w:tr w14:paraId="6B1FF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52C84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276E239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注册成功返回用户ID和基础资料；失败时返回明确错误信息，如手机号已存在、密码不一致、参数格式错误。</w:t>
            </w:r>
          </w:p>
        </w:tc>
      </w:tr>
      <w:tr w14:paraId="6581D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7D93C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5B755A3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数据库写入失败时回滚事务；重复提交时不得产生多个用户记录。</w:t>
            </w:r>
          </w:p>
        </w:tc>
      </w:tr>
      <w:tr w14:paraId="74594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C5C7B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725055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 w14:paraId="211A27E7"/>
    <w:p w14:paraId="1421E39E">
      <w:pPr>
        <w:pStyle w:val="5"/>
        <w:spacing w:before="80" w:after="80"/>
        <w:rPr>
          <w:color w:val="auto"/>
        </w:rPr>
      </w:pPr>
      <w:bookmarkStart w:id="30" w:name="_Toc28833"/>
      <w:bookmarkStart w:id="31" w:name="_Toc23071"/>
      <w:r>
        <w:rPr>
          <w:rFonts w:ascii="黑体" w:hAnsi="黑体" w:eastAsia="黑体"/>
          <w:b w:val="0"/>
          <w:color w:val="auto"/>
          <w:sz w:val="24"/>
        </w:rPr>
        <w:t>3.1.2 用户登录（UC-02）</w:t>
      </w:r>
      <w:bookmarkEnd w:id="30"/>
      <w:bookmarkEnd w:id="3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77008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DFB9C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4FF716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2095D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9D6A7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4766261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用户使用手机号和密码登录系统，获取访问令牌。</w:t>
            </w:r>
          </w:p>
        </w:tc>
      </w:tr>
      <w:tr w14:paraId="5E8D2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2E1B7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3D57DA6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手机号、密码。</w:t>
            </w:r>
          </w:p>
        </w:tc>
      </w:tr>
      <w:tr w14:paraId="0F963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865CD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74122C6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验证账号是否存在；验证密码；生成JWT Token；将必要的登录态或刷新令牌写入Redis；记录登录时间和登录IP。</w:t>
            </w:r>
          </w:p>
        </w:tc>
      </w:tr>
      <w:tr w14:paraId="0FA41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206DB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6E46498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登录成功返回JWT Token、过期时间、用户基础信息；登录失败返回账号不存在、密码错误或账号状态异常。</w:t>
            </w:r>
          </w:p>
        </w:tc>
      </w:tr>
      <w:tr w14:paraId="5F7AA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A90B9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4FCBE61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连续失败次数超过阈值时触发短期登录限制；Token过期后需重新登录或刷新。</w:t>
            </w:r>
          </w:p>
        </w:tc>
      </w:tr>
      <w:tr w14:paraId="667DA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AE657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604519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 w14:paraId="7EC93AFA"/>
    <w:p w14:paraId="62387798">
      <w:pPr>
        <w:pStyle w:val="5"/>
        <w:spacing w:before="80" w:after="80"/>
        <w:rPr>
          <w:color w:val="auto"/>
        </w:rPr>
      </w:pPr>
      <w:bookmarkStart w:id="32" w:name="_Toc21376"/>
      <w:bookmarkStart w:id="33" w:name="_Toc23705"/>
      <w:r>
        <w:rPr>
          <w:rFonts w:ascii="黑体" w:hAnsi="黑体" w:eastAsia="黑体"/>
          <w:b w:val="0"/>
          <w:color w:val="auto"/>
          <w:sz w:val="24"/>
        </w:rPr>
        <w:t>3.1.3 关注与取关（UC-03）</w:t>
      </w:r>
      <w:bookmarkEnd w:id="32"/>
      <w:bookmarkEnd w:id="3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01272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187B7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175D33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75CBF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5A434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3728DC9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用户建立或取消对其他用户的关注关系，影响首页Feed流内容来源。</w:t>
            </w:r>
          </w:p>
        </w:tc>
      </w:tr>
      <w:tr w14:paraId="07F60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91525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1D640BC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当前用户ID、目标用户ID、操作类型（关注/取关）。</w:t>
            </w:r>
          </w:p>
        </w:tc>
      </w:tr>
      <w:tr w14:paraId="61E75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D6F2B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3C4D117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校验不能关注自己；校验目标用户存在；更新关注关系表；更新双方统计计数；关注成功后可触发对目标用户近期笔记的Feed预热；取关后首页不再拉取该用户后续内容。</w:t>
            </w:r>
          </w:p>
        </w:tc>
      </w:tr>
      <w:tr w14:paraId="7F5DE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D4323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6105C9C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返回操作结果、最新关注状态、关注数和粉丝数。</w:t>
            </w:r>
          </w:p>
        </w:tc>
      </w:tr>
      <w:tr w14:paraId="66E3E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17297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317845D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重复关注或重复取关应保持幂等；计数缓存与数据库出现差异时由定时任务修复。</w:t>
            </w:r>
          </w:p>
        </w:tc>
      </w:tr>
      <w:tr w14:paraId="153CF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C8831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0497D3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 w14:paraId="71C3A089"/>
    <w:p w14:paraId="4163EEF0">
      <w:pPr>
        <w:pStyle w:val="5"/>
        <w:spacing w:before="80" w:after="80"/>
        <w:rPr>
          <w:color w:val="auto"/>
        </w:rPr>
      </w:pPr>
      <w:bookmarkStart w:id="34" w:name="_Toc22075"/>
      <w:bookmarkStart w:id="35" w:name="_Toc28895"/>
      <w:r>
        <w:rPr>
          <w:rFonts w:ascii="黑体" w:hAnsi="黑体" w:eastAsia="黑体"/>
          <w:b w:val="0"/>
          <w:color w:val="auto"/>
          <w:sz w:val="24"/>
        </w:rPr>
        <w:t>3.1.4 个人主页与资料维护（UC-04/UC-05）</w:t>
      </w:r>
      <w:bookmarkEnd w:id="34"/>
      <w:bookmarkEnd w:id="3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4C0E8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BA2F5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60592F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3CE10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A3C09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2BAA49A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展示用户公开资料、发布笔记和互动统计，并允许本人修改昵称、头像和简介。</w:t>
            </w:r>
          </w:p>
        </w:tc>
      </w:tr>
      <w:tr w14:paraId="2827B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82060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0FF2297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被访问用户ID；修改资料时输入昵称、头像URL、简介。</w:t>
            </w:r>
          </w:p>
        </w:tc>
      </w:tr>
      <w:tr w14:paraId="5DD75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41ACD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2F69E43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查询用户基础信息、粉丝数、关注数、获赞数、笔记列表；修改资料时校验资源归属和字段长度。</w:t>
            </w:r>
          </w:p>
        </w:tc>
      </w:tr>
      <w:tr w14:paraId="06A0E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9A535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754FC3C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个人主页数据；资料修改成功或失败信息。</w:t>
            </w:r>
          </w:p>
        </w:tc>
      </w:tr>
      <w:tr w14:paraId="3E65C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98209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580640C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访问不存在用户时返回404；头像URL非法或简介超长时返回参数错误。</w:t>
            </w:r>
          </w:p>
        </w:tc>
      </w:tr>
      <w:tr w14:paraId="05B41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A0F67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584655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中/低</w:t>
            </w:r>
          </w:p>
        </w:tc>
      </w:tr>
    </w:tbl>
    <w:p w14:paraId="229436DB"/>
    <w:p w14:paraId="1BBC9FEB">
      <w:pPr>
        <w:pStyle w:val="5"/>
        <w:spacing w:before="80" w:after="80"/>
        <w:rPr>
          <w:color w:val="auto"/>
        </w:rPr>
      </w:pPr>
      <w:bookmarkStart w:id="36" w:name="_Toc11951"/>
      <w:bookmarkStart w:id="37" w:name="_Toc10527"/>
      <w:r>
        <w:rPr>
          <w:rFonts w:ascii="黑体" w:hAnsi="黑体" w:eastAsia="黑体"/>
          <w:b w:val="0"/>
          <w:color w:val="auto"/>
          <w:sz w:val="24"/>
        </w:rPr>
        <w:t>3.1.5 发布探店笔记（UC-06）</w:t>
      </w:r>
      <w:bookmarkEnd w:id="36"/>
      <w:bookmarkEnd w:id="3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06305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2E30A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316B9E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18EBE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1BDE6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3F617D0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用户发布包含图文、门店位置和评分的探店笔记，并触发异步Feed分发。</w:t>
            </w:r>
          </w:p>
        </w:tc>
      </w:tr>
      <w:tr w14:paraId="1A6B7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041A7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20836CA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标题、正文、1-9张图片、门店名称、门店地址、经纬度、色/香/味评分（1-5分）、可选标签。</w:t>
            </w:r>
          </w:p>
        </w:tc>
      </w:tr>
      <w:tr w14:paraId="3E431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34F3C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367A332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校验用户登录态；校验标题和正文长度；校验图片格式和大小；图片上传MinIO并获得URL；校验经纬度合法性；写入笔记主表和图片表；发送“笔记发布事件”到消息队列；Feed服务根据作者粉丝数选择推模式或拉模式。</w:t>
            </w:r>
          </w:p>
        </w:tc>
      </w:tr>
      <w:tr w14:paraId="295CF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8E911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5510B01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发布成功返回笔记ID、发布时间和详情页地址；失败时返回图片上传失败、地图坐标缺失或参数错误等信息。</w:t>
            </w:r>
          </w:p>
        </w:tc>
      </w:tr>
      <w:tr w14:paraId="3C285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4598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167E957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图片上传成功但数据库写入失败时应清理无效对象或标记为待清理；消息队列不可用时记录补偿任务。</w:t>
            </w:r>
          </w:p>
        </w:tc>
      </w:tr>
      <w:tr w14:paraId="79EA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59732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00BCE9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 w14:paraId="115D2BAE"/>
    <w:p w14:paraId="440E8696">
      <w:pPr>
        <w:pStyle w:val="5"/>
        <w:spacing w:before="80" w:after="80"/>
        <w:rPr>
          <w:color w:val="auto"/>
        </w:rPr>
      </w:pPr>
      <w:bookmarkStart w:id="38" w:name="_Toc6996"/>
      <w:bookmarkStart w:id="39" w:name="_Toc2199"/>
      <w:r>
        <w:rPr>
          <w:rFonts w:ascii="黑体" w:hAnsi="黑体" w:eastAsia="黑体"/>
          <w:b w:val="0"/>
          <w:color w:val="auto"/>
          <w:sz w:val="24"/>
        </w:rPr>
        <w:t>3.1.6 浏览笔记详情（UC-07）</w:t>
      </w:r>
      <w:bookmarkEnd w:id="38"/>
      <w:bookmarkEnd w:id="3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793D1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BB694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65B43A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5D52E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F89C8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443BFE0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用户查看某一探店笔记的完整内容。</w:t>
            </w:r>
          </w:p>
        </w:tc>
      </w:tr>
      <w:tr w14:paraId="6CFD6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F184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12DFCA7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笔记ID、当前用户ID（可选，用于判断是否点赞/收藏）。</w:t>
            </w:r>
          </w:p>
        </w:tc>
      </w:tr>
      <w:tr w14:paraId="2BE21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DEC8F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2E44DE9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查询笔记基础信息、作者信息、图片列表、评分、门店坐标、点赞收藏评论计数和评论摘要；若用户已登录，查询其互动状态。</w:t>
            </w:r>
          </w:p>
        </w:tc>
      </w:tr>
      <w:tr w14:paraId="2E2B9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51C88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5A284F7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笔记详情页数据，包括图文内容、地图展示坐标、互动状态和评论列表入口。</w:t>
            </w:r>
          </w:p>
        </w:tc>
      </w:tr>
      <w:tr w14:paraId="48130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83828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1055B0B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笔记已删除或下架时返回不可访问状态；缓存未命中时回源数据库并重建缓存。</w:t>
            </w:r>
          </w:p>
        </w:tc>
      </w:tr>
      <w:tr w14:paraId="2A815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0F820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519C2A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 w14:paraId="613A41C5">
      <w:pPr>
        <w:rPr>
          <w:color w:val="auto"/>
        </w:rPr>
      </w:pPr>
    </w:p>
    <w:p w14:paraId="747D0FEC">
      <w:pPr>
        <w:pStyle w:val="5"/>
        <w:spacing w:before="80" w:after="80"/>
        <w:rPr>
          <w:color w:val="auto"/>
        </w:rPr>
      </w:pPr>
      <w:bookmarkStart w:id="40" w:name="_Toc27542"/>
      <w:bookmarkStart w:id="41" w:name="_Toc23354"/>
      <w:r>
        <w:rPr>
          <w:rFonts w:ascii="黑体" w:hAnsi="黑体" w:eastAsia="黑体"/>
          <w:b w:val="0"/>
          <w:color w:val="auto"/>
          <w:sz w:val="24"/>
        </w:rPr>
        <w:t>3.1.7 点赞、收藏与评论（UC-08/UC-09）</w:t>
      </w:r>
      <w:bookmarkEnd w:id="40"/>
      <w:bookmarkEnd w:id="4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4C7C2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A82F8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7A4D3D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7A213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C509D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137C94D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用户对笔记进行点赞、收藏或评论，形成社区互动，并通知作者。</w:t>
            </w:r>
          </w:p>
        </w:tc>
      </w:tr>
      <w:tr w14:paraId="56AC0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932F9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22F651C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笔记ID、当前用户ID、操作类型；评论时输入评论内容和可选父评论ID。</w:t>
            </w:r>
          </w:p>
        </w:tc>
      </w:tr>
      <w:tr w14:paraId="3A0A0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52B8A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77B4CC4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校验用户登录态和笔记状态；点赞/收藏操作写入关系表并更新Redis计数；评论写入评论表；产生互动事件发送到消息队列；通知服务消费事件后通过WebSocket推送给作者。</w:t>
            </w:r>
          </w:p>
        </w:tc>
      </w:tr>
      <w:tr w14:paraId="71621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74CA2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0A3C659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返回最新点赞状态、收藏状态、评论ID或互动计数。</w:t>
            </w:r>
          </w:p>
        </w:tc>
      </w:tr>
      <w:tr w14:paraId="6CDBA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C46E5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6B18C20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重复点赞/收藏应幂等；评论内容为空、超长或包含非法内容时拒绝提交；通知失败时进入离线通知列表。</w:t>
            </w:r>
          </w:p>
        </w:tc>
      </w:tr>
      <w:tr w14:paraId="1E306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C4A7F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036A43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高/中</w:t>
            </w:r>
          </w:p>
        </w:tc>
      </w:tr>
    </w:tbl>
    <w:p w14:paraId="73EE5523"/>
    <w:p w14:paraId="1E0C122B">
      <w:pPr>
        <w:pStyle w:val="5"/>
        <w:spacing w:before="80" w:after="80"/>
        <w:rPr>
          <w:color w:val="auto"/>
        </w:rPr>
      </w:pPr>
      <w:bookmarkStart w:id="42" w:name="_Toc4017"/>
      <w:bookmarkStart w:id="43" w:name="_Toc13086"/>
      <w:r>
        <w:rPr>
          <w:rFonts w:ascii="黑体" w:hAnsi="黑体" w:eastAsia="黑体"/>
          <w:b w:val="0"/>
          <w:color w:val="auto"/>
          <w:sz w:val="24"/>
        </w:rPr>
        <w:t>3.1.8 删除笔记（UC-10）</w:t>
      </w:r>
      <w:bookmarkEnd w:id="42"/>
      <w:bookmarkEnd w:id="4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7355D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18357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D2630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5385C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DE389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520FF85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笔记作者删除自己发布的笔记，管理员下架违规内容。</w:t>
            </w:r>
          </w:p>
        </w:tc>
      </w:tr>
      <w:tr w14:paraId="09917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0AA17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6644E3D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笔记ID、操作者ID、删除原因（管理员操作时必填）。</w:t>
            </w:r>
          </w:p>
        </w:tc>
      </w:tr>
      <w:tr w14:paraId="2D52A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F72E5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114E08F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校验资源归属或管理员权限；将笔记状态置为删除或下架；发送“笔记撤回事件”到消息队列；Feed服务异步从相关用户收件箱移除该笔记。</w:t>
            </w:r>
          </w:p>
        </w:tc>
      </w:tr>
      <w:tr w14:paraId="595DC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54CCD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1157F66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删除成功状态；异步撤回任务ID。</w:t>
            </w:r>
          </w:p>
        </w:tc>
      </w:tr>
      <w:tr w14:paraId="6E6A9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86934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73E80CF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无权限删除时返回403；异步撤回失败时记录补偿任务。</w:t>
            </w:r>
          </w:p>
        </w:tc>
      </w:tr>
      <w:tr w14:paraId="249FC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D6AD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730C20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</w:tr>
    </w:tbl>
    <w:p w14:paraId="600AFA0E"/>
    <w:p w14:paraId="34D2DCDF">
      <w:pPr>
        <w:pStyle w:val="5"/>
        <w:spacing w:before="80" w:after="80"/>
        <w:rPr>
          <w:color w:val="auto"/>
        </w:rPr>
      </w:pPr>
      <w:bookmarkStart w:id="44" w:name="_Toc7785"/>
      <w:bookmarkStart w:id="45" w:name="_Toc4925"/>
      <w:r>
        <w:rPr>
          <w:rFonts w:ascii="黑体" w:hAnsi="黑体" w:eastAsia="黑体"/>
          <w:b w:val="0"/>
          <w:color w:val="auto"/>
          <w:sz w:val="24"/>
        </w:rPr>
        <w:t>3.1.9 首页Feed流（UC-11）</w:t>
      </w:r>
      <w:bookmarkEnd w:id="44"/>
      <w:bookmarkEnd w:id="4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25F2B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93BDB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3B009D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377FB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79AC5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3ACAFD2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用户打开首页时看到关注对象发布的最新探店笔记列表。</w:t>
            </w:r>
          </w:p>
        </w:tc>
      </w:tr>
      <w:tr w14:paraId="019B2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3FCC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41CD303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当前用户ID、分页游标或页码、每页条数（默认20）。</w:t>
            </w:r>
          </w:p>
        </w:tc>
      </w:tr>
      <w:tr w14:paraId="2E10F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29C1F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51FF23F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读取用户Redis收件箱中的推模式笔记；识别用户关注的大V列表并实时拉取其最新笔记；合并两类内容，按发布时间倒序排序；过滤已删除或下架笔记；补齐作者、图片和互动摘要。</w:t>
            </w:r>
          </w:p>
        </w:tc>
      </w:tr>
      <w:tr w14:paraId="20A19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F14EF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08214A6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Feed列表、下一页游标、是否还有更多数据。</w:t>
            </w:r>
          </w:p>
        </w:tc>
      </w:tr>
      <w:tr w14:paraId="1A848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5FBFA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268B8FC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Redis不可用时降级为数据库拉取关注对象近期内容；部分服务异常时返回可用的缓存数据并记录告警。</w:t>
            </w:r>
          </w:p>
        </w:tc>
      </w:tr>
      <w:tr w14:paraId="17D0C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4BFF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626130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 w14:paraId="3BC7B62F"/>
    <w:p w14:paraId="594DD581">
      <w:pPr>
        <w:pStyle w:val="5"/>
        <w:spacing w:before="80" w:after="80"/>
        <w:rPr>
          <w:color w:val="auto"/>
        </w:rPr>
      </w:pPr>
      <w:bookmarkStart w:id="46" w:name="_Toc5146"/>
      <w:bookmarkStart w:id="47" w:name="_Toc30189"/>
      <w:r>
        <w:rPr>
          <w:rFonts w:ascii="黑体" w:hAnsi="黑体" w:eastAsia="黑体"/>
          <w:b w:val="0"/>
          <w:color w:val="auto"/>
          <w:sz w:val="24"/>
        </w:rPr>
        <w:t>3.1.10 推拉切换（UC-12）</w:t>
      </w:r>
      <w:bookmarkEnd w:id="46"/>
      <w:bookmarkEnd w:id="4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6268B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17932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6055A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0079A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93DA7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686862B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根据发帖用户影响力自动选择Feed分发策略，降低大V发帖导致的写扩散压力。</w:t>
            </w:r>
          </w:p>
        </w:tc>
      </w:tr>
      <w:tr w14:paraId="5AF47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497D8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63B64C8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作者ID、粉丝数、笔记ID、发布时间。</w:t>
            </w:r>
          </w:p>
        </w:tc>
      </w:tr>
      <w:tr w14:paraId="7FBA4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8759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2857896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若粉丝数小于等于阈值，则采用推模式，将笔记ID写入粉丝收件箱；若粉丝数大于阈值，则采用拉模式，仅记录大V发帖索引，用户刷新Feed时再拉取。</w:t>
            </w:r>
          </w:p>
        </w:tc>
      </w:tr>
      <w:tr w14:paraId="498D1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87690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0F9A282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分发任务结果，包括推送粉丝数、失败数、重试数和分发策略。</w:t>
            </w:r>
          </w:p>
        </w:tc>
      </w:tr>
      <w:tr w14:paraId="05ED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FA29C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163356D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写入部分失败时进入重试队列；分发策略阈值从配置中心读取，配置不可用时使用本地默认值。</w:t>
            </w:r>
          </w:p>
        </w:tc>
      </w:tr>
      <w:tr w14:paraId="57E9A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28D00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4DB4A0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 w14:paraId="2A82DB7D"/>
    <w:p w14:paraId="10DBF666">
      <w:pPr>
        <w:pStyle w:val="5"/>
        <w:spacing w:before="80" w:after="80"/>
        <w:rPr>
          <w:color w:val="auto"/>
        </w:rPr>
      </w:pPr>
      <w:bookmarkStart w:id="48" w:name="_Toc21678"/>
      <w:bookmarkStart w:id="49" w:name="_Toc21862"/>
      <w:r>
        <w:rPr>
          <w:rFonts w:ascii="黑体" w:hAnsi="黑体" w:eastAsia="黑体"/>
          <w:b w:val="0"/>
          <w:color w:val="auto"/>
          <w:sz w:val="24"/>
        </w:rPr>
        <w:t>3.1.11 附近探店（UC-13）</w:t>
      </w:r>
      <w:bookmarkEnd w:id="48"/>
      <w:bookmarkEnd w:id="4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24B41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C5247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6B8D1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2CC74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87A22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7F8D85B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用户根据当前位置查询指定范围内的探店笔记。</w:t>
            </w:r>
          </w:p>
        </w:tc>
      </w:tr>
      <w:tr w14:paraId="29E00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C21A9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7A69E99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用户经纬度、查询半径（500m/1km/3km）、分页参数、可选关键词或评分过滤条件。</w:t>
            </w:r>
          </w:p>
        </w:tc>
      </w:tr>
      <w:tr w14:paraId="25196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A923A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09F60D7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前端获取定位并展示地图；后端使用Redis GEO按半径查询附近门店或笔记坐标；按距离、热度或发布时间排序；补齐笔记摘要和距离信息。</w:t>
            </w:r>
          </w:p>
        </w:tc>
      </w:tr>
      <w:tr w14:paraId="0FA4B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2610F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439FD7C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附近笔记列表、距离、门店名称、地图标记点数据。</w:t>
            </w:r>
          </w:p>
        </w:tc>
      </w:tr>
      <w:tr w14:paraId="3222F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76858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33F0026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用户拒绝定位时提示手动选择位置；坐标非法时返回参数错误；Redis GEO未命中时返回空列表。</w:t>
            </w:r>
          </w:p>
        </w:tc>
      </w:tr>
      <w:tr w14:paraId="0FE30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E41F3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3E6E27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 w14:paraId="197A5852"/>
    <w:p w14:paraId="4DF45F8C">
      <w:pPr>
        <w:pStyle w:val="5"/>
        <w:spacing w:before="80" w:after="80"/>
        <w:rPr>
          <w:color w:val="auto"/>
        </w:rPr>
      </w:pPr>
      <w:bookmarkStart w:id="50" w:name="_Toc22634"/>
      <w:bookmarkStart w:id="51" w:name="_Toc11851"/>
      <w:r>
        <w:rPr>
          <w:rFonts w:ascii="黑体" w:hAnsi="黑体" w:eastAsia="黑体"/>
          <w:b w:val="0"/>
          <w:color w:val="auto"/>
          <w:sz w:val="24"/>
        </w:rPr>
        <w:t>3.1.12 热榜（UC-14）</w:t>
      </w:r>
      <w:bookmarkEnd w:id="50"/>
      <w:bookmarkEnd w:id="5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5BA6E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D7580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1A8142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0E71D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81A4B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213128F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展示当日互动热度最高的探店笔记。</w:t>
            </w:r>
          </w:p>
        </w:tc>
      </w:tr>
      <w:tr w14:paraId="0FB21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09034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5F45223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榜单类型、日期、分页参数。</w:t>
            </w:r>
          </w:p>
        </w:tc>
      </w:tr>
      <w:tr w14:paraId="7E937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55751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0656D8C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系统每5分钟根据Redis互动计数聚合热度分，热度分可由点赞数、收藏数、评论数和时间衰减综合计算。</w:t>
            </w:r>
          </w:p>
        </w:tc>
      </w:tr>
      <w:tr w14:paraId="14917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BB02A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33170A7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当日Top10或TopN热榜列表。</w:t>
            </w:r>
          </w:p>
        </w:tc>
      </w:tr>
      <w:tr w14:paraId="2E2AD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BB675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4FE832E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聚合任务失败时返回上一次成功生成的榜单并记录异常。</w:t>
            </w:r>
          </w:p>
        </w:tc>
      </w:tr>
      <w:tr w14:paraId="0E633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767F9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2368FB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</w:tr>
    </w:tbl>
    <w:p w14:paraId="780DF58F">
      <w:pPr>
        <w:rPr>
          <w:color w:val="auto"/>
        </w:rPr>
      </w:pPr>
    </w:p>
    <w:p w14:paraId="51A25545">
      <w:pPr>
        <w:pStyle w:val="5"/>
        <w:spacing w:before="80" w:after="80"/>
        <w:rPr>
          <w:color w:val="auto"/>
        </w:rPr>
      </w:pPr>
      <w:bookmarkStart w:id="52" w:name="_Toc15742"/>
      <w:bookmarkStart w:id="53" w:name="_Toc21470"/>
      <w:r>
        <w:rPr>
          <w:rFonts w:ascii="黑体" w:hAnsi="黑体" w:eastAsia="黑体"/>
          <w:b w:val="0"/>
          <w:color w:val="auto"/>
          <w:sz w:val="24"/>
        </w:rPr>
        <w:t>3.1.13 发现页推荐（UC-15）</w:t>
      </w:r>
      <w:bookmarkEnd w:id="52"/>
      <w:bookmarkEnd w:id="5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6BBC0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85A13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7BB544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24026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8DC4F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64FE9D9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用户进入发现页时，系统根据其历史行为、兴趣标签、相似笔记和内容热度返回个性化推荐列表。</w:t>
            </w:r>
          </w:p>
        </w:tc>
      </w:tr>
      <w:tr w14:paraId="02010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12E21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3BE2F25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当前用户ID、分页游标、每页条数（默认20）、可选城市/距离/标签过滤条件。用户行为数据包括浏览、点赞、收藏、评论、关注作者、停留时长等。</w:t>
            </w:r>
          </w:p>
        </w:tc>
      </w:tr>
      <w:tr w14:paraId="249D9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04EC1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7EE96AE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推荐服务首先判断用户是否有足够行为数据。若行为数据充足，则从Elasticsearch召回候选笔记，按“标签推荐60% + ItemCF 40%”进行混合排序；标签推荐根据用户兴趣标签、笔记标签和门店类别计算匹配分；ItemCF根据用户历史交互笔记召回相似笔记并计算协同过滤分。若行为数据不足，则采用热度加权兜底策略，按近期热度、发布时间衰减、评分和互动量生成冷启动推荐。排序完成后，系统使用Redis Set读取用户已曝光postId并过滤已看过笔记，再补齐笔记摘要信息。</w:t>
            </w:r>
          </w:p>
        </w:tc>
      </w:tr>
      <w:tr w14:paraId="30281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F6AD8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推荐流程</w:t>
            </w:r>
          </w:p>
        </w:tc>
        <w:tc>
          <w:tcPr>
            <w:tcW w:w="6803" w:type="dxa"/>
            <w:vAlign w:val="center"/>
          </w:tcPr>
          <w:p w14:paraId="460CC40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用户请求发现页 -&gt; 判断是否有足够行为数据 -&gt; 充足：标签推荐(60%) + ItemCF(40%)混合排序；不足：热度加权兜底 -&gt; Redis Set过滤已曝光postId -&gt; 返回推荐列表。</w:t>
            </w:r>
          </w:p>
        </w:tc>
      </w:tr>
      <w:tr w14:paraId="74E9D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96D31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60AE4B7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推荐笔记列表、推荐原因摘要、下一页游标、是否还有更多数据。</w:t>
            </w:r>
          </w:p>
        </w:tc>
      </w:tr>
      <w:tr w14:paraId="14096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DD13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520D85E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Elasticsearch不可用时降级为Redis热榜/数据库近期热门笔记；Redis曝光集合不可用时可暂时不做曝光过滤但需记录告警；推荐候选不足时由热度池补齐。</w:t>
            </w:r>
          </w:p>
        </w:tc>
      </w:tr>
      <w:tr w14:paraId="7613A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B97F9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427A27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 w14:paraId="09C6E5DD"/>
    <w:p w14:paraId="1D130739">
      <w:pPr>
        <w:pStyle w:val="5"/>
        <w:spacing w:before="80" w:after="80"/>
        <w:rPr>
          <w:color w:val="auto"/>
        </w:rPr>
      </w:pPr>
      <w:bookmarkStart w:id="54" w:name="_Toc15197"/>
      <w:bookmarkStart w:id="55" w:name="_Toc20435"/>
      <w:r>
        <w:rPr>
          <w:rFonts w:ascii="黑体" w:hAnsi="黑体" w:eastAsia="黑体"/>
          <w:b w:val="0"/>
          <w:color w:val="auto"/>
          <w:sz w:val="24"/>
        </w:rPr>
        <w:t>3.1.14 实时通知与通知列表（UC-16/UC-17）</w:t>
      </w:r>
      <w:bookmarkEnd w:id="54"/>
      <w:bookmarkEnd w:id="5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155F8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81712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B96FF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076A6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9AC84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2B307E2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作者在笔记被点赞、收藏或评论时收到实时通知，并可查看历史通知。</w:t>
            </w:r>
          </w:p>
        </w:tc>
      </w:tr>
      <w:tr w14:paraId="7CEC8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EDCB0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4FD398A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互动事件、接收用户ID、通知类型、通知内容。</w:t>
            </w:r>
          </w:p>
        </w:tc>
      </w:tr>
      <w:tr w14:paraId="70331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vAlign w:val="center"/>
          </w:tcPr>
          <w:p w14:paraId="3B9182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7FC9688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通知服务消费消息队列事件；若用户在线，通过WebSocket推送；无论是否在线，均写入通知表；用户打开通知列表时支持分页查询和标记已读。</w:t>
            </w:r>
          </w:p>
        </w:tc>
      </w:tr>
      <w:tr w14:paraId="5660A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92459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1465063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实时通知消息、通知列表、未读数量。</w:t>
            </w:r>
          </w:p>
        </w:tc>
      </w:tr>
      <w:tr w14:paraId="11090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D85EF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2427B4E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WebSocket连接断开时不影响通知落库；重复事件通过事件ID去重。</w:t>
            </w:r>
          </w:p>
        </w:tc>
      </w:tr>
      <w:tr w14:paraId="0DD7E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11F39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729614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中/低</w:t>
            </w:r>
          </w:p>
        </w:tc>
      </w:tr>
    </w:tbl>
    <w:p w14:paraId="205E3127"/>
    <w:p w14:paraId="0E1328C3">
      <w:pPr>
        <w:pStyle w:val="5"/>
        <w:spacing w:before="80" w:after="80"/>
        <w:rPr>
          <w:color w:val="auto"/>
        </w:rPr>
      </w:pPr>
      <w:bookmarkStart w:id="56" w:name="_Toc155"/>
      <w:bookmarkStart w:id="57" w:name="_Toc23962"/>
      <w:r>
        <w:rPr>
          <w:rFonts w:ascii="黑体" w:hAnsi="黑体" w:eastAsia="黑体"/>
          <w:b w:val="0"/>
          <w:color w:val="auto"/>
          <w:sz w:val="24"/>
        </w:rPr>
        <w:t>3.1.15 管理后台（UC-18/UC-19/UC-20）</w:t>
      </w:r>
      <w:bookmarkEnd w:id="56"/>
      <w:bookmarkEnd w:id="5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63624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90726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36546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58A44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9FFA3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0E59F0A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管理员查看系统运行状态、流量趋势和内容治理入口。</w:t>
            </w:r>
          </w:p>
        </w:tc>
      </w:tr>
      <w:tr w14:paraId="7756D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E02EE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4FD039C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管理员账号、查询时间范围、服务名称、笔记ID、处理原因。</w:t>
            </w:r>
          </w:p>
        </w:tc>
      </w:tr>
      <w:tr w14:paraId="46D5C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47319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0A6F9B8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聚合各服务健康状态、CPU、内存、请求量、错误率；展示每小时请求趋势；对违规内容执行下架并触发Feed撤回。</w:t>
            </w:r>
          </w:p>
        </w:tc>
      </w:tr>
      <w:tr w14:paraId="5B99D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71CEE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3ED9196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监控面板、趋势图、内容处理结果和审计日志。</w:t>
            </w:r>
          </w:p>
        </w:tc>
      </w:tr>
      <w:tr w14:paraId="3D025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7E37F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6CC5EB1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管理员权限不足时拒绝访问；监控数据缺失时展示最近一次可用数据。</w:t>
            </w:r>
          </w:p>
        </w:tc>
      </w:tr>
      <w:tr w14:paraId="4675E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15692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1861E6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中/低</w:t>
            </w:r>
          </w:p>
        </w:tc>
      </w:tr>
    </w:tbl>
    <w:p w14:paraId="48417B60"/>
    <w:p w14:paraId="3A07E724">
      <w:pPr>
        <w:pStyle w:val="4"/>
        <w:spacing w:before="80" w:after="80"/>
        <w:rPr>
          <w:color w:val="auto"/>
        </w:rPr>
      </w:pPr>
      <w:bookmarkStart w:id="58" w:name="_Toc25019"/>
      <w:bookmarkStart w:id="59" w:name="_Toc6212"/>
      <w:r>
        <w:rPr>
          <w:rFonts w:ascii="黑体" w:hAnsi="黑体" w:eastAsia="黑体"/>
          <w:b w:val="0"/>
          <w:color w:val="auto"/>
          <w:sz w:val="28"/>
        </w:rPr>
        <w:t>3.2 外部接口需求</w:t>
      </w:r>
      <w:bookmarkEnd w:id="58"/>
      <w:bookmarkEnd w:id="59"/>
    </w:p>
    <w:p w14:paraId="54D55B0F">
      <w:pPr>
        <w:pStyle w:val="5"/>
        <w:spacing w:before="80" w:after="80"/>
        <w:rPr>
          <w:color w:val="auto"/>
        </w:rPr>
      </w:pPr>
      <w:bookmarkStart w:id="60" w:name="_Toc9086"/>
      <w:bookmarkStart w:id="61" w:name="_Toc16758"/>
      <w:r>
        <w:rPr>
          <w:rFonts w:ascii="黑体" w:hAnsi="黑体" w:eastAsia="黑体"/>
          <w:b w:val="0"/>
          <w:color w:val="auto"/>
          <w:sz w:val="24"/>
        </w:rPr>
        <w:t>3.2.1 用户接口</w:t>
      </w:r>
      <w:bookmarkEnd w:id="60"/>
      <w:bookmarkEnd w:id="61"/>
    </w:p>
    <w:p w14:paraId="793E207B">
      <w:pPr>
        <w:pStyle w:val="16"/>
        <w:spacing w:line="288" w:lineRule="auto"/>
      </w:pPr>
      <w:r>
        <w:rPr>
          <w:rFonts w:ascii="宋体" w:hAnsi="宋体" w:eastAsia="宋体"/>
          <w:sz w:val="21"/>
        </w:rPr>
        <w:t>系统提供Web端用户界面，主要页面包括登录注册页、首页Feed页、发现页推荐、笔记详情页、发布笔记页、附近探店页、个人主页、通知页和管理后台。</w:t>
      </w:r>
    </w:p>
    <w:p w14:paraId="7EF3E8BD">
      <w:pPr>
        <w:pStyle w:val="16"/>
        <w:spacing w:line="288" w:lineRule="auto"/>
      </w:pPr>
      <w:r>
        <w:rPr>
          <w:rFonts w:ascii="宋体" w:hAnsi="宋体" w:eastAsia="宋体"/>
          <w:sz w:val="21"/>
        </w:rPr>
        <w:t>发布笔记页应提供标题输入框、正文编辑区、图片上传组件、地图选点组件和评分组件；地图选点后应回填门店名称、地址和经纬度。</w:t>
      </w:r>
    </w:p>
    <w:p w14:paraId="5AE01F6C">
      <w:pPr>
        <w:pStyle w:val="16"/>
        <w:spacing w:line="288" w:lineRule="auto"/>
      </w:pPr>
      <w:r>
        <w:rPr>
          <w:rFonts w:ascii="宋体" w:hAnsi="宋体" w:eastAsia="宋体"/>
          <w:sz w:val="21"/>
        </w:rPr>
        <w:t>首页Feed页应支持下拉刷新、分页加载、点赞收藏快捷操作和跳转详情页。</w:t>
      </w:r>
    </w:p>
    <w:p w14:paraId="450DDC1C">
      <w:pPr>
        <w:pStyle w:val="16"/>
        <w:spacing w:line="288" w:lineRule="auto"/>
      </w:pPr>
      <w:r>
        <w:rPr>
          <w:rFonts w:ascii="宋体" w:hAnsi="宋体" w:eastAsia="宋体"/>
          <w:sz w:val="21"/>
        </w:rPr>
        <w:t>发现页应支持瀑布流或列表式推荐展示，前端请求推荐接口后展示标题、封面、作者、门店、互动数和推荐原因，并在内容曝光时上报曝光postId。</w:t>
      </w:r>
    </w:p>
    <w:p w14:paraId="5151C38E">
      <w:pPr>
        <w:pStyle w:val="16"/>
        <w:spacing w:line="288" w:lineRule="auto"/>
      </w:pPr>
      <w:r>
        <w:rPr>
          <w:rFonts w:ascii="宋体" w:hAnsi="宋体" w:eastAsia="宋体"/>
          <w:sz w:val="21"/>
        </w:rPr>
        <w:t>附近探店页应展示地图标记点和列表结果，支持切换查询半径。</w:t>
      </w:r>
    </w:p>
    <w:p w14:paraId="1EDD4A7B">
      <w:pPr>
        <w:pStyle w:val="16"/>
        <w:spacing w:line="288" w:lineRule="auto"/>
      </w:pPr>
      <w:r>
        <w:rPr>
          <w:rFonts w:ascii="宋体" w:hAnsi="宋体" w:eastAsia="宋体"/>
          <w:sz w:val="21"/>
        </w:rPr>
        <w:t>管理后台应使用图表展示节点状态和流量趋势，异常服务应有明显视觉提示。</w:t>
      </w:r>
    </w:p>
    <w:p w14:paraId="5B47973F">
      <w:pPr>
        <w:pStyle w:val="5"/>
        <w:spacing w:before="80" w:after="80"/>
        <w:rPr>
          <w:color w:val="auto"/>
        </w:rPr>
      </w:pPr>
      <w:bookmarkStart w:id="62" w:name="_Toc1985"/>
      <w:bookmarkStart w:id="63" w:name="_Toc27325"/>
      <w:r>
        <w:rPr>
          <w:rFonts w:ascii="黑体" w:hAnsi="黑体" w:eastAsia="黑体"/>
          <w:b w:val="0"/>
          <w:color w:val="auto"/>
          <w:sz w:val="24"/>
        </w:rPr>
        <w:t>3.2.2 硬件接口</w:t>
      </w:r>
      <w:bookmarkEnd w:id="62"/>
      <w:bookmarkEnd w:id="63"/>
    </w:p>
    <w:p w14:paraId="70424801">
      <w:pPr>
        <w:spacing w:after="60" w:line="300" w:lineRule="auto"/>
        <w:ind w:firstLine="420"/>
      </w:pPr>
      <w:r>
        <w:rPr>
          <w:rFonts w:ascii="宋体" w:hAnsi="宋体" w:eastAsia="宋体"/>
          <w:sz w:val="21"/>
        </w:rPr>
        <w:t>本系统无专用硬件接口。演示环境运行于通用计算机或服务器，最低建议配置为8核CPU、16GB内存、50GB可用磁盘空间。浏览器侧需要支持HTML5、JavaScript、WebSocket和Geolocation API。</w:t>
      </w:r>
    </w:p>
    <w:p w14:paraId="264CB0E9">
      <w:pPr>
        <w:pStyle w:val="5"/>
        <w:spacing w:before="80" w:after="80"/>
        <w:rPr>
          <w:color w:val="auto"/>
        </w:rPr>
      </w:pPr>
      <w:bookmarkStart w:id="64" w:name="_Toc4998"/>
      <w:bookmarkStart w:id="65" w:name="_Toc12037"/>
      <w:r>
        <w:rPr>
          <w:rFonts w:ascii="黑体" w:hAnsi="黑体" w:eastAsia="黑体"/>
          <w:b w:val="0"/>
          <w:color w:val="auto"/>
          <w:sz w:val="24"/>
        </w:rPr>
        <w:t>3.2.3 软件接口</w:t>
      </w:r>
      <w:bookmarkEnd w:id="64"/>
      <w:bookmarkEnd w:id="6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2268"/>
        <w:gridCol w:w="2835"/>
      </w:tblGrid>
      <w:tr w14:paraId="070F2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213C5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接口对象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B760F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接口用途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67E3D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主要数据/协议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D08C1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约束</w:t>
            </w:r>
          </w:p>
        </w:tc>
      </w:tr>
      <w:tr w14:paraId="5A42F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313078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高德地图JS API</w:t>
            </w:r>
          </w:p>
        </w:tc>
        <w:tc>
          <w:tcPr>
            <w:tcW w:w="2268" w:type="dxa"/>
            <w:vAlign w:val="center"/>
          </w:tcPr>
          <w:p w14:paraId="5CB2D4F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地图渲染、门店搜索、地图选点</w:t>
            </w:r>
          </w:p>
        </w:tc>
        <w:tc>
          <w:tcPr>
            <w:tcW w:w="2268" w:type="dxa"/>
            <w:vAlign w:val="center"/>
          </w:tcPr>
          <w:p w14:paraId="5BD4EEA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HTTPS、JavaScript SDK、经纬度坐标</w:t>
            </w:r>
          </w:p>
        </w:tc>
        <w:tc>
          <w:tcPr>
            <w:tcW w:w="2835" w:type="dxa"/>
            <w:vAlign w:val="center"/>
          </w:tcPr>
          <w:p w14:paraId="37B0397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前端需可访问外网，API Key不得泄露。</w:t>
            </w:r>
          </w:p>
        </w:tc>
      </w:tr>
      <w:tr w14:paraId="731C3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000C22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高德Web服务API</w:t>
            </w:r>
          </w:p>
        </w:tc>
        <w:tc>
          <w:tcPr>
            <w:tcW w:w="2268" w:type="dxa"/>
            <w:vAlign w:val="center"/>
          </w:tcPr>
          <w:p w14:paraId="24F99DF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地理编码、逆地理编码、POI查询</w:t>
            </w:r>
          </w:p>
        </w:tc>
        <w:tc>
          <w:tcPr>
            <w:tcW w:w="2268" w:type="dxa"/>
            <w:vAlign w:val="center"/>
          </w:tcPr>
          <w:p w14:paraId="0726A51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HTTPS JSON</w:t>
            </w:r>
          </w:p>
        </w:tc>
        <w:tc>
          <w:tcPr>
            <w:tcW w:w="2835" w:type="dxa"/>
            <w:vAlign w:val="center"/>
          </w:tcPr>
          <w:p w14:paraId="2F15469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调用失败时应提示重试或允许手动输入。</w:t>
            </w:r>
          </w:p>
        </w:tc>
      </w:tr>
      <w:tr w14:paraId="68176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FBFBA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MySQL</w:t>
            </w:r>
          </w:p>
        </w:tc>
        <w:tc>
          <w:tcPr>
            <w:tcW w:w="2268" w:type="dxa"/>
            <w:vAlign w:val="center"/>
          </w:tcPr>
          <w:p w14:paraId="2A10840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核心业务数据持久化</w:t>
            </w:r>
          </w:p>
        </w:tc>
        <w:tc>
          <w:tcPr>
            <w:tcW w:w="2268" w:type="dxa"/>
            <w:vAlign w:val="center"/>
          </w:tcPr>
          <w:p w14:paraId="78DFBDE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JDBC、SQL</w:t>
            </w:r>
          </w:p>
        </w:tc>
        <w:tc>
          <w:tcPr>
            <w:tcW w:w="2835" w:type="dxa"/>
            <w:vAlign w:val="center"/>
          </w:tcPr>
          <w:p w14:paraId="759FEE9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表结构需支持索引和事务。</w:t>
            </w:r>
          </w:p>
        </w:tc>
      </w:tr>
      <w:tr w14:paraId="07AE8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BD57A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Redis</w:t>
            </w:r>
          </w:p>
        </w:tc>
        <w:tc>
          <w:tcPr>
            <w:tcW w:w="2268" w:type="dxa"/>
            <w:vAlign w:val="center"/>
          </w:tcPr>
          <w:p w14:paraId="7C164DF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缓存、Feed收件箱、GEO索引、曝光过滤Set、计数器</w:t>
            </w:r>
          </w:p>
        </w:tc>
        <w:tc>
          <w:tcPr>
            <w:tcW w:w="2268" w:type="dxa"/>
            <w:vAlign w:val="center"/>
          </w:tcPr>
          <w:p w14:paraId="2C949B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RESP协议</w:t>
            </w:r>
          </w:p>
        </w:tc>
        <w:tc>
          <w:tcPr>
            <w:tcW w:w="2835" w:type="dxa"/>
            <w:vAlign w:val="center"/>
          </w:tcPr>
          <w:p w14:paraId="7D162CD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关键键名需统一命名并设置合理过期策略。</w:t>
            </w:r>
          </w:p>
        </w:tc>
      </w:tr>
      <w:tr w14:paraId="18F9A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4D1334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Elasticsearch</w:t>
            </w:r>
          </w:p>
        </w:tc>
        <w:tc>
          <w:tcPr>
            <w:tcW w:w="2268" w:type="dxa"/>
            <w:vAlign w:val="center"/>
          </w:tcPr>
          <w:p w14:paraId="3401710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发现页推荐候选数据、笔记标签索引、关键词检索和排序召回</w:t>
            </w:r>
          </w:p>
        </w:tc>
        <w:tc>
          <w:tcPr>
            <w:tcW w:w="2268" w:type="dxa"/>
            <w:vAlign w:val="center"/>
          </w:tcPr>
          <w:p w14:paraId="0159FAE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HTTP REST、JSON Query DSL</w:t>
            </w:r>
          </w:p>
        </w:tc>
        <w:tc>
          <w:tcPr>
            <w:tcW w:w="2835" w:type="dxa"/>
            <w:vAlign w:val="center"/>
          </w:tcPr>
          <w:p w14:paraId="4DF1FB7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笔记发布、更新、删除后应通过异步事件同步索引，索引数据允许短暂最终一致。</w:t>
            </w:r>
          </w:p>
        </w:tc>
      </w:tr>
      <w:tr w14:paraId="669D7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C5A873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RabbitMQ</w:t>
            </w:r>
          </w:p>
        </w:tc>
        <w:tc>
          <w:tcPr>
            <w:tcW w:w="2268" w:type="dxa"/>
            <w:vAlign w:val="center"/>
          </w:tcPr>
          <w:p w14:paraId="5BBAF90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异步消息分发、削峰、事件通知</w:t>
            </w:r>
          </w:p>
        </w:tc>
        <w:tc>
          <w:tcPr>
            <w:tcW w:w="2268" w:type="dxa"/>
            <w:vAlign w:val="center"/>
          </w:tcPr>
          <w:p w14:paraId="456FDB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AMQP</w:t>
            </w:r>
          </w:p>
        </w:tc>
        <w:tc>
          <w:tcPr>
            <w:tcW w:w="2835" w:type="dxa"/>
            <w:vAlign w:val="center"/>
          </w:tcPr>
          <w:p w14:paraId="5E030DE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消息需包含事件ID，消费者保证幂等。</w:t>
            </w:r>
          </w:p>
        </w:tc>
      </w:tr>
      <w:tr w14:paraId="4B0CB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2A864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MinIO</w:t>
            </w:r>
          </w:p>
        </w:tc>
        <w:tc>
          <w:tcPr>
            <w:tcW w:w="2268" w:type="dxa"/>
            <w:vAlign w:val="center"/>
          </w:tcPr>
          <w:p w14:paraId="26292B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图片对象存储</w:t>
            </w:r>
          </w:p>
        </w:tc>
        <w:tc>
          <w:tcPr>
            <w:tcW w:w="2268" w:type="dxa"/>
            <w:vAlign w:val="center"/>
          </w:tcPr>
          <w:p w14:paraId="580525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S3兼容协议</w:t>
            </w:r>
          </w:p>
        </w:tc>
        <w:tc>
          <w:tcPr>
            <w:tcW w:w="2835" w:type="dxa"/>
            <w:vAlign w:val="center"/>
          </w:tcPr>
          <w:p w14:paraId="5211F9F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限制图片格式、大小和访问权限。</w:t>
            </w:r>
          </w:p>
        </w:tc>
      </w:tr>
      <w:tr w14:paraId="44270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0E6DC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Nacos</w:t>
            </w:r>
          </w:p>
        </w:tc>
        <w:tc>
          <w:tcPr>
            <w:tcW w:w="2268" w:type="dxa"/>
            <w:vAlign w:val="center"/>
          </w:tcPr>
          <w:p w14:paraId="2B5D8E7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服务注册发现、配置管理</w:t>
            </w:r>
          </w:p>
        </w:tc>
        <w:tc>
          <w:tcPr>
            <w:tcW w:w="2268" w:type="dxa"/>
            <w:vAlign w:val="center"/>
          </w:tcPr>
          <w:p w14:paraId="295FAA3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HTTP/gRPC</w:t>
            </w:r>
          </w:p>
        </w:tc>
        <w:tc>
          <w:tcPr>
            <w:tcW w:w="2835" w:type="dxa"/>
            <w:vAlign w:val="center"/>
          </w:tcPr>
          <w:p w14:paraId="4047152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配置变化应尽量支持动态刷新。</w:t>
            </w:r>
          </w:p>
        </w:tc>
      </w:tr>
      <w:tr w14:paraId="6CCDE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42C7B4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WebSocket</w:t>
            </w:r>
          </w:p>
        </w:tc>
        <w:tc>
          <w:tcPr>
            <w:tcW w:w="2268" w:type="dxa"/>
            <w:vAlign w:val="center"/>
          </w:tcPr>
          <w:p w14:paraId="347591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实时通知推送</w:t>
            </w:r>
          </w:p>
        </w:tc>
        <w:tc>
          <w:tcPr>
            <w:tcW w:w="2268" w:type="dxa"/>
            <w:vAlign w:val="center"/>
          </w:tcPr>
          <w:p w14:paraId="5DCF2C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ws/wss</w:t>
            </w:r>
          </w:p>
        </w:tc>
        <w:tc>
          <w:tcPr>
            <w:tcW w:w="2835" w:type="dxa"/>
            <w:vAlign w:val="center"/>
          </w:tcPr>
          <w:p w14:paraId="29FF482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断线后支持重连和离线通知补偿。</w:t>
            </w:r>
          </w:p>
        </w:tc>
      </w:tr>
    </w:tbl>
    <w:p w14:paraId="44EC569C"/>
    <w:p w14:paraId="0CCEA38A">
      <w:pPr>
        <w:pStyle w:val="5"/>
        <w:spacing w:before="80" w:after="80"/>
        <w:rPr>
          <w:color w:val="auto"/>
        </w:rPr>
      </w:pPr>
      <w:bookmarkStart w:id="66" w:name="_Toc26366"/>
      <w:bookmarkStart w:id="67" w:name="_Toc21958"/>
      <w:r>
        <w:rPr>
          <w:rFonts w:ascii="黑体" w:hAnsi="黑体" w:eastAsia="黑体"/>
          <w:b w:val="0"/>
          <w:color w:val="auto"/>
          <w:sz w:val="24"/>
        </w:rPr>
        <w:t>3.2.4 通信接口</w:t>
      </w:r>
      <w:bookmarkEnd w:id="66"/>
      <w:bookmarkEnd w:id="67"/>
    </w:p>
    <w:p w14:paraId="1B2B27F8">
      <w:pPr>
        <w:pStyle w:val="16"/>
        <w:spacing w:line="288" w:lineRule="auto"/>
      </w:pPr>
      <w:r>
        <w:rPr>
          <w:rFonts w:ascii="宋体" w:hAnsi="宋体" w:eastAsia="宋体"/>
          <w:sz w:val="21"/>
        </w:rPr>
        <w:t>前端与API网关之间采用HTTP/HTTPS REST接口，数据格式为JSON。</w:t>
      </w:r>
    </w:p>
    <w:p w14:paraId="025F9235">
      <w:pPr>
        <w:pStyle w:val="16"/>
        <w:spacing w:line="288" w:lineRule="auto"/>
      </w:pPr>
      <w:r>
        <w:rPr>
          <w:rFonts w:ascii="宋体" w:hAnsi="宋体" w:eastAsia="宋体"/>
          <w:sz w:val="21"/>
        </w:rPr>
        <w:t>登录成功后，前端在请求头Authorization中携带Bearer Token。</w:t>
      </w:r>
    </w:p>
    <w:p w14:paraId="545115FE">
      <w:pPr>
        <w:pStyle w:val="16"/>
        <w:spacing w:line="288" w:lineRule="auto"/>
      </w:pPr>
      <w:r>
        <w:rPr>
          <w:rFonts w:ascii="宋体" w:hAnsi="宋体" w:eastAsia="宋体"/>
          <w:sz w:val="21"/>
        </w:rPr>
        <w:t>后端微服务之间优先通过内部HTTP接口或消息队列通信，服务名由Nacos解析。</w:t>
      </w:r>
    </w:p>
    <w:p w14:paraId="7A10E85D">
      <w:pPr>
        <w:pStyle w:val="16"/>
        <w:spacing w:line="288" w:lineRule="auto"/>
      </w:pPr>
      <w:r>
        <w:rPr>
          <w:rFonts w:ascii="宋体" w:hAnsi="宋体" w:eastAsia="宋体"/>
          <w:sz w:val="21"/>
        </w:rPr>
        <w:t>实时通知采用WebSocket长连接，连接建立时需完成Token校验。</w:t>
      </w:r>
    </w:p>
    <w:p w14:paraId="6544DC43">
      <w:pPr>
        <w:pStyle w:val="16"/>
        <w:spacing w:line="288" w:lineRule="auto"/>
      </w:pPr>
      <w:r>
        <w:rPr>
          <w:rFonts w:ascii="宋体" w:hAnsi="宋体" w:eastAsia="宋体"/>
          <w:sz w:val="21"/>
        </w:rPr>
        <w:t>容器内部通信通过Docker Compose网络完成，服务端口仅暴露必要入口。</w:t>
      </w:r>
    </w:p>
    <w:p w14:paraId="0357BAF8">
      <w:pPr>
        <w:pStyle w:val="4"/>
        <w:spacing w:before="80" w:after="80"/>
        <w:rPr>
          <w:color w:val="auto"/>
        </w:rPr>
      </w:pPr>
      <w:bookmarkStart w:id="68" w:name="_Toc26350"/>
      <w:bookmarkStart w:id="69" w:name="_Toc10977"/>
      <w:r>
        <w:rPr>
          <w:rFonts w:ascii="黑体" w:hAnsi="黑体" w:eastAsia="黑体"/>
          <w:b w:val="0"/>
          <w:color w:val="auto"/>
          <w:sz w:val="28"/>
        </w:rPr>
        <w:t>3.3 性能需求</w:t>
      </w:r>
      <w:bookmarkEnd w:id="68"/>
      <w:bookmarkEnd w:id="6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2268"/>
        <w:gridCol w:w="3402"/>
      </w:tblGrid>
      <w:tr w14:paraId="7E502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AA326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FD418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目标值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94B13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测量口径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9C496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实现手段</w:t>
            </w:r>
          </w:p>
        </w:tc>
      </w:tr>
      <w:tr w14:paraId="38ED2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8EDBE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首页Feed流加载</w:t>
            </w:r>
          </w:p>
        </w:tc>
        <w:tc>
          <w:tcPr>
            <w:tcW w:w="1701" w:type="dxa"/>
            <w:vAlign w:val="center"/>
          </w:tcPr>
          <w:p w14:paraId="69E64B1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P99 &lt; 500ms</w:t>
            </w:r>
          </w:p>
        </w:tc>
        <w:tc>
          <w:tcPr>
            <w:tcW w:w="2268" w:type="dxa"/>
            <w:vAlign w:val="center"/>
          </w:tcPr>
          <w:p w14:paraId="155CB65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已登录用户请求首页，每页20条</w:t>
            </w:r>
          </w:p>
        </w:tc>
        <w:tc>
          <w:tcPr>
            <w:tcW w:w="3402" w:type="dxa"/>
            <w:vAlign w:val="center"/>
          </w:tcPr>
          <w:p w14:paraId="3418B4A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Redis收件箱直读、缓存笔记摘要、推拉合并优化</w:t>
            </w:r>
          </w:p>
        </w:tc>
      </w:tr>
      <w:tr w14:paraId="62C8A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6BE1A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探店笔记发布</w:t>
            </w:r>
          </w:p>
        </w:tc>
        <w:tc>
          <w:tcPr>
            <w:tcW w:w="1701" w:type="dxa"/>
            <w:vAlign w:val="center"/>
          </w:tcPr>
          <w:p w14:paraId="5E35FBC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P99 &lt; 1000ms</w:t>
            </w:r>
          </w:p>
        </w:tc>
        <w:tc>
          <w:tcPr>
            <w:tcW w:w="2268" w:type="dxa"/>
            <w:vAlign w:val="center"/>
          </w:tcPr>
          <w:p w14:paraId="383003B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不含大图上传极端网络耗时</w:t>
            </w:r>
          </w:p>
        </w:tc>
        <w:tc>
          <w:tcPr>
            <w:tcW w:w="3402" w:type="dxa"/>
            <w:vAlign w:val="center"/>
          </w:tcPr>
          <w:p w14:paraId="51618EE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图片异步上传、消息队列异步分发</w:t>
            </w:r>
          </w:p>
        </w:tc>
      </w:tr>
      <w:tr w14:paraId="4BCF4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57F4A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附近探店查询</w:t>
            </w:r>
          </w:p>
        </w:tc>
        <w:tc>
          <w:tcPr>
            <w:tcW w:w="1701" w:type="dxa"/>
            <w:vAlign w:val="center"/>
          </w:tcPr>
          <w:p w14:paraId="7C1EE8A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P99 &lt; 300ms</w:t>
            </w:r>
          </w:p>
        </w:tc>
        <w:tc>
          <w:tcPr>
            <w:tcW w:w="2268" w:type="dxa"/>
            <w:vAlign w:val="center"/>
          </w:tcPr>
          <w:p w14:paraId="2D4259A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半径3km以内查询</w:t>
            </w:r>
          </w:p>
        </w:tc>
        <w:tc>
          <w:tcPr>
            <w:tcW w:w="3402" w:type="dxa"/>
            <w:vAlign w:val="center"/>
          </w:tcPr>
          <w:p w14:paraId="4A7CDCD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Redis GEO范围查询、结果摘要缓存</w:t>
            </w:r>
          </w:p>
        </w:tc>
      </w:tr>
      <w:tr w14:paraId="32FFF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94A77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发现页推荐</w:t>
            </w:r>
          </w:p>
        </w:tc>
        <w:tc>
          <w:tcPr>
            <w:tcW w:w="1701" w:type="dxa"/>
            <w:vAlign w:val="center"/>
          </w:tcPr>
          <w:p w14:paraId="0A4ECE6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P99 &lt; 600ms</w:t>
            </w:r>
          </w:p>
        </w:tc>
        <w:tc>
          <w:tcPr>
            <w:tcW w:w="2268" w:type="dxa"/>
            <w:vAlign w:val="center"/>
          </w:tcPr>
          <w:p w14:paraId="10F1251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每页20条推荐列表</w:t>
            </w:r>
          </w:p>
        </w:tc>
        <w:tc>
          <w:tcPr>
            <w:tcW w:w="3402" w:type="dxa"/>
            <w:vAlign w:val="center"/>
          </w:tcPr>
          <w:p w14:paraId="56143E4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Elasticsearch候选召回、标签推荐与ItemCF混合排序、Redis曝光过滤</w:t>
            </w:r>
          </w:p>
        </w:tc>
      </w:tr>
      <w:tr w14:paraId="2837E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2E19DC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点赞/收藏操作</w:t>
            </w:r>
          </w:p>
        </w:tc>
        <w:tc>
          <w:tcPr>
            <w:tcW w:w="1701" w:type="dxa"/>
            <w:vAlign w:val="center"/>
          </w:tcPr>
          <w:p w14:paraId="2FECDC9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P99 &lt; 200ms</w:t>
            </w:r>
          </w:p>
        </w:tc>
        <w:tc>
          <w:tcPr>
            <w:tcW w:w="2268" w:type="dxa"/>
            <w:vAlign w:val="center"/>
          </w:tcPr>
          <w:p w14:paraId="19F09A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单次互动请求</w:t>
            </w:r>
          </w:p>
        </w:tc>
        <w:tc>
          <w:tcPr>
            <w:tcW w:w="3402" w:type="dxa"/>
            <w:vAlign w:val="center"/>
          </w:tcPr>
          <w:p w14:paraId="3F8125D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Redis计数、异步落库</w:t>
            </w:r>
          </w:p>
        </w:tc>
      </w:tr>
      <w:tr w14:paraId="6308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E0BA1C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WebSocket通知</w:t>
            </w:r>
          </w:p>
        </w:tc>
        <w:tc>
          <w:tcPr>
            <w:tcW w:w="1701" w:type="dxa"/>
            <w:vAlign w:val="center"/>
          </w:tcPr>
          <w:p w14:paraId="1D9B8E6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延迟 &lt; 2s</w:t>
            </w:r>
          </w:p>
        </w:tc>
        <w:tc>
          <w:tcPr>
            <w:tcW w:w="2268" w:type="dxa"/>
            <w:vAlign w:val="center"/>
          </w:tcPr>
          <w:p w14:paraId="597E98D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事件产生到作者收到通知</w:t>
            </w:r>
          </w:p>
        </w:tc>
        <w:tc>
          <w:tcPr>
            <w:tcW w:w="3402" w:type="dxa"/>
            <w:vAlign w:val="center"/>
          </w:tcPr>
          <w:p w14:paraId="4FAF27B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RabbitMQ事件驱动、在线连接管理</w:t>
            </w:r>
          </w:p>
        </w:tc>
      </w:tr>
      <w:tr w14:paraId="6582B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A024A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高峰期并发</w:t>
            </w:r>
          </w:p>
        </w:tc>
        <w:tc>
          <w:tcPr>
            <w:tcW w:w="1701" w:type="dxa"/>
            <w:vAlign w:val="center"/>
          </w:tcPr>
          <w:p w14:paraId="0AEA787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支持500并发在线用户</w:t>
            </w:r>
          </w:p>
        </w:tc>
        <w:tc>
          <w:tcPr>
            <w:tcW w:w="2268" w:type="dxa"/>
            <w:vAlign w:val="center"/>
          </w:tcPr>
          <w:p w14:paraId="6DCD29E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课程演示压测口径</w:t>
            </w:r>
          </w:p>
        </w:tc>
        <w:tc>
          <w:tcPr>
            <w:tcW w:w="3402" w:type="dxa"/>
            <w:vAlign w:val="center"/>
          </w:tcPr>
          <w:p w14:paraId="7D77969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多服务实例、Nginx负载均衡、Redis缓存</w:t>
            </w:r>
          </w:p>
        </w:tc>
      </w:tr>
      <w:tr w14:paraId="3246B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55F85B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Feed最终可见</w:t>
            </w:r>
          </w:p>
        </w:tc>
        <w:tc>
          <w:tcPr>
            <w:tcW w:w="1701" w:type="dxa"/>
            <w:vAlign w:val="center"/>
          </w:tcPr>
          <w:p w14:paraId="3FD00A2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普通用户发帖后5s内粉丝可见</w:t>
            </w:r>
          </w:p>
        </w:tc>
        <w:tc>
          <w:tcPr>
            <w:tcW w:w="2268" w:type="dxa"/>
            <w:vAlign w:val="center"/>
          </w:tcPr>
          <w:p w14:paraId="21B9AC5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异步推送完成时间</w:t>
            </w:r>
          </w:p>
        </w:tc>
        <w:tc>
          <w:tcPr>
            <w:tcW w:w="3402" w:type="dxa"/>
            <w:vAlign w:val="center"/>
          </w:tcPr>
          <w:p w14:paraId="33850D0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消息队列削峰、失败重试</w:t>
            </w:r>
          </w:p>
        </w:tc>
      </w:tr>
      <w:tr w14:paraId="45F55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0FD5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系统可用性</w:t>
            </w:r>
          </w:p>
        </w:tc>
        <w:tc>
          <w:tcPr>
            <w:tcW w:w="1701" w:type="dxa"/>
            <w:vAlign w:val="center"/>
          </w:tcPr>
          <w:p w14:paraId="7AC98A8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单个业务服务实例故障不影响整体服务</w:t>
            </w:r>
          </w:p>
        </w:tc>
        <w:tc>
          <w:tcPr>
            <w:tcW w:w="2268" w:type="dxa"/>
            <w:vAlign w:val="center"/>
          </w:tcPr>
          <w:p w14:paraId="545AD45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关闭单实例后的核心接口可用性</w:t>
            </w:r>
          </w:p>
        </w:tc>
        <w:tc>
          <w:tcPr>
            <w:tcW w:w="3402" w:type="dxa"/>
            <w:vAlign w:val="center"/>
          </w:tcPr>
          <w:p w14:paraId="6FB0C24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多实例部署、Nacos健康检测</w:t>
            </w:r>
          </w:p>
        </w:tc>
      </w:tr>
    </w:tbl>
    <w:p w14:paraId="1DD54B0E"/>
    <w:p w14:paraId="624109A0">
      <w:pPr>
        <w:spacing w:after="60" w:line="300" w:lineRule="auto"/>
        <w:ind w:firstLine="420"/>
      </w:pPr>
      <w:r>
        <w:rPr>
          <w:rFonts w:ascii="宋体" w:hAnsi="宋体" w:eastAsia="宋体"/>
          <w:sz w:val="21"/>
        </w:rPr>
        <w:t>上述性能指标为课程设计演示环境下的目标值。若在低配置机器上运行全部容器，应根据机器资源调整服务副本数、压测并发和图片处理规模。</w:t>
      </w:r>
    </w:p>
    <w:p w14:paraId="3EE47F28">
      <w:pPr>
        <w:pStyle w:val="4"/>
        <w:spacing w:before="80" w:after="80"/>
        <w:rPr>
          <w:color w:val="auto"/>
        </w:rPr>
      </w:pPr>
      <w:bookmarkStart w:id="70" w:name="_Toc7172"/>
      <w:bookmarkStart w:id="71" w:name="_Toc8935"/>
      <w:r>
        <w:rPr>
          <w:rFonts w:ascii="黑体" w:hAnsi="黑体" w:eastAsia="黑体"/>
          <w:b w:val="0"/>
          <w:color w:val="auto"/>
          <w:sz w:val="28"/>
        </w:rPr>
        <w:t>3.4 设计约束</w:t>
      </w:r>
      <w:bookmarkEnd w:id="70"/>
      <w:bookmarkEnd w:id="71"/>
    </w:p>
    <w:p w14:paraId="27C206F4">
      <w:pPr>
        <w:pStyle w:val="5"/>
        <w:spacing w:before="80" w:after="80"/>
        <w:rPr>
          <w:color w:val="auto"/>
        </w:rPr>
      </w:pPr>
      <w:bookmarkStart w:id="72" w:name="_Toc12862"/>
      <w:bookmarkStart w:id="73" w:name="_Toc6788"/>
      <w:r>
        <w:rPr>
          <w:rFonts w:ascii="黑体" w:hAnsi="黑体" w:eastAsia="黑体"/>
          <w:b w:val="0"/>
          <w:color w:val="auto"/>
          <w:sz w:val="24"/>
        </w:rPr>
        <w:t>3.4.1 其他标准的约束</w:t>
      </w:r>
      <w:bookmarkEnd w:id="72"/>
      <w:bookmarkEnd w:id="73"/>
    </w:p>
    <w:p w14:paraId="033ED3E4">
      <w:pPr>
        <w:pStyle w:val="16"/>
        <w:spacing w:line="288" w:lineRule="auto"/>
      </w:pPr>
      <w:r>
        <w:rPr>
          <w:rFonts w:ascii="宋体" w:hAnsi="宋体" w:eastAsia="宋体"/>
          <w:sz w:val="21"/>
        </w:rPr>
        <w:t>接口返回格式应统一，至少包含code、message、data、timestamp和requestId字段。</w:t>
      </w:r>
    </w:p>
    <w:p w14:paraId="739474AF">
      <w:pPr>
        <w:pStyle w:val="16"/>
        <w:spacing w:line="288" w:lineRule="auto"/>
      </w:pPr>
      <w:r>
        <w:rPr>
          <w:rFonts w:ascii="宋体" w:hAnsi="宋体" w:eastAsia="宋体"/>
          <w:sz w:val="21"/>
        </w:rPr>
        <w:t>数据库表、接口路径、Redis Key和消息Topic应采用统一命名规范，避免模块间命名冲突。</w:t>
      </w:r>
    </w:p>
    <w:p w14:paraId="44552C71">
      <w:pPr>
        <w:pStyle w:val="16"/>
        <w:spacing w:line="288" w:lineRule="auto"/>
      </w:pPr>
      <w:r>
        <w:rPr>
          <w:rFonts w:ascii="宋体" w:hAnsi="宋体" w:eastAsia="宋体"/>
          <w:sz w:val="21"/>
        </w:rPr>
        <w:t>异常处理应统一转换为业务错误码，不得将底层异常堆栈直接返回给前端。</w:t>
      </w:r>
    </w:p>
    <w:p w14:paraId="126EE8CC">
      <w:pPr>
        <w:pStyle w:val="16"/>
        <w:spacing w:line="288" w:lineRule="auto"/>
      </w:pPr>
      <w:r>
        <w:rPr>
          <w:rFonts w:ascii="宋体" w:hAnsi="宋体" w:eastAsia="宋体"/>
          <w:sz w:val="21"/>
        </w:rPr>
        <w:t>日志应包含请求ID、用户ID、接口路径、耗时和异常摘要，便于排查分布式链路问题。</w:t>
      </w:r>
    </w:p>
    <w:p w14:paraId="60427A07">
      <w:pPr>
        <w:pStyle w:val="16"/>
        <w:spacing w:line="288" w:lineRule="auto"/>
      </w:pPr>
      <w:r>
        <w:rPr>
          <w:rFonts w:ascii="宋体" w:hAnsi="宋体" w:eastAsia="宋体"/>
          <w:sz w:val="21"/>
        </w:rPr>
        <w:t>敏感配置如数据库密码、JWT密钥、地图API Key不得提交到公开代码仓库。</w:t>
      </w:r>
    </w:p>
    <w:p w14:paraId="3F9796E7">
      <w:pPr>
        <w:pStyle w:val="5"/>
        <w:spacing w:before="80" w:after="80"/>
        <w:rPr>
          <w:color w:val="auto"/>
        </w:rPr>
      </w:pPr>
      <w:bookmarkStart w:id="74" w:name="_Toc4754"/>
      <w:bookmarkStart w:id="75" w:name="_Toc911"/>
      <w:r>
        <w:rPr>
          <w:rFonts w:ascii="黑体" w:hAnsi="黑体" w:eastAsia="黑体"/>
          <w:b w:val="0"/>
          <w:color w:val="auto"/>
          <w:sz w:val="24"/>
        </w:rPr>
        <w:t>3.4.2 硬件的限制</w:t>
      </w:r>
      <w:bookmarkEnd w:id="74"/>
      <w:bookmarkEnd w:id="75"/>
    </w:p>
    <w:p w14:paraId="51C4966F">
      <w:pPr>
        <w:pStyle w:val="16"/>
        <w:spacing w:line="288" w:lineRule="auto"/>
      </w:pPr>
      <w:r>
        <w:rPr>
          <w:rFonts w:ascii="宋体" w:hAnsi="宋体" w:eastAsia="宋体"/>
          <w:sz w:val="21"/>
        </w:rPr>
        <w:t>单机Docker Compose部署时，Redis、MySQL、RabbitMQ、Nacos、MinIO和各业务服务共享主机资源，服务实例数不得无限扩展。</w:t>
      </w:r>
    </w:p>
    <w:p w14:paraId="2765025F">
      <w:pPr>
        <w:pStyle w:val="16"/>
        <w:spacing w:line="288" w:lineRule="auto"/>
      </w:pPr>
      <w:r>
        <w:rPr>
          <w:rFonts w:ascii="宋体" w:hAnsi="宋体" w:eastAsia="宋体"/>
          <w:sz w:val="21"/>
        </w:rPr>
        <w:t>图片上传与缓存会消耗较多磁盘空间，应限制单张图片大小不超过5MB，单篇笔记最多9张图片。</w:t>
      </w:r>
    </w:p>
    <w:p w14:paraId="38CE4F44">
      <w:pPr>
        <w:pStyle w:val="16"/>
        <w:spacing w:line="288" w:lineRule="auto"/>
      </w:pPr>
      <w:r>
        <w:rPr>
          <w:rFonts w:ascii="宋体" w:hAnsi="宋体" w:eastAsia="宋体"/>
          <w:sz w:val="21"/>
        </w:rPr>
        <w:t>内存不足时应优先降低服务副本数、Redis缓存容量和压测规模，避免容器被系统杀死。</w:t>
      </w:r>
    </w:p>
    <w:p w14:paraId="5C51E02C">
      <w:pPr>
        <w:pStyle w:val="16"/>
        <w:spacing w:line="288" w:lineRule="auto"/>
      </w:pPr>
      <w:r>
        <w:rPr>
          <w:rFonts w:ascii="宋体" w:hAnsi="宋体" w:eastAsia="宋体"/>
          <w:sz w:val="21"/>
        </w:rPr>
        <w:t>本系统不要求GPU，不依赖专用加速硬件。</w:t>
      </w:r>
    </w:p>
    <w:p w14:paraId="00E85B2E">
      <w:pPr>
        <w:pStyle w:val="4"/>
        <w:spacing w:before="80" w:after="80"/>
        <w:rPr>
          <w:color w:val="auto"/>
        </w:rPr>
      </w:pPr>
      <w:bookmarkStart w:id="76" w:name="_Toc32319"/>
      <w:bookmarkStart w:id="77" w:name="_Toc19447"/>
      <w:r>
        <w:rPr>
          <w:rFonts w:ascii="黑体" w:hAnsi="黑体" w:eastAsia="黑体"/>
          <w:b w:val="0"/>
          <w:color w:val="auto"/>
          <w:sz w:val="28"/>
        </w:rPr>
        <w:t>3.5 软件属性</w:t>
      </w:r>
      <w:bookmarkEnd w:id="76"/>
      <w:bookmarkEnd w:id="77"/>
    </w:p>
    <w:p w14:paraId="300951C5">
      <w:pPr>
        <w:pStyle w:val="5"/>
        <w:spacing w:before="80" w:after="80"/>
        <w:rPr>
          <w:color w:val="auto"/>
        </w:rPr>
      </w:pPr>
      <w:bookmarkStart w:id="78" w:name="_Toc29737"/>
      <w:bookmarkStart w:id="79" w:name="_Toc20121"/>
      <w:r>
        <w:rPr>
          <w:rFonts w:ascii="黑体" w:hAnsi="黑体" w:eastAsia="黑体"/>
          <w:b w:val="0"/>
          <w:color w:val="auto"/>
          <w:sz w:val="24"/>
        </w:rPr>
        <w:t>3.5.1 可用性</w:t>
      </w:r>
      <w:bookmarkEnd w:id="78"/>
      <w:bookmarkEnd w:id="79"/>
    </w:p>
    <w:p w14:paraId="0092DB94">
      <w:pPr>
        <w:pStyle w:val="16"/>
        <w:spacing w:line="288" w:lineRule="auto"/>
      </w:pPr>
      <w:r>
        <w:rPr>
          <w:rFonts w:ascii="宋体" w:hAnsi="宋体" w:eastAsia="宋体"/>
          <w:sz w:val="21"/>
        </w:rPr>
        <w:t>核心服务应支持多实例部署，单实例故障时由网关转发到健康实例。</w:t>
      </w:r>
    </w:p>
    <w:p w14:paraId="51C674BC">
      <w:pPr>
        <w:pStyle w:val="16"/>
        <w:spacing w:line="288" w:lineRule="auto"/>
      </w:pPr>
      <w:r>
        <w:rPr>
          <w:rFonts w:ascii="宋体" w:hAnsi="宋体" w:eastAsia="宋体"/>
          <w:sz w:val="21"/>
        </w:rPr>
        <w:t>缓存失效或部分中间件异常时，应提供可接受的降级策略，如读取数据库或返回最近缓存结果。</w:t>
      </w:r>
    </w:p>
    <w:p w14:paraId="74E2BA3C">
      <w:pPr>
        <w:pStyle w:val="16"/>
        <w:spacing w:line="288" w:lineRule="auto"/>
      </w:pPr>
      <w:r>
        <w:rPr>
          <w:rFonts w:ascii="宋体" w:hAnsi="宋体" w:eastAsia="宋体"/>
          <w:sz w:val="21"/>
        </w:rPr>
        <w:t>异步任务应具备失败重试和补偿机制，避免Feed分发、通知推送和撤回任务永久丢失。</w:t>
      </w:r>
    </w:p>
    <w:p w14:paraId="6CA2BD2A">
      <w:pPr>
        <w:pStyle w:val="5"/>
        <w:spacing w:before="80" w:after="80"/>
        <w:rPr>
          <w:color w:val="auto"/>
        </w:rPr>
      </w:pPr>
      <w:bookmarkStart w:id="80" w:name="_Toc2766"/>
      <w:bookmarkStart w:id="81" w:name="_Toc16337"/>
      <w:r>
        <w:rPr>
          <w:rFonts w:ascii="黑体" w:hAnsi="黑体" w:eastAsia="黑体"/>
          <w:b w:val="0"/>
          <w:color w:val="auto"/>
          <w:sz w:val="24"/>
        </w:rPr>
        <w:t>3.5.2 安全性</w:t>
      </w:r>
      <w:bookmarkEnd w:id="80"/>
      <w:bookmarkEnd w:id="81"/>
    </w:p>
    <w:p w14:paraId="2521BD8A">
      <w:pPr>
        <w:pStyle w:val="16"/>
        <w:spacing w:line="288" w:lineRule="auto"/>
      </w:pPr>
      <w:r>
        <w:rPr>
          <w:rFonts w:ascii="宋体" w:hAnsi="宋体" w:eastAsia="宋体"/>
          <w:sz w:val="21"/>
        </w:rPr>
        <w:t>所有需要登录的接口必须校验JWT Token，重要操作还需校验资源归属。</w:t>
      </w:r>
    </w:p>
    <w:p w14:paraId="62C441A2">
      <w:pPr>
        <w:pStyle w:val="16"/>
        <w:spacing w:line="288" w:lineRule="auto"/>
      </w:pPr>
      <w:r>
        <w:rPr>
          <w:rFonts w:ascii="宋体" w:hAnsi="宋体" w:eastAsia="宋体"/>
          <w:sz w:val="21"/>
        </w:rPr>
        <w:t>普通用户只能修改或删除自己的资料和笔记，管理员操作必须记录审计日志。</w:t>
      </w:r>
    </w:p>
    <w:p w14:paraId="0C01CE5E">
      <w:pPr>
        <w:pStyle w:val="16"/>
        <w:spacing w:line="288" w:lineRule="auto"/>
      </w:pPr>
      <w:r>
        <w:rPr>
          <w:rFonts w:ascii="宋体" w:hAnsi="宋体" w:eastAsia="宋体"/>
          <w:sz w:val="21"/>
        </w:rPr>
        <w:t>上传图片仅允许jpg、png、webp格式，单张大小不超过5MB，并应校验文件类型而非只依赖扩展名。</w:t>
      </w:r>
    </w:p>
    <w:p w14:paraId="58DA9839">
      <w:pPr>
        <w:pStyle w:val="16"/>
        <w:spacing w:line="288" w:lineRule="auto"/>
      </w:pPr>
      <w:r>
        <w:rPr>
          <w:rFonts w:ascii="宋体" w:hAnsi="宋体" w:eastAsia="宋体"/>
          <w:sz w:val="21"/>
        </w:rPr>
        <w:t>API网关对高频接口限流：发帖不超过5次/分钟，浏览不超过100次/分钟，登录失败次数超过阈值后短期限制。</w:t>
      </w:r>
    </w:p>
    <w:p w14:paraId="79B5693C">
      <w:pPr>
        <w:pStyle w:val="16"/>
        <w:spacing w:line="288" w:lineRule="auto"/>
      </w:pPr>
      <w:r>
        <w:rPr>
          <w:rFonts w:ascii="宋体" w:hAnsi="宋体" w:eastAsia="宋体"/>
          <w:sz w:val="21"/>
        </w:rPr>
        <w:t>密码必须加密存储，不得明文保存或明文日志输出。</w:t>
      </w:r>
    </w:p>
    <w:p w14:paraId="05464F2D">
      <w:pPr>
        <w:pStyle w:val="5"/>
        <w:spacing w:before="80" w:after="80"/>
        <w:rPr>
          <w:color w:val="auto"/>
        </w:rPr>
      </w:pPr>
      <w:bookmarkStart w:id="82" w:name="_Toc13348"/>
      <w:bookmarkStart w:id="83" w:name="_Toc6847"/>
      <w:r>
        <w:rPr>
          <w:rFonts w:ascii="黑体" w:hAnsi="黑体" w:eastAsia="黑体"/>
          <w:b w:val="0"/>
          <w:color w:val="auto"/>
          <w:sz w:val="24"/>
        </w:rPr>
        <w:t>3.5.3 可维护性</w:t>
      </w:r>
      <w:bookmarkEnd w:id="82"/>
      <w:bookmarkEnd w:id="83"/>
    </w:p>
    <w:p w14:paraId="4F5A328C">
      <w:pPr>
        <w:pStyle w:val="16"/>
        <w:spacing w:line="288" w:lineRule="auto"/>
      </w:pPr>
      <w:r>
        <w:rPr>
          <w:rFonts w:ascii="宋体" w:hAnsi="宋体" w:eastAsia="宋体"/>
          <w:sz w:val="21"/>
        </w:rPr>
        <w:t>系统按业务领域拆分服务，避免用户、笔记、Feed、通知等逻辑混杂在单体模块中。</w:t>
      </w:r>
    </w:p>
    <w:p w14:paraId="2E6CA1FE">
      <w:pPr>
        <w:pStyle w:val="16"/>
        <w:spacing w:line="288" w:lineRule="auto"/>
      </w:pPr>
      <w:r>
        <w:rPr>
          <w:rFonts w:ascii="宋体" w:hAnsi="宋体" w:eastAsia="宋体"/>
          <w:sz w:val="21"/>
        </w:rPr>
        <w:t>公共响应、异常处理、鉴权拦截、日志追踪等能力应抽取为公共组件。</w:t>
      </w:r>
    </w:p>
    <w:p w14:paraId="453B0869">
      <w:pPr>
        <w:pStyle w:val="16"/>
        <w:spacing w:line="288" w:lineRule="auto"/>
      </w:pPr>
      <w:r>
        <w:rPr>
          <w:rFonts w:ascii="宋体" w:hAnsi="宋体" w:eastAsia="宋体"/>
          <w:sz w:val="21"/>
        </w:rPr>
        <w:t>核心配置如大V阈值、限流阈值、热榜刷新周期、地图Key应集中管理。</w:t>
      </w:r>
    </w:p>
    <w:p w14:paraId="1ECFC9C6">
      <w:pPr>
        <w:pStyle w:val="16"/>
        <w:spacing w:line="288" w:lineRule="auto"/>
      </w:pPr>
      <w:r>
        <w:rPr>
          <w:rFonts w:ascii="宋体" w:hAnsi="宋体" w:eastAsia="宋体"/>
          <w:sz w:val="21"/>
        </w:rPr>
        <w:t>接口、数据库表和消息事件应保留文档或注释，便于测试和后续迭代。</w:t>
      </w:r>
    </w:p>
    <w:p w14:paraId="09F8F895">
      <w:pPr>
        <w:pStyle w:val="5"/>
        <w:spacing w:before="80" w:after="80"/>
        <w:rPr>
          <w:color w:val="auto"/>
        </w:rPr>
      </w:pPr>
      <w:bookmarkStart w:id="84" w:name="_Toc11517"/>
      <w:bookmarkStart w:id="85" w:name="_Toc28769"/>
      <w:r>
        <w:rPr>
          <w:rFonts w:ascii="黑体" w:hAnsi="黑体" w:eastAsia="黑体"/>
          <w:b w:val="0"/>
          <w:color w:val="auto"/>
          <w:sz w:val="24"/>
        </w:rPr>
        <w:t>3.5.4 可转移/转换性</w:t>
      </w:r>
      <w:bookmarkEnd w:id="84"/>
      <w:bookmarkEnd w:id="85"/>
    </w:p>
    <w:p w14:paraId="5EB7A10B">
      <w:pPr>
        <w:pStyle w:val="16"/>
        <w:spacing w:line="288" w:lineRule="auto"/>
      </w:pPr>
      <w:r>
        <w:rPr>
          <w:rFonts w:ascii="宋体" w:hAnsi="宋体" w:eastAsia="宋体"/>
          <w:sz w:val="21"/>
        </w:rPr>
        <w:t>系统通过Docker Compose统一部署，便于在不同Linux/macOS环境迁移。</w:t>
      </w:r>
    </w:p>
    <w:p w14:paraId="3C616A43">
      <w:pPr>
        <w:pStyle w:val="16"/>
        <w:spacing w:line="288" w:lineRule="auto"/>
      </w:pPr>
      <w:r>
        <w:rPr>
          <w:rFonts w:ascii="宋体" w:hAnsi="宋体" w:eastAsia="宋体"/>
          <w:sz w:val="21"/>
        </w:rPr>
        <w:t>地图服务接口应封装为独立适配层，后续可替换为百度地图或腾讯地图。</w:t>
      </w:r>
    </w:p>
    <w:p w14:paraId="655D7F23">
      <w:pPr>
        <w:pStyle w:val="16"/>
        <w:spacing w:line="288" w:lineRule="auto"/>
      </w:pPr>
      <w:r>
        <w:rPr>
          <w:rFonts w:ascii="宋体" w:hAnsi="宋体" w:eastAsia="宋体"/>
          <w:sz w:val="21"/>
        </w:rPr>
        <w:t>对象存储使用S3兼容接口，后续可从MinIO迁移到云对象存储。</w:t>
      </w:r>
    </w:p>
    <w:p w14:paraId="39842907">
      <w:pPr>
        <w:pStyle w:val="16"/>
        <w:spacing w:line="288" w:lineRule="auto"/>
      </w:pPr>
      <w:r>
        <w:rPr>
          <w:rFonts w:ascii="宋体" w:hAnsi="宋体" w:eastAsia="宋体"/>
          <w:sz w:val="21"/>
        </w:rPr>
        <w:t>MySQL、Redis、RabbitMQ等中间件版本应在部署文件中明确固定，降低环境差异导致的运行风险。</w:t>
      </w:r>
    </w:p>
    <w:p w14:paraId="5DA4A760">
      <w:pPr>
        <w:pStyle w:val="5"/>
        <w:spacing w:before="80" w:after="80"/>
        <w:rPr>
          <w:color w:val="auto"/>
        </w:rPr>
      </w:pPr>
      <w:bookmarkStart w:id="86" w:name="_Toc28117"/>
      <w:bookmarkStart w:id="87" w:name="_Toc9642"/>
      <w:r>
        <w:rPr>
          <w:rFonts w:ascii="黑体" w:hAnsi="黑体" w:eastAsia="黑体"/>
          <w:b w:val="0"/>
          <w:color w:val="auto"/>
          <w:sz w:val="24"/>
        </w:rPr>
        <w:t>3.5.5 警告</w:t>
      </w:r>
      <w:bookmarkEnd w:id="86"/>
      <w:bookmarkEnd w:id="87"/>
    </w:p>
    <w:p w14:paraId="7C2598B7">
      <w:pPr>
        <w:spacing w:after="60" w:line="30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本项目为课程设计和演示系统，虽然采用分布式架构思想，但单机Docker Compose环境不能完全代表真实生产集群。文档中所有性能指标、可用性指标和容量指标均应在指定演示环境下验证，不应直接作为商业生产系统承诺。</w:t>
      </w:r>
    </w:p>
    <w:p w14:paraId="1F6F9C44">
      <w:pPr>
        <w:pStyle w:val="4"/>
        <w:spacing w:before="80" w:after="80"/>
        <w:rPr>
          <w:color w:val="auto"/>
        </w:rPr>
      </w:pPr>
      <w:bookmarkStart w:id="88" w:name="_Toc19285"/>
      <w:bookmarkStart w:id="89" w:name="_Toc26360"/>
      <w:r>
        <w:rPr>
          <w:rFonts w:ascii="黑体" w:hAnsi="黑体" w:eastAsia="黑体"/>
          <w:b w:val="0"/>
          <w:color w:val="auto"/>
          <w:sz w:val="28"/>
        </w:rPr>
        <w:t>3.6 其他需求</w:t>
      </w:r>
      <w:bookmarkEnd w:id="88"/>
      <w:bookmarkEnd w:id="89"/>
    </w:p>
    <w:p w14:paraId="159C6CCD">
      <w:pPr>
        <w:pStyle w:val="5"/>
        <w:spacing w:before="80" w:after="80"/>
        <w:rPr>
          <w:color w:val="auto"/>
        </w:rPr>
      </w:pPr>
      <w:bookmarkStart w:id="90" w:name="_Toc11309"/>
      <w:bookmarkStart w:id="91" w:name="_Toc13444"/>
      <w:r>
        <w:rPr>
          <w:rFonts w:ascii="黑体" w:hAnsi="黑体" w:eastAsia="黑体"/>
          <w:b w:val="0"/>
          <w:color w:val="auto"/>
          <w:sz w:val="24"/>
        </w:rPr>
        <w:t>3.6.1 数据库需求</w:t>
      </w:r>
      <w:bookmarkEnd w:id="90"/>
      <w:bookmarkEnd w:id="91"/>
    </w:p>
    <w:p w14:paraId="28F8F6DE">
      <w:pPr>
        <w:spacing w:after="60" w:line="300" w:lineRule="auto"/>
        <w:ind w:firstLine="420"/>
      </w:pPr>
      <w:r>
        <w:rPr>
          <w:rFonts w:ascii="宋体" w:hAnsi="宋体" w:eastAsia="宋体"/>
          <w:sz w:val="21"/>
        </w:rPr>
        <w:t>系统数据库应覆盖用户、关注关系、探店笔记、图片、点赞、收藏、评论、通知、管理员操作日志等实体。核心表应具备主键、创建时间、更新时间、逻辑删除字段和必要索引。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6"/>
        <w:gridCol w:w="3402"/>
        <w:gridCol w:w="3402"/>
      </w:tblGrid>
      <w:tr w14:paraId="6BB85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216D8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数据表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BE905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主要字段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282F9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73B1A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F670A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user</w:t>
            </w:r>
          </w:p>
        </w:tc>
        <w:tc>
          <w:tcPr>
            <w:tcW w:w="3402" w:type="dxa"/>
            <w:vAlign w:val="center"/>
          </w:tcPr>
          <w:p w14:paraId="7447880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id, phone, username, password_hash, avatar, bio, follower_count, following_count, like_count, status</w:t>
            </w:r>
          </w:p>
        </w:tc>
        <w:tc>
          <w:tcPr>
            <w:tcW w:w="3402" w:type="dxa"/>
            <w:vAlign w:val="center"/>
          </w:tcPr>
          <w:p w14:paraId="6C737F9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保存用户账号和公开资料。</w:t>
            </w:r>
          </w:p>
        </w:tc>
      </w:tr>
      <w:tr w14:paraId="73D1E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38D2F7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follow_relation</w:t>
            </w:r>
          </w:p>
        </w:tc>
        <w:tc>
          <w:tcPr>
            <w:tcW w:w="3402" w:type="dxa"/>
            <w:vAlign w:val="center"/>
          </w:tcPr>
          <w:p w14:paraId="17B4779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id, user_id, target_user_id, created_at</w:t>
            </w:r>
          </w:p>
        </w:tc>
        <w:tc>
          <w:tcPr>
            <w:tcW w:w="3402" w:type="dxa"/>
            <w:vAlign w:val="center"/>
          </w:tcPr>
          <w:p w14:paraId="0AED8FC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保存关注关系，user_id + target_user_id唯一。</w:t>
            </w:r>
          </w:p>
        </w:tc>
      </w:tr>
      <w:tr w14:paraId="34ECB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24060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note</w:t>
            </w:r>
          </w:p>
        </w:tc>
        <w:tc>
          <w:tcPr>
            <w:tcW w:w="3402" w:type="dxa"/>
            <w:vAlign w:val="center"/>
          </w:tcPr>
          <w:p w14:paraId="7FB6E52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id, author_id, title, content, shop_name, address, longitude, latitude, score_color, score_smell, score_taste, status, created_at</w:t>
            </w:r>
          </w:p>
        </w:tc>
        <w:tc>
          <w:tcPr>
            <w:tcW w:w="3402" w:type="dxa"/>
            <w:vAlign w:val="center"/>
          </w:tcPr>
          <w:p w14:paraId="16BA185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保存探店笔记主体和门店位置。</w:t>
            </w:r>
          </w:p>
        </w:tc>
      </w:tr>
      <w:tr w14:paraId="6D694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A5425C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user_behavior</w:t>
            </w:r>
          </w:p>
        </w:tc>
        <w:tc>
          <w:tcPr>
            <w:tcW w:w="3402" w:type="dxa"/>
            <w:vAlign w:val="center"/>
          </w:tcPr>
          <w:p w14:paraId="473B361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id, user_id, note_id, behavior_type, weight, created_at</w:t>
            </w:r>
          </w:p>
        </w:tc>
        <w:tc>
          <w:tcPr>
            <w:tcW w:w="3402" w:type="dxa"/>
            <w:vAlign w:val="center"/>
          </w:tcPr>
          <w:p w14:paraId="76393AE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保存浏览、点赞、收藏、评论等行为，用于构建用户画像和ItemCF相似度。</w:t>
            </w:r>
          </w:p>
        </w:tc>
      </w:tr>
      <w:tr w14:paraId="04AA9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33E82C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note_image</w:t>
            </w:r>
          </w:p>
        </w:tc>
        <w:tc>
          <w:tcPr>
            <w:tcW w:w="3402" w:type="dxa"/>
            <w:vAlign w:val="center"/>
          </w:tcPr>
          <w:p w14:paraId="4B504EF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id, note_id, image_url, sort_order</w:t>
            </w:r>
          </w:p>
        </w:tc>
        <w:tc>
          <w:tcPr>
            <w:tcW w:w="3402" w:type="dxa"/>
            <w:vAlign w:val="center"/>
          </w:tcPr>
          <w:p w14:paraId="2F1FA2F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保存笔记图片URL和排序。</w:t>
            </w:r>
          </w:p>
        </w:tc>
      </w:tr>
      <w:tr w14:paraId="71C89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0A9A50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note_like / note_favorite</w:t>
            </w:r>
          </w:p>
        </w:tc>
        <w:tc>
          <w:tcPr>
            <w:tcW w:w="3402" w:type="dxa"/>
            <w:vAlign w:val="center"/>
          </w:tcPr>
          <w:p w14:paraId="314C202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id, note_id, user_id, created_at</w:t>
            </w:r>
          </w:p>
        </w:tc>
        <w:tc>
          <w:tcPr>
            <w:tcW w:w="3402" w:type="dxa"/>
            <w:vAlign w:val="center"/>
          </w:tcPr>
          <w:p w14:paraId="1B01EDD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保存点赞和收藏关系，支持幂等判断。</w:t>
            </w:r>
          </w:p>
        </w:tc>
      </w:tr>
      <w:tr w14:paraId="3AE29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2EA83A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comment</w:t>
            </w:r>
          </w:p>
        </w:tc>
        <w:tc>
          <w:tcPr>
            <w:tcW w:w="3402" w:type="dxa"/>
            <w:vAlign w:val="center"/>
          </w:tcPr>
          <w:p w14:paraId="59A42DD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id, note_id, user_id, parent_id, content, status, created_at</w:t>
            </w:r>
          </w:p>
        </w:tc>
        <w:tc>
          <w:tcPr>
            <w:tcW w:w="3402" w:type="dxa"/>
            <w:vAlign w:val="center"/>
          </w:tcPr>
          <w:p w14:paraId="1E71040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保存评论和回复关系。</w:t>
            </w:r>
          </w:p>
        </w:tc>
      </w:tr>
      <w:tr w14:paraId="2A06B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2AB316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notification</w:t>
            </w:r>
          </w:p>
        </w:tc>
        <w:tc>
          <w:tcPr>
            <w:tcW w:w="3402" w:type="dxa"/>
            <w:vAlign w:val="center"/>
          </w:tcPr>
          <w:p w14:paraId="5E5F7C6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id, receiver_id, sender_id, type, biz_id, content, read_status, created_at</w:t>
            </w:r>
          </w:p>
        </w:tc>
        <w:tc>
          <w:tcPr>
            <w:tcW w:w="3402" w:type="dxa"/>
            <w:vAlign w:val="center"/>
          </w:tcPr>
          <w:p w14:paraId="327699B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保存实时和离线通知。</w:t>
            </w:r>
          </w:p>
        </w:tc>
      </w:tr>
      <w:tr w14:paraId="1C235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69F41A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ES: post_recommend_index</w:t>
            </w:r>
          </w:p>
        </w:tc>
        <w:tc>
          <w:tcPr>
            <w:tcW w:w="3402" w:type="dxa"/>
            <w:vAlign w:val="center"/>
          </w:tcPr>
          <w:p w14:paraId="4E00301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post_id, author_id, title, content, tags, shop_name, city, longitude, latitude, scores, like_count, favorite_count, comment_count, publish_time, hot_score</w:t>
            </w:r>
          </w:p>
        </w:tc>
        <w:tc>
          <w:tcPr>
            <w:tcW w:w="3402" w:type="dxa"/>
            <w:vAlign w:val="center"/>
          </w:tcPr>
          <w:p w14:paraId="7CD04EA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Elasticsearch索引，存储发现页推荐和检索所需的笔记候选数据。</w:t>
            </w:r>
          </w:p>
        </w:tc>
      </w:tr>
      <w:tr w14:paraId="7F06A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46AD19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Redis: user:exposed:{userId}</w:t>
            </w:r>
          </w:p>
        </w:tc>
        <w:tc>
          <w:tcPr>
            <w:tcW w:w="3402" w:type="dxa"/>
            <w:vAlign w:val="center"/>
          </w:tcPr>
          <w:p w14:paraId="51FD6DA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Set&lt;postId&gt;</w:t>
            </w:r>
          </w:p>
        </w:tc>
        <w:tc>
          <w:tcPr>
            <w:tcW w:w="3402" w:type="dxa"/>
            <w:vAlign w:val="center"/>
          </w:tcPr>
          <w:p w14:paraId="456FA04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Redis Set，记录用户已经曝光过的笔记ID，用于发现页去重过滤。</w:t>
            </w:r>
          </w:p>
        </w:tc>
      </w:tr>
      <w:tr w14:paraId="03FB5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56634D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admin_audit_log</w:t>
            </w:r>
          </w:p>
        </w:tc>
        <w:tc>
          <w:tcPr>
            <w:tcW w:w="3402" w:type="dxa"/>
            <w:vAlign w:val="center"/>
          </w:tcPr>
          <w:p w14:paraId="3EF36DD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id, admin_id, action, target_type, target_id, reason, created_at</w:t>
            </w:r>
          </w:p>
        </w:tc>
        <w:tc>
          <w:tcPr>
            <w:tcW w:w="3402" w:type="dxa"/>
            <w:vAlign w:val="center"/>
          </w:tcPr>
          <w:p w14:paraId="294ED35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保存管理员操作审计。</w:t>
            </w:r>
          </w:p>
        </w:tc>
      </w:tr>
    </w:tbl>
    <w:p w14:paraId="0A0FEF6E"/>
    <w:p w14:paraId="0D184B7C">
      <w:pPr>
        <w:pStyle w:val="5"/>
        <w:spacing w:before="80" w:after="80"/>
        <w:rPr>
          <w:color w:val="auto"/>
        </w:rPr>
      </w:pPr>
      <w:bookmarkStart w:id="92" w:name="_Toc20809"/>
      <w:bookmarkStart w:id="93" w:name="_Toc14507"/>
      <w:r>
        <w:rPr>
          <w:rFonts w:ascii="黑体" w:hAnsi="黑体" w:eastAsia="黑体"/>
          <w:b w:val="0"/>
          <w:color w:val="auto"/>
          <w:sz w:val="24"/>
        </w:rPr>
        <w:t>3.6.2 操作需求</w:t>
      </w:r>
      <w:bookmarkEnd w:id="92"/>
      <w:bookmarkEnd w:id="93"/>
    </w:p>
    <w:p w14:paraId="4BB399BA">
      <w:pPr>
        <w:pStyle w:val="16"/>
        <w:spacing w:line="288" w:lineRule="auto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系统启动顺序应优先启动MySQL、Redis、RabbitMQ、Nacos和MinIO，再启动后端服务和前端网关。</w:t>
      </w:r>
    </w:p>
    <w:p w14:paraId="2D8620F1">
      <w:pPr>
        <w:pStyle w:val="16"/>
        <w:spacing w:line="288" w:lineRule="auto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系统应提供初始化脚本，用于创建数据库表、导入演示用户、演示笔记和关注关系。</w:t>
      </w:r>
    </w:p>
    <w:p w14:paraId="035E1C15">
      <w:pPr>
        <w:pStyle w:val="16"/>
        <w:spacing w:line="288" w:lineRule="auto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系统应提供日志查看方式，便于定位网关、业务服务、消息队列消费者和数据库连接问题。</w:t>
      </w:r>
    </w:p>
    <w:p w14:paraId="53387348">
      <w:pPr>
        <w:pStyle w:val="16"/>
        <w:spacing w:line="288" w:lineRule="auto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管理员可在后台查看服务状态和流量趋势，演示时可通过压测工具观察饭点高峰流量变化。</w:t>
      </w:r>
    </w:p>
    <w:p w14:paraId="11D50DEF">
      <w:pPr>
        <w:pStyle w:val="5"/>
        <w:spacing w:before="80" w:after="80"/>
        <w:rPr>
          <w:color w:val="auto"/>
        </w:rPr>
      </w:pPr>
      <w:bookmarkStart w:id="94" w:name="_Toc12281"/>
      <w:bookmarkStart w:id="95" w:name="_Toc16963"/>
      <w:r>
        <w:rPr>
          <w:rFonts w:ascii="黑体" w:hAnsi="黑体" w:eastAsia="黑体"/>
          <w:b w:val="0"/>
          <w:color w:val="auto"/>
          <w:sz w:val="24"/>
        </w:rPr>
        <w:t>3.6.3 场合适应性需求</w:t>
      </w:r>
      <w:bookmarkEnd w:id="94"/>
      <w:bookmarkEnd w:id="95"/>
    </w:p>
    <w:p w14:paraId="65DE0C52">
      <w:pPr>
        <w:pStyle w:val="16"/>
        <w:spacing w:line="288" w:lineRule="auto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大V阈值、Feed页大小、附近探店默认半径、热榜刷新周期、推荐混合权重、冷启动热度权重、接口限流阈值应支持配置化。</w:t>
      </w:r>
    </w:p>
    <w:p w14:paraId="0AC769B5">
      <w:pPr>
        <w:pStyle w:val="16"/>
        <w:spacing w:line="288" w:lineRule="auto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演示环境可降低高峰并发目标和服务副本数；展示分布式能力时可开启多实例和压测脚本。</w:t>
      </w:r>
    </w:p>
    <w:p w14:paraId="2F3E1B94">
      <w:pPr>
        <w:pStyle w:val="16"/>
        <w:spacing w:line="288" w:lineRule="auto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当用户未授权定位时，系统应切换到手动选点或城市级默认位置，不应阻断其他浏览功能。</w:t>
      </w:r>
    </w:p>
    <w:p w14:paraId="7261B3D3">
      <w:pPr>
        <w:pStyle w:val="16"/>
        <w:spacing w:line="288" w:lineRule="auto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当地图API不可用时，笔记浏览仍应展示门店文本信息；发布页应提示地图服务暂不可用。</w:t>
      </w:r>
    </w:p>
    <w:p w14:paraId="64B977A4">
      <w:pPr>
        <w:pStyle w:val="3"/>
        <w:spacing w:before="160" w:after="80"/>
        <w:rPr>
          <w:color w:val="auto"/>
        </w:rPr>
      </w:pPr>
      <w:bookmarkStart w:id="96" w:name="_Toc31506"/>
      <w:bookmarkStart w:id="97" w:name="_Toc3594"/>
      <w:r>
        <w:rPr>
          <w:rFonts w:ascii="黑体" w:hAnsi="黑体" w:eastAsia="黑体"/>
          <w:b w:val="0"/>
          <w:color w:val="auto"/>
          <w:sz w:val="32"/>
        </w:rPr>
        <w:t>4 附录</w:t>
      </w:r>
      <w:bookmarkEnd w:id="96"/>
      <w:bookmarkEnd w:id="97"/>
    </w:p>
    <w:p w14:paraId="33C0B598">
      <w:pPr>
        <w:pStyle w:val="4"/>
        <w:spacing w:before="80" w:after="80"/>
        <w:rPr>
          <w:color w:val="auto"/>
        </w:rPr>
      </w:pPr>
      <w:bookmarkStart w:id="98" w:name="_Toc12476"/>
      <w:bookmarkStart w:id="99" w:name="_Toc12534"/>
      <w:r>
        <w:rPr>
          <w:rFonts w:ascii="黑体" w:hAnsi="黑体" w:eastAsia="黑体"/>
          <w:b w:val="0"/>
          <w:color w:val="auto"/>
          <w:sz w:val="28"/>
        </w:rPr>
        <w:t>附录A：核心业务流程</w:t>
      </w:r>
      <w:bookmarkEnd w:id="98"/>
      <w:bookmarkEnd w:id="9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05752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6CD9A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流程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4DC65D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步骤说明</w:t>
            </w:r>
          </w:p>
        </w:tc>
      </w:tr>
      <w:tr w14:paraId="1D4E5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9E3CA5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发布与分发流程</w:t>
            </w:r>
          </w:p>
        </w:tc>
        <w:tc>
          <w:tcPr>
            <w:tcW w:w="6803" w:type="dxa"/>
            <w:vAlign w:val="center"/>
          </w:tcPr>
          <w:p w14:paraId="48A0DD3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用户填写笔记 -&gt; 上传图片到MinIO -&gt; 笔记服务写入数据库 -&gt; 发送发布事件到RabbitMQ -&gt; Feed服务消费事件 -&gt; 普通用户写入粉丝收件箱 / 大V记录拉取索引 -&gt; 粉丝刷新首页看到内容。</w:t>
            </w:r>
          </w:p>
        </w:tc>
      </w:tr>
      <w:tr w14:paraId="37D76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FBF0DD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首页Feed流程</w:t>
            </w:r>
          </w:p>
        </w:tc>
        <w:tc>
          <w:tcPr>
            <w:tcW w:w="6803" w:type="dxa"/>
            <w:vAlign w:val="center"/>
          </w:tcPr>
          <w:p w14:paraId="5A0B00F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用户请求首页 -&gt; 读取Redis收件箱 -&gt; 拉取关注大V最新笔记 -&gt; 合并排序 -&gt; 过滤无效笔记 -&gt; 补齐摘要信息 -&gt; 返回分页结果。</w:t>
            </w:r>
          </w:p>
        </w:tc>
      </w:tr>
      <w:tr w14:paraId="67B6D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607FB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附近探店流程</w:t>
            </w:r>
          </w:p>
        </w:tc>
        <w:tc>
          <w:tcPr>
            <w:tcW w:w="6803" w:type="dxa"/>
            <w:vAlign w:val="center"/>
          </w:tcPr>
          <w:p w14:paraId="07B2B25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浏览器获取定位 -&gt; 前端提交坐标和半径 -&gt; 后端Redis GEO范围查询 -&gt; 查询笔记摘要 -&gt; 按距离/时间排序 -&gt; 前端地图和列表展示。</w:t>
            </w:r>
          </w:p>
        </w:tc>
      </w:tr>
      <w:tr w14:paraId="140F6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A8F6EB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发现页推荐流程</w:t>
            </w:r>
          </w:p>
        </w:tc>
        <w:tc>
          <w:tcPr>
            <w:tcW w:w="6803" w:type="dxa"/>
            <w:vAlign w:val="center"/>
          </w:tcPr>
          <w:p w14:paraId="14305B9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用户请求发现页 -&gt; 判断用户行为数据是否充足 -&gt; 充足则执行标签推荐(60%) + ItemCF(40%)混合排序 -&gt; 不足则执行热度加权冷启动兜底 -&gt; Redis Set过滤已曝光postId -&gt; 返回推荐列表。</w:t>
            </w:r>
          </w:p>
        </w:tc>
      </w:tr>
      <w:tr w14:paraId="7ED84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6CB1D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互动通知流程</w:t>
            </w:r>
          </w:p>
        </w:tc>
        <w:tc>
          <w:tcPr>
            <w:tcW w:w="6803" w:type="dxa"/>
            <w:vAlign w:val="center"/>
          </w:tcPr>
          <w:p w14:paraId="594A3BD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用户点赞/收藏/评论 -&gt; 互动服务更新关系和计数 -&gt; 发送互动事件 -&gt; 通知服务消费 -&gt; 在线WebSocket推送并落库 -&gt; 离线用户下次进入通知页查看。</w:t>
            </w:r>
          </w:p>
        </w:tc>
      </w:tr>
      <w:tr w14:paraId="30CD9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1C242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内容下架流程</w:t>
            </w:r>
          </w:p>
        </w:tc>
        <w:tc>
          <w:tcPr>
            <w:tcW w:w="6803" w:type="dxa"/>
            <w:vAlign w:val="center"/>
          </w:tcPr>
          <w:p w14:paraId="1B20414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管理员下架笔记 -&gt; 笔记状态变更 -&gt; 发送撤回事件 -&gt; Feed服务异步删除收件箱中的笔记ID -&gt; 记录审计日志。</w:t>
            </w:r>
          </w:p>
        </w:tc>
      </w:tr>
    </w:tbl>
    <w:p w14:paraId="2E42F3E0"/>
    <w:p w14:paraId="2B1A43C4">
      <w:pPr>
        <w:pStyle w:val="4"/>
        <w:spacing w:before="80" w:after="80"/>
        <w:rPr>
          <w:color w:val="auto"/>
        </w:rPr>
      </w:pPr>
      <w:bookmarkStart w:id="100" w:name="_Toc9609"/>
      <w:bookmarkStart w:id="101" w:name="_Toc13721"/>
      <w:r>
        <w:rPr>
          <w:rFonts w:ascii="黑体" w:hAnsi="黑体" w:eastAsia="黑体"/>
          <w:b w:val="0"/>
          <w:color w:val="auto"/>
          <w:sz w:val="28"/>
        </w:rPr>
        <w:t>附录B：核心验收标准</w:t>
      </w:r>
      <w:bookmarkEnd w:id="100"/>
      <w:bookmarkEnd w:id="10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835"/>
        <w:gridCol w:w="4535"/>
      </w:tblGrid>
      <w:tr w14:paraId="24D71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261DBD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4BBF0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验收项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116653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通过标准</w:t>
            </w:r>
          </w:p>
        </w:tc>
      </w:tr>
      <w:tr w14:paraId="1EED0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82538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AC-01</w:t>
            </w:r>
          </w:p>
        </w:tc>
        <w:tc>
          <w:tcPr>
            <w:tcW w:w="2835" w:type="dxa"/>
            <w:vAlign w:val="center"/>
          </w:tcPr>
          <w:p w14:paraId="78C08E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注册登录</w:t>
            </w:r>
          </w:p>
        </w:tc>
        <w:tc>
          <w:tcPr>
            <w:tcW w:w="4535" w:type="dxa"/>
            <w:vAlign w:val="center"/>
          </w:tcPr>
          <w:p w14:paraId="2435B66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新用户可注册并登录，登录后可携带Token访问需鉴权接口。</w:t>
            </w:r>
          </w:p>
        </w:tc>
      </w:tr>
      <w:tr w14:paraId="0B92A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9432E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AC-02</w:t>
            </w:r>
          </w:p>
        </w:tc>
        <w:tc>
          <w:tcPr>
            <w:tcW w:w="2835" w:type="dxa"/>
            <w:vAlign w:val="center"/>
          </w:tcPr>
          <w:p w14:paraId="2EF6EE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发布笔记</w:t>
            </w:r>
          </w:p>
        </w:tc>
        <w:tc>
          <w:tcPr>
            <w:tcW w:w="4535" w:type="dxa"/>
            <w:vAlign w:val="center"/>
          </w:tcPr>
          <w:p w14:paraId="50C98DB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用户可上传图片、选择真实门店位置、提交评分并成功生成笔记详情页。</w:t>
            </w:r>
          </w:p>
        </w:tc>
      </w:tr>
      <w:tr w14:paraId="44209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CB929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AC-03</w:t>
            </w:r>
          </w:p>
        </w:tc>
        <w:tc>
          <w:tcPr>
            <w:tcW w:w="2835" w:type="dxa"/>
            <w:vAlign w:val="center"/>
          </w:tcPr>
          <w:p w14:paraId="702FC4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首页Feed</w:t>
            </w:r>
          </w:p>
        </w:tc>
        <w:tc>
          <w:tcPr>
            <w:tcW w:w="4535" w:type="dxa"/>
            <w:vAlign w:val="center"/>
          </w:tcPr>
          <w:p w14:paraId="319A8F3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关注用户发布新笔记后，粉丝在5秒内可在首页看到对应内容。</w:t>
            </w:r>
          </w:p>
        </w:tc>
      </w:tr>
      <w:tr w14:paraId="2B4A1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25001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AC-04</w:t>
            </w:r>
          </w:p>
        </w:tc>
        <w:tc>
          <w:tcPr>
            <w:tcW w:w="2835" w:type="dxa"/>
            <w:vAlign w:val="center"/>
          </w:tcPr>
          <w:p w14:paraId="439255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推拉结合</w:t>
            </w:r>
          </w:p>
        </w:tc>
        <w:tc>
          <w:tcPr>
            <w:tcW w:w="4535" w:type="dxa"/>
            <w:vAlign w:val="center"/>
          </w:tcPr>
          <w:p w14:paraId="09AE571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普通用户发帖写入粉丝收件箱；粉丝数超过阈值的用户发帖不进行大规模写扩散。</w:t>
            </w:r>
          </w:p>
        </w:tc>
      </w:tr>
      <w:tr w14:paraId="3178E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29A4F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AC-05</w:t>
            </w:r>
          </w:p>
        </w:tc>
        <w:tc>
          <w:tcPr>
            <w:tcW w:w="2835" w:type="dxa"/>
            <w:vAlign w:val="center"/>
          </w:tcPr>
          <w:p w14:paraId="28ACEC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附近探店</w:t>
            </w:r>
          </w:p>
        </w:tc>
        <w:tc>
          <w:tcPr>
            <w:tcW w:w="4535" w:type="dxa"/>
            <w:vAlign w:val="center"/>
          </w:tcPr>
          <w:p w14:paraId="0A87631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用户授权定位后，可查询500m/1km/3km范围内的探店笔记并显示距离。</w:t>
            </w:r>
          </w:p>
        </w:tc>
      </w:tr>
      <w:tr w14:paraId="0BFF2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01558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AC-06</w:t>
            </w:r>
          </w:p>
        </w:tc>
        <w:tc>
          <w:tcPr>
            <w:tcW w:w="2835" w:type="dxa"/>
            <w:vAlign w:val="center"/>
          </w:tcPr>
          <w:p w14:paraId="0046EE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发现页推荐</w:t>
            </w:r>
          </w:p>
        </w:tc>
        <w:tc>
          <w:tcPr>
            <w:tcW w:w="4535" w:type="dxa"/>
            <w:vAlign w:val="center"/>
          </w:tcPr>
          <w:p w14:paraId="03D61C3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用户进入发现页后，系统能够从Elasticsearch召回候选笔记；老用户按标签推荐60%与ItemCF40%混合排序；新用户按热度加权兜底；已曝光笔记能够通过Redis Set过滤。</w:t>
            </w:r>
          </w:p>
        </w:tc>
      </w:tr>
      <w:tr w14:paraId="6702B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42018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AC-07</w:t>
            </w:r>
          </w:p>
        </w:tc>
        <w:tc>
          <w:tcPr>
            <w:tcW w:w="2835" w:type="dxa"/>
            <w:vAlign w:val="center"/>
          </w:tcPr>
          <w:p w14:paraId="2AFF83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互动通知</w:t>
            </w:r>
          </w:p>
        </w:tc>
        <w:tc>
          <w:tcPr>
            <w:tcW w:w="4535" w:type="dxa"/>
            <w:vAlign w:val="center"/>
          </w:tcPr>
          <w:p w14:paraId="36D926B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点赞、收藏、评论后，作者在线时可在2秒内收到WebSocket通知。</w:t>
            </w:r>
          </w:p>
        </w:tc>
      </w:tr>
      <w:tr w14:paraId="673E9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8C6E4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AC-08</w:t>
            </w:r>
          </w:p>
        </w:tc>
        <w:tc>
          <w:tcPr>
            <w:tcW w:w="2835" w:type="dxa"/>
            <w:vAlign w:val="center"/>
          </w:tcPr>
          <w:p w14:paraId="460E99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内容管理</w:t>
            </w:r>
          </w:p>
        </w:tc>
        <w:tc>
          <w:tcPr>
            <w:tcW w:w="4535" w:type="dxa"/>
            <w:vAlign w:val="center"/>
          </w:tcPr>
          <w:p w14:paraId="6262C14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管理员下架笔记后，普通用户无法再访问该笔记，Feed中该内容被异步撤回。</w:t>
            </w:r>
          </w:p>
        </w:tc>
      </w:tr>
      <w:tr w14:paraId="7E6BA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202EE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AC-09</w:t>
            </w:r>
          </w:p>
        </w:tc>
        <w:tc>
          <w:tcPr>
            <w:tcW w:w="2835" w:type="dxa"/>
            <w:vAlign w:val="center"/>
          </w:tcPr>
          <w:p w14:paraId="308F69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性能指标</w:t>
            </w:r>
          </w:p>
        </w:tc>
        <w:tc>
          <w:tcPr>
            <w:tcW w:w="4535" w:type="dxa"/>
            <w:vAlign w:val="center"/>
          </w:tcPr>
          <w:p w14:paraId="18B3791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在演示压测条件下，首页Feed P99响应时间小于500ms，附近查询P99小于300ms。</w:t>
            </w:r>
          </w:p>
        </w:tc>
      </w:tr>
    </w:tbl>
    <w:p w14:paraId="0CB06699"/>
    <w:p w14:paraId="2FB423F3">
      <w:pPr>
        <w:pStyle w:val="4"/>
        <w:spacing w:before="80" w:after="80"/>
        <w:rPr>
          <w:color w:val="auto"/>
        </w:rPr>
      </w:pPr>
      <w:bookmarkStart w:id="102" w:name="_Toc13745"/>
      <w:bookmarkStart w:id="103" w:name="_Toc7909"/>
      <w:r>
        <w:rPr>
          <w:rFonts w:ascii="黑体" w:hAnsi="黑体" w:eastAsia="黑体"/>
          <w:b w:val="0"/>
          <w:color w:val="auto"/>
          <w:sz w:val="28"/>
        </w:rPr>
        <w:t>附录C：需求追踪矩阵</w:t>
      </w:r>
      <w:bookmarkEnd w:id="102"/>
      <w:bookmarkEnd w:id="10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2268"/>
        <w:gridCol w:w="2268"/>
        <w:gridCol w:w="1134"/>
      </w:tblGrid>
      <w:tr w14:paraId="482A2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02F50F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需求编号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BB893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需求名称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A4D0C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对应模块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10C7F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测试方式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252773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</w:tr>
      <w:tr w14:paraId="4FEEC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643318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REQ-U-01</w:t>
            </w:r>
          </w:p>
        </w:tc>
        <w:tc>
          <w:tcPr>
            <w:tcW w:w="2268" w:type="dxa"/>
            <w:vAlign w:val="center"/>
          </w:tcPr>
          <w:p w14:paraId="460D1C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用户注册登录</w:t>
            </w:r>
          </w:p>
        </w:tc>
        <w:tc>
          <w:tcPr>
            <w:tcW w:w="2268" w:type="dxa"/>
            <w:vAlign w:val="center"/>
          </w:tcPr>
          <w:p w14:paraId="35A940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用户模块</w:t>
            </w:r>
          </w:p>
        </w:tc>
        <w:tc>
          <w:tcPr>
            <w:tcW w:w="2268" w:type="dxa"/>
            <w:vAlign w:val="center"/>
          </w:tcPr>
          <w:p w14:paraId="73E637B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接口测试 + 页面测试</w:t>
            </w:r>
          </w:p>
        </w:tc>
        <w:tc>
          <w:tcPr>
            <w:tcW w:w="1134" w:type="dxa"/>
            <w:vAlign w:val="center"/>
          </w:tcPr>
          <w:p w14:paraId="49D187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 w14:paraId="52ACB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7799EF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REQ-U-02</w:t>
            </w:r>
          </w:p>
        </w:tc>
        <w:tc>
          <w:tcPr>
            <w:tcW w:w="2268" w:type="dxa"/>
            <w:vAlign w:val="center"/>
          </w:tcPr>
          <w:p w14:paraId="382F70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关注/取关</w:t>
            </w:r>
          </w:p>
        </w:tc>
        <w:tc>
          <w:tcPr>
            <w:tcW w:w="2268" w:type="dxa"/>
            <w:vAlign w:val="center"/>
          </w:tcPr>
          <w:p w14:paraId="4F7722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用户模块</w:t>
            </w:r>
          </w:p>
        </w:tc>
        <w:tc>
          <w:tcPr>
            <w:tcW w:w="2268" w:type="dxa"/>
            <w:vAlign w:val="center"/>
          </w:tcPr>
          <w:p w14:paraId="4339855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接口测试 + Feed联动测试</w:t>
            </w:r>
          </w:p>
        </w:tc>
        <w:tc>
          <w:tcPr>
            <w:tcW w:w="1134" w:type="dxa"/>
            <w:vAlign w:val="center"/>
          </w:tcPr>
          <w:p w14:paraId="7EC328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 w14:paraId="0B111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371DCC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REQ-N-01</w:t>
            </w:r>
          </w:p>
        </w:tc>
        <w:tc>
          <w:tcPr>
            <w:tcW w:w="2268" w:type="dxa"/>
            <w:vAlign w:val="center"/>
          </w:tcPr>
          <w:p w14:paraId="36B84F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发布探店笔记</w:t>
            </w:r>
          </w:p>
        </w:tc>
        <w:tc>
          <w:tcPr>
            <w:tcW w:w="2268" w:type="dxa"/>
            <w:vAlign w:val="center"/>
          </w:tcPr>
          <w:p w14:paraId="2A9094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笔记模块</w:t>
            </w:r>
          </w:p>
        </w:tc>
        <w:tc>
          <w:tcPr>
            <w:tcW w:w="2268" w:type="dxa"/>
            <w:vAlign w:val="center"/>
          </w:tcPr>
          <w:p w14:paraId="47B1D98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页面测试 + 数据库验证 + 图片存储验证</w:t>
            </w:r>
          </w:p>
        </w:tc>
        <w:tc>
          <w:tcPr>
            <w:tcW w:w="1134" w:type="dxa"/>
            <w:vAlign w:val="center"/>
          </w:tcPr>
          <w:p w14:paraId="0D6E85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 w14:paraId="3F9F1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E8EED3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REQ-N-02</w:t>
            </w:r>
          </w:p>
        </w:tc>
        <w:tc>
          <w:tcPr>
            <w:tcW w:w="2268" w:type="dxa"/>
            <w:vAlign w:val="center"/>
          </w:tcPr>
          <w:p w14:paraId="1B02A3E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浏览与删除笔记</w:t>
            </w:r>
          </w:p>
        </w:tc>
        <w:tc>
          <w:tcPr>
            <w:tcW w:w="2268" w:type="dxa"/>
            <w:vAlign w:val="center"/>
          </w:tcPr>
          <w:p w14:paraId="4702DF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笔记模块</w:t>
            </w:r>
          </w:p>
        </w:tc>
        <w:tc>
          <w:tcPr>
            <w:tcW w:w="2268" w:type="dxa"/>
            <w:vAlign w:val="center"/>
          </w:tcPr>
          <w:p w14:paraId="5571390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页面测试 + 权限测试</w:t>
            </w:r>
          </w:p>
        </w:tc>
        <w:tc>
          <w:tcPr>
            <w:tcW w:w="1134" w:type="dxa"/>
            <w:vAlign w:val="center"/>
          </w:tcPr>
          <w:p w14:paraId="06E1FF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高/中</w:t>
            </w:r>
          </w:p>
        </w:tc>
      </w:tr>
      <w:tr w14:paraId="4C37D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53C4A1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REQ-I-01</w:t>
            </w:r>
          </w:p>
        </w:tc>
        <w:tc>
          <w:tcPr>
            <w:tcW w:w="2268" w:type="dxa"/>
            <w:vAlign w:val="center"/>
          </w:tcPr>
          <w:p w14:paraId="30BC5A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点赞收藏评论</w:t>
            </w:r>
          </w:p>
        </w:tc>
        <w:tc>
          <w:tcPr>
            <w:tcW w:w="2268" w:type="dxa"/>
            <w:vAlign w:val="center"/>
          </w:tcPr>
          <w:p w14:paraId="59E692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互动模块</w:t>
            </w:r>
          </w:p>
        </w:tc>
        <w:tc>
          <w:tcPr>
            <w:tcW w:w="2268" w:type="dxa"/>
            <w:vAlign w:val="center"/>
          </w:tcPr>
          <w:p w14:paraId="2737C9F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接口测试 + 幂等测试 + 通知联动测试</w:t>
            </w:r>
          </w:p>
        </w:tc>
        <w:tc>
          <w:tcPr>
            <w:tcW w:w="1134" w:type="dxa"/>
            <w:vAlign w:val="center"/>
          </w:tcPr>
          <w:p w14:paraId="4D26BE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高/中</w:t>
            </w:r>
          </w:p>
        </w:tc>
      </w:tr>
      <w:tr w14:paraId="10D16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123D19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REQ-F-01</w:t>
            </w:r>
          </w:p>
        </w:tc>
        <w:tc>
          <w:tcPr>
            <w:tcW w:w="2268" w:type="dxa"/>
            <w:vAlign w:val="center"/>
          </w:tcPr>
          <w:p w14:paraId="2783478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首页Feed流</w:t>
            </w:r>
          </w:p>
        </w:tc>
        <w:tc>
          <w:tcPr>
            <w:tcW w:w="2268" w:type="dxa"/>
            <w:vAlign w:val="center"/>
          </w:tcPr>
          <w:p w14:paraId="6F39EC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Feed模块</w:t>
            </w:r>
          </w:p>
        </w:tc>
        <w:tc>
          <w:tcPr>
            <w:tcW w:w="2268" w:type="dxa"/>
            <w:vAlign w:val="center"/>
          </w:tcPr>
          <w:p w14:paraId="234A70C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接口测试 + 分页测试 + 性能测试</w:t>
            </w:r>
          </w:p>
        </w:tc>
        <w:tc>
          <w:tcPr>
            <w:tcW w:w="1134" w:type="dxa"/>
            <w:vAlign w:val="center"/>
          </w:tcPr>
          <w:p w14:paraId="0E2E2F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 w14:paraId="7E165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D9DD79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REQ-F-02</w:t>
            </w:r>
          </w:p>
        </w:tc>
        <w:tc>
          <w:tcPr>
            <w:tcW w:w="2268" w:type="dxa"/>
            <w:vAlign w:val="center"/>
          </w:tcPr>
          <w:p w14:paraId="5A313D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推拉切换</w:t>
            </w:r>
          </w:p>
        </w:tc>
        <w:tc>
          <w:tcPr>
            <w:tcW w:w="2268" w:type="dxa"/>
            <w:vAlign w:val="center"/>
          </w:tcPr>
          <w:p w14:paraId="110373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Feed模块</w:t>
            </w:r>
          </w:p>
        </w:tc>
        <w:tc>
          <w:tcPr>
            <w:tcW w:w="2268" w:type="dxa"/>
            <w:vAlign w:val="center"/>
          </w:tcPr>
          <w:p w14:paraId="7F6481C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模拟粉丝数测试 + 消息消费验证</w:t>
            </w:r>
          </w:p>
        </w:tc>
        <w:tc>
          <w:tcPr>
            <w:tcW w:w="1134" w:type="dxa"/>
            <w:vAlign w:val="center"/>
          </w:tcPr>
          <w:p w14:paraId="16B5CC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 w14:paraId="1C4DA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09C99A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REQ-G-01</w:t>
            </w:r>
          </w:p>
        </w:tc>
        <w:tc>
          <w:tcPr>
            <w:tcW w:w="2268" w:type="dxa"/>
            <w:vAlign w:val="center"/>
          </w:tcPr>
          <w:p w14:paraId="50859C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附近探店</w:t>
            </w:r>
          </w:p>
        </w:tc>
        <w:tc>
          <w:tcPr>
            <w:tcW w:w="2268" w:type="dxa"/>
            <w:vAlign w:val="center"/>
          </w:tcPr>
          <w:p w14:paraId="224F5A6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Feed/地图模块</w:t>
            </w:r>
          </w:p>
        </w:tc>
        <w:tc>
          <w:tcPr>
            <w:tcW w:w="2268" w:type="dxa"/>
            <w:vAlign w:val="center"/>
          </w:tcPr>
          <w:p w14:paraId="04F1CC9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地图选点测试 + Redis GEO测试</w:t>
            </w:r>
          </w:p>
        </w:tc>
        <w:tc>
          <w:tcPr>
            <w:tcW w:w="1134" w:type="dxa"/>
            <w:vAlign w:val="center"/>
          </w:tcPr>
          <w:p w14:paraId="626436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 w14:paraId="02844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ADA7D6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REQ-R-01</w:t>
            </w:r>
          </w:p>
        </w:tc>
        <w:tc>
          <w:tcPr>
            <w:tcW w:w="2268" w:type="dxa"/>
            <w:vAlign w:val="center"/>
          </w:tcPr>
          <w:p w14:paraId="14EC35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发现页推荐</w:t>
            </w:r>
          </w:p>
        </w:tc>
        <w:tc>
          <w:tcPr>
            <w:tcW w:w="2268" w:type="dxa"/>
            <w:vAlign w:val="center"/>
          </w:tcPr>
          <w:p w14:paraId="45A59A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推荐模块</w:t>
            </w:r>
          </w:p>
        </w:tc>
        <w:tc>
          <w:tcPr>
            <w:tcW w:w="2268" w:type="dxa"/>
            <w:vAlign w:val="center"/>
          </w:tcPr>
          <w:p w14:paraId="6C134A9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ES索引验证 + 推荐排序测试 + 曝光过滤测试</w:t>
            </w:r>
          </w:p>
        </w:tc>
        <w:tc>
          <w:tcPr>
            <w:tcW w:w="1134" w:type="dxa"/>
            <w:vAlign w:val="center"/>
          </w:tcPr>
          <w:p w14:paraId="719AA4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 w14:paraId="2F1AA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D0988A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REQ-T-01</w:t>
            </w:r>
          </w:p>
        </w:tc>
        <w:tc>
          <w:tcPr>
            <w:tcW w:w="2268" w:type="dxa"/>
            <w:vAlign w:val="center"/>
          </w:tcPr>
          <w:p w14:paraId="60A5B3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实时通知</w:t>
            </w:r>
          </w:p>
        </w:tc>
        <w:tc>
          <w:tcPr>
            <w:tcW w:w="2268" w:type="dxa"/>
            <w:vAlign w:val="center"/>
          </w:tcPr>
          <w:p w14:paraId="19E82C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通知模块</w:t>
            </w:r>
          </w:p>
        </w:tc>
        <w:tc>
          <w:tcPr>
            <w:tcW w:w="2268" w:type="dxa"/>
            <w:vAlign w:val="center"/>
          </w:tcPr>
          <w:p w14:paraId="5EA379E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WebSocket测试 + 离线列表测试</w:t>
            </w:r>
          </w:p>
        </w:tc>
        <w:tc>
          <w:tcPr>
            <w:tcW w:w="1134" w:type="dxa"/>
            <w:vAlign w:val="center"/>
          </w:tcPr>
          <w:p w14:paraId="2E5FAE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</w:tr>
      <w:tr w14:paraId="5BFBC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7FAA99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REQ-A-01</w:t>
            </w:r>
          </w:p>
        </w:tc>
        <w:tc>
          <w:tcPr>
            <w:tcW w:w="2268" w:type="dxa"/>
            <w:vAlign w:val="center"/>
          </w:tcPr>
          <w:p w14:paraId="36305E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管理后台</w:t>
            </w:r>
          </w:p>
        </w:tc>
        <w:tc>
          <w:tcPr>
            <w:tcW w:w="2268" w:type="dxa"/>
            <w:vAlign w:val="center"/>
          </w:tcPr>
          <w:p w14:paraId="5CA1D7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管理模块</w:t>
            </w:r>
          </w:p>
        </w:tc>
        <w:tc>
          <w:tcPr>
            <w:tcW w:w="2268" w:type="dxa"/>
            <w:vAlign w:val="center"/>
          </w:tcPr>
          <w:p w14:paraId="6B5A5CD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权限测试 + 页面测试</w:t>
            </w:r>
          </w:p>
        </w:tc>
        <w:tc>
          <w:tcPr>
            <w:tcW w:w="1134" w:type="dxa"/>
            <w:vAlign w:val="center"/>
          </w:tcPr>
          <w:p w14:paraId="745BC3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中/低</w:t>
            </w:r>
          </w:p>
        </w:tc>
      </w:tr>
    </w:tbl>
    <w:p w14:paraId="1C637919"/>
    <w:sectPr>
      <w:footerReference r:id="rId7" w:type="default"/>
      <w:pgSz w:w="12240" w:h="15840"/>
      <w:pgMar w:top="1417" w:right="1417" w:bottom="1247" w:left="1531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7E3680">
    <w:pPr>
      <w:pStyle w:val="25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D4109">
    <w:pPr>
      <w:pStyle w:val="25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F43A7D">
    <w:pPr>
      <w:pStyle w:val="25"/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1509F8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1509F8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02CA"/>
    <w:rsid w:val="00AA1D8D"/>
    <w:rsid w:val="00B47730"/>
    <w:rsid w:val="00CB0664"/>
    <w:rsid w:val="00FC693F"/>
    <w:rsid w:val="02D52B76"/>
    <w:rsid w:val="06B37672"/>
    <w:rsid w:val="07C733D5"/>
    <w:rsid w:val="088968DD"/>
    <w:rsid w:val="0C230DF6"/>
    <w:rsid w:val="11301FEB"/>
    <w:rsid w:val="1AB772D9"/>
    <w:rsid w:val="246469E8"/>
    <w:rsid w:val="24D6035C"/>
    <w:rsid w:val="27135897"/>
    <w:rsid w:val="29BF7DBE"/>
    <w:rsid w:val="2BEA0B91"/>
    <w:rsid w:val="2C16133A"/>
    <w:rsid w:val="2E905A1F"/>
    <w:rsid w:val="2F972DDE"/>
    <w:rsid w:val="34826AA1"/>
    <w:rsid w:val="364D2448"/>
    <w:rsid w:val="3AD02993"/>
    <w:rsid w:val="3B3F2CA7"/>
    <w:rsid w:val="4EB76277"/>
    <w:rsid w:val="561A5A4B"/>
    <w:rsid w:val="56262642"/>
    <w:rsid w:val="585A65D3"/>
    <w:rsid w:val="59B368E2"/>
    <w:rsid w:val="5A166E71"/>
    <w:rsid w:val="6B95409A"/>
    <w:rsid w:val="6D433682"/>
    <w:rsid w:val="72E74AAF"/>
    <w:rsid w:val="750A33E7"/>
    <w:rsid w:val="762A7AD4"/>
    <w:rsid w:val="7D250FF6"/>
    <w:rsid w:val="7D4C0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2034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HD正文1"/>
    <w:basedOn w:val="1"/>
    <w:qFormat/>
    <w:uiPriority w:val="1718"/>
    <w:pPr>
      <w:spacing w:line="440" w:lineRule="atLeast"/>
      <w:ind w:firstLine="540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3779</Words>
  <Characters>4546</Characters>
  <Lines>0</Lines>
  <Paragraphs>0</Paragraphs>
  <TotalTime>0</TotalTime>
  <ScaleCrop>false</ScaleCrop>
  <LinksUpToDate>false</LinksUpToDate>
  <CharactersWithSpaces>4891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武星烨</dc:creator>
  <dc:description>generated by python-docx</dc:description>
  <cp:keywords>需求规格说明书, 分布式系统, 美食探店, Feed流, Redis GEO, Elasticsearch, 推荐算法, ItemCF</cp:keywords>
  <cp:lastModifiedBy>.</cp:lastModifiedBy>
  <dcterms:modified xsi:type="dcterms:W3CDTF">2026-06-01T13:38:00Z</dcterms:modified>
  <dc:subject>软件需求说明书</dc:subject>
  <dc:title>分布式美食探店社区平台 软件需求说明书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eyJoZGlkIjoiNzRkMWRhMDg3YjBjODRhZGE5N2VhNzQ1MDZkZDAxNzIiLCJ1c2VySWQiOiIxNjYyNTI3MTczIn0=</vt:lpwstr>
  </property>
  <property fmtid="{D5CDD505-2E9C-101B-9397-08002B2CF9AE}" pid="3" name="KSOProductBuildVer">
    <vt:lpwstr>2052-12.1.0.18912</vt:lpwstr>
  </property>
  <property fmtid="{D5CDD505-2E9C-101B-9397-08002B2CF9AE}" pid="4" name="ICV">
    <vt:lpwstr>D53FA31E9D17479DB81914D307394597_13</vt:lpwstr>
  </property>
</Properties>
</file>