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AF57" w14:textId="77777777" w:rsidR="00FE49FA" w:rsidRDefault="00000000">
      <w:pPr>
        <w:spacing w:after="0" w:line="360" w:lineRule="auto"/>
        <w:jc w:val="center"/>
        <w:rPr>
          <w:rFonts w:ascii="Arial" w:eastAsia="Arial" w:hAnsi="Arial" w:cs="Arial"/>
          <w:b/>
          <w:sz w:val="28"/>
          <w:szCs w:val="28"/>
        </w:rPr>
      </w:pPr>
      <w:r>
        <w:rPr>
          <w:rFonts w:ascii="Arial" w:eastAsia="Arial" w:hAnsi="Arial" w:cs="Arial"/>
          <w:b/>
          <w:sz w:val="28"/>
          <w:szCs w:val="28"/>
        </w:rPr>
        <w:t>Detecção Automatizada de Defeitos no Pavimento Usando Visão Computacional</w:t>
      </w:r>
    </w:p>
    <w:p w14:paraId="532F97C9" w14:textId="77777777" w:rsidR="00FE49FA" w:rsidRDefault="00FE49FA">
      <w:pPr>
        <w:spacing w:after="0" w:line="360" w:lineRule="auto"/>
        <w:jc w:val="center"/>
        <w:rPr>
          <w:rFonts w:ascii="Arial" w:eastAsia="Arial" w:hAnsi="Arial" w:cs="Arial"/>
          <w:sz w:val="24"/>
          <w:szCs w:val="24"/>
        </w:rPr>
      </w:pPr>
    </w:p>
    <w:p w14:paraId="63DEEB89" w14:textId="77777777" w:rsidR="00FE49FA" w:rsidRDefault="00000000">
      <w:pPr>
        <w:spacing w:after="0" w:line="360" w:lineRule="auto"/>
        <w:jc w:val="center"/>
        <w:rPr>
          <w:rFonts w:ascii="Arial" w:eastAsia="Arial" w:hAnsi="Arial" w:cs="Arial"/>
          <w:b/>
          <w:sz w:val="24"/>
          <w:szCs w:val="24"/>
        </w:rPr>
      </w:pPr>
      <w:r>
        <w:rPr>
          <w:rFonts w:ascii="Arial" w:eastAsia="Arial" w:hAnsi="Arial" w:cs="Arial"/>
          <w:b/>
          <w:sz w:val="24"/>
          <w:szCs w:val="24"/>
        </w:rPr>
        <w:t>Luiz Fernando Zamboti</w:t>
      </w:r>
      <w:r>
        <w:rPr>
          <w:rFonts w:ascii="Arial" w:eastAsia="Arial" w:hAnsi="Arial" w:cs="Arial"/>
          <w:sz w:val="20"/>
          <w:szCs w:val="20"/>
          <w:vertAlign w:val="superscript"/>
        </w:rPr>
        <w:t>1</w:t>
      </w:r>
      <w:r>
        <w:rPr>
          <w:rFonts w:ascii="Arial" w:eastAsia="Arial" w:hAnsi="Arial" w:cs="Arial"/>
          <w:b/>
          <w:sz w:val="24"/>
          <w:szCs w:val="24"/>
        </w:rPr>
        <w:t>, Vinicius Mota de Souza</w:t>
      </w:r>
      <w:r>
        <w:rPr>
          <w:rFonts w:ascii="Arial" w:eastAsia="Arial" w:hAnsi="Arial" w:cs="Arial"/>
          <w:sz w:val="20"/>
          <w:szCs w:val="20"/>
          <w:vertAlign w:val="superscript"/>
        </w:rPr>
        <w:t>1</w:t>
      </w:r>
      <w:r>
        <w:rPr>
          <w:rFonts w:ascii="Arial" w:eastAsia="Arial" w:hAnsi="Arial" w:cs="Arial"/>
          <w:b/>
          <w:sz w:val="24"/>
          <w:szCs w:val="24"/>
        </w:rPr>
        <w:t>, Marcelo Arantes de Oliveira</w:t>
      </w:r>
      <w:r>
        <w:rPr>
          <w:rFonts w:ascii="Arial" w:eastAsia="Arial" w:hAnsi="Arial" w:cs="Arial"/>
          <w:b/>
          <w:sz w:val="24"/>
          <w:szCs w:val="24"/>
          <w:vertAlign w:val="superscript"/>
        </w:rPr>
        <w:t xml:space="preserve"> </w:t>
      </w:r>
      <w:r>
        <w:rPr>
          <w:rFonts w:ascii="Arial" w:eastAsia="Arial" w:hAnsi="Arial" w:cs="Arial"/>
          <w:sz w:val="20"/>
          <w:szCs w:val="20"/>
          <w:vertAlign w:val="superscript"/>
        </w:rPr>
        <w:t>2</w:t>
      </w:r>
    </w:p>
    <w:p w14:paraId="79FEC7B9" w14:textId="77777777" w:rsidR="00FE49FA" w:rsidRDefault="00FE49FA">
      <w:pPr>
        <w:spacing w:after="0" w:line="360" w:lineRule="auto"/>
        <w:jc w:val="center"/>
        <w:rPr>
          <w:rFonts w:ascii="Arial" w:eastAsia="Arial" w:hAnsi="Arial" w:cs="Arial"/>
          <w:sz w:val="24"/>
          <w:szCs w:val="24"/>
        </w:rPr>
      </w:pPr>
    </w:p>
    <w:p w14:paraId="3E41060F" w14:textId="77777777" w:rsidR="00FE49FA" w:rsidRDefault="00000000">
      <w:pPr>
        <w:spacing w:after="0" w:line="360" w:lineRule="auto"/>
        <w:jc w:val="center"/>
        <w:rPr>
          <w:rFonts w:ascii="Arial" w:eastAsia="Arial" w:hAnsi="Arial" w:cs="Arial"/>
          <w:sz w:val="20"/>
          <w:szCs w:val="20"/>
        </w:rPr>
      </w:pPr>
      <w:r>
        <w:rPr>
          <w:rFonts w:ascii="Arial" w:eastAsia="Arial" w:hAnsi="Arial" w:cs="Arial"/>
          <w:sz w:val="20"/>
          <w:szCs w:val="20"/>
          <w:vertAlign w:val="superscript"/>
        </w:rPr>
        <w:t>1</w:t>
      </w:r>
      <w:r>
        <w:rPr>
          <w:rFonts w:ascii="Arial" w:eastAsia="Arial" w:hAnsi="Arial" w:cs="Arial"/>
          <w:sz w:val="20"/>
          <w:szCs w:val="20"/>
        </w:rPr>
        <w:t>Aluno do Curso de Sistema de Informação – UGB/FERP</w:t>
      </w:r>
    </w:p>
    <w:p w14:paraId="5F923F0B" w14:textId="77777777" w:rsidR="00FE49FA" w:rsidRDefault="00000000">
      <w:pPr>
        <w:spacing w:after="0" w:line="360" w:lineRule="auto"/>
        <w:jc w:val="center"/>
        <w:rPr>
          <w:rFonts w:ascii="Arial" w:eastAsia="Arial" w:hAnsi="Arial" w:cs="Arial"/>
          <w:sz w:val="20"/>
          <w:szCs w:val="20"/>
        </w:rPr>
      </w:pPr>
      <w:r>
        <w:rPr>
          <w:rFonts w:ascii="Arial" w:eastAsia="Arial" w:hAnsi="Arial" w:cs="Arial"/>
          <w:sz w:val="20"/>
          <w:szCs w:val="20"/>
          <w:vertAlign w:val="superscript"/>
        </w:rPr>
        <w:t>2</w:t>
      </w:r>
      <w:r>
        <w:rPr>
          <w:rFonts w:ascii="Arial" w:eastAsia="Arial" w:hAnsi="Arial" w:cs="Arial"/>
          <w:sz w:val="20"/>
          <w:szCs w:val="20"/>
        </w:rPr>
        <w:t>Docente/pesquisador do Curso de Sistema de Informação – UGB/FERP</w:t>
      </w:r>
    </w:p>
    <w:p w14:paraId="088981C9" w14:textId="77777777" w:rsidR="00FE49FA" w:rsidRDefault="00FE49FA">
      <w:pPr>
        <w:spacing w:after="0" w:line="240" w:lineRule="auto"/>
        <w:jc w:val="center"/>
        <w:rPr>
          <w:rFonts w:ascii="Arial" w:eastAsia="Arial" w:hAnsi="Arial" w:cs="Arial"/>
          <w:sz w:val="24"/>
          <w:szCs w:val="24"/>
        </w:rPr>
      </w:pPr>
    </w:p>
    <w:p w14:paraId="1E44A801" w14:textId="77777777" w:rsidR="00FE49FA" w:rsidRDefault="00FE49FA">
      <w:pPr>
        <w:spacing w:after="0" w:line="240" w:lineRule="auto"/>
        <w:jc w:val="center"/>
        <w:rPr>
          <w:rFonts w:ascii="Arial" w:eastAsia="Arial" w:hAnsi="Arial" w:cs="Arial"/>
          <w:sz w:val="24"/>
          <w:szCs w:val="24"/>
        </w:rPr>
      </w:pPr>
    </w:p>
    <w:p w14:paraId="4AEDF9BE" w14:textId="77777777" w:rsidR="00FE49FA" w:rsidRDefault="00000000">
      <w:pPr>
        <w:spacing w:line="240" w:lineRule="auto"/>
        <w:jc w:val="both"/>
        <w:rPr>
          <w:rFonts w:ascii="Arial" w:eastAsia="Arial" w:hAnsi="Arial" w:cs="Arial"/>
        </w:rPr>
      </w:pPr>
      <w:r>
        <w:rPr>
          <w:rFonts w:ascii="Arial" w:eastAsia="Arial" w:hAnsi="Arial" w:cs="Arial"/>
          <w:b/>
          <w:sz w:val="24"/>
          <w:szCs w:val="24"/>
        </w:rPr>
        <w:t xml:space="preserve">Resumo: </w:t>
      </w:r>
      <w:r>
        <w:rPr>
          <w:rFonts w:ascii="Arial" w:eastAsia="Arial" w:hAnsi="Arial" w:cs="Arial"/>
          <w:sz w:val="24"/>
          <w:szCs w:val="24"/>
        </w:rPr>
        <w:t>Este trabalho apresenta o desenvolvimento de um sistema inteligente para detectar e mapear buracos em rodovias, utilizando visão computacional e geolocalização. A deterioração do asfalto compromete a segurança dos motoristas e torna a manutenção das vias mais cara e complexa. Atualmente, a identificação desses problemas depende de inspeções manuais, que são demoradas e pouco precisas. Para tornar esse processo mais eficiente, o sistema desenvolvido usa uma câmera para capturar imagens da pista, que são analisadas por algoritmos de visão computacional capazes de identificar buracos. As irregularidades detectadas são associadas a coordenadas de GPS e exibidas em um mapa interativo acessível por meio de um aplicativo. O projeto utiliza técnicas de aprendizado de máquina para melhorar a precisão das detecções e reduzir erros. Os testes iniciais mostraram resultados promissores, com uma taxa de acerto satisfatória, mas desafios como variações na iluminação e nas condições climáticas ainda precisam ser ajustados. A pesquisa sugere que essa abordagem pode ajudar órgãos responsáveis a realizarem manutenções mais rápidas e eficazes, reduzindo custos e tornando as estradas mais seguras para todos.</w:t>
      </w:r>
    </w:p>
    <w:p w14:paraId="2692BD86" w14:textId="77777777" w:rsidR="00FE49FA" w:rsidRDefault="00FE49FA">
      <w:pPr>
        <w:spacing w:after="0" w:line="240" w:lineRule="auto"/>
        <w:jc w:val="both"/>
        <w:rPr>
          <w:rFonts w:ascii="Arial" w:eastAsia="Arial" w:hAnsi="Arial" w:cs="Arial"/>
          <w:sz w:val="24"/>
          <w:szCs w:val="24"/>
        </w:rPr>
      </w:pPr>
    </w:p>
    <w:p w14:paraId="667D8CCD" w14:textId="19A98DEA" w:rsidR="00FE49FA" w:rsidRDefault="00000000">
      <w:pPr>
        <w:spacing w:after="0" w:line="240" w:lineRule="auto"/>
        <w:jc w:val="both"/>
        <w:rPr>
          <w:rFonts w:ascii="Arial" w:eastAsia="Arial" w:hAnsi="Arial" w:cs="Arial"/>
          <w:sz w:val="24"/>
          <w:szCs w:val="24"/>
        </w:rPr>
      </w:pPr>
      <w:r>
        <w:rPr>
          <w:rFonts w:ascii="Arial" w:eastAsia="Arial" w:hAnsi="Arial" w:cs="Arial"/>
          <w:b/>
          <w:sz w:val="24"/>
          <w:szCs w:val="24"/>
        </w:rPr>
        <w:t xml:space="preserve">Palavras-chave: </w:t>
      </w:r>
      <w:r w:rsidR="00473E4F">
        <w:rPr>
          <w:rFonts w:ascii="Arial" w:eastAsia="Arial" w:hAnsi="Arial" w:cs="Arial"/>
          <w:sz w:val="24"/>
          <w:szCs w:val="24"/>
        </w:rPr>
        <w:t>a</w:t>
      </w:r>
      <w:r>
        <w:rPr>
          <w:rFonts w:ascii="Arial" w:eastAsia="Arial" w:hAnsi="Arial" w:cs="Arial"/>
          <w:sz w:val="24"/>
          <w:szCs w:val="24"/>
        </w:rPr>
        <w:t xml:space="preserve">prendizado de </w:t>
      </w:r>
      <w:r w:rsidR="00473E4F">
        <w:rPr>
          <w:rFonts w:ascii="Arial" w:eastAsia="Arial" w:hAnsi="Arial" w:cs="Arial"/>
          <w:sz w:val="24"/>
          <w:szCs w:val="24"/>
        </w:rPr>
        <w:t>m</w:t>
      </w:r>
      <w:r>
        <w:rPr>
          <w:rFonts w:ascii="Arial" w:eastAsia="Arial" w:hAnsi="Arial" w:cs="Arial"/>
          <w:sz w:val="24"/>
          <w:szCs w:val="24"/>
        </w:rPr>
        <w:t xml:space="preserve">áquina; </w:t>
      </w:r>
      <w:r w:rsidR="00473E4F">
        <w:rPr>
          <w:rFonts w:ascii="Arial" w:eastAsia="Arial" w:hAnsi="Arial" w:cs="Arial"/>
          <w:sz w:val="24"/>
          <w:szCs w:val="24"/>
        </w:rPr>
        <w:t>g</w:t>
      </w:r>
      <w:r>
        <w:rPr>
          <w:rFonts w:ascii="Arial" w:eastAsia="Arial" w:hAnsi="Arial" w:cs="Arial"/>
          <w:sz w:val="24"/>
          <w:szCs w:val="24"/>
        </w:rPr>
        <w:t xml:space="preserve">eolocalização; </w:t>
      </w:r>
      <w:r w:rsidR="00473E4F">
        <w:rPr>
          <w:rFonts w:ascii="Arial" w:eastAsia="Arial" w:hAnsi="Arial" w:cs="Arial"/>
          <w:sz w:val="24"/>
          <w:szCs w:val="24"/>
        </w:rPr>
        <w:t>r</w:t>
      </w:r>
      <w:r>
        <w:rPr>
          <w:rFonts w:ascii="Arial" w:eastAsia="Arial" w:hAnsi="Arial" w:cs="Arial"/>
          <w:sz w:val="24"/>
          <w:szCs w:val="24"/>
        </w:rPr>
        <w:t xml:space="preserve">odovias; </w:t>
      </w:r>
      <w:r w:rsidR="00473E4F">
        <w:rPr>
          <w:rFonts w:ascii="Arial" w:eastAsia="Arial" w:hAnsi="Arial" w:cs="Arial"/>
          <w:sz w:val="24"/>
          <w:szCs w:val="24"/>
        </w:rPr>
        <w:t>s</w:t>
      </w:r>
      <w:r>
        <w:rPr>
          <w:rFonts w:ascii="Arial" w:eastAsia="Arial" w:hAnsi="Arial" w:cs="Arial"/>
          <w:sz w:val="24"/>
          <w:szCs w:val="24"/>
        </w:rPr>
        <w:t xml:space="preserve">egurança no </w:t>
      </w:r>
      <w:r w:rsidR="00473E4F">
        <w:rPr>
          <w:rFonts w:ascii="Arial" w:eastAsia="Arial" w:hAnsi="Arial" w:cs="Arial"/>
          <w:sz w:val="24"/>
          <w:szCs w:val="24"/>
        </w:rPr>
        <w:t>t</w:t>
      </w:r>
      <w:r>
        <w:rPr>
          <w:rFonts w:ascii="Arial" w:eastAsia="Arial" w:hAnsi="Arial" w:cs="Arial"/>
          <w:sz w:val="24"/>
          <w:szCs w:val="24"/>
        </w:rPr>
        <w:t xml:space="preserve">rânsito; </w:t>
      </w:r>
      <w:r w:rsidR="00473E4F">
        <w:rPr>
          <w:rFonts w:ascii="Arial" w:eastAsia="Arial" w:hAnsi="Arial" w:cs="Arial"/>
          <w:sz w:val="24"/>
          <w:szCs w:val="24"/>
        </w:rPr>
        <w:t>v</w:t>
      </w:r>
      <w:r>
        <w:rPr>
          <w:rFonts w:ascii="Arial" w:eastAsia="Arial" w:hAnsi="Arial" w:cs="Arial"/>
          <w:sz w:val="24"/>
          <w:szCs w:val="24"/>
        </w:rPr>
        <w:t xml:space="preserve">isão </w:t>
      </w:r>
      <w:r w:rsidR="00473E4F">
        <w:rPr>
          <w:rFonts w:ascii="Arial" w:eastAsia="Arial" w:hAnsi="Arial" w:cs="Arial"/>
          <w:sz w:val="24"/>
          <w:szCs w:val="24"/>
        </w:rPr>
        <w:t>c</w:t>
      </w:r>
      <w:r>
        <w:rPr>
          <w:rFonts w:ascii="Arial" w:eastAsia="Arial" w:hAnsi="Arial" w:cs="Arial"/>
          <w:sz w:val="24"/>
          <w:szCs w:val="24"/>
        </w:rPr>
        <w:t>omputacional</w:t>
      </w:r>
    </w:p>
    <w:p w14:paraId="798F8D7B" w14:textId="77777777" w:rsidR="00FE49FA" w:rsidRDefault="00FE49FA">
      <w:pPr>
        <w:spacing w:after="0" w:line="240" w:lineRule="auto"/>
        <w:jc w:val="both"/>
        <w:rPr>
          <w:rFonts w:ascii="Arial" w:eastAsia="Arial" w:hAnsi="Arial" w:cs="Arial"/>
          <w:sz w:val="24"/>
          <w:szCs w:val="24"/>
        </w:rPr>
      </w:pPr>
    </w:p>
    <w:p w14:paraId="13338EF0" w14:textId="77777777" w:rsidR="00FE49FA" w:rsidRPr="009F5194" w:rsidRDefault="00000000">
      <w:pPr>
        <w:spacing w:line="240" w:lineRule="auto"/>
        <w:jc w:val="both"/>
        <w:rPr>
          <w:rFonts w:ascii="Arial" w:eastAsia="Arial" w:hAnsi="Arial" w:cs="Arial"/>
          <w:lang w:val="en-US"/>
        </w:rPr>
      </w:pPr>
      <w:r w:rsidRPr="009F5194">
        <w:rPr>
          <w:rFonts w:ascii="Arial" w:eastAsia="Arial" w:hAnsi="Arial" w:cs="Arial"/>
          <w:b/>
          <w:sz w:val="24"/>
          <w:szCs w:val="24"/>
          <w:lang w:val="en-US"/>
        </w:rPr>
        <w:t xml:space="preserve">Abstract: </w:t>
      </w:r>
      <w:r w:rsidRPr="009F5194">
        <w:rPr>
          <w:rFonts w:ascii="Arial" w:eastAsia="Arial" w:hAnsi="Arial" w:cs="Arial"/>
          <w:sz w:val="24"/>
          <w:szCs w:val="24"/>
          <w:lang w:val="en-US"/>
        </w:rPr>
        <w:t>This work presents the development of an intelligent system for detecting and mapping potholes on highways using computer vision and geolocation. Road surface deterioration compromises driver safety and increases maintenance costs and complexity. Currently, identifying these issues relies on manual inspections, which are time-consuming and often inaccurate. To enhance this process, the proposed system uses a camera to capture road images, which are analyzed by computer vision algorithms capable of detecting potholes. The detected irregularities are linked to GPS coordinates and displayed on an interactive map accessible via an application. The project employs machine learning techniques to improve detection accuracy and minimize errors. Initial tests have shown promising results with a satisfactory accuracy rate, though challenges such as lighting variations and weather conditions still need to be addressed. The research suggests that this approach can assist road authorities in performing faster and more efficient maintenance, reducing costs and making roads safer for all.</w:t>
      </w:r>
    </w:p>
    <w:p w14:paraId="3BFF4C5A" w14:textId="77777777" w:rsidR="00FE49FA" w:rsidRPr="009F5194" w:rsidRDefault="00FE49FA">
      <w:pPr>
        <w:spacing w:after="0" w:line="240" w:lineRule="auto"/>
        <w:jc w:val="both"/>
        <w:rPr>
          <w:rFonts w:ascii="Arial" w:eastAsia="Arial" w:hAnsi="Arial" w:cs="Arial"/>
          <w:sz w:val="24"/>
          <w:szCs w:val="24"/>
          <w:lang w:val="en-US"/>
        </w:rPr>
      </w:pPr>
    </w:p>
    <w:p w14:paraId="4C20F741" w14:textId="54FF37FE" w:rsidR="00FE49FA" w:rsidRPr="009F5194" w:rsidRDefault="00000000">
      <w:pPr>
        <w:spacing w:after="0" w:line="240" w:lineRule="auto"/>
        <w:jc w:val="both"/>
        <w:rPr>
          <w:rFonts w:ascii="Arial" w:eastAsia="Arial" w:hAnsi="Arial" w:cs="Arial"/>
          <w:sz w:val="24"/>
          <w:szCs w:val="24"/>
          <w:lang w:val="en-US"/>
        </w:rPr>
      </w:pPr>
      <w:r w:rsidRPr="009F5194">
        <w:rPr>
          <w:rFonts w:ascii="Arial" w:eastAsia="Arial" w:hAnsi="Arial" w:cs="Arial"/>
          <w:b/>
          <w:sz w:val="24"/>
          <w:szCs w:val="24"/>
          <w:lang w:val="en-US"/>
        </w:rPr>
        <w:t>Keywords</w:t>
      </w:r>
      <w:r w:rsidRPr="009F5194">
        <w:rPr>
          <w:rFonts w:ascii="Arial" w:eastAsia="Arial" w:hAnsi="Arial" w:cs="Arial"/>
          <w:sz w:val="24"/>
          <w:szCs w:val="24"/>
          <w:lang w:val="en-US"/>
        </w:rPr>
        <w:t xml:space="preserve">: </w:t>
      </w:r>
      <w:r w:rsidR="00473E4F">
        <w:rPr>
          <w:rFonts w:ascii="Arial" w:eastAsia="Arial" w:hAnsi="Arial" w:cs="Arial"/>
          <w:sz w:val="24"/>
          <w:szCs w:val="24"/>
          <w:lang w:val="en-US"/>
        </w:rPr>
        <w:t>c</w:t>
      </w:r>
      <w:r w:rsidRPr="009F5194">
        <w:rPr>
          <w:rFonts w:ascii="Arial" w:eastAsia="Arial" w:hAnsi="Arial" w:cs="Arial"/>
          <w:sz w:val="24"/>
          <w:szCs w:val="24"/>
          <w:lang w:val="en-US"/>
        </w:rPr>
        <w:t xml:space="preserve">omputer vision; </w:t>
      </w:r>
      <w:r w:rsidR="00473E4F">
        <w:rPr>
          <w:rFonts w:ascii="Arial" w:eastAsia="Arial" w:hAnsi="Arial" w:cs="Arial"/>
          <w:sz w:val="24"/>
          <w:szCs w:val="24"/>
          <w:lang w:val="en-US"/>
        </w:rPr>
        <w:t>g</w:t>
      </w:r>
      <w:r w:rsidRPr="009F5194">
        <w:rPr>
          <w:rFonts w:ascii="Arial" w:eastAsia="Arial" w:hAnsi="Arial" w:cs="Arial"/>
          <w:sz w:val="24"/>
          <w:szCs w:val="24"/>
          <w:lang w:val="en-US"/>
        </w:rPr>
        <w:t xml:space="preserve">eolocation; </w:t>
      </w:r>
      <w:r w:rsidR="00473E4F">
        <w:rPr>
          <w:rFonts w:ascii="Arial" w:eastAsia="Arial" w:hAnsi="Arial" w:cs="Arial"/>
          <w:sz w:val="24"/>
          <w:szCs w:val="24"/>
          <w:lang w:val="en-US"/>
        </w:rPr>
        <w:t>h</w:t>
      </w:r>
      <w:r w:rsidRPr="009F5194">
        <w:rPr>
          <w:rFonts w:ascii="Arial" w:eastAsia="Arial" w:hAnsi="Arial" w:cs="Arial"/>
          <w:sz w:val="24"/>
          <w:szCs w:val="24"/>
          <w:lang w:val="en-US"/>
        </w:rPr>
        <w:t xml:space="preserve">ighways; </w:t>
      </w:r>
      <w:r w:rsidR="00473E4F">
        <w:rPr>
          <w:rFonts w:ascii="Arial" w:eastAsia="Arial" w:hAnsi="Arial" w:cs="Arial"/>
          <w:sz w:val="24"/>
          <w:szCs w:val="24"/>
          <w:lang w:val="en-US"/>
        </w:rPr>
        <w:t>m</w:t>
      </w:r>
      <w:r w:rsidRPr="009F5194">
        <w:rPr>
          <w:rFonts w:ascii="Arial" w:eastAsia="Arial" w:hAnsi="Arial" w:cs="Arial"/>
          <w:sz w:val="24"/>
          <w:szCs w:val="24"/>
          <w:lang w:val="en-US"/>
        </w:rPr>
        <w:t xml:space="preserve">achine learning; </w:t>
      </w:r>
      <w:r w:rsidR="00473E4F">
        <w:rPr>
          <w:rFonts w:ascii="Arial" w:eastAsia="Arial" w:hAnsi="Arial" w:cs="Arial"/>
          <w:sz w:val="24"/>
          <w:szCs w:val="24"/>
          <w:lang w:val="en-US"/>
        </w:rPr>
        <w:t>t</w:t>
      </w:r>
      <w:r w:rsidRPr="009F5194">
        <w:rPr>
          <w:rFonts w:ascii="Arial" w:eastAsia="Arial" w:hAnsi="Arial" w:cs="Arial"/>
          <w:sz w:val="24"/>
          <w:szCs w:val="24"/>
          <w:lang w:val="en-US"/>
        </w:rPr>
        <w:t>raffic safety;</w:t>
      </w:r>
    </w:p>
    <w:p w14:paraId="27BA5B4C" w14:textId="77777777" w:rsidR="00FE49FA" w:rsidRPr="009F5194" w:rsidRDefault="00FE49FA">
      <w:pPr>
        <w:spacing w:after="0" w:line="360" w:lineRule="auto"/>
        <w:rPr>
          <w:rFonts w:ascii="Arial" w:eastAsia="Arial" w:hAnsi="Arial" w:cs="Arial"/>
          <w:sz w:val="24"/>
          <w:szCs w:val="24"/>
          <w:lang w:val="en-US"/>
        </w:rPr>
      </w:pPr>
    </w:p>
    <w:p w14:paraId="334D2E8E" w14:textId="5B5B7347" w:rsidR="00FE49FA" w:rsidRDefault="00000000">
      <w:pPr>
        <w:spacing w:after="0" w:line="360" w:lineRule="auto"/>
        <w:rPr>
          <w:rFonts w:ascii="Arial" w:eastAsia="Arial" w:hAnsi="Arial" w:cs="Arial"/>
          <w:sz w:val="24"/>
          <w:szCs w:val="24"/>
        </w:rPr>
      </w:pPr>
      <w:r>
        <w:rPr>
          <w:rFonts w:ascii="Arial" w:eastAsia="Arial" w:hAnsi="Arial" w:cs="Arial"/>
          <w:b/>
          <w:sz w:val="24"/>
          <w:szCs w:val="24"/>
        </w:rPr>
        <w:t>INTRODUÇÃO</w:t>
      </w:r>
    </w:p>
    <w:p w14:paraId="32FFBD0D" w14:textId="77777777" w:rsidR="00FE49FA" w:rsidRDefault="00FE49FA">
      <w:pPr>
        <w:spacing w:after="0" w:line="360" w:lineRule="auto"/>
        <w:rPr>
          <w:rFonts w:ascii="Arial" w:eastAsia="Arial" w:hAnsi="Arial" w:cs="Arial"/>
          <w:sz w:val="24"/>
          <w:szCs w:val="24"/>
        </w:rPr>
      </w:pPr>
    </w:p>
    <w:p w14:paraId="5895465D" w14:textId="156D111A"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deterioração do pavimento em rodovias representa um problema crítico de infraestrutura que afeta diretamente a segurança viária e gera altos custos de manutenção. De acordo com a Confederação Nacional do Transporte (CNT), em 2024 dos 111.853 quilômetros de rodovias brasileiras avaliados, 75.039 quilômetros (67,0%) foram classificados como Regular, Ruim ou Péssimo, enquanto apenas 36.814 quilômetros (33,0%) receberam classificação de Ótimo ou Bom. Além disso, 45.263 quilômetros (40,4%) estão em condição regular, o que indica risco iminente de degradação mais severa, caso não sejam adotadas medidas de manutenção urgentes </w:t>
      </w:r>
      <w:sdt>
        <w:sdtPr>
          <w:rPr>
            <w:rFonts w:ascii="Arial" w:eastAsia="Arial" w:hAnsi="Arial" w:cs="Arial"/>
            <w:sz w:val="24"/>
            <w:szCs w:val="24"/>
          </w:rPr>
          <w:id w:val="727808013"/>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VAN24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(COSTA, 2024)</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Em Volta Redonda, uma equipe da TV Rio Sul identificou aproximadamente 30 buracos em um trecho de apenas 30 metros da BR-393, nos bairros Conforto e Três Poços, evidenciando a gravidade do problema em âmbito local </w:t>
      </w:r>
      <w:sdt>
        <w:sdtPr>
          <w:rPr>
            <w:rFonts w:ascii="Arial" w:eastAsia="Arial" w:hAnsi="Arial" w:cs="Arial"/>
            <w:sz w:val="24"/>
            <w:szCs w:val="24"/>
          </w:rPr>
          <w:id w:val="-446707814"/>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G1S20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(G1, 2020)</w:t>
          </w:r>
          <w:r w:rsidR="008D73E6">
            <w:rPr>
              <w:rFonts w:ascii="Arial" w:eastAsia="Arial" w:hAnsi="Arial" w:cs="Arial"/>
              <w:sz w:val="24"/>
              <w:szCs w:val="24"/>
            </w:rPr>
            <w:fldChar w:fldCharType="end"/>
          </w:r>
        </w:sdtContent>
      </w:sdt>
      <w:r w:rsidRPr="006303B4">
        <w:rPr>
          <w:rFonts w:ascii="Arial" w:eastAsia="Arial" w:hAnsi="Arial" w:cs="Arial"/>
          <w:sz w:val="24"/>
          <w:szCs w:val="24"/>
        </w:rPr>
        <w:t>.</w:t>
      </w:r>
    </w:p>
    <w:p w14:paraId="71B93380"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Este trabalho propõe um sistema inovador que combina visão computacional e geolocalização para detecção e mapeamento de buracos em rodovias. A solução emprega câmeras convencionais acopladas a veículos e algoritmos de aprendizado de máquina para identificar falhas no asfalto com alta precisão. Os buracos detectados são automaticamente georreferenciados e exibidos em um mapa interativo acessível via aplicativo, permitindo intervenções mais rápidas e eficazes. Diferentemente das abordagens anteriores, este sistema busca minimizar falsos positivos por meio da calibração de parâmetros como iluminação e ângulo da câmera, além de garantir uma solução escalável e de baixo custo.</w:t>
      </w:r>
    </w:p>
    <w:p w14:paraId="68F9ADE8"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objetivo geral deste trabalho é desenvolver um sistema automatizado de detecção e mapeamento de buracos em rodovias utilizando visão computacional, aprendizado de máquina e geolocalização, visando otimizar processos de manutenção viária e aumentar a segurança dos motoristas. Para alcançar este objetivo, foram estabelecidos os seguintes objetivos específicos: (a) implementar modelo </w:t>
      </w:r>
      <w:r w:rsidRPr="006303B4">
        <w:rPr>
          <w:rFonts w:ascii="Arial" w:eastAsia="Arial" w:hAnsi="Arial" w:cs="Arial"/>
          <w:i/>
          <w:iCs/>
          <w:sz w:val="24"/>
          <w:szCs w:val="24"/>
        </w:rPr>
        <w:t>YOLOv8</w:t>
      </w:r>
      <w:r w:rsidRPr="006303B4">
        <w:rPr>
          <w:rFonts w:ascii="Arial" w:eastAsia="Arial" w:hAnsi="Arial" w:cs="Arial"/>
          <w:sz w:val="24"/>
          <w:szCs w:val="24"/>
        </w:rPr>
        <w:t xml:space="preserve"> para detecção de buracos com precisão igual </w:t>
      </w:r>
      <w:r w:rsidRPr="006303B4">
        <w:rPr>
          <w:rFonts w:ascii="Arial" w:eastAsia="Arial" w:hAnsi="Arial" w:cs="Arial"/>
          <w:sz w:val="24"/>
          <w:szCs w:val="24"/>
        </w:rPr>
        <w:lastRenderedPageBreak/>
        <w:t xml:space="preserve">ou superior a 85%; (b) integrar sistema de georreferenciamento com precisão espacial de 5 metros; (c) desenvolver aplicativo móvel multiplataforma para visualização em mapa interativo; (d) criar </w:t>
      </w:r>
      <w:r w:rsidRPr="006303B4">
        <w:rPr>
          <w:rFonts w:ascii="Arial" w:eastAsia="Arial" w:hAnsi="Arial" w:cs="Arial"/>
          <w:i/>
          <w:iCs/>
          <w:sz w:val="24"/>
          <w:szCs w:val="24"/>
        </w:rPr>
        <w:t>API REST</w:t>
      </w:r>
      <w:r w:rsidRPr="006303B4">
        <w:rPr>
          <w:rFonts w:ascii="Arial" w:eastAsia="Arial" w:hAnsi="Arial" w:cs="Arial"/>
          <w:sz w:val="24"/>
          <w:szCs w:val="24"/>
        </w:rPr>
        <w:t xml:space="preserve"> para gerenciamento de detecções e consultas espaciais; (e) validar o sistema em condições reais com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próprio contendo mais de 500 imagens da região Sul Fluminense.</w:t>
      </w:r>
    </w:p>
    <w:p w14:paraId="10F06BAD" w14:textId="77777777" w:rsidR="00FE49FA" w:rsidRDefault="00FE49FA"/>
    <w:p w14:paraId="725F7728" w14:textId="275AA43D" w:rsidR="00FE49FA" w:rsidRDefault="00000000" w:rsidP="00A303DF">
      <w:pPr>
        <w:spacing w:after="0" w:line="360" w:lineRule="auto"/>
        <w:rPr>
          <w:rFonts w:ascii="Arial" w:eastAsia="Arial" w:hAnsi="Arial" w:cs="Arial"/>
          <w:b/>
          <w:sz w:val="24"/>
          <w:szCs w:val="24"/>
        </w:rPr>
      </w:pPr>
      <w:r>
        <w:rPr>
          <w:rFonts w:ascii="Arial" w:eastAsia="Arial" w:hAnsi="Arial" w:cs="Arial"/>
          <w:b/>
          <w:sz w:val="24"/>
          <w:szCs w:val="24"/>
        </w:rPr>
        <w:t>Referencial Teórico</w:t>
      </w:r>
    </w:p>
    <w:p w14:paraId="535FB1CC" w14:textId="77777777" w:rsidR="00A303DF" w:rsidRDefault="00A303DF" w:rsidP="00A303DF">
      <w:pPr>
        <w:spacing w:after="0" w:line="360" w:lineRule="auto"/>
        <w:rPr>
          <w:rFonts w:ascii="Arial" w:eastAsia="Arial" w:hAnsi="Arial" w:cs="Arial"/>
          <w:b/>
          <w:sz w:val="24"/>
          <w:szCs w:val="24"/>
        </w:rPr>
      </w:pPr>
    </w:p>
    <w:p w14:paraId="13046E61" w14:textId="4D6F1012" w:rsid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No Brasil, a qualidade do asfalto e o aumento do número de buracos nas rodovias são preocupações constantes para motoristas e órgãos responsáveis pela infraestrutura viária </w:t>
      </w:r>
      <w:sdt>
        <w:sdtPr>
          <w:rPr>
            <w:rFonts w:ascii="Arial" w:eastAsia="Arial" w:hAnsi="Arial" w:cs="Arial"/>
            <w:sz w:val="24"/>
            <w:szCs w:val="24"/>
          </w:rPr>
          <w:id w:val="-1788501654"/>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G1S20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(G1, 2020)</w:t>
          </w:r>
          <w:r w:rsidR="008D73E6">
            <w:rPr>
              <w:rFonts w:ascii="Arial" w:eastAsia="Arial" w:hAnsi="Arial" w:cs="Arial"/>
              <w:sz w:val="24"/>
              <w:szCs w:val="24"/>
            </w:rPr>
            <w:fldChar w:fldCharType="end"/>
          </w:r>
        </w:sdtContent>
      </w:sdt>
      <w:sdt>
        <w:sdtPr>
          <w:rPr>
            <w:rFonts w:ascii="Arial" w:eastAsia="Arial" w:hAnsi="Arial" w:cs="Arial"/>
            <w:sz w:val="24"/>
            <w:szCs w:val="24"/>
          </w:rPr>
          <w:id w:val="194736793"/>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VAN24 \l 1033 </w:instrText>
          </w:r>
          <w:r w:rsidR="008D73E6">
            <w:rPr>
              <w:rFonts w:ascii="Arial" w:eastAsia="Arial" w:hAnsi="Arial" w:cs="Arial"/>
              <w:sz w:val="24"/>
              <w:szCs w:val="24"/>
            </w:rPr>
            <w:fldChar w:fldCharType="separate"/>
          </w:r>
          <w:r w:rsidR="00D82B7B">
            <w:rPr>
              <w:rFonts w:ascii="Arial" w:eastAsia="Arial" w:hAnsi="Arial" w:cs="Arial"/>
              <w:noProof/>
              <w:sz w:val="24"/>
              <w:szCs w:val="24"/>
            </w:rPr>
            <w:t xml:space="preserve"> </w:t>
          </w:r>
          <w:r w:rsidR="00D82B7B" w:rsidRPr="00D82B7B">
            <w:rPr>
              <w:rFonts w:ascii="Arial" w:eastAsia="Arial" w:hAnsi="Arial" w:cs="Arial"/>
              <w:noProof/>
              <w:sz w:val="24"/>
              <w:szCs w:val="24"/>
            </w:rPr>
            <w:t>(COSTA, 2024)</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Os defeitos no pavimento asfáltico manifestam-se de diversas formas, sendo os buracos uma das patologias mais prejudiciais à segurança e ao conforto dos usuários. Estes defeitos resultam da combinação de fatores como cargas excessivas de tráfego, infiltração de água, qualidade inadequada dos materiais e falta de manutenção preventiva. A adoção de sistemas automatizados de detecção, que utilizam câmeras embarcadas em veículos aliadas a algoritmos avançados, tem contribuído para a melhoria da fiscalização e manutenção das vias </w:t>
      </w:r>
      <w:sdt>
        <w:sdtPr>
          <w:rPr>
            <w:rFonts w:ascii="Arial" w:eastAsia="Arial" w:hAnsi="Arial" w:cs="Arial"/>
            <w:sz w:val="24"/>
            <w:szCs w:val="24"/>
          </w:rPr>
          <w:id w:val="-679894879"/>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Car23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 xml:space="preserve">(INACIO, JUNIOR, </w:t>
          </w:r>
          <w:r w:rsidR="00D82B7B" w:rsidRPr="00D82B7B">
            <w:rPr>
              <w:rFonts w:ascii="Arial" w:eastAsia="Arial" w:hAnsi="Arial" w:cs="Arial"/>
              <w:i/>
              <w:iCs/>
              <w:noProof/>
              <w:sz w:val="24"/>
              <w:szCs w:val="24"/>
            </w:rPr>
            <w:t>et al.</w:t>
          </w:r>
          <w:r w:rsidR="00D82B7B" w:rsidRPr="00D82B7B">
            <w:rPr>
              <w:rFonts w:ascii="Arial" w:eastAsia="Arial" w:hAnsi="Arial" w:cs="Arial"/>
              <w:noProof/>
              <w:sz w:val="24"/>
              <w:szCs w:val="24"/>
            </w:rPr>
            <w:t>, 2023)</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Essas soluções possibilitam a redução dos custos operacionais e aumentam a agilidade na identificação dos pontos críticos, permitindo que os gestores priorizem intervenções conforme a gravidade dos danos detectados, promovendo maior eficiência na alocação dos recursos públicos </w:t>
      </w:r>
      <w:sdt>
        <w:sdtPr>
          <w:rPr>
            <w:rFonts w:ascii="Arial" w:eastAsia="Arial" w:hAnsi="Arial" w:cs="Arial"/>
            <w:sz w:val="24"/>
            <w:szCs w:val="24"/>
          </w:rPr>
          <w:id w:val="1526438376"/>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Gab24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(FREITAS, JÚNIOR e ESPÍNDOLA, 2024)</w:t>
          </w:r>
          <w:r w:rsidR="008D73E6">
            <w:rPr>
              <w:rFonts w:ascii="Arial" w:eastAsia="Arial" w:hAnsi="Arial" w:cs="Arial"/>
              <w:sz w:val="24"/>
              <w:szCs w:val="24"/>
            </w:rPr>
            <w:fldChar w:fldCharType="end"/>
          </w:r>
        </w:sdtContent>
      </w:sdt>
      <w:r w:rsidR="008D73E6">
        <w:rPr>
          <w:rFonts w:ascii="Arial" w:eastAsia="Arial" w:hAnsi="Arial" w:cs="Arial"/>
          <w:sz w:val="24"/>
          <w:szCs w:val="24"/>
        </w:rPr>
        <w:t>.</w:t>
      </w:r>
    </w:p>
    <w:p w14:paraId="16FFEAC2" w14:textId="567F6292" w:rsidR="008C7979" w:rsidRPr="006303B4" w:rsidRDefault="008C7979"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má conservação das rodovias brasileiras gera impactos diretos na economia e na segurança. Segundo o Panorama CNT de 2024, o aumento do consumo de combustíveis e a elevação do custo operacional do transporte são consequências diretas das más condições do pavimento. O documento estima que os custos operacionais aumentam em média 32,7% quando os veículos trafegam em rodovias classificadas como "Ruim" ou "Péssimo", comparado àquelas em bom estado </w:t>
      </w:r>
      <w:sdt>
        <w:sdtPr>
          <w:rPr>
            <w:rFonts w:ascii="Arial" w:eastAsia="Arial" w:hAnsi="Arial" w:cs="Arial"/>
            <w:sz w:val="24"/>
            <w:szCs w:val="24"/>
          </w:rPr>
          <w:id w:val="-440761957"/>
          <w:citation/>
        </w:sdtPr>
        <w:sdtContent>
          <w:r>
            <w:rPr>
              <w:rFonts w:ascii="Arial" w:eastAsia="Arial" w:hAnsi="Arial" w:cs="Arial"/>
              <w:sz w:val="24"/>
              <w:szCs w:val="24"/>
            </w:rPr>
            <w:fldChar w:fldCharType="begin"/>
          </w:r>
          <w:r w:rsidRPr="008D73E6">
            <w:rPr>
              <w:rFonts w:ascii="Arial" w:eastAsia="Arial" w:hAnsi="Arial" w:cs="Arial"/>
              <w:sz w:val="24"/>
              <w:szCs w:val="24"/>
            </w:rPr>
            <w:instrText xml:space="preserve"> CITATION VAN24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(COSTA, 2024)</w:t>
          </w:r>
          <w:r>
            <w:rPr>
              <w:rFonts w:ascii="Arial" w:eastAsia="Arial" w:hAnsi="Arial" w:cs="Arial"/>
              <w:sz w:val="24"/>
              <w:szCs w:val="24"/>
            </w:rPr>
            <w:fldChar w:fldCharType="end"/>
          </w:r>
        </w:sdtContent>
      </w:sdt>
      <w:r w:rsidRPr="006303B4">
        <w:rPr>
          <w:rFonts w:ascii="Arial" w:eastAsia="Arial" w:hAnsi="Arial" w:cs="Arial"/>
          <w:sz w:val="24"/>
          <w:szCs w:val="24"/>
        </w:rPr>
        <w:t>. Além disso, o desgaste prematuro de peças e pneus, os atrasos logísticos e o risco maior de acidentes elevam os custos logísticos nacionais e comprometem a competitividade do transporte rodoviário de cargas.</w:t>
      </w:r>
      <w:r>
        <w:rPr>
          <w:rFonts w:ascii="Arial" w:eastAsia="Arial" w:hAnsi="Arial" w:cs="Arial"/>
          <w:sz w:val="24"/>
          <w:szCs w:val="24"/>
        </w:rPr>
        <w:t xml:space="preserve"> </w:t>
      </w:r>
      <w:r w:rsidRPr="006303B4">
        <w:rPr>
          <w:rFonts w:ascii="Arial" w:eastAsia="Arial" w:hAnsi="Arial" w:cs="Arial"/>
          <w:sz w:val="24"/>
          <w:szCs w:val="24"/>
        </w:rPr>
        <w:t xml:space="preserve">Além das perdas incalculáveis à vida e ao bem-estar dos </w:t>
      </w:r>
      <w:r w:rsidRPr="006303B4">
        <w:rPr>
          <w:rFonts w:ascii="Arial" w:eastAsia="Arial" w:hAnsi="Arial" w:cs="Arial"/>
          <w:sz w:val="24"/>
          <w:szCs w:val="24"/>
        </w:rPr>
        <w:lastRenderedPageBreak/>
        <w:t xml:space="preserve">usuários das rodovias, os acidentes causam elevados custos financeiros ao país. Segundo o mesmo Panorama CNT (2024), entre 2016 e julho de 2024, o custo total acumulado dos acidentes em rodovias federais brasileiras atingiu R$ 125,56 bilhões. A média anual desses custos, entre 2016 e 2023, foi de R$ 14,58 bilhões, enquanto em 2024, até o final de julho, já foram estimados R$ 8,91 bilhões. Esses valores incluem despesas médicas, perda de produtividade e danos materiais, reforçando a importância da melhoria das condições do pavimento para a redução dos riscos e prejuízos associados aos acidentes </w:t>
      </w:r>
      <w:sdt>
        <w:sdtPr>
          <w:rPr>
            <w:rFonts w:ascii="Arial" w:eastAsia="Arial" w:hAnsi="Arial" w:cs="Arial"/>
            <w:sz w:val="24"/>
            <w:szCs w:val="24"/>
          </w:rPr>
          <w:id w:val="-2096231559"/>
          <w:citation/>
        </w:sdtPr>
        <w:sdtContent>
          <w:r>
            <w:rPr>
              <w:rFonts w:ascii="Arial" w:eastAsia="Arial" w:hAnsi="Arial" w:cs="Arial"/>
              <w:sz w:val="24"/>
              <w:szCs w:val="24"/>
            </w:rPr>
            <w:fldChar w:fldCharType="begin"/>
          </w:r>
          <w:r w:rsidRPr="008D73E6">
            <w:rPr>
              <w:rFonts w:ascii="Arial" w:eastAsia="Arial" w:hAnsi="Arial" w:cs="Arial"/>
              <w:sz w:val="24"/>
              <w:szCs w:val="24"/>
            </w:rPr>
            <w:instrText xml:space="preserve"> CITATION VAN24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(COSTA, 2024)</w:t>
          </w:r>
          <w:r>
            <w:rPr>
              <w:rFonts w:ascii="Arial" w:eastAsia="Arial" w:hAnsi="Arial" w:cs="Arial"/>
              <w:sz w:val="24"/>
              <w:szCs w:val="24"/>
            </w:rPr>
            <w:fldChar w:fldCharType="end"/>
          </w:r>
        </w:sdtContent>
      </w:sdt>
      <w:r w:rsidRPr="006303B4">
        <w:rPr>
          <w:rFonts w:ascii="Arial" w:eastAsia="Arial" w:hAnsi="Arial" w:cs="Arial"/>
          <w:sz w:val="24"/>
          <w:szCs w:val="24"/>
        </w:rPr>
        <w:t>. Com isso, espera-se contribuir significativamente para a melhoria da infraestrutura viária, reduzindo custos de manutenção, prevenindo acidentes e aumentando a segurança dos motoristas.</w:t>
      </w:r>
    </w:p>
    <w:p w14:paraId="385BCA70" w14:textId="5F2EB38D" w:rsidR="00EE23E2" w:rsidRDefault="00EE23E2" w:rsidP="00EF165E">
      <w:pPr>
        <w:spacing w:after="120" w:line="360" w:lineRule="auto"/>
        <w:jc w:val="both"/>
        <w:rPr>
          <w:rFonts w:ascii="Arial" w:eastAsia="Arial" w:hAnsi="Arial" w:cs="Arial"/>
          <w:sz w:val="24"/>
          <w:szCs w:val="24"/>
        </w:rPr>
      </w:pPr>
      <w:r w:rsidRPr="00EE23E2">
        <w:rPr>
          <w:rFonts w:ascii="Arial" w:eastAsia="Arial" w:hAnsi="Arial" w:cs="Arial"/>
          <w:sz w:val="24"/>
          <w:szCs w:val="24"/>
        </w:rPr>
        <w:t xml:space="preserve">A Inteligência Artificial refere-se à capacidade de sistemas computacionais executarem tarefas que normalmente exigiriam inteligência humana, como reconhecimento de padrões, tomada de decisões e aprendizado a partir de experiências. Desenvolvida desde os anos 1950 com os trabalhos pioneiros de Alan Turing e John McCarthy, a IA contemporânea divide-se em diversas subáreas, incluindo aprendizado de máquina, processamento de linguagem natural, robótica e visão computacional. Sistemas de IA são aplicados em áreas que vão desde diagnósticos médicos até direção autônoma de veículos </w:t>
      </w:r>
      <w:sdt>
        <w:sdtPr>
          <w:rPr>
            <w:rFonts w:ascii="Arial" w:eastAsia="Arial" w:hAnsi="Arial" w:cs="Arial"/>
            <w:sz w:val="24"/>
            <w:szCs w:val="24"/>
          </w:rPr>
          <w:id w:val="1931620151"/>
          <w:citation/>
        </w:sdtPr>
        <w:sdtContent>
          <w:r>
            <w:rPr>
              <w:rFonts w:ascii="Arial" w:eastAsia="Arial" w:hAnsi="Arial" w:cs="Arial"/>
              <w:sz w:val="24"/>
              <w:szCs w:val="24"/>
            </w:rPr>
            <w:fldChar w:fldCharType="begin"/>
          </w:r>
          <w:r w:rsidRPr="00EE23E2">
            <w:rPr>
              <w:rFonts w:ascii="Arial" w:eastAsia="Arial" w:hAnsi="Arial" w:cs="Arial"/>
              <w:sz w:val="24"/>
              <w:szCs w:val="24"/>
            </w:rPr>
            <w:instrText xml:space="preserve"> CITATION Stu20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(RUSSELL e NORVIG, 2020)</w:t>
          </w:r>
          <w:r>
            <w:rPr>
              <w:rFonts w:ascii="Arial" w:eastAsia="Arial" w:hAnsi="Arial" w:cs="Arial"/>
              <w:sz w:val="24"/>
              <w:szCs w:val="24"/>
            </w:rPr>
            <w:fldChar w:fldCharType="end"/>
          </w:r>
        </w:sdtContent>
      </w:sdt>
      <w:r>
        <w:rPr>
          <w:rFonts w:ascii="Arial" w:eastAsia="Arial" w:hAnsi="Arial" w:cs="Arial"/>
          <w:sz w:val="24"/>
          <w:szCs w:val="24"/>
        </w:rPr>
        <w:t>.</w:t>
      </w:r>
    </w:p>
    <w:p w14:paraId="3008C76C" w14:textId="2BFB103C" w:rsidR="00EE23E2" w:rsidRDefault="00EE23E2" w:rsidP="00EF165E">
      <w:pPr>
        <w:spacing w:after="120" w:line="360" w:lineRule="auto"/>
        <w:jc w:val="both"/>
        <w:rPr>
          <w:rFonts w:ascii="Arial" w:eastAsia="Arial" w:hAnsi="Arial" w:cs="Arial"/>
          <w:sz w:val="24"/>
          <w:szCs w:val="24"/>
        </w:rPr>
      </w:pPr>
      <w:r w:rsidRPr="00EE23E2">
        <w:rPr>
          <w:rFonts w:ascii="Arial" w:eastAsia="Arial" w:hAnsi="Arial" w:cs="Arial"/>
          <w:sz w:val="24"/>
          <w:szCs w:val="24"/>
        </w:rPr>
        <w:t>O Aprendizado de Máquina (</w:t>
      </w:r>
      <w:r w:rsidRPr="00EE23E2">
        <w:rPr>
          <w:rFonts w:ascii="Arial" w:eastAsia="Arial" w:hAnsi="Arial" w:cs="Arial"/>
          <w:i/>
          <w:iCs/>
          <w:sz w:val="24"/>
          <w:szCs w:val="24"/>
        </w:rPr>
        <w:t>Machine Learning</w:t>
      </w:r>
      <w:r w:rsidRPr="00EE23E2">
        <w:rPr>
          <w:rFonts w:ascii="Arial" w:eastAsia="Arial" w:hAnsi="Arial" w:cs="Arial"/>
          <w:sz w:val="24"/>
          <w:szCs w:val="24"/>
        </w:rPr>
        <w:t>) é um subcampo da IA que permite sistemas melhorarem seu desempenho automaticamente através da experiência. Algoritmos de aprendizado de máquina processam grandes volumes de dados para identificar padrões complexos e fazer previsões. O campo divide-se em três principais paradigmas: aprendizado supervisionado, onde o algoritmo aprende a partir de dados rotulados; aprendizado não supervisionado, que busca descobrir estruturas ocultas em dados não rotulados; e aprendizado por reforço, onde um agente aprende através de tentativa e erro</w:t>
      </w:r>
      <w:sdt>
        <w:sdtPr>
          <w:rPr>
            <w:rFonts w:ascii="Arial" w:eastAsia="Arial" w:hAnsi="Arial" w:cs="Arial"/>
            <w:sz w:val="24"/>
            <w:szCs w:val="24"/>
          </w:rPr>
          <w:id w:val="-1055383400"/>
          <w:citation/>
        </w:sdtPr>
        <w:sdtContent>
          <w:r>
            <w:rPr>
              <w:rFonts w:ascii="Arial" w:eastAsia="Arial" w:hAnsi="Arial" w:cs="Arial"/>
              <w:sz w:val="24"/>
              <w:szCs w:val="24"/>
            </w:rPr>
            <w:fldChar w:fldCharType="begin"/>
          </w:r>
          <w:r w:rsidRPr="00EE23E2">
            <w:rPr>
              <w:rFonts w:ascii="Arial" w:eastAsia="Arial" w:hAnsi="Arial" w:cs="Arial"/>
              <w:sz w:val="24"/>
              <w:szCs w:val="24"/>
            </w:rPr>
            <w:instrText xml:space="preserve"> CITATION Ian16 \l 1033 </w:instrText>
          </w:r>
          <w:r>
            <w:rPr>
              <w:rFonts w:ascii="Arial" w:eastAsia="Arial" w:hAnsi="Arial" w:cs="Arial"/>
              <w:sz w:val="24"/>
              <w:szCs w:val="24"/>
            </w:rPr>
            <w:fldChar w:fldCharType="separate"/>
          </w:r>
          <w:r w:rsidR="00D82B7B">
            <w:rPr>
              <w:rFonts w:ascii="Arial" w:eastAsia="Arial" w:hAnsi="Arial" w:cs="Arial"/>
              <w:noProof/>
              <w:sz w:val="24"/>
              <w:szCs w:val="24"/>
            </w:rPr>
            <w:t xml:space="preserve"> </w:t>
          </w:r>
          <w:r w:rsidR="00D82B7B" w:rsidRPr="00D82B7B">
            <w:rPr>
              <w:rFonts w:ascii="Arial" w:eastAsia="Arial" w:hAnsi="Arial" w:cs="Arial"/>
              <w:noProof/>
              <w:sz w:val="24"/>
              <w:szCs w:val="24"/>
            </w:rPr>
            <w:t>(GOODFELLOW, BENGIO e COURVILLE, 2016)</w:t>
          </w:r>
          <w:r>
            <w:rPr>
              <w:rFonts w:ascii="Arial" w:eastAsia="Arial" w:hAnsi="Arial" w:cs="Arial"/>
              <w:sz w:val="24"/>
              <w:szCs w:val="24"/>
            </w:rPr>
            <w:fldChar w:fldCharType="end"/>
          </w:r>
        </w:sdtContent>
      </w:sdt>
      <w:r>
        <w:rPr>
          <w:rFonts w:ascii="Arial" w:eastAsia="Arial" w:hAnsi="Arial" w:cs="Arial"/>
          <w:sz w:val="24"/>
          <w:szCs w:val="24"/>
        </w:rPr>
        <w:t>.</w:t>
      </w:r>
    </w:p>
    <w:p w14:paraId="23E2C263" w14:textId="6A23A4B8" w:rsidR="00EE23E2" w:rsidRDefault="00EE23E2" w:rsidP="00EF165E">
      <w:pPr>
        <w:spacing w:after="120" w:line="360" w:lineRule="auto"/>
        <w:jc w:val="both"/>
        <w:rPr>
          <w:rFonts w:ascii="Arial" w:eastAsia="Arial" w:hAnsi="Arial" w:cs="Arial"/>
          <w:sz w:val="24"/>
          <w:szCs w:val="24"/>
        </w:rPr>
      </w:pPr>
      <w:r w:rsidRPr="00EE23E2">
        <w:rPr>
          <w:rFonts w:ascii="Arial" w:eastAsia="Arial" w:hAnsi="Arial" w:cs="Arial"/>
          <w:sz w:val="24"/>
          <w:szCs w:val="24"/>
        </w:rPr>
        <w:t>O Aprendizado Profundo (</w:t>
      </w:r>
      <w:proofErr w:type="spellStart"/>
      <w:r w:rsidRPr="00EE23E2">
        <w:rPr>
          <w:rFonts w:ascii="Arial" w:eastAsia="Arial" w:hAnsi="Arial" w:cs="Arial"/>
          <w:i/>
          <w:iCs/>
          <w:sz w:val="24"/>
          <w:szCs w:val="24"/>
        </w:rPr>
        <w:t>Deep</w:t>
      </w:r>
      <w:proofErr w:type="spellEnd"/>
      <w:r w:rsidRPr="00EE23E2">
        <w:rPr>
          <w:rFonts w:ascii="Arial" w:eastAsia="Arial" w:hAnsi="Arial" w:cs="Arial"/>
          <w:i/>
          <w:iCs/>
          <w:sz w:val="24"/>
          <w:szCs w:val="24"/>
        </w:rPr>
        <w:t xml:space="preserve"> Learning</w:t>
      </w:r>
      <w:r w:rsidRPr="00EE23E2">
        <w:rPr>
          <w:rFonts w:ascii="Arial" w:eastAsia="Arial" w:hAnsi="Arial" w:cs="Arial"/>
          <w:sz w:val="24"/>
          <w:szCs w:val="24"/>
        </w:rPr>
        <w:t xml:space="preserve">) representa uma evolução do aprendizado de máquina, utilizando redes neurais artificiais com múltiplas camadas de processamento. Inspiradas no funcionamento do cérebro humano, essas redes conseguem aprender representações hierárquicas de dados de </w:t>
      </w:r>
      <w:r w:rsidRPr="00EE23E2">
        <w:rPr>
          <w:rFonts w:ascii="Arial" w:eastAsia="Arial" w:hAnsi="Arial" w:cs="Arial"/>
          <w:sz w:val="24"/>
          <w:szCs w:val="24"/>
        </w:rPr>
        <w:lastRenderedPageBreak/>
        <w:t xml:space="preserve">forma automática. Esta abordagem tem se mostrado particularmente eficaz em tarefas como reconhecimento de imagens, processamento de voz e tradução automática. O sucesso do aprendizado profundo deve-se em grande parte ao desenvolvimento de unidades de processamento gráfico (GPUs) poderosas, que possibilitam o treinamento de redes com milhões ou até bilhões de parâmetros </w:t>
      </w:r>
      <w:sdt>
        <w:sdtPr>
          <w:rPr>
            <w:rFonts w:ascii="Arial" w:eastAsia="Arial" w:hAnsi="Arial" w:cs="Arial"/>
            <w:sz w:val="24"/>
            <w:szCs w:val="24"/>
          </w:rPr>
          <w:id w:val="1442416776"/>
          <w:citation/>
        </w:sdtPr>
        <w:sdtContent>
          <w:r w:rsidR="002E1139">
            <w:rPr>
              <w:rFonts w:ascii="Arial" w:eastAsia="Arial" w:hAnsi="Arial" w:cs="Arial"/>
              <w:sz w:val="24"/>
              <w:szCs w:val="24"/>
            </w:rPr>
            <w:fldChar w:fldCharType="begin"/>
          </w:r>
          <w:r w:rsidR="002E1139" w:rsidRPr="002E1139">
            <w:rPr>
              <w:rFonts w:ascii="Arial" w:eastAsia="Arial" w:hAnsi="Arial" w:cs="Arial"/>
              <w:sz w:val="24"/>
              <w:szCs w:val="24"/>
            </w:rPr>
            <w:instrText xml:space="preserve"> CITATION LeC15 \l 1033 </w:instrText>
          </w:r>
          <w:r w:rsidR="002E1139">
            <w:rPr>
              <w:rFonts w:ascii="Arial" w:eastAsia="Arial" w:hAnsi="Arial" w:cs="Arial"/>
              <w:sz w:val="24"/>
              <w:szCs w:val="24"/>
            </w:rPr>
            <w:fldChar w:fldCharType="separate"/>
          </w:r>
          <w:r w:rsidR="00D82B7B" w:rsidRPr="00D82B7B">
            <w:rPr>
              <w:rFonts w:ascii="Arial" w:eastAsia="Arial" w:hAnsi="Arial" w:cs="Arial"/>
              <w:noProof/>
              <w:sz w:val="24"/>
              <w:szCs w:val="24"/>
            </w:rPr>
            <w:t>(LECUN, BENGIO e HINTON, 2015)</w:t>
          </w:r>
          <w:r w:rsidR="002E1139">
            <w:rPr>
              <w:rFonts w:ascii="Arial" w:eastAsia="Arial" w:hAnsi="Arial" w:cs="Arial"/>
              <w:sz w:val="24"/>
              <w:szCs w:val="24"/>
            </w:rPr>
            <w:fldChar w:fldCharType="end"/>
          </w:r>
        </w:sdtContent>
      </w:sdt>
      <w:r w:rsidR="002E1139">
        <w:rPr>
          <w:rFonts w:ascii="Arial" w:eastAsia="Arial" w:hAnsi="Arial" w:cs="Arial"/>
          <w:sz w:val="24"/>
          <w:szCs w:val="24"/>
        </w:rPr>
        <w:t>.</w:t>
      </w:r>
    </w:p>
    <w:p w14:paraId="520DC09A" w14:textId="7A93DCEC"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visão computacional é uma área da inteligência artificial que permite a análise e interpretação automática de imagens e vídeos para extração de informações relevantes. No contexto da inspeção de pavimentos, essa tecnologia tem se mostrado fundamental para identificação de defeitos que comprometem a segurança e durabilidade das vias </w:t>
      </w:r>
      <w:sdt>
        <w:sdtPr>
          <w:rPr>
            <w:rFonts w:ascii="Arial" w:eastAsia="Arial" w:hAnsi="Arial" w:cs="Arial"/>
            <w:sz w:val="24"/>
            <w:szCs w:val="24"/>
          </w:rPr>
          <w:id w:val="-1095245903"/>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Car23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 xml:space="preserve">(INACIO, JUNIOR, </w:t>
          </w:r>
          <w:r w:rsidR="00D82B7B" w:rsidRPr="00D82B7B">
            <w:rPr>
              <w:rFonts w:ascii="Arial" w:eastAsia="Arial" w:hAnsi="Arial" w:cs="Arial"/>
              <w:i/>
              <w:iCs/>
              <w:noProof/>
              <w:sz w:val="24"/>
              <w:szCs w:val="24"/>
            </w:rPr>
            <w:t>et al.</w:t>
          </w:r>
          <w:r w:rsidR="00D82B7B" w:rsidRPr="00D82B7B">
            <w:rPr>
              <w:rFonts w:ascii="Arial" w:eastAsia="Arial" w:hAnsi="Arial" w:cs="Arial"/>
              <w:noProof/>
              <w:sz w:val="24"/>
              <w:szCs w:val="24"/>
            </w:rPr>
            <w:t>, 2023)</w:t>
          </w:r>
          <w:r w:rsidR="008D73E6">
            <w:rPr>
              <w:rFonts w:ascii="Arial" w:eastAsia="Arial" w:hAnsi="Arial" w:cs="Arial"/>
              <w:sz w:val="24"/>
              <w:szCs w:val="24"/>
            </w:rPr>
            <w:fldChar w:fldCharType="end"/>
          </w:r>
        </w:sdtContent>
      </w:sdt>
      <w:sdt>
        <w:sdtPr>
          <w:rPr>
            <w:rFonts w:ascii="Arial" w:eastAsia="Arial" w:hAnsi="Arial" w:cs="Arial"/>
            <w:sz w:val="24"/>
            <w:szCs w:val="24"/>
          </w:rPr>
          <w:id w:val="2046089455"/>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Bia21 \l 1033 </w:instrText>
          </w:r>
          <w:r w:rsidR="008D73E6">
            <w:rPr>
              <w:rFonts w:ascii="Arial" w:eastAsia="Arial" w:hAnsi="Arial" w:cs="Arial"/>
              <w:sz w:val="24"/>
              <w:szCs w:val="24"/>
            </w:rPr>
            <w:fldChar w:fldCharType="separate"/>
          </w:r>
          <w:r w:rsidR="00D82B7B">
            <w:rPr>
              <w:rFonts w:ascii="Arial" w:eastAsia="Arial" w:hAnsi="Arial" w:cs="Arial"/>
              <w:noProof/>
              <w:sz w:val="24"/>
              <w:szCs w:val="24"/>
            </w:rPr>
            <w:t xml:space="preserve"> </w:t>
          </w:r>
          <w:r w:rsidR="00D82B7B" w:rsidRPr="00D82B7B">
            <w:rPr>
              <w:rFonts w:ascii="Arial" w:eastAsia="Arial" w:hAnsi="Arial" w:cs="Arial"/>
              <w:noProof/>
              <w:sz w:val="24"/>
              <w:szCs w:val="24"/>
            </w:rPr>
            <w:t xml:space="preserve">(PASSOS, PARREIRA, </w:t>
          </w:r>
          <w:r w:rsidR="00D82B7B" w:rsidRPr="00D82B7B">
            <w:rPr>
              <w:rFonts w:ascii="Arial" w:eastAsia="Arial" w:hAnsi="Arial" w:cs="Arial"/>
              <w:i/>
              <w:iCs/>
              <w:noProof/>
              <w:sz w:val="24"/>
              <w:szCs w:val="24"/>
            </w:rPr>
            <w:t>et al.</w:t>
          </w:r>
          <w:r w:rsidR="00D82B7B" w:rsidRPr="00D82B7B">
            <w:rPr>
              <w:rFonts w:ascii="Arial" w:eastAsia="Arial" w:hAnsi="Arial" w:cs="Arial"/>
              <w:noProof/>
              <w:sz w:val="24"/>
              <w:szCs w:val="24"/>
            </w:rPr>
            <w:t>, 2021)</w:t>
          </w:r>
          <w:r w:rsidR="008D73E6">
            <w:rPr>
              <w:rFonts w:ascii="Arial" w:eastAsia="Arial" w:hAnsi="Arial" w:cs="Arial"/>
              <w:sz w:val="24"/>
              <w:szCs w:val="24"/>
            </w:rPr>
            <w:fldChar w:fldCharType="end"/>
          </w:r>
        </w:sdtContent>
      </w:sdt>
      <w:r w:rsidRPr="006303B4">
        <w:rPr>
          <w:rFonts w:ascii="Arial" w:eastAsia="Arial" w:hAnsi="Arial" w:cs="Arial"/>
          <w:sz w:val="24"/>
          <w:szCs w:val="24"/>
        </w:rPr>
        <w:t>. O uso de técnicas de aprendizado profundo, especialmente as redes neurais convolucionais (</w:t>
      </w:r>
      <w:proofErr w:type="spellStart"/>
      <w:r w:rsidRPr="006303B4">
        <w:rPr>
          <w:rFonts w:ascii="Arial" w:eastAsia="Arial" w:hAnsi="Arial" w:cs="Arial"/>
          <w:sz w:val="24"/>
          <w:szCs w:val="24"/>
        </w:rPr>
        <w:t>CNNs</w:t>
      </w:r>
      <w:proofErr w:type="spellEnd"/>
      <w:r w:rsidRPr="006303B4">
        <w:rPr>
          <w:rFonts w:ascii="Arial" w:eastAsia="Arial" w:hAnsi="Arial" w:cs="Arial"/>
          <w:sz w:val="24"/>
          <w:szCs w:val="24"/>
        </w:rPr>
        <w:t xml:space="preserve">), tem impulsionado avanços significativos na capacidade de detecção e classificação automática de imperfeições em superfícies rodoviárias. As </w:t>
      </w:r>
      <w:proofErr w:type="spellStart"/>
      <w:r w:rsidRPr="006303B4">
        <w:rPr>
          <w:rFonts w:ascii="Arial" w:eastAsia="Arial" w:hAnsi="Arial" w:cs="Arial"/>
          <w:sz w:val="24"/>
          <w:szCs w:val="24"/>
        </w:rPr>
        <w:t>CNNs</w:t>
      </w:r>
      <w:proofErr w:type="spellEnd"/>
      <w:r w:rsidRPr="006303B4">
        <w:rPr>
          <w:rFonts w:ascii="Arial" w:eastAsia="Arial" w:hAnsi="Arial" w:cs="Arial"/>
          <w:sz w:val="24"/>
          <w:szCs w:val="24"/>
        </w:rPr>
        <w:t xml:space="preserve"> são arquiteturas especializadas que aplicam operações de convolução para detectar características visuais em diferentes níveis de abstração, desde bordas e texturas simples até padrões complexos e objetos completos. Modelos da família </w:t>
      </w:r>
      <w:r w:rsidRPr="006303B4">
        <w:rPr>
          <w:rFonts w:ascii="Arial" w:eastAsia="Arial" w:hAnsi="Arial" w:cs="Arial"/>
          <w:i/>
          <w:iCs/>
          <w:sz w:val="24"/>
          <w:szCs w:val="24"/>
        </w:rPr>
        <w:t>YOLO (</w:t>
      </w:r>
      <w:proofErr w:type="spellStart"/>
      <w:r w:rsidRPr="006303B4">
        <w:rPr>
          <w:rFonts w:ascii="Arial" w:eastAsia="Arial" w:hAnsi="Arial" w:cs="Arial"/>
          <w:i/>
          <w:iCs/>
          <w:sz w:val="24"/>
          <w:szCs w:val="24"/>
        </w:rPr>
        <w:t>You</w:t>
      </w:r>
      <w:proofErr w:type="spellEnd"/>
      <w:r w:rsidRPr="006303B4">
        <w:rPr>
          <w:rFonts w:ascii="Arial" w:eastAsia="Arial" w:hAnsi="Arial" w:cs="Arial"/>
          <w:i/>
          <w:iCs/>
          <w:sz w:val="24"/>
          <w:szCs w:val="24"/>
        </w:rPr>
        <w:t xml:space="preserve"> Only Look </w:t>
      </w:r>
      <w:proofErr w:type="spellStart"/>
      <w:r w:rsidRPr="006303B4">
        <w:rPr>
          <w:rFonts w:ascii="Arial" w:eastAsia="Arial" w:hAnsi="Arial" w:cs="Arial"/>
          <w:i/>
          <w:iCs/>
          <w:sz w:val="24"/>
          <w:szCs w:val="24"/>
        </w:rPr>
        <w:t>Once</w:t>
      </w:r>
      <w:proofErr w:type="spellEnd"/>
      <w:r w:rsidRPr="006303B4">
        <w:rPr>
          <w:rFonts w:ascii="Arial" w:eastAsia="Arial" w:hAnsi="Arial" w:cs="Arial"/>
          <w:i/>
          <w:iCs/>
          <w:sz w:val="24"/>
          <w:szCs w:val="24"/>
        </w:rPr>
        <w:t>)</w:t>
      </w:r>
      <w:r w:rsidRPr="006303B4">
        <w:rPr>
          <w:rFonts w:ascii="Arial" w:eastAsia="Arial" w:hAnsi="Arial" w:cs="Arial"/>
          <w:sz w:val="24"/>
          <w:szCs w:val="24"/>
        </w:rPr>
        <w:t xml:space="preserve"> destacam-se pela rapidez e eficiência na detecção em tempo real, característica essencial para aplicações práticas em monitoramento e manutenção </w:t>
      </w:r>
      <w:sdt>
        <w:sdtPr>
          <w:rPr>
            <w:rFonts w:ascii="Arial" w:eastAsia="Arial" w:hAnsi="Arial" w:cs="Arial"/>
            <w:sz w:val="24"/>
            <w:szCs w:val="24"/>
          </w:rPr>
          <w:id w:val="1806200675"/>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Gab24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(FREITAS, JÚNIOR e ESPÍNDOLA, 2024)</w:t>
          </w:r>
          <w:r w:rsidR="008D73E6">
            <w:rPr>
              <w:rFonts w:ascii="Arial" w:eastAsia="Arial" w:hAnsi="Arial" w:cs="Arial"/>
              <w:sz w:val="24"/>
              <w:szCs w:val="24"/>
            </w:rPr>
            <w:fldChar w:fldCharType="end"/>
          </w:r>
        </w:sdtContent>
      </w:sdt>
      <w:r w:rsidRPr="006303B4">
        <w:rPr>
          <w:rFonts w:ascii="Arial" w:eastAsia="Arial" w:hAnsi="Arial" w:cs="Arial"/>
          <w:sz w:val="24"/>
          <w:szCs w:val="24"/>
        </w:rPr>
        <w:t>.</w:t>
      </w:r>
    </w:p>
    <w:p w14:paraId="74A2BD4B" w14:textId="3E05CF21"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w:t>
      </w:r>
      <w:r w:rsidRPr="006303B4">
        <w:rPr>
          <w:rFonts w:ascii="Arial" w:eastAsia="Arial" w:hAnsi="Arial" w:cs="Arial"/>
          <w:i/>
          <w:iCs/>
          <w:sz w:val="24"/>
          <w:szCs w:val="24"/>
        </w:rPr>
        <w:t>YOLOv8</w:t>
      </w:r>
      <w:r w:rsidRPr="006303B4">
        <w:rPr>
          <w:rFonts w:ascii="Arial" w:eastAsia="Arial" w:hAnsi="Arial" w:cs="Arial"/>
          <w:sz w:val="24"/>
          <w:szCs w:val="24"/>
        </w:rPr>
        <w:t xml:space="preserve">, lançado pela </w:t>
      </w:r>
      <w:proofErr w:type="spellStart"/>
      <w:r w:rsidRPr="006303B4">
        <w:rPr>
          <w:rFonts w:ascii="Arial" w:eastAsia="Arial" w:hAnsi="Arial" w:cs="Arial"/>
          <w:i/>
          <w:iCs/>
          <w:sz w:val="24"/>
          <w:szCs w:val="24"/>
        </w:rPr>
        <w:t>Ultralytics</w:t>
      </w:r>
      <w:proofErr w:type="spellEnd"/>
      <w:r w:rsidRPr="006303B4">
        <w:rPr>
          <w:rFonts w:ascii="Arial" w:eastAsia="Arial" w:hAnsi="Arial" w:cs="Arial"/>
          <w:sz w:val="24"/>
          <w:szCs w:val="24"/>
        </w:rPr>
        <w:t xml:space="preserve"> em 2023, representa a evolução da arquitetura </w:t>
      </w:r>
      <w:r w:rsidRPr="006303B4">
        <w:rPr>
          <w:rFonts w:ascii="Arial" w:eastAsia="Arial" w:hAnsi="Arial" w:cs="Arial"/>
          <w:i/>
          <w:iCs/>
          <w:sz w:val="24"/>
          <w:szCs w:val="24"/>
        </w:rPr>
        <w:t>YOLO</w:t>
      </w:r>
      <w:r w:rsidRPr="006303B4">
        <w:rPr>
          <w:rFonts w:ascii="Arial" w:eastAsia="Arial" w:hAnsi="Arial" w:cs="Arial"/>
          <w:sz w:val="24"/>
          <w:szCs w:val="24"/>
        </w:rPr>
        <w:t xml:space="preserve"> com melhorias significativas em acurácia e velocidade</w:t>
      </w:r>
      <w:r w:rsidR="002E1139" w:rsidRPr="002E1139">
        <w:t xml:space="preserve"> </w:t>
      </w:r>
      <w:sdt>
        <w:sdtPr>
          <w:id w:val="310990389"/>
          <w:citation/>
        </w:sdtPr>
        <w:sdtContent>
          <w:r w:rsidR="002E1139">
            <w:fldChar w:fldCharType="begin"/>
          </w:r>
          <w:r w:rsidR="002E1139" w:rsidRPr="002E1139">
            <w:rPr>
              <w:rFonts w:ascii="Arial" w:eastAsia="Arial" w:hAnsi="Arial" w:cs="Arial"/>
              <w:sz w:val="24"/>
              <w:szCs w:val="24"/>
            </w:rPr>
            <w:instrText xml:space="preserve"> CITATION Jua23 \l 1033 </w:instrText>
          </w:r>
          <w:r w:rsidR="002E1139">
            <w:fldChar w:fldCharType="separate"/>
          </w:r>
          <w:r w:rsidR="00D82B7B" w:rsidRPr="00D82B7B">
            <w:rPr>
              <w:rFonts w:ascii="Arial" w:eastAsia="Arial" w:hAnsi="Arial" w:cs="Arial"/>
              <w:noProof/>
              <w:sz w:val="24"/>
              <w:szCs w:val="24"/>
            </w:rPr>
            <w:t>(TERVEN, CÓRDOVA-ESPARZA e ROMERO-GONZÁLEZ, 2023)</w:t>
          </w:r>
          <w:r w:rsidR="002E1139">
            <w:fldChar w:fldCharType="end"/>
          </w:r>
        </w:sdtContent>
      </w:sdt>
      <w:r w:rsidRPr="006303B4">
        <w:rPr>
          <w:rFonts w:ascii="Arial" w:eastAsia="Arial" w:hAnsi="Arial" w:cs="Arial"/>
          <w:sz w:val="24"/>
          <w:szCs w:val="24"/>
        </w:rPr>
        <w:t>.</w:t>
      </w:r>
      <w:r w:rsidR="002E1139">
        <w:rPr>
          <w:rFonts w:ascii="Arial" w:eastAsia="Arial" w:hAnsi="Arial" w:cs="Arial"/>
          <w:sz w:val="24"/>
          <w:szCs w:val="24"/>
        </w:rPr>
        <w:t xml:space="preserve"> </w:t>
      </w:r>
      <w:r w:rsidRPr="006303B4">
        <w:rPr>
          <w:rFonts w:ascii="Arial" w:eastAsia="Arial" w:hAnsi="Arial" w:cs="Arial"/>
          <w:sz w:val="24"/>
          <w:szCs w:val="24"/>
        </w:rPr>
        <w:t xml:space="preserve">Sua arquitetura é composta por três componentes principais: o </w:t>
      </w:r>
      <w:proofErr w:type="spellStart"/>
      <w:r w:rsidRPr="006303B4">
        <w:rPr>
          <w:rFonts w:ascii="Arial" w:eastAsia="Arial" w:hAnsi="Arial" w:cs="Arial"/>
          <w:i/>
          <w:iCs/>
          <w:sz w:val="24"/>
          <w:szCs w:val="24"/>
        </w:rPr>
        <w:t>backbone</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CSPDarknet</w:t>
      </w:r>
      <w:proofErr w:type="spellEnd"/>
      <w:r w:rsidRPr="006303B4">
        <w:rPr>
          <w:rFonts w:ascii="Arial" w:eastAsia="Arial" w:hAnsi="Arial" w:cs="Arial"/>
          <w:sz w:val="24"/>
          <w:szCs w:val="24"/>
        </w:rPr>
        <w:t>), uma rede de extração de características baseada em blocos CSP (</w:t>
      </w:r>
      <w:r w:rsidRPr="006303B4">
        <w:rPr>
          <w:rFonts w:ascii="Arial" w:eastAsia="Arial" w:hAnsi="Arial" w:cs="Arial"/>
          <w:i/>
          <w:iCs/>
          <w:sz w:val="24"/>
          <w:szCs w:val="24"/>
        </w:rPr>
        <w:t xml:space="preserve">Cross </w:t>
      </w:r>
      <w:proofErr w:type="spellStart"/>
      <w:r w:rsidRPr="006303B4">
        <w:rPr>
          <w:rFonts w:ascii="Arial" w:eastAsia="Arial" w:hAnsi="Arial" w:cs="Arial"/>
          <w:i/>
          <w:iCs/>
          <w:sz w:val="24"/>
          <w:szCs w:val="24"/>
        </w:rPr>
        <w:t>Stage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Partial</w:t>
      </w:r>
      <w:proofErr w:type="spellEnd"/>
      <w:r w:rsidRPr="006303B4">
        <w:rPr>
          <w:rFonts w:ascii="Arial" w:eastAsia="Arial" w:hAnsi="Arial" w:cs="Arial"/>
          <w:sz w:val="24"/>
          <w:szCs w:val="24"/>
        </w:rPr>
        <w:t xml:space="preserve">), que reduz carga computacional mantendo precisão; o </w:t>
      </w:r>
      <w:proofErr w:type="spellStart"/>
      <w:r w:rsidRPr="006303B4">
        <w:rPr>
          <w:rFonts w:ascii="Arial" w:eastAsia="Arial" w:hAnsi="Arial" w:cs="Arial"/>
          <w:i/>
          <w:iCs/>
          <w:sz w:val="24"/>
          <w:szCs w:val="24"/>
        </w:rPr>
        <w:t>neck</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PANet</w:t>
      </w:r>
      <w:proofErr w:type="spellEnd"/>
      <w:r w:rsidRPr="006303B4">
        <w:rPr>
          <w:rFonts w:ascii="Arial" w:eastAsia="Arial" w:hAnsi="Arial" w:cs="Arial"/>
          <w:sz w:val="24"/>
          <w:szCs w:val="24"/>
        </w:rPr>
        <w:t xml:space="preserve">), responsável pela agregação de características em múltiplas escalas através de </w:t>
      </w:r>
      <w:r w:rsidRPr="006303B4">
        <w:rPr>
          <w:rFonts w:ascii="Arial" w:eastAsia="Arial" w:hAnsi="Arial" w:cs="Arial"/>
          <w:i/>
          <w:iCs/>
          <w:sz w:val="24"/>
          <w:szCs w:val="24"/>
        </w:rPr>
        <w:t xml:space="preserve">Path </w:t>
      </w:r>
      <w:proofErr w:type="spellStart"/>
      <w:r w:rsidRPr="006303B4">
        <w:rPr>
          <w:rFonts w:ascii="Arial" w:eastAsia="Arial" w:hAnsi="Arial" w:cs="Arial"/>
          <w:i/>
          <w:iCs/>
          <w:sz w:val="24"/>
          <w:szCs w:val="24"/>
        </w:rPr>
        <w:t>Aggregation</w:t>
      </w:r>
      <w:proofErr w:type="spellEnd"/>
      <w:r w:rsidRPr="006303B4">
        <w:rPr>
          <w:rFonts w:ascii="Arial" w:eastAsia="Arial" w:hAnsi="Arial" w:cs="Arial"/>
          <w:i/>
          <w:iCs/>
          <w:sz w:val="24"/>
          <w:szCs w:val="24"/>
        </w:rPr>
        <w:t xml:space="preserve"> Network</w:t>
      </w:r>
      <w:r w:rsidRPr="006303B4">
        <w:rPr>
          <w:rFonts w:ascii="Arial" w:eastAsia="Arial" w:hAnsi="Arial" w:cs="Arial"/>
          <w:sz w:val="24"/>
          <w:szCs w:val="24"/>
        </w:rPr>
        <w:t xml:space="preserve">, permitindo detecção de objetos de tamanhos variados; e o </w:t>
      </w:r>
      <w:proofErr w:type="spellStart"/>
      <w:r w:rsidRPr="006303B4">
        <w:rPr>
          <w:rFonts w:ascii="Arial" w:eastAsia="Arial" w:hAnsi="Arial" w:cs="Arial"/>
          <w:i/>
          <w:iCs/>
          <w:sz w:val="24"/>
          <w:szCs w:val="24"/>
        </w:rPr>
        <w:t>head</w:t>
      </w:r>
      <w:proofErr w:type="spellEnd"/>
      <w:r w:rsidRPr="006303B4">
        <w:rPr>
          <w:rFonts w:ascii="Arial" w:eastAsia="Arial" w:hAnsi="Arial" w:cs="Arial"/>
          <w:sz w:val="24"/>
          <w:szCs w:val="24"/>
        </w:rPr>
        <w:t xml:space="preserve">, composto por camadas de detecção em três escalas (80x80, 40x40, 20x20 pixels), otimizadas para detectar objetos pequenos, médios e grandes. O YOLOv8 introduz ainda melhorias no processo de treinamento através de </w:t>
      </w:r>
      <w:proofErr w:type="spellStart"/>
      <w:r w:rsidRPr="006303B4">
        <w:rPr>
          <w:rFonts w:ascii="Arial" w:eastAsia="Arial" w:hAnsi="Arial" w:cs="Arial"/>
          <w:i/>
          <w:iCs/>
          <w:sz w:val="24"/>
          <w:szCs w:val="24"/>
        </w:rPr>
        <w:t>anchor-free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detection</w:t>
      </w:r>
      <w:proofErr w:type="spellEnd"/>
      <w:r w:rsidRPr="006303B4">
        <w:rPr>
          <w:rFonts w:ascii="Arial" w:eastAsia="Arial" w:hAnsi="Arial" w:cs="Arial"/>
          <w:sz w:val="24"/>
          <w:szCs w:val="24"/>
        </w:rPr>
        <w:t xml:space="preserve"> e </w:t>
      </w:r>
      <w:proofErr w:type="spellStart"/>
      <w:r w:rsidRPr="006303B4">
        <w:rPr>
          <w:rFonts w:ascii="Arial" w:eastAsia="Arial" w:hAnsi="Arial" w:cs="Arial"/>
          <w:i/>
          <w:iCs/>
          <w:sz w:val="24"/>
          <w:szCs w:val="24"/>
        </w:rPr>
        <w:t>mosaic</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augmentation</w:t>
      </w:r>
      <w:proofErr w:type="spellEnd"/>
      <w:r w:rsidRPr="006303B4">
        <w:rPr>
          <w:rFonts w:ascii="Arial" w:eastAsia="Arial" w:hAnsi="Arial" w:cs="Arial"/>
          <w:sz w:val="24"/>
          <w:szCs w:val="24"/>
        </w:rPr>
        <w:t xml:space="preserve"> </w:t>
      </w:r>
      <w:r w:rsidRPr="006303B4">
        <w:rPr>
          <w:rFonts w:ascii="Arial" w:eastAsia="Arial" w:hAnsi="Arial" w:cs="Arial"/>
          <w:sz w:val="24"/>
          <w:szCs w:val="24"/>
        </w:rPr>
        <w:lastRenderedPageBreak/>
        <w:t>aprimorado, resultando em convergência mais rápida e maior robustez a variações de escala.</w:t>
      </w:r>
    </w:p>
    <w:p w14:paraId="29A01865" w14:textId="1E0CEF80" w:rsidR="002E1139" w:rsidRDefault="002E1139" w:rsidP="00EF165E">
      <w:pPr>
        <w:spacing w:after="120" w:line="360" w:lineRule="auto"/>
        <w:jc w:val="both"/>
        <w:rPr>
          <w:rFonts w:ascii="Arial" w:eastAsia="Arial" w:hAnsi="Arial" w:cs="Arial"/>
          <w:sz w:val="24"/>
          <w:szCs w:val="24"/>
        </w:rPr>
      </w:pPr>
      <w:r w:rsidRPr="002E1139">
        <w:rPr>
          <w:rFonts w:ascii="Arial" w:eastAsia="Arial" w:hAnsi="Arial" w:cs="Arial"/>
          <w:sz w:val="24"/>
          <w:szCs w:val="24"/>
        </w:rPr>
        <w:t xml:space="preserve">A geolocalização é o processo de identificar a posição geográfica real de um objeto através de coordenadas de latitude e longitude. O Sistema de Posicionamento Global (GPS) é a tecnologia mais utilizada, operando através de uma constelação de satélites que permitem triangulação precisa da posição </w:t>
      </w:r>
      <w:sdt>
        <w:sdtPr>
          <w:rPr>
            <w:rFonts w:ascii="Arial" w:eastAsia="Arial" w:hAnsi="Arial" w:cs="Arial"/>
            <w:sz w:val="24"/>
            <w:szCs w:val="24"/>
          </w:rPr>
          <w:id w:val="-208186537"/>
          <w:citation/>
        </w:sdtPr>
        <w:sdtContent>
          <w:r>
            <w:rPr>
              <w:rFonts w:ascii="Arial" w:eastAsia="Arial" w:hAnsi="Arial" w:cs="Arial"/>
              <w:sz w:val="24"/>
              <w:szCs w:val="24"/>
            </w:rPr>
            <w:fldChar w:fldCharType="begin"/>
          </w:r>
          <w:r w:rsidRPr="002E1139">
            <w:rPr>
              <w:rFonts w:ascii="Arial" w:eastAsia="Arial" w:hAnsi="Arial" w:cs="Arial"/>
              <w:sz w:val="24"/>
              <w:szCs w:val="24"/>
            </w:rPr>
            <w:instrText xml:space="preserve"> CITATION Ber07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(HOFMANN-WELLENHOF, LICHTENEGGER e WASLE, 2007)</w:t>
          </w:r>
          <w:r>
            <w:rPr>
              <w:rFonts w:ascii="Arial" w:eastAsia="Arial" w:hAnsi="Arial" w:cs="Arial"/>
              <w:sz w:val="24"/>
              <w:szCs w:val="24"/>
            </w:rPr>
            <w:fldChar w:fldCharType="end"/>
          </w:r>
        </w:sdtContent>
      </w:sdt>
      <w:r w:rsidRPr="002E1139">
        <w:rPr>
          <w:rFonts w:ascii="Arial" w:eastAsia="Arial" w:hAnsi="Arial" w:cs="Arial"/>
          <w:sz w:val="24"/>
          <w:szCs w:val="24"/>
        </w:rPr>
        <w:t xml:space="preserve">. No contexto deste trabalho, a geolocalização é fundamental para registrar a localização exata de cada buraco detectado. PostgreSQL com extensão </w:t>
      </w:r>
      <w:proofErr w:type="spellStart"/>
      <w:r w:rsidRPr="002E1139">
        <w:rPr>
          <w:rFonts w:ascii="Arial" w:eastAsia="Arial" w:hAnsi="Arial" w:cs="Arial"/>
          <w:sz w:val="24"/>
          <w:szCs w:val="24"/>
        </w:rPr>
        <w:t>PostGIS</w:t>
      </w:r>
      <w:proofErr w:type="spellEnd"/>
      <w:r w:rsidRPr="002E1139">
        <w:rPr>
          <w:rFonts w:ascii="Arial" w:eastAsia="Arial" w:hAnsi="Arial" w:cs="Arial"/>
          <w:sz w:val="24"/>
          <w:szCs w:val="24"/>
        </w:rPr>
        <w:t xml:space="preserve"> oferece funcionalidades avançadas para armazenamento e consulta de dados geoespaciais </w:t>
      </w:r>
      <w:sdt>
        <w:sdtPr>
          <w:rPr>
            <w:rFonts w:ascii="Arial" w:eastAsia="Arial" w:hAnsi="Arial" w:cs="Arial"/>
            <w:sz w:val="24"/>
            <w:szCs w:val="24"/>
          </w:rPr>
          <w:id w:val="919147505"/>
          <w:citation/>
        </w:sdtPr>
        <w:sdtContent>
          <w:r w:rsidR="00872595">
            <w:rPr>
              <w:rFonts w:ascii="Arial" w:eastAsia="Arial" w:hAnsi="Arial" w:cs="Arial"/>
              <w:sz w:val="24"/>
              <w:szCs w:val="24"/>
            </w:rPr>
            <w:fldChar w:fldCharType="begin"/>
          </w:r>
          <w:r w:rsidR="00872595" w:rsidRPr="00872595">
            <w:rPr>
              <w:rFonts w:ascii="Arial" w:eastAsia="Arial" w:hAnsi="Arial" w:cs="Arial"/>
              <w:sz w:val="24"/>
              <w:szCs w:val="24"/>
            </w:rPr>
            <w:instrText xml:space="preserve"> CITATION Reg15 \l 1033 </w:instrText>
          </w:r>
          <w:r w:rsidR="00872595">
            <w:rPr>
              <w:rFonts w:ascii="Arial" w:eastAsia="Arial" w:hAnsi="Arial" w:cs="Arial"/>
              <w:sz w:val="24"/>
              <w:szCs w:val="24"/>
            </w:rPr>
            <w:fldChar w:fldCharType="separate"/>
          </w:r>
          <w:r w:rsidR="00D82B7B" w:rsidRPr="00D82B7B">
            <w:rPr>
              <w:rFonts w:ascii="Arial" w:eastAsia="Arial" w:hAnsi="Arial" w:cs="Arial"/>
              <w:noProof/>
              <w:sz w:val="24"/>
              <w:szCs w:val="24"/>
            </w:rPr>
            <w:t>(OBE e HSU, 2015)</w:t>
          </w:r>
          <w:r w:rsidR="00872595">
            <w:rPr>
              <w:rFonts w:ascii="Arial" w:eastAsia="Arial" w:hAnsi="Arial" w:cs="Arial"/>
              <w:sz w:val="24"/>
              <w:szCs w:val="24"/>
            </w:rPr>
            <w:fldChar w:fldCharType="end"/>
          </w:r>
        </w:sdtContent>
      </w:sdt>
      <w:r w:rsidRPr="002E1139">
        <w:rPr>
          <w:rFonts w:ascii="Arial" w:eastAsia="Arial" w:hAnsi="Arial" w:cs="Arial"/>
          <w:sz w:val="24"/>
          <w:szCs w:val="24"/>
        </w:rPr>
        <w:t xml:space="preserve">. A utilização do tipo GEOMETRY permite representação nativa de pontos geográficos, enquanto índices espaciais </w:t>
      </w:r>
      <w:proofErr w:type="spellStart"/>
      <w:r w:rsidRPr="002E1139">
        <w:rPr>
          <w:rFonts w:ascii="Arial" w:eastAsia="Arial" w:hAnsi="Arial" w:cs="Arial"/>
          <w:sz w:val="24"/>
          <w:szCs w:val="24"/>
        </w:rPr>
        <w:t>GiST</w:t>
      </w:r>
      <w:proofErr w:type="spellEnd"/>
      <w:r w:rsidRPr="002E1139">
        <w:rPr>
          <w:rFonts w:ascii="Arial" w:eastAsia="Arial" w:hAnsi="Arial" w:cs="Arial"/>
          <w:sz w:val="24"/>
          <w:szCs w:val="24"/>
        </w:rPr>
        <w:t xml:space="preserve"> (</w:t>
      </w:r>
      <w:proofErr w:type="spellStart"/>
      <w:r w:rsidRPr="002E1139">
        <w:rPr>
          <w:rFonts w:ascii="Arial" w:eastAsia="Arial" w:hAnsi="Arial" w:cs="Arial"/>
          <w:i/>
          <w:iCs/>
          <w:sz w:val="24"/>
          <w:szCs w:val="24"/>
        </w:rPr>
        <w:t>Generalized</w:t>
      </w:r>
      <w:proofErr w:type="spellEnd"/>
      <w:r w:rsidRPr="002E1139">
        <w:rPr>
          <w:rFonts w:ascii="Arial" w:eastAsia="Arial" w:hAnsi="Arial" w:cs="Arial"/>
          <w:i/>
          <w:iCs/>
          <w:sz w:val="24"/>
          <w:szCs w:val="24"/>
        </w:rPr>
        <w:t xml:space="preserve"> Search </w:t>
      </w:r>
      <w:proofErr w:type="spellStart"/>
      <w:r w:rsidRPr="002E1139">
        <w:rPr>
          <w:rFonts w:ascii="Arial" w:eastAsia="Arial" w:hAnsi="Arial" w:cs="Arial"/>
          <w:i/>
          <w:iCs/>
          <w:sz w:val="24"/>
          <w:szCs w:val="24"/>
        </w:rPr>
        <w:t>Tree</w:t>
      </w:r>
      <w:proofErr w:type="spellEnd"/>
      <w:r w:rsidRPr="002E1139">
        <w:rPr>
          <w:rFonts w:ascii="Arial" w:eastAsia="Arial" w:hAnsi="Arial" w:cs="Arial"/>
          <w:sz w:val="24"/>
          <w:szCs w:val="24"/>
        </w:rPr>
        <w:t xml:space="preserve">) possibilitam consultas eficientes. Operações como </w:t>
      </w:r>
      <w:proofErr w:type="spellStart"/>
      <w:r w:rsidRPr="002E1139">
        <w:rPr>
          <w:rFonts w:ascii="Arial" w:eastAsia="Arial" w:hAnsi="Arial" w:cs="Arial"/>
          <w:sz w:val="24"/>
          <w:szCs w:val="24"/>
        </w:rPr>
        <w:t>ST_DWithin</w:t>
      </w:r>
      <w:proofErr w:type="spellEnd"/>
      <w:r w:rsidRPr="002E1139">
        <w:rPr>
          <w:rFonts w:ascii="Arial" w:eastAsia="Arial" w:hAnsi="Arial" w:cs="Arial"/>
          <w:sz w:val="24"/>
          <w:szCs w:val="24"/>
        </w:rPr>
        <w:t xml:space="preserve"> permitem identificação de registros dentro de um raio específico, fundamental para detecção de duplicatas em sistemas de mapeamento. O padrão WGS84 (SRID 4326) garante interoperabilidade com sistemas GPS convencionais.</w:t>
      </w:r>
    </w:p>
    <w:p w14:paraId="4697C228" w14:textId="40449B16" w:rsidR="00872595" w:rsidRDefault="00872595" w:rsidP="00EF165E">
      <w:pPr>
        <w:spacing w:after="120" w:line="360" w:lineRule="auto"/>
        <w:jc w:val="both"/>
        <w:rPr>
          <w:rFonts w:ascii="Arial" w:eastAsia="Arial" w:hAnsi="Arial" w:cs="Arial"/>
          <w:sz w:val="24"/>
          <w:szCs w:val="24"/>
        </w:rPr>
      </w:pPr>
      <w:r w:rsidRPr="00872595">
        <w:rPr>
          <w:rFonts w:ascii="Arial" w:eastAsia="Arial" w:hAnsi="Arial" w:cs="Arial"/>
          <w:sz w:val="24"/>
          <w:szCs w:val="24"/>
        </w:rPr>
        <w:t>A abordagem de microsserviços permite decomposição do sistema em componentes independentes e escaláveis, onde cada serviço é responsável por uma funcionalidade específica. A API REST (</w:t>
      </w:r>
      <w:proofErr w:type="spellStart"/>
      <w:r w:rsidRPr="00872595">
        <w:rPr>
          <w:rFonts w:ascii="Arial" w:eastAsia="Arial" w:hAnsi="Arial" w:cs="Arial"/>
          <w:i/>
          <w:iCs/>
          <w:sz w:val="24"/>
          <w:szCs w:val="24"/>
        </w:rPr>
        <w:t>Representational</w:t>
      </w:r>
      <w:proofErr w:type="spellEnd"/>
      <w:r w:rsidRPr="00872595">
        <w:rPr>
          <w:rFonts w:ascii="Arial" w:eastAsia="Arial" w:hAnsi="Arial" w:cs="Arial"/>
          <w:i/>
          <w:iCs/>
          <w:sz w:val="24"/>
          <w:szCs w:val="24"/>
        </w:rPr>
        <w:t xml:space="preserve"> </w:t>
      </w:r>
      <w:proofErr w:type="spellStart"/>
      <w:r w:rsidRPr="00872595">
        <w:rPr>
          <w:rFonts w:ascii="Arial" w:eastAsia="Arial" w:hAnsi="Arial" w:cs="Arial"/>
          <w:i/>
          <w:iCs/>
          <w:sz w:val="24"/>
          <w:szCs w:val="24"/>
        </w:rPr>
        <w:t>State</w:t>
      </w:r>
      <w:proofErr w:type="spellEnd"/>
      <w:r w:rsidRPr="00872595">
        <w:rPr>
          <w:rFonts w:ascii="Arial" w:eastAsia="Arial" w:hAnsi="Arial" w:cs="Arial"/>
          <w:i/>
          <w:iCs/>
          <w:sz w:val="24"/>
          <w:szCs w:val="24"/>
        </w:rPr>
        <w:t xml:space="preserve"> </w:t>
      </w:r>
      <w:proofErr w:type="spellStart"/>
      <w:r w:rsidRPr="00872595">
        <w:rPr>
          <w:rFonts w:ascii="Arial" w:eastAsia="Arial" w:hAnsi="Arial" w:cs="Arial"/>
          <w:i/>
          <w:iCs/>
          <w:sz w:val="24"/>
          <w:szCs w:val="24"/>
        </w:rPr>
        <w:t>Transfer</w:t>
      </w:r>
      <w:proofErr w:type="spellEnd"/>
      <w:r w:rsidRPr="00872595">
        <w:rPr>
          <w:rFonts w:ascii="Arial" w:eastAsia="Arial" w:hAnsi="Arial" w:cs="Arial"/>
          <w:sz w:val="24"/>
          <w:szCs w:val="24"/>
        </w:rPr>
        <w:t xml:space="preserve">) com </w:t>
      </w:r>
      <w:proofErr w:type="spellStart"/>
      <w:r w:rsidRPr="00872595">
        <w:rPr>
          <w:rFonts w:ascii="Arial" w:eastAsia="Arial" w:hAnsi="Arial" w:cs="Arial"/>
          <w:sz w:val="24"/>
          <w:szCs w:val="24"/>
        </w:rPr>
        <w:t>FastAPI</w:t>
      </w:r>
      <w:proofErr w:type="spellEnd"/>
      <w:r w:rsidRPr="00872595">
        <w:rPr>
          <w:rFonts w:ascii="Arial" w:eastAsia="Arial" w:hAnsi="Arial" w:cs="Arial"/>
          <w:sz w:val="24"/>
          <w:szCs w:val="24"/>
        </w:rPr>
        <w:t xml:space="preserve"> oferece interface padronizada para comunicação entre módulos </w:t>
      </w:r>
      <w:sdt>
        <w:sdtPr>
          <w:rPr>
            <w:rFonts w:ascii="Arial" w:eastAsia="Arial" w:hAnsi="Arial" w:cs="Arial"/>
            <w:sz w:val="24"/>
            <w:szCs w:val="24"/>
          </w:rPr>
          <w:id w:val="-366689353"/>
          <w:citation/>
        </w:sdtPr>
        <w:sdtContent>
          <w:r>
            <w:rPr>
              <w:rFonts w:ascii="Arial" w:eastAsia="Arial" w:hAnsi="Arial" w:cs="Arial"/>
              <w:sz w:val="24"/>
              <w:szCs w:val="24"/>
            </w:rPr>
            <w:fldChar w:fldCharType="begin"/>
          </w:r>
          <w:r w:rsidRPr="00872595">
            <w:rPr>
              <w:rFonts w:ascii="Arial" w:eastAsia="Arial" w:hAnsi="Arial" w:cs="Arial"/>
              <w:sz w:val="24"/>
              <w:szCs w:val="24"/>
            </w:rPr>
            <w:instrText xml:space="preserve"> CITATION Leo07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(RICHARDSON e RUBY, 2007)</w:t>
          </w:r>
          <w:r>
            <w:rPr>
              <w:rFonts w:ascii="Arial" w:eastAsia="Arial" w:hAnsi="Arial" w:cs="Arial"/>
              <w:sz w:val="24"/>
              <w:szCs w:val="24"/>
            </w:rPr>
            <w:fldChar w:fldCharType="end"/>
          </w:r>
        </w:sdtContent>
      </w:sdt>
      <w:r w:rsidRPr="00872595">
        <w:rPr>
          <w:rFonts w:ascii="Arial" w:eastAsia="Arial" w:hAnsi="Arial" w:cs="Arial"/>
          <w:sz w:val="24"/>
          <w:szCs w:val="24"/>
        </w:rPr>
        <w:t>. Esta arquitetura promove maior flexibilidade e facilita manutenção. A separação em camadas bem definidas, como apresentação (</w:t>
      </w:r>
      <w:proofErr w:type="spellStart"/>
      <w:r w:rsidRPr="00872595">
        <w:rPr>
          <w:rFonts w:ascii="Arial" w:eastAsia="Arial" w:hAnsi="Arial" w:cs="Arial"/>
          <w:i/>
          <w:iCs/>
          <w:sz w:val="24"/>
          <w:szCs w:val="24"/>
        </w:rPr>
        <w:t>endpoints</w:t>
      </w:r>
      <w:proofErr w:type="spellEnd"/>
      <w:r w:rsidRPr="00872595">
        <w:rPr>
          <w:rFonts w:ascii="Arial" w:eastAsia="Arial" w:hAnsi="Arial" w:cs="Arial"/>
          <w:sz w:val="24"/>
          <w:szCs w:val="24"/>
        </w:rPr>
        <w:t xml:space="preserve">), lógica de negócio e acesso a dados, segue princípios consolidados de engenharia de software que promovem código mais limpo e testável </w:t>
      </w:r>
      <w:sdt>
        <w:sdtPr>
          <w:rPr>
            <w:rFonts w:ascii="Arial" w:eastAsia="Arial" w:hAnsi="Arial" w:cs="Arial"/>
            <w:sz w:val="24"/>
            <w:szCs w:val="24"/>
          </w:rPr>
          <w:id w:val="1270735516"/>
          <w:citation/>
        </w:sdtPr>
        <w:sdtContent>
          <w:r>
            <w:rPr>
              <w:rFonts w:ascii="Arial" w:eastAsia="Arial" w:hAnsi="Arial" w:cs="Arial"/>
              <w:sz w:val="24"/>
              <w:szCs w:val="24"/>
            </w:rPr>
            <w:fldChar w:fldCharType="begin"/>
          </w:r>
          <w:r w:rsidRPr="00872595">
            <w:rPr>
              <w:rFonts w:ascii="Arial" w:eastAsia="Arial" w:hAnsi="Arial" w:cs="Arial"/>
              <w:sz w:val="24"/>
              <w:szCs w:val="24"/>
            </w:rPr>
            <w:instrText xml:space="preserve"> CITATION Rob17 \l 1033 </w:instrText>
          </w:r>
          <w:r>
            <w:rPr>
              <w:rFonts w:ascii="Arial" w:eastAsia="Arial" w:hAnsi="Arial" w:cs="Arial"/>
              <w:sz w:val="24"/>
              <w:szCs w:val="24"/>
            </w:rPr>
            <w:fldChar w:fldCharType="separate"/>
          </w:r>
          <w:r w:rsidR="00D82B7B" w:rsidRPr="00D82B7B">
            <w:rPr>
              <w:rFonts w:ascii="Arial" w:eastAsia="Arial" w:hAnsi="Arial" w:cs="Arial"/>
              <w:noProof/>
              <w:sz w:val="24"/>
              <w:szCs w:val="24"/>
            </w:rPr>
            <w:t>(MARTIN, 2017)</w:t>
          </w:r>
          <w:r>
            <w:rPr>
              <w:rFonts w:ascii="Arial" w:eastAsia="Arial" w:hAnsi="Arial" w:cs="Arial"/>
              <w:sz w:val="24"/>
              <w:szCs w:val="24"/>
            </w:rPr>
            <w:fldChar w:fldCharType="end"/>
          </w:r>
        </w:sdtContent>
      </w:sdt>
      <w:r w:rsidRPr="00872595">
        <w:rPr>
          <w:rFonts w:ascii="Arial" w:eastAsia="Arial" w:hAnsi="Arial" w:cs="Arial"/>
          <w:sz w:val="24"/>
          <w:szCs w:val="24"/>
        </w:rPr>
        <w:t>.</w:t>
      </w:r>
    </w:p>
    <w:p w14:paraId="0882625F" w14:textId="2CB615CC"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disponibilidade de </w:t>
      </w:r>
      <w:proofErr w:type="spellStart"/>
      <w:r w:rsidRPr="006303B4">
        <w:rPr>
          <w:rFonts w:ascii="Arial" w:eastAsia="Arial" w:hAnsi="Arial" w:cs="Arial"/>
          <w:i/>
          <w:iCs/>
          <w:sz w:val="24"/>
          <w:szCs w:val="24"/>
        </w:rPr>
        <w:t>datasets</w:t>
      </w:r>
      <w:proofErr w:type="spellEnd"/>
      <w:r w:rsidRPr="006303B4">
        <w:rPr>
          <w:rFonts w:ascii="Arial" w:eastAsia="Arial" w:hAnsi="Arial" w:cs="Arial"/>
          <w:sz w:val="24"/>
          <w:szCs w:val="24"/>
        </w:rPr>
        <w:t xml:space="preserve"> especializados é crucial para desenvolvimento de sistemas eficazes de detecção.</w:t>
      </w:r>
      <w:r w:rsidR="00872595" w:rsidRPr="00872595">
        <w:t xml:space="preserve"> </w:t>
      </w:r>
      <w:r w:rsidR="00872595" w:rsidRPr="00872595">
        <w:rPr>
          <w:rFonts w:ascii="Arial" w:eastAsia="Arial" w:hAnsi="Arial" w:cs="Arial"/>
          <w:sz w:val="24"/>
          <w:szCs w:val="24"/>
        </w:rPr>
        <w:t xml:space="preserve">Um </w:t>
      </w:r>
      <w:proofErr w:type="spellStart"/>
      <w:r w:rsidR="00872595" w:rsidRPr="00872595">
        <w:rPr>
          <w:rFonts w:ascii="Arial" w:eastAsia="Arial" w:hAnsi="Arial" w:cs="Arial"/>
          <w:sz w:val="24"/>
          <w:szCs w:val="24"/>
        </w:rPr>
        <w:t>dataset</w:t>
      </w:r>
      <w:proofErr w:type="spellEnd"/>
      <w:r w:rsidR="00872595" w:rsidRPr="00872595">
        <w:rPr>
          <w:rFonts w:ascii="Arial" w:eastAsia="Arial" w:hAnsi="Arial" w:cs="Arial"/>
          <w:sz w:val="24"/>
          <w:szCs w:val="24"/>
        </w:rPr>
        <w:t xml:space="preserve"> é um conjunto organizado de dados coletados e estruturados para fins de análise, treinamento de modelos ou pesquisa científica.</w:t>
      </w:r>
      <w:r w:rsidRPr="006303B4">
        <w:rPr>
          <w:rFonts w:ascii="Arial" w:eastAsia="Arial" w:hAnsi="Arial" w:cs="Arial"/>
          <w:sz w:val="24"/>
          <w:szCs w:val="24"/>
        </w:rPr>
        <w:t xml:space="preserve">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PVS (</w:t>
      </w:r>
      <w:r w:rsidRPr="006303B4">
        <w:rPr>
          <w:rFonts w:ascii="Arial" w:eastAsia="Arial" w:hAnsi="Arial" w:cs="Arial"/>
          <w:i/>
          <w:iCs/>
          <w:sz w:val="24"/>
          <w:szCs w:val="24"/>
        </w:rPr>
        <w:t xml:space="preserve">Passive </w:t>
      </w:r>
      <w:proofErr w:type="spellStart"/>
      <w:r w:rsidRPr="006303B4">
        <w:rPr>
          <w:rFonts w:ascii="Arial" w:eastAsia="Arial" w:hAnsi="Arial" w:cs="Arial"/>
          <w:i/>
          <w:iCs/>
          <w:sz w:val="24"/>
          <w:szCs w:val="24"/>
        </w:rPr>
        <w:t>Vehicular</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Sensors</w:t>
      </w:r>
      <w:proofErr w:type="spellEnd"/>
      <w:r w:rsidRPr="006303B4">
        <w:rPr>
          <w:rFonts w:ascii="Arial" w:eastAsia="Arial" w:hAnsi="Arial" w:cs="Arial"/>
          <w:sz w:val="24"/>
          <w:szCs w:val="24"/>
        </w:rPr>
        <w:t xml:space="preserve">) disponível no </w:t>
      </w:r>
      <w:proofErr w:type="spellStart"/>
      <w:r w:rsidRPr="006303B4">
        <w:rPr>
          <w:rFonts w:ascii="Arial" w:eastAsia="Arial" w:hAnsi="Arial" w:cs="Arial"/>
          <w:i/>
          <w:iCs/>
          <w:sz w:val="24"/>
          <w:szCs w:val="24"/>
        </w:rPr>
        <w:t>Kaggle</w:t>
      </w:r>
      <w:proofErr w:type="spellEnd"/>
      <w:r w:rsidRPr="006303B4">
        <w:rPr>
          <w:rFonts w:ascii="Arial" w:eastAsia="Arial" w:hAnsi="Arial" w:cs="Arial"/>
          <w:sz w:val="24"/>
          <w:szCs w:val="24"/>
        </w:rPr>
        <w:t xml:space="preserve"> fornece dados coletados por sensores veiculares passivos, incluindo informações sobre condições de pavimento e localização geográfica </w:t>
      </w:r>
      <w:sdt>
        <w:sdtPr>
          <w:rPr>
            <w:rFonts w:ascii="Arial" w:eastAsia="Arial" w:hAnsi="Arial" w:cs="Arial"/>
            <w:sz w:val="24"/>
            <w:szCs w:val="24"/>
          </w:rPr>
          <w:id w:val="142703945"/>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Jef21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(MENEGAZZO, 2021)</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Este conjunto de dados contém 15.420 registros que </w:t>
      </w:r>
      <w:r w:rsidRPr="006303B4">
        <w:rPr>
          <w:rFonts w:ascii="Arial" w:eastAsia="Arial" w:hAnsi="Arial" w:cs="Arial"/>
          <w:sz w:val="24"/>
          <w:szCs w:val="24"/>
        </w:rPr>
        <w:lastRenderedPageBreak/>
        <w:t xml:space="preserve">permitem correlacionar coordenadas GPS com condições da via, sendo valioso para treinamento de modelos que precisam considerar contexto geográfico. O </w:t>
      </w:r>
      <w:proofErr w:type="spellStart"/>
      <w:r w:rsidRPr="006303B4">
        <w:rPr>
          <w:rFonts w:ascii="Arial" w:eastAsia="Arial" w:hAnsi="Arial" w:cs="Arial"/>
          <w:i/>
          <w:iCs/>
          <w:sz w:val="24"/>
          <w:szCs w:val="24"/>
        </w:rPr>
        <w:t>Pothole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Image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Segmentation</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oferece imagens anotadas especificamente para segmentação de buracos, permitindo treinamento detalhado de modelos de visão computacional </w:t>
      </w:r>
      <w:sdt>
        <w:sdtPr>
          <w:rPr>
            <w:rFonts w:ascii="Arial" w:eastAsia="Arial" w:hAnsi="Arial" w:cs="Arial"/>
            <w:sz w:val="24"/>
            <w:szCs w:val="24"/>
          </w:rPr>
          <w:id w:val="-1849558687"/>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Far24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(NEKOUEI, 2024)</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Este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inclui 1.200 imagens de alta resolução (1920x1080 pixels) com máscaras de segmentação pixel a pixel, coletadas em diferentes condições de iluminação e clima, o que contribui para a robustez dos modelos treinados. Implementações práticas como o projeto de detecção de buracos utilizando CNN com </w:t>
      </w:r>
      <w:proofErr w:type="spellStart"/>
      <w:r w:rsidRPr="006303B4">
        <w:rPr>
          <w:rFonts w:ascii="Arial" w:eastAsia="Arial" w:hAnsi="Arial" w:cs="Arial"/>
          <w:i/>
          <w:iCs/>
          <w:sz w:val="24"/>
          <w:szCs w:val="24"/>
        </w:rPr>
        <w:t>transfer</w:t>
      </w:r>
      <w:proofErr w:type="spellEnd"/>
      <w:r w:rsidRPr="006303B4">
        <w:rPr>
          <w:rFonts w:ascii="Arial" w:eastAsia="Arial" w:hAnsi="Arial" w:cs="Arial"/>
          <w:i/>
          <w:iCs/>
          <w:sz w:val="24"/>
          <w:szCs w:val="24"/>
        </w:rPr>
        <w:t xml:space="preserve"> learning</w:t>
      </w:r>
      <w:r w:rsidRPr="006303B4">
        <w:rPr>
          <w:rFonts w:ascii="Arial" w:eastAsia="Arial" w:hAnsi="Arial" w:cs="Arial"/>
          <w:sz w:val="24"/>
          <w:szCs w:val="24"/>
        </w:rPr>
        <w:t xml:space="preserve"> demonstram aplicação efetiva dessas técnicas com taxas de acurácia superiores a 90% </w:t>
      </w:r>
      <w:sdt>
        <w:sdtPr>
          <w:rPr>
            <w:rFonts w:ascii="Arial" w:eastAsia="Arial" w:hAnsi="Arial" w:cs="Arial"/>
            <w:sz w:val="24"/>
            <w:szCs w:val="24"/>
          </w:rPr>
          <w:id w:val="-1115443377"/>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Mir24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(TAHMID, 2024)</w:t>
          </w:r>
          <w:r w:rsidR="008D73E6">
            <w:rPr>
              <w:rFonts w:ascii="Arial" w:eastAsia="Arial" w:hAnsi="Arial" w:cs="Arial"/>
              <w:sz w:val="24"/>
              <w:szCs w:val="24"/>
            </w:rPr>
            <w:fldChar w:fldCharType="end"/>
          </w:r>
        </w:sdtContent>
      </w:sdt>
      <w:r w:rsidRPr="006303B4">
        <w:rPr>
          <w:rFonts w:ascii="Arial" w:eastAsia="Arial" w:hAnsi="Arial" w:cs="Arial"/>
          <w:sz w:val="24"/>
          <w:szCs w:val="24"/>
        </w:rPr>
        <w:t>.</w:t>
      </w:r>
    </w:p>
    <w:p w14:paraId="0D049E12" w14:textId="5F08997C"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Estudos recentes demonstram a eficácia do aprendizado profundo na detecção de patologias em rodovias. Passos et al. </w:t>
      </w:r>
      <w:sdt>
        <w:sdtPr>
          <w:rPr>
            <w:rFonts w:ascii="Arial" w:eastAsia="Arial" w:hAnsi="Arial" w:cs="Arial"/>
            <w:sz w:val="24"/>
            <w:szCs w:val="24"/>
          </w:rPr>
          <w:id w:val="942352643"/>
          <w:citation/>
        </w:sdtPr>
        <w:sdtContent>
          <w:r w:rsidR="00473E4F">
            <w:rPr>
              <w:rFonts w:ascii="Arial" w:eastAsia="Arial" w:hAnsi="Arial" w:cs="Arial"/>
              <w:sz w:val="24"/>
              <w:szCs w:val="24"/>
            </w:rPr>
            <w:fldChar w:fldCharType="begin"/>
          </w:r>
          <w:r w:rsidR="00473E4F" w:rsidRPr="00EF165E">
            <w:rPr>
              <w:rFonts w:ascii="Arial" w:eastAsia="Arial" w:hAnsi="Arial" w:cs="Arial"/>
              <w:sz w:val="24"/>
              <w:szCs w:val="24"/>
            </w:rPr>
            <w:instrText xml:space="preserve">CITATION Bia21 \n  \t  \l 1033 </w:instrText>
          </w:r>
          <w:r w:rsidR="00473E4F">
            <w:rPr>
              <w:rFonts w:ascii="Arial" w:eastAsia="Arial" w:hAnsi="Arial" w:cs="Arial"/>
              <w:sz w:val="24"/>
              <w:szCs w:val="24"/>
            </w:rPr>
            <w:fldChar w:fldCharType="separate"/>
          </w:r>
          <w:r w:rsidR="00D82B7B" w:rsidRPr="00EF165E">
            <w:rPr>
              <w:rFonts w:ascii="Arial" w:eastAsia="Arial" w:hAnsi="Arial" w:cs="Arial"/>
              <w:noProof/>
              <w:sz w:val="24"/>
              <w:szCs w:val="24"/>
            </w:rPr>
            <w:t>(2021)</w:t>
          </w:r>
          <w:r w:rsidR="00473E4F">
            <w:rPr>
              <w:rFonts w:ascii="Arial" w:eastAsia="Arial" w:hAnsi="Arial" w:cs="Arial"/>
              <w:sz w:val="24"/>
              <w:szCs w:val="24"/>
            </w:rPr>
            <w:fldChar w:fldCharType="end"/>
          </w:r>
        </w:sdtContent>
      </w:sdt>
      <w:r w:rsidRPr="006303B4">
        <w:rPr>
          <w:rFonts w:ascii="Arial" w:eastAsia="Arial" w:hAnsi="Arial" w:cs="Arial"/>
          <w:sz w:val="24"/>
          <w:szCs w:val="24"/>
        </w:rPr>
        <w:t xml:space="preserve"> aplicaram técnicas de </w:t>
      </w:r>
      <w:proofErr w:type="spellStart"/>
      <w:r w:rsidRPr="006303B4">
        <w:rPr>
          <w:rFonts w:ascii="Arial" w:eastAsia="Arial" w:hAnsi="Arial" w:cs="Arial"/>
          <w:i/>
          <w:iCs/>
          <w:sz w:val="24"/>
          <w:szCs w:val="24"/>
        </w:rPr>
        <w:t>deep</w:t>
      </w:r>
      <w:proofErr w:type="spellEnd"/>
      <w:r w:rsidRPr="006303B4">
        <w:rPr>
          <w:rFonts w:ascii="Arial" w:eastAsia="Arial" w:hAnsi="Arial" w:cs="Arial"/>
          <w:i/>
          <w:iCs/>
          <w:sz w:val="24"/>
          <w:szCs w:val="24"/>
        </w:rPr>
        <w:t xml:space="preserve"> learning</w:t>
      </w:r>
      <w:r w:rsidRPr="006303B4">
        <w:rPr>
          <w:rFonts w:ascii="Arial" w:eastAsia="Arial" w:hAnsi="Arial" w:cs="Arial"/>
          <w:sz w:val="24"/>
          <w:szCs w:val="24"/>
        </w:rPr>
        <w:t xml:space="preserve"> para identificar buracos em pavimentos asfálticos, alcançando resultados promissores que evidenciam o potencial dessas tecnologias para uso em campo. </w:t>
      </w:r>
      <w:proofErr w:type="spellStart"/>
      <w:r w:rsidRPr="006303B4">
        <w:rPr>
          <w:rFonts w:ascii="Arial" w:eastAsia="Arial" w:hAnsi="Arial" w:cs="Arial"/>
          <w:sz w:val="24"/>
          <w:szCs w:val="24"/>
        </w:rPr>
        <w:t>Tessitore</w:t>
      </w:r>
      <w:proofErr w:type="spellEnd"/>
      <w:r w:rsidRPr="006303B4">
        <w:rPr>
          <w:rFonts w:ascii="Arial" w:eastAsia="Arial" w:hAnsi="Arial" w:cs="Arial"/>
          <w:sz w:val="24"/>
          <w:szCs w:val="24"/>
        </w:rPr>
        <w:t xml:space="preserve"> et al. </w:t>
      </w:r>
      <w:sdt>
        <w:sdtPr>
          <w:rPr>
            <w:rFonts w:ascii="Arial" w:eastAsia="Arial" w:hAnsi="Arial" w:cs="Arial"/>
            <w:sz w:val="24"/>
            <w:szCs w:val="24"/>
          </w:rPr>
          <w:id w:val="1769423683"/>
          <w:citation/>
        </w:sdtPr>
        <w:sdtContent>
          <w:r w:rsidR="00872595">
            <w:rPr>
              <w:rFonts w:ascii="Arial" w:eastAsia="Arial" w:hAnsi="Arial" w:cs="Arial"/>
              <w:sz w:val="24"/>
              <w:szCs w:val="24"/>
            </w:rPr>
            <w:fldChar w:fldCharType="begin"/>
          </w:r>
          <w:r w:rsidR="00872595" w:rsidRPr="00EF165E">
            <w:rPr>
              <w:rFonts w:ascii="Arial" w:eastAsia="Arial" w:hAnsi="Arial" w:cs="Arial"/>
              <w:sz w:val="24"/>
              <w:szCs w:val="24"/>
            </w:rPr>
            <w:instrText xml:space="preserve">CITATION Gus24 \n  \t  \l 1033 </w:instrText>
          </w:r>
          <w:r w:rsidR="00872595">
            <w:rPr>
              <w:rFonts w:ascii="Arial" w:eastAsia="Arial" w:hAnsi="Arial" w:cs="Arial"/>
              <w:sz w:val="24"/>
              <w:szCs w:val="24"/>
            </w:rPr>
            <w:fldChar w:fldCharType="separate"/>
          </w:r>
          <w:r w:rsidR="00D82B7B" w:rsidRPr="00EF165E">
            <w:rPr>
              <w:rFonts w:ascii="Arial" w:eastAsia="Arial" w:hAnsi="Arial" w:cs="Arial"/>
              <w:noProof/>
              <w:sz w:val="24"/>
              <w:szCs w:val="24"/>
            </w:rPr>
            <w:t>(2024)</w:t>
          </w:r>
          <w:r w:rsidR="00872595">
            <w:rPr>
              <w:rFonts w:ascii="Arial" w:eastAsia="Arial" w:hAnsi="Arial" w:cs="Arial"/>
              <w:sz w:val="24"/>
              <w:szCs w:val="24"/>
            </w:rPr>
            <w:fldChar w:fldCharType="end"/>
          </w:r>
        </w:sdtContent>
      </w:sdt>
      <w:r w:rsidR="00872595">
        <w:rPr>
          <w:rFonts w:ascii="Arial" w:eastAsia="Arial" w:hAnsi="Arial" w:cs="Arial"/>
          <w:sz w:val="24"/>
          <w:szCs w:val="24"/>
        </w:rPr>
        <w:t xml:space="preserve"> </w:t>
      </w:r>
      <w:r w:rsidRPr="006303B4">
        <w:rPr>
          <w:rFonts w:ascii="Arial" w:eastAsia="Arial" w:hAnsi="Arial" w:cs="Arial"/>
          <w:sz w:val="24"/>
          <w:szCs w:val="24"/>
        </w:rPr>
        <w:t xml:space="preserve">complementam ao propor sensores veiculares integrados com sistemas de visão, aumentando a precisão da detecção, embora apresentem limitações de custo e escala. </w:t>
      </w:r>
      <w:proofErr w:type="spellStart"/>
      <w:r w:rsidRPr="006303B4">
        <w:rPr>
          <w:rFonts w:ascii="Arial" w:eastAsia="Arial" w:hAnsi="Arial" w:cs="Arial"/>
          <w:sz w:val="24"/>
          <w:szCs w:val="24"/>
        </w:rPr>
        <w:t>Cassaniga</w:t>
      </w:r>
      <w:proofErr w:type="spellEnd"/>
      <w:r w:rsidRPr="006303B4">
        <w:rPr>
          <w:rFonts w:ascii="Arial" w:eastAsia="Arial" w:hAnsi="Arial" w:cs="Arial"/>
          <w:sz w:val="24"/>
          <w:szCs w:val="24"/>
        </w:rPr>
        <w:t xml:space="preserve"> </w:t>
      </w:r>
      <w:sdt>
        <w:sdtPr>
          <w:rPr>
            <w:rFonts w:ascii="Arial" w:eastAsia="Arial" w:hAnsi="Arial" w:cs="Arial"/>
            <w:sz w:val="24"/>
            <w:szCs w:val="24"/>
          </w:rPr>
          <w:id w:val="-1968492953"/>
          <w:citation/>
        </w:sdtPr>
        <w:sdtContent>
          <w:r w:rsidR="00872595">
            <w:rPr>
              <w:rFonts w:ascii="Arial" w:eastAsia="Arial" w:hAnsi="Arial" w:cs="Arial"/>
              <w:sz w:val="24"/>
              <w:szCs w:val="24"/>
            </w:rPr>
            <w:fldChar w:fldCharType="begin"/>
          </w:r>
          <w:r w:rsidR="00872595">
            <w:rPr>
              <w:rFonts w:ascii="Arial" w:eastAsia="Arial" w:hAnsi="Arial" w:cs="Arial"/>
              <w:sz w:val="24"/>
              <w:szCs w:val="24"/>
            </w:rPr>
            <w:instrText xml:space="preserve">CITATION Mat17 \n  \t  \l 1033 </w:instrText>
          </w:r>
          <w:r w:rsidR="00872595">
            <w:rPr>
              <w:rFonts w:ascii="Arial" w:eastAsia="Arial" w:hAnsi="Arial" w:cs="Arial"/>
              <w:sz w:val="24"/>
              <w:szCs w:val="24"/>
            </w:rPr>
            <w:fldChar w:fldCharType="separate"/>
          </w:r>
          <w:r w:rsidR="00D82B7B" w:rsidRPr="00D82B7B">
            <w:rPr>
              <w:rFonts w:ascii="Arial" w:eastAsia="Arial" w:hAnsi="Arial" w:cs="Arial"/>
              <w:noProof/>
              <w:sz w:val="24"/>
              <w:szCs w:val="24"/>
            </w:rPr>
            <w:t>(2017)</w:t>
          </w:r>
          <w:r w:rsidR="00872595">
            <w:rPr>
              <w:rFonts w:ascii="Arial" w:eastAsia="Arial" w:hAnsi="Arial" w:cs="Arial"/>
              <w:sz w:val="24"/>
              <w:szCs w:val="24"/>
            </w:rPr>
            <w:fldChar w:fldCharType="end"/>
          </w:r>
        </w:sdtContent>
      </w:sdt>
      <w:r w:rsidRPr="006303B4">
        <w:rPr>
          <w:rFonts w:ascii="Arial" w:eastAsia="Arial" w:hAnsi="Arial" w:cs="Arial"/>
          <w:sz w:val="24"/>
          <w:szCs w:val="24"/>
        </w:rPr>
        <w:t xml:space="preserve"> desenvolveu um sistema baseado em processamento de imagens para identificar trincas e buracos, mas sua abordagem era limitada à análise de imagens estáticas, sem integração com geolocalização. Rodrigues </w:t>
      </w:r>
      <w:sdt>
        <w:sdtPr>
          <w:rPr>
            <w:rFonts w:ascii="Arial" w:eastAsia="Arial" w:hAnsi="Arial" w:cs="Arial"/>
            <w:sz w:val="24"/>
            <w:szCs w:val="24"/>
          </w:rPr>
          <w:id w:val="1122191884"/>
          <w:citation/>
        </w:sdtPr>
        <w:sdtContent>
          <w:r w:rsidR="00872595">
            <w:rPr>
              <w:rFonts w:ascii="Arial" w:eastAsia="Arial" w:hAnsi="Arial" w:cs="Arial"/>
              <w:sz w:val="24"/>
              <w:szCs w:val="24"/>
            </w:rPr>
            <w:fldChar w:fldCharType="begin"/>
          </w:r>
          <w:r w:rsidR="00872595">
            <w:rPr>
              <w:rFonts w:ascii="Arial" w:eastAsia="Arial" w:hAnsi="Arial" w:cs="Arial"/>
              <w:sz w:val="24"/>
              <w:szCs w:val="24"/>
            </w:rPr>
            <w:instrText xml:space="preserve">CITATION Ric19 \n  \t  \l 1033 </w:instrText>
          </w:r>
          <w:r w:rsidR="00872595">
            <w:rPr>
              <w:rFonts w:ascii="Arial" w:eastAsia="Arial" w:hAnsi="Arial" w:cs="Arial"/>
              <w:sz w:val="24"/>
              <w:szCs w:val="24"/>
            </w:rPr>
            <w:fldChar w:fldCharType="separate"/>
          </w:r>
          <w:r w:rsidR="00D82B7B" w:rsidRPr="00D82B7B">
            <w:rPr>
              <w:rFonts w:ascii="Arial" w:eastAsia="Arial" w:hAnsi="Arial" w:cs="Arial"/>
              <w:noProof/>
              <w:sz w:val="24"/>
              <w:szCs w:val="24"/>
            </w:rPr>
            <w:t>(2019)</w:t>
          </w:r>
          <w:r w:rsidR="00872595">
            <w:rPr>
              <w:rFonts w:ascii="Arial" w:eastAsia="Arial" w:hAnsi="Arial" w:cs="Arial"/>
              <w:sz w:val="24"/>
              <w:szCs w:val="24"/>
            </w:rPr>
            <w:fldChar w:fldCharType="end"/>
          </w:r>
        </w:sdtContent>
      </w:sdt>
      <w:r w:rsidRPr="006303B4">
        <w:rPr>
          <w:rFonts w:ascii="Arial" w:eastAsia="Arial" w:hAnsi="Arial" w:cs="Arial"/>
          <w:sz w:val="24"/>
          <w:szCs w:val="24"/>
        </w:rPr>
        <w:t xml:space="preserve"> investigou o uso de inteligência artificial para segmentação de irregularidades no asfalto, mas o alto custo computacional restringiu sua aplicação em tempo real. A integração de múltiplas fontes de dados e a utilização de </w:t>
      </w:r>
      <w:proofErr w:type="spellStart"/>
      <w:r w:rsidRPr="006303B4">
        <w:rPr>
          <w:rFonts w:ascii="Arial" w:eastAsia="Arial" w:hAnsi="Arial" w:cs="Arial"/>
          <w:i/>
          <w:iCs/>
          <w:sz w:val="24"/>
          <w:szCs w:val="24"/>
        </w:rPr>
        <w:t>datasets</w:t>
      </w:r>
      <w:proofErr w:type="spellEnd"/>
      <w:r w:rsidRPr="006303B4">
        <w:rPr>
          <w:rFonts w:ascii="Arial" w:eastAsia="Arial" w:hAnsi="Arial" w:cs="Arial"/>
          <w:sz w:val="24"/>
          <w:szCs w:val="24"/>
        </w:rPr>
        <w:t xml:space="preserve"> especializados têm se mostrado fundamentais para o desenvolvimento de sistemas robustos e confiáveis, capazes de operar em condições reais de tráfego e variações ambientais.</w:t>
      </w:r>
    </w:p>
    <w:p w14:paraId="7AA747EA" w14:textId="77777777" w:rsidR="00FE49FA" w:rsidRDefault="00FE49FA">
      <w:pPr>
        <w:rPr>
          <w:rFonts w:ascii="Arial" w:eastAsia="Arial" w:hAnsi="Arial" w:cs="Arial"/>
          <w:sz w:val="24"/>
          <w:szCs w:val="24"/>
        </w:rPr>
      </w:pPr>
    </w:p>
    <w:p w14:paraId="7E7EDBFB" w14:textId="77777777" w:rsidR="00FE49FA" w:rsidRDefault="00000000">
      <w:pPr>
        <w:rPr>
          <w:rFonts w:ascii="Arial" w:eastAsia="Arial" w:hAnsi="Arial" w:cs="Arial"/>
          <w:b/>
          <w:sz w:val="24"/>
          <w:szCs w:val="24"/>
        </w:rPr>
      </w:pPr>
      <w:r>
        <w:rPr>
          <w:rFonts w:ascii="Arial" w:eastAsia="Arial" w:hAnsi="Arial" w:cs="Arial"/>
          <w:b/>
          <w:sz w:val="24"/>
          <w:szCs w:val="24"/>
        </w:rPr>
        <w:t>MATERIAL E MÉTODOS</w:t>
      </w:r>
    </w:p>
    <w:p w14:paraId="772ADA09" w14:textId="77777777" w:rsidR="00872595"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sistema desenvolvido segue arquitetura de três camadas (Figura 1), composta por </w:t>
      </w:r>
      <w:proofErr w:type="spellStart"/>
      <w:r w:rsidRPr="006303B4">
        <w:rPr>
          <w:rFonts w:ascii="Arial" w:eastAsia="Arial" w:hAnsi="Arial" w:cs="Arial"/>
          <w:i/>
          <w:iCs/>
          <w:sz w:val="24"/>
          <w:szCs w:val="24"/>
        </w:rPr>
        <w:t>backend</w:t>
      </w:r>
      <w:proofErr w:type="spellEnd"/>
      <w:r w:rsidRPr="006303B4">
        <w:rPr>
          <w:rFonts w:ascii="Arial" w:eastAsia="Arial" w:hAnsi="Arial" w:cs="Arial"/>
          <w:sz w:val="24"/>
          <w:szCs w:val="24"/>
        </w:rPr>
        <w:t xml:space="preserve">, modelo de </w:t>
      </w:r>
      <w:r w:rsidRPr="00473E4F">
        <w:rPr>
          <w:rFonts w:ascii="Arial" w:eastAsia="Arial" w:hAnsi="Arial" w:cs="Arial"/>
          <w:i/>
          <w:iCs/>
          <w:sz w:val="24"/>
          <w:szCs w:val="24"/>
        </w:rPr>
        <w:t>machine learning</w:t>
      </w:r>
      <w:r w:rsidRPr="006303B4">
        <w:rPr>
          <w:rFonts w:ascii="Arial" w:eastAsia="Arial" w:hAnsi="Arial" w:cs="Arial"/>
          <w:sz w:val="24"/>
          <w:szCs w:val="24"/>
        </w:rPr>
        <w:t xml:space="preserve"> e </w:t>
      </w:r>
      <w:proofErr w:type="spellStart"/>
      <w:r w:rsidRPr="006303B4">
        <w:rPr>
          <w:rFonts w:ascii="Arial" w:eastAsia="Arial" w:hAnsi="Arial" w:cs="Arial"/>
          <w:i/>
          <w:iCs/>
          <w:sz w:val="24"/>
          <w:szCs w:val="24"/>
        </w:rPr>
        <w:t>frontend</w:t>
      </w:r>
      <w:proofErr w:type="spellEnd"/>
      <w:r w:rsidRPr="006303B4">
        <w:rPr>
          <w:rFonts w:ascii="Arial" w:eastAsia="Arial" w:hAnsi="Arial" w:cs="Arial"/>
          <w:sz w:val="24"/>
          <w:szCs w:val="24"/>
        </w:rPr>
        <w:t xml:space="preserve"> móvel, todos integrados através de API REST padronizada. O desenvolvimento do sistema foi realizado </w:t>
      </w:r>
      <w:r w:rsidRPr="006303B4">
        <w:rPr>
          <w:rFonts w:ascii="Arial" w:eastAsia="Arial" w:hAnsi="Arial" w:cs="Arial"/>
          <w:sz w:val="24"/>
          <w:szCs w:val="24"/>
        </w:rPr>
        <w:lastRenderedPageBreak/>
        <w:t xml:space="preserve">utilizando um conjunto integrado de tecnologias modernas e ferramentas especializadas. </w:t>
      </w:r>
    </w:p>
    <w:p w14:paraId="6115E9FE" w14:textId="77777777" w:rsidR="00D82B7B" w:rsidRDefault="00D82B7B" w:rsidP="00D82B7B">
      <w:pPr>
        <w:keepNext/>
        <w:spacing w:after="0" w:line="360" w:lineRule="auto"/>
        <w:jc w:val="both"/>
      </w:pPr>
      <w:r>
        <w:rPr>
          <w:rFonts w:ascii="Arial" w:eastAsia="Arial" w:hAnsi="Arial" w:cs="Arial"/>
          <w:noProof/>
          <w:sz w:val="24"/>
          <w:szCs w:val="24"/>
        </w:rPr>
        <w:drawing>
          <wp:inline distT="0" distB="0" distL="0" distR="0" wp14:anchorId="63DBDE5F" wp14:editId="776D1215">
            <wp:extent cx="5391150" cy="1990725"/>
            <wp:effectExtent l="0" t="0" r="0" b="9525"/>
            <wp:docPr id="6063945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1990725"/>
                    </a:xfrm>
                    <a:prstGeom prst="rect">
                      <a:avLst/>
                    </a:prstGeom>
                    <a:noFill/>
                    <a:ln>
                      <a:noFill/>
                    </a:ln>
                  </pic:spPr>
                </pic:pic>
              </a:graphicData>
            </a:graphic>
          </wp:inline>
        </w:drawing>
      </w:r>
    </w:p>
    <w:p w14:paraId="6628E07C" w14:textId="1BF7A917" w:rsidR="00872595" w:rsidRDefault="00D82B7B" w:rsidP="00D82B7B">
      <w:pPr>
        <w:pStyle w:val="Legenda"/>
        <w:jc w:val="both"/>
        <w:rPr>
          <w:rFonts w:ascii="Arial" w:eastAsia="Arial" w:hAnsi="Arial" w:cs="Arial"/>
          <w:sz w:val="24"/>
          <w:szCs w:val="24"/>
        </w:rPr>
      </w:pPr>
      <w:r>
        <w:t xml:space="preserve">Figura </w:t>
      </w:r>
      <w:fldSimple w:instr=" SEQ Figura \* ARABIC ">
        <w:r w:rsidR="00E56F9C">
          <w:rPr>
            <w:noProof/>
          </w:rPr>
          <w:t>1</w:t>
        </w:r>
      </w:fldSimple>
      <w:r>
        <w:t xml:space="preserve">: </w:t>
      </w:r>
      <w:r w:rsidRPr="000B2046">
        <w:t>Arquitetura do sistema em três camadas integradas via API REST.</w:t>
      </w:r>
    </w:p>
    <w:p w14:paraId="60B5D722" w14:textId="1D91A31A"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w:t>
      </w:r>
      <w:proofErr w:type="spellStart"/>
      <w:r w:rsidRPr="006303B4">
        <w:rPr>
          <w:rFonts w:ascii="Arial" w:eastAsia="Arial" w:hAnsi="Arial" w:cs="Arial"/>
          <w:i/>
          <w:iCs/>
          <w:sz w:val="24"/>
          <w:szCs w:val="24"/>
        </w:rPr>
        <w:t>backend</w:t>
      </w:r>
      <w:proofErr w:type="spellEnd"/>
      <w:r w:rsidRPr="006303B4">
        <w:rPr>
          <w:rFonts w:ascii="Arial" w:eastAsia="Arial" w:hAnsi="Arial" w:cs="Arial"/>
          <w:sz w:val="24"/>
          <w:szCs w:val="24"/>
        </w:rPr>
        <w:t xml:space="preserve"> foi implementado em Python 3.10 com o </w:t>
      </w:r>
      <w:r w:rsidRPr="006303B4">
        <w:rPr>
          <w:rFonts w:ascii="Arial" w:eastAsia="Arial" w:hAnsi="Arial" w:cs="Arial"/>
          <w:i/>
          <w:iCs/>
          <w:sz w:val="24"/>
          <w:szCs w:val="24"/>
        </w:rPr>
        <w:t>framework</w:t>
      </w:r>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FastAPI</w:t>
      </w:r>
      <w:proofErr w:type="spellEnd"/>
      <w:r w:rsidRPr="006303B4">
        <w:rPr>
          <w:rFonts w:ascii="Arial" w:eastAsia="Arial" w:hAnsi="Arial" w:cs="Arial"/>
          <w:sz w:val="24"/>
          <w:szCs w:val="24"/>
        </w:rPr>
        <w:t xml:space="preserve">, responsável pela criação da </w:t>
      </w:r>
      <w:r w:rsidRPr="006303B4">
        <w:rPr>
          <w:rFonts w:ascii="Arial" w:eastAsia="Arial" w:hAnsi="Arial" w:cs="Arial"/>
          <w:i/>
          <w:iCs/>
          <w:sz w:val="24"/>
          <w:szCs w:val="24"/>
        </w:rPr>
        <w:t>API REST</w:t>
      </w:r>
      <w:r w:rsidRPr="006303B4">
        <w:rPr>
          <w:rFonts w:ascii="Arial" w:eastAsia="Arial" w:hAnsi="Arial" w:cs="Arial"/>
          <w:sz w:val="24"/>
          <w:szCs w:val="24"/>
        </w:rPr>
        <w:t xml:space="preserve">, enquanto o gerenciamento de dados geoespaciais foi realizado em </w:t>
      </w:r>
      <w:r w:rsidRPr="006303B4">
        <w:rPr>
          <w:rFonts w:ascii="Arial" w:eastAsia="Arial" w:hAnsi="Arial" w:cs="Arial"/>
          <w:i/>
          <w:iCs/>
          <w:sz w:val="24"/>
          <w:szCs w:val="24"/>
        </w:rPr>
        <w:t>PostgreSQL</w:t>
      </w:r>
      <w:r w:rsidRPr="006303B4">
        <w:rPr>
          <w:rFonts w:ascii="Arial" w:eastAsia="Arial" w:hAnsi="Arial" w:cs="Arial"/>
          <w:sz w:val="24"/>
          <w:szCs w:val="24"/>
        </w:rPr>
        <w:t xml:space="preserve"> 14 com a extensão </w:t>
      </w:r>
      <w:proofErr w:type="spellStart"/>
      <w:r w:rsidRPr="006303B4">
        <w:rPr>
          <w:rFonts w:ascii="Arial" w:eastAsia="Arial" w:hAnsi="Arial" w:cs="Arial"/>
          <w:i/>
          <w:iCs/>
          <w:sz w:val="24"/>
          <w:szCs w:val="24"/>
        </w:rPr>
        <w:t>PostGIS</w:t>
      </w:r>
      <w:proofErr w:type="spellEnd"/>
      <w:r w:rsidRPr="006303B4">
        <w:rPr>
          <w:rFonts w:ascii="Arial" w:eastAsia="Arial" w:hAnsi="Arial" w:cs="Arial"/>
          <w:sz w:val="24"/>
          <w:szCs w:val="24"/>
        </w:rPr>
        <w:t xml:space="preserve"> 3.3, utilizando </w:t>
      </w:r>
      <w:proofErr w:type="spellStart"/>
      <w:r w:rsidRPr="006303B4">
        <w:rPr>
          <w:rFonts w:ascii="Arial" w:eastAsia="Arial" w:hAnsi="Arial" w:cs="Arial"/>
          <w:i/>
          <w:iCs/>
          <w:sz w:val="24"/>
          <w:szCs w:val="24"/>
        </w:rPr>
        <w:t>SQLAlchemy</w:t>
      </w:r>
      <w:proofErr w:type="spellEnd"/>
      <w:r w:rsidRPr="006303B4">
        <w:rPr>
          <w:rFonts w:ascii="Arial" w:eastAsia="Arial" w:hAnsi="Arial" w:cs="Arial"/>
          <w:sz w:val="24"/>
          <w:szCs w:val="24"/>
        </w:rPr>
        <w:t xml:space="preserve"> 2.0 para mapeamento objeto-relacional. Na camada de aprendizado de máquina, o modelo YOLOv8 (</w:t>
      </w:r>
      <w:proofErr w:type="spellStart"/>
      <w:r w:rsidRPr="006303B4">
        <w:rPr>
          <w:rFonts w:ascii="Arial" w:eastAsia="Arial" w:hAnsi="Arial" w:cs="Arial"/>
          <w:i/>
          <w:iCs/>
          <w:sz w:val="24"/>
          <w:szCs w:val="24"/>
        </w:rPr>
        <w:t>Ultralytics</w:t>
      </w:r>
      <w:proofErr w:type="spellEnd"/>
      <w:r w:rsidRPr="006303B4">
        <w:rPr>
          <w:rFonts w:ascii="Arial" w:eastAsia="Arial" w:hAnsi="Arial" w:cs="Arial"/>
          <w:sz w:val="24"/>
          <w:szCs w:val="24"/>
        </w:rPr>
        <w:t xml:space="preserve">) foi treinado com </w:t>
      </w:r>
      <w:proofErr w:type="spellStart"/>
      <w:r w:rsidRPr="006303B4">
        <w:rPr>
          <w:rFonts w:ascii="Arial" w:eastAsia="Arial" w:hAnsi="Arial" w:cs="Arial"/>
          <w:i/>
          <w:iCs/>
          <w:sz w:val="24"/>
          <w:szCs w:val="24"/>
        </w:rPr>
        <w:t>PyTorch</w:t>
      </w:r>
      <w:proofErr w:type="spellEnd"/>
      <w:r w:rsidRPr="006303B4">
        <w:rPr>
          <w:rFonts w:ascii="Arial" w:eastAsia="Arial" w:hAnsi="Arial" w:cs="Arial"/>
          <w:sz w:val="24"/>
          <w:szCs w:val="24"/>
        </w:rPr>
        <w:t xml:space="preserve"> 2.1 e aceleração por GPU via CUDA 11.8 no ambiente Google Colab (GPU Tesla T4, 16 GB VRAM), utilizando </w:t>
      </w:r>
      <w:proofErr w:type="spellStart"/>
      <w:r w:rsidRPr="006303B4">
        <w:rPr>
          <w:rFonts w:ascii="Arial" w:eastAsia="Arial" w:hAnsi="Arial" w:cs="Arial"/>
          <w:i/>
          <w:iCs/>
          <w:sz w:val="24"/>
          <w:szCs w:val="24"/>
        </w:rPr>
        <w:t>OpenCV</w:t>
      </w:r>
      <w:proofErr w:type="spellEnd"/>
      <w:r w:rsidRPr="006303B4">
        <w:rPr>
          <w:rFonts w:ascii="Arial" w:eastAsia="Arial" w:hAnsi="Arial" w:cs="Arial"/>
          <w:sz w:val="24"/>
          <w:szCs w:val="24"/>
        </w:rPr>
        <w:t xml:space="preserve"> 4.9 para pré-processamento de imagens. O </w:t>
      </w:r>
      <w:proofErr w:type="spellStart"/>
      <w:r w:rsidRPr="006303B4">
        <w:rPr>
          <w:rFonts w:ascii="Arial" w:eastAsia="Arial" w:hAnsi="Arial" w:cs="Arial"/>
          <w:i/>
          <w:iCs/>
          <w:sz w:val="24"/>
          <w:szCs w:val="24"/>
        </w:rPr>
        <w:t>frontend</w:t>
      </w:r>
      <w:proofErr w:type="spellEnd"/>
      <w:r w:rsidRPr="006303B4">
        <w:rPr>
          <w:rFonts w:ascii="Arial" w:eastAsia="Arial" w:hAnsi="Arial" w:cs="Arial"/>
          <w:sz w:val="24"/>
          <w:szCs w:val="24"/>
        </w:rPr>
        <w:t xml:space="preserve"> foi desenvolvido na plataforma </w:t>
      </w:r>
      <w:proofErr w:type="spellStart"/>
      <w:r w:rsidRPr="006303B4">
        <w:rPr>
          <w:rFonts w:ascii="Arial" w:eastAsia="Arial" w:hAnsi="Arial" w:cs="Arial"/>
          <w:i/>
          <w:iCs/>
          <w:sz w:val="24"/>
          <w:szCs w:val="24"/>
        </w:rPr>
        <w:t>Flutter</w:t>
      </w:r>
      <w:proofErr w:type="spellEnd"/>
      <w:r w:rsidRPr="006303B4">
        <w:rPr>
          <w:rFonts w:ascii="Arial" w:eastAsia="Arial" w:hAnsi="Arial" w:cs="Arial"/>
          <w:sz w:val="24"/>
          <w:szCs w:val="24"/>
        </w:rPr>
        <w:t xml:space="preserve"> (</w:t>
      </w:r>
      <w:proofErr w:type="spellStart"/>
      <w:r w:rsidRPr="006303B4">
        <w:rPr>
          <w:rFonts w:ascii="Arial" w:eastAsia="Arial" w:hAnsi="Arial" w:cs="Arial"/>
          <w:sz w:val="24"/>
          <w:szCs w:val="24"/>
        </w:rPr>
        <w:t>Flutter</w:t>
      </w:r>
      <w:proofErr w:type="spellEnd"/>
      <w:r w:rsidRPr="006303B4">
        <w:rPr>
          <w:rFonts w:ascii="Arial" w:eastAsia="Arial" w:hAnsi="Arial" w:cs="Arial"/>
          <w:sz w:val="24"/>
          <w:szCs w:val="24"/>
        </w:rPr>
        <w:t xml:space="preserve"> SDK 3.16), integrado à Google Maps API v3 para visualização geográfica das detecções. O ambiente de desenvolvimento utilizou um notebook equipado com processador Intel Core i7-1195G7, 16 GB de RAM e GPU integrada Intel Iris Xe </w:t>
      </w:r>
      <w:proofErr w:type="spellStart"/>
      <w:r w:rsidRPr="006303B4">
        <w:rPr>
          <w:rFonts w:ascii="Arial" w:eastAsia="Arial" w:hAnsi="Arial" w:cs="Arial"/>
          <w:i/>
          <w:iCs/>
          <w:sz w:val="24"/>
          <w:szCs w:val="24"/>
        </w:rPr>
        <w:t>Graphics</w:t>
      </w:r>
      <w:proofErr w:type="spellEnd"/>
      <w:r w:rsidRPr="006303B4">
        <w:rPr>
          <w:rFonts w:ascii="Arial" w:eastAsia="Arial" w:hAnsi="Arial" w:cs="Arial"/>
          <w:sz w:val="24"/>
          <w:szCs w:val="24"/>
        </w:rPr>
        <w:t xml:space="preserve">, com o editor de código </w:t>
      </w:r>
      <w:r w:rsidRPr="006303B4">
        <w:rPr>
          <w:rFonts w:ascii="Arial" w:eastAsia="Arial" w:hAnsi="Arial" w:cs="Arial"/>
          <w:i/>
          <w:iCs/>
          <w:sz w:val="24"/>
          <w:szCs w:val="24"/>
        </w:rPr>
        <w:t xml:space="preserve">Visual Studio </w:t>
      </w:r>
      <w:proofErr w:type="spellStart"/>
      <w:r w:rsidRPr="006303B4">
        <w:rPr>
          <w:rFonts w:ascii="Arial" w:eastAsia="Arial" w:hAnsi="Arial" w:cs="Arial"/>
          <w:i/>
          <w:iCs/>
          <w:sz w:val="24"/>
          <w:szCs w:val="24"/>
        </w:rPr>
        <w:t>Code</w:t>
      </w:r>
      <w:proofErr w:type="spellEnd"/>
      <w:r w:rsidRPr="006303B4">
        <w:rPr>
          <w:rFonts w:ascii="Arial" w:eastAsia="Arial" w:hAnsi="Arial" w:cs="Arial"/>
          <w:sz w:val="24"/>
          <w:szCs w:val="24"/>
        </w:rPr>
        <w:t xml:space="preserve"> como IDE principal. Os testes de campo foram realizados em smartphone Android 12 com câmera de 12 megapixels.</w:t>
      </w:r>
    </w:p>
    <w:p w14:paraId="3B0B22B2" w14:textId="3F2D722C"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Foram utilizados quatro </w:t>
      </w:r>
      <w:proofErr w:type="spellStart"/>
      <w:r w:rsidRPr="006303B4">
        <w:rPr>
          <w:rFonts w:ascii="Arial" w:eastAsia="Arial" w:hAnsi="Arial" w:cs="Arial"/>
          <w:i/>
          <w:iCs/>
          <w:sz w:val="24"/>
          <w:szCs w:val="24"/>
        </w:rPr>
        <w:t>datasets</w:t>
      </w:r>
      <w:proofErr w:type="spellEnd"/>
      <w:r w:rsidRPr="006303B4">
        <w:rPr>
          <w:rFonts w:ascii="Arial" w:eastAsia="Arial" w:hAnsi="Arial" w:cs="Arial"/>
          <w:sz w:val="24"/>
          <w:szCs w:val="24"/>
        </w:rPr>
        <w:t xml:space="preserve"> complementares para treinamento e validação. O </w:t>
      </w:r>
      <w:r w:rsidRPr="006303B4">
        <w:rPr>
          <w:rFonts w:ascii="Arial" w:eastAsia="Arial" w:hAnsi="Arial" w:cs="Arial"/>
          <w:i/>
          <w:iCs/>
          <w:sz w:val="24"/>
          <w:szCs w:val="24"/>
        </w:rPr>
        <w:t>PVS</w:t>
      </w:r>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w:t>
      </w:r>
      <w:r w:rsidRPr="006303B4">
        <w:rPr>
          <w:rFonts w:ascii="Arial" w:eastAsia="Arial" w:hAnsi="Arial" w:cs="Arial"/>
          <w:i/>
          <w:iCs/>
          <w:sz w:val="24"/>
          <w:szCs w:val="24"/>
        </w:rPr>
        <w:t xml:space="preserve">Passive </w:t>
      </w:r>
      <w:proofErr w:type="spellStart"/>
      <w:r w:rsidRPr="006303B4">
        <w:rPr>
          <w:rFonts w:ascii="Arial" w:eastAsia="Arial" w:hAnsi="Arial" w:cs="Arial"/>
          <w:i/>
          <w:iCs/>
          <w:sz w:val="24"/>
          <w:szCs w:val="24"/>
        </w:rPr>
        <w:t>Vehicular</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Sensors</w:t>
      </w:r>
      <w:proofErr w:type="spellEnd"/>
      <w:r w:rsidRPr="006303B4">
        <w:rPr>
          <w:rFonts w:ascii="Arial" w:eastAsia="Arial" w:hAnsi="Arial" w:cs="Arial"/>
          <w:sz w:val="24"/>
          <w:szCs w:val="24"/>
        </w:rPr>
        <w:t xml:space="preserve">) contém 15.420 registros de condições de pavimento com coordenadas GPS, utilizado para correlacionar dados de localização com condições da via </w:t>
      </w:r>
      <w:sdt>
        <w:sdtPr>
          <w:rPr>
            <w:rFonts w:ascii="Arial" w:eastAsia="Arial" w:hAnsi="Arial" w:cs="Arial"/>
            <w:sz w:val="24"/>
            <w:szCs w:val="24"/>
          </w:rPr>
          <w:id w:val="338509764"/>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Jef21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(MENEGAZZO, 2021)</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O </w:t>
      </w:r>
      <w:proofErr w:type="spellStart"/>
      <w:r w:rsidRPr="006303B4">
        <w:rPr>
          <w:rFonts w:ascii="Arial" w:eastAsia="Arial" w:hAnsi="Arial" w:cs="Arial"/>
          <w:i/>
          <w:iCs/>
          <w:sz w:val="24"/>
          <w:szCs w:val="24"/>
        </w:rPr>
        <w:t>Pothole</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Image</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Segmentation</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oferece 1.200 imagens de alta resolução (1920x1080) com máscaras de segmentação pixel a pixel, coletadas em diferentes condições de iluminação e clima </w:t>
      </w:r>
      <w:sdt>
        <w:sdtPr>
          <w:rPr>
            <w:rFonts w:ascii="Arial" w:eastAsia="Arial" w:hAnsi="Arial" w:cs="Arial"/>
            <w:sz w:val="24"/>
            <w:szCs w:val="24"/>
          </w:rPr>
          <w:id w:val="-906695235"/>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Far24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(NEKOUEI, 2024)</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de </w:t>
      </w:r>
      <w:proofErr w:type="spellStart"/>
      <w:r w:rsidRPr="006303B4">
        <w:rPr>
          <w:rFonts w:ascii="Arial" w:eastAsia="Arial" w:hAnsi="Arial" w:cs="Arial"/>
          <w:i/>
          <w:iCs/>
          <w:sz w:val="24"/>
          <w:szCs w:val="24"/>
        </w:rPr>
        <w:t>Transfer</w:t>
      </w:r>
      <w:proofErr w:type="spellEnd"/>
      <w:r w:rsidRPr="006303B4">
        <w:rPr>
          <w:rFonts w:ascii="Arial" w:eastAsia="Arial" w:hAnsi="Arial" w:cs="Arial"/>
          <w:sz w:val="24"/>
          <w:szCs w:val="24"/>
        </w:rPr>
        <w:t xml:space="preserve"> </w:t>
      </w:r>
      <w:r w:rsidRPr="006303B4">
        <w:rPr>
          <w:rFonts w:ascii="Arial" w:eastAsia="Arial" w:hAnsi="Arial" w:cs="Arial"/>
          <w:i/>
          <w:iCs/>
          <w:sz w:val="24"/>
          <w:szCs w:val="24"/>
        </w:rPr>
        <w:t>Learning</w:t>
      </w:r>
      <w:r w:rsidRPr="006303B4">
        <w:rPr>
          <w:rFonts w:ascii="Arial" w:eastAsia="Arial" w:hAnsi="Arial" w:cs="Arial"/>
          <w:sz w:val="24"/>
          <w:szCs w:val="24"/>
        </w:rPr>
        <w:t xml:space="preserve"> </w:t>
      </w:r>
      <w:r w:rsidRPr="006303B4">
        <w:rPr>
          <w:rFonts w:ascii="Arial" w:eastAsia="Arial" w:hAnsi="Arial" w:cs="Arial"/>
          <w:i/>
          <w:iCs/>
          <w:sz w:val="24"/>
          <w:szCs w:val="24"/>
        </w:rPr>
        <w:t>CNN</w:t>
      </w:r>
      <w:r w:rsidRPr="006303B4">
        <w:rPr>
          <w:rFonts w:ascii="Arial" w:eastAsia="Arial" w:hAnsi="Arial" w:cs="Arial"/>
          <w:sz w:val="24"/>
          <w:szCs w:val="24"/>
        </w:rPr>
        <w:t xml:space="preserve"> fornece 3.500 imagens classificadas como baseline para </w:t>
      </w:r>
      <w:r w:rsidRPr="006303B4">
        <w:rPr>
          <w:rFonts w:ascii="Arial" w:eastAsia="Arial" w:hAnsi="Arial" w:cs="Arial"/>
          <w:sz w:val="24"/>
          <w:szCs w:val="24"/>
        </w:rPr>
        <w:lastRenderedPageBreak/>
        <w:t xml:space="preserve">comparação de desempenho </w:t>
      </w:r>
      <w:sdt>
        <w:sdtPr>
          <w:rPr>
            <w:rFonts w:ascii="Arial" w:eastAsia="Arial" w:hAnsi="Arial" w:cs="Arial"/>
            <w:sz w:val="24"/>
            <w:szCs w:val="24"/>
          </w:rPr>
          <w:id w:val="925079294"/>
          <w:citation/>
        </w:sdtPr>
        <w:sdtContent>
          <w:r w:rsidR="008D73E6">
            <w:rPr>
              <w:rFonts w:ascii="Arial" w:eastAsia="Arial" w:hAnsi="Arial" w:cs="Arial"/>
              <w:sz w:val="24"/>
              <w:szCs w:val="24"/>
            </w:rPr>
            <w:fldChar w:fldCharType="begin"/>
          </w:r>
          <w:r w:rsidR="008D73E6" w:rsidRPr="008D73E6">
            <w:rPr>
              <w:rFonts w:ascii="Arial" w:eastAsia="Arial" w:hAnsi="Arial" w:cs="Arial"/>
              <w:sz w:val="24"/>
              <w:szCs w:val="24"/>
            </w:rPr>
            <w:instrText xml:space="preserve"> CITATION Mir24 \l 1033 </w:instrText>
          </w:r>
          <w:r w:rsidR="008D73E6">
            <w:rPr>
              <w:rFonts w:ascii="Arial" w:eastAsia="Arial" w:hAnsi="Arial" w:cs="Arial"/>
              <w:sz w:val="24"/>
              <w:szCs w:val="24"/>
            </w:rPr>
            <w:fldChar w:fldCharType="separate"/>
          </w:r>
          <w:r w:rsidR="00D82B7B" w:rsidRPr="00D82B7B">
            <w:rPr>
              <w:rFonts w:ascii="Arial" w:eastAsia="Arial" w:hAnsi="Arial" w:cs="Arial"/>
              <w:noProof/>
              <w:sz w:val="24"/>
              <w:szCs w:val="24"/>
            </w:rPr>
            <w:t>(TAHMID, 2024)</w:t>
          </w:r>
          <w:r w:rsidR="008D73E6">
            <w:rPr>
              <w:rFonts w:ascii="Arial" w:eastAsia="Arial" w:hAnsi="Arial" w:cs="Arial"/>
              <w:sz w:val="24"/>
              <w:szCs w:val="24"/>
            </w:rPr>
            <w:fldChar w:fldCharType="end"/>
          </w:r>
        </w:sdtContent>
      </w:sdt>
      <w:r w:rsidRPr="006303B4">
        <w:rPr>
          <w:rFonts w:ascii="Arial" w:eastAsia="Arial" w:hAnsi="Arial" w:cs="Arial"/>
          <w:sz w:val="24"/>
          <w:szCs w:val="24"/>
        </w:rPr>
        <w:t xml:space="preserve">.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Próprio compreende 500 imagens coletadas na região Sul Fluminense, especificamente na BR-393 e vias urbanas de Volta Redonda, anotadas manualmente com a ferramenta </w:t>
      </w:r>
      <w:proofErr w:type="spellStart"/>
      <w:r w:rsidRPr="006303B4">
        <w:rPr>
          <w:rFonts w:ascii="Arial" w:eastAsia="Arial" w:hAnsi="Arial" w:cs="Arial"/>
          <w:i/>
          <w:iCs/>
          <w:sz w:val="24"/>
          <w:szCs w:val="24"/>
        </w:rPr>
        <w:t>Roboflow</w:t>
      </w:r>
      <w:proofErr w:type="spellEnd"/>
      <w:r w:rsidRPr="006303B4">
        <w:rPr>
          <w:rFonts w:ascii="Arial" w:eastAsia="Arial" w:hAnsi="Arial" w:cs="Arial"/>
          <w:sz w:val="24"/>
          <w:szCs w:val="24"/>
        </w:rPr>
        <w:t>.</w:t>
      </w:r>
    </w:p>
    <w:p w14:paraId="353EDD5B"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As imagens passaram por </w:t>
      </w:r>
      <w:r w:rsidRPr="00473E4F">
        <w:rPr>
          <w:rFonts w:ascii="Arial" w:eastAsia="Arial" w:hAnsi="Arial" w:cs="Arial"/>
          <w:i/>
          <w:iCs/>
          <w:sz w:val="24"/>
          <w:szCs w:val="24"/>
        </w:rPr>
        <w:t>pipeline</w:t>
      </w:r>
      <w:r w:rsidRPr="006303B4">
        <w:rPr>
          <w:rFonts w:ascii="Arial" w:eastAsia="Arial" w:hAnsi="Arial" w:cs="Arial"/>
          <w:sz w:val="24"/>
          <w:szCs w:val="24"/>
        </w:rPr>
        <w:t xml:space="preserve"> de preparação estruturado em quatro etapas sequenciais. A primeira etapa consistiu na coleta, realizada com câmera veicular a velocidade média de 40 km/h, com intervalo de 2 segundos entre frames, armazenamento com </w:t>
      </w:r>
      <w:proofErr w:type="spellStart"/>
      <w:r w:rsidRPr="006303B4">
        <w:rPr>
          <w:rFonts w:ascii="Arial" w:eastAsia="Arial" w:hAnsi="Arial" w:cs="Arial"/>
          <w:i/>
          <w:iCs/>
          <w:sz w:val="24"/>
          <w:szCs w:val="24"/>
        </w:rPr>
        <w:t>timestamp</w:t>
      </w:r>
      <w:proofErr w:type="spellEnd"/>
      <w:r w:rsidRPr="006303B4">
        <w:rPr>
          <w:rFonts w:ascii="Arial" w:eastAsia="Arial" w:hAnsi="Arial" w:cs="Arial"/>
          <w:sz w:val="24"/>
          <w:szCs w:val="24"/>
        </w:rPr>
        <w:t xml:space="preserve"> </w:t>
      </w:r>
      <w:r w:rsidRPr="006303B4">
        <w:rPr>
          <w:rFonts w:ascii="Arial" w:eastAsia="Arial" w:hAnsi="Arial" w:cs="Arial"/>
          <w:i/>
          <w:iCs/>
          <w:sz w:val="24"/>
          <w:szCs w:val="24"/>
        </w:rPr>
        <w:t>UNIX</w:t>
      </w:r>
      <w:r w:rsidRPr="006303B4">
        <w:rPr>
          <w:rFonts w:ascii="Arial" w:eastAsia="Arial" w:hAnsi="Arial" w:cs="Arial"/>
          <w:sz w:val="24"/>
          <w:szCs w:val="24"/>
        </w:rPr>
        <w:t xml:space="preserve"> e coordenadas GPS. A segunda etapa envolveu anotação utilizando a plataforma </w:t>
      </w:r>
      <w:proofErr w:type="spellStart"/>
      <w:r w:rsidRPr="006303B4">
        <w:rPr>
          <w:rFonts w:ascii="Arial" w:eastAsia="Arial" w:hAnsi="Arial" w:cs="Arial"/>
          <w:i/>
          <w:iCs/>
          <w:sz w:val="24"/>
          <w:szCs w:val="24"/>
        </w:rPr>
        <w:t>Roboflow</w:t>
      </w:r>
      <w:proofErr w:type="spellEnd"/>
      <w:r w:rsidRPr="006303B4">
        <w:rPr>
          <w:rFonts w:ascii="Arial" w:eastAsia="Arial" w:hAnsi="Arial" w:cs="Arial"/>
          <w:sz w:val="24"/>
          <w:szCs w:val="24"/>
        </w:rPr>
        <w:t xml:space="preserve"> para desenho de </w:t>
      </w:r>
      <w:proofErr w:type="spellStart"/>
      <w:r w:rsidRPr="006303B4">
        <w:rPr>
          <w:rFonts w:ascii="Arial" w:eastAsia="Arial" w:hAnsi="Arial" w:cs="Arial"/>
          <w:i/>
          <w:iCs/>
          <w:sz w:val="24"/>
          <w:szCs w:val="24"/>
        </w:rPr>
        <w:t>bounding</w:t>
      </w:r>
      <w:proofErr w:type="spellEnd"/>
      <w:r w:rsidRPr="006303B4">
        <w:rPr>
          <w:rFonts w:ascii="Arial" w:eastAsia="Arial" w:hAnsi="Arial" w:cs="Arial"/>
          <w:sz w:val="24"/>
          <w:szCs w:val="24"/>
        </w:rPr>
        <w:t xml:space="preserve"> boxes, classificação de severidade em três categorias (pequeno, médio e grande) e validação cruzada por dois anotadores independentes para garantir consistência. A terceira etapa realizou pré-processamento das imagens, incluindo redimensionamento para 640x640 pixels no formato requerido pelo </w:t>
      </w:r>
      <w:r w:rsidRPr="006303B4">
        <w:rPr>
          <w:rFonts w:ascii="Arial" w:eastAsia="Arial" w:hAnsi="Arial" w:cs="Arial"/>
          <w:i/>
          <w:iCs/>
          <w:sz w:val="24"/>
          <w:szCs w:val="24"/>
        </w:rPr>
        <w:t>YOLOv8</w:t>
      </w:r>
      <w:r w:rsidRPr="006303B4">
        <w:rPr>
          <w:rFonts w:ascii="Arial" w:eastAsia="Arial" w:hAnsi="Arial" w:cs="Arial"/>
          <w:sz w:val="24"/>
          <w:szCs w:val="24"/>
        </w:rPr>
        <w:t xml:space="preserve">, conversão para RGB, equalização adaptativa de histograma para normalização de iluminação e suavização gaussiana para redução de ruído. A quarta etapa aplicou técnicas de </w:t>
      </w:r>
      <w:proofErr w:type="spellStart"/>
      <w:r w:rsidRPr="006303B4">
        <w:rPr>
          <w:rFonts w:ascii="Arial" w:eastAsia="Arial" w:hAnsi="Arial" w:cs="Arial"/>
          <w:i/>
          <w:iCs/>
          <w:sz w:val="24"/>
          <w:szCs w:val="24"/>
        </w:rPr>
        <w:t>augmentation</w:t>
      </w:r>
      <w:proofErr w:type="spellEnd"/>
      <w:r w:rsidRPr="006303B4">
        <w:rPr>
          <w:rFonts w:ascii="Arial" w:eastAsia="Arial" w:hAnsi="Arial" w:cs="Arial"/>
          <w:sz w:val="24"/>
          <w:szCs w:val="24"/>
        </w:rPr>
        <w:t xml:space="preserve"> para aumentar a robustez do modelo, incluindo rotações aleatórias, alterações de brilho e contraste, </w:t>
      </w:r>
      <w:r w:rsidRPr="006303B4">
        <w:rPr>
          <w:rFonts w:ascii="Arial" w:eastAsia="Arial" w:hAnsi="Arial" w:cs="Arial"/>
          <w:i/>
          <w:iCs/>
          <w:sz w:val="24"/>
          <w:szCs w:val="24"/>
        </w:rPr>
        <w:t>flip</w:t>
      </w:r>
      <w:r w:rsidRPr="006303B4">
        <w:rPr>
          <w:rFonts w:ascii="Arial" w:eastAsia="Arial" w:hAnsi="Arial" w:cs="Arial"/>
          <w:sz w:val="24"/>
          <w:szCs w:val="24"/>
        </w:rPr>
        <w:t xml:space="preserve"> horizontal e </w:t>
      </w:r>
      <w:proofErr w:type="spellStart"/>
      <w:r w:rsidRPr="006303B4">
        <w:rPr>
          <w:rFonts w:ascii="Arial" w:eastAsia="Arial" w:hAnsi="Arial" w:cs="Arial"/>
          <w:i/>
          <w:iCs/>
          <w:sz w:val="24"/>
          <w:szCs w:val="24"/>
        </w:rPr>
        <w:t>mosaic</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augmentation</w:t>
      </w:r>
      <w:proofErr w:type="spellEnd"/>
      <w:r w:rsidRPr="006303B4">
        <w:rPr>
          <w:rFonts w:ascii="Arial" w:eastAsia="Arial" w:hAnsi="Arial" w:cs="Arial"/>
          <w:sz w:val="24"/>
          <w:szCs w:val="24"/>
        </w:rPr>
        <w:t xml:space="preserve"> que combina 4 imagens em uma única composição. Os dados foram divididos em conjuntos de treino (70%), validação (20%) e teste (10%).</w:t>
      </w:r>
    </w:p>
    <w:p w14:paraId="47BECBF7" w14:textId="48E5D0D3"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Para a detecção de buracos em imagens de pavimentos, foi escolhido o modelo </w:t>
      </w:r>
      <w:r w:rsidRPr="006303B4">
        <w:rPr>
          <w:rFonts w:ascii="Arial" w:eastAsia="Arial" w:hAnsi="Arial" w:cs="Arial"/>
          <w:i/>
          <w:iCs/>
          <w:sz w:val="24"/>
          <w:szCs w:val="24"/>
        </w:rPr>
        <w:t>YOLOv8n</w:t>
      </w:r>
      <w:r w:rsidRPr="006303B4">
        <w:rPr>
          <w:rFonts w:ascii="Arial" w:eastAsia="Arial" w:hAnsi="Arial" w:cs="Arial"/>
          <w:sz w:val="24"/>
          <w:szCs w:val="24"/>
        </w:rPr>
        <w:t xml:space="preserve"> (versão nano), que representa a variante mais compacta e rápida da família </w:t>
      </w:r>
      <w:r w:rsidRPr="006303B4">
        <w:rPr>
          <w:rFonts w:ascii="Arial" w:eastAsia="Arial" w:hAnsi="Arial" w:cs="Arial"/>
          <w:i/>
          <w:iCs/>
          <w:sz w:val="24"/>
          <w:szCs w:val="24"/>
        </w:rPr>
        <w:t>YOLOv8</w:t>
      </w:r>
      <w:r w:rsidRPr="006303B4">
        <w:rPr>
          <w:rFonts w:ascii="Arial" w:eastAsia="Arial" w:hAnsi="Arial" w:cs="Arial"/>
          <w:sz w:val="24"/>
          <w:szCs w:val="24"/>
        </w:rPr>
        <w:t xml:space="preserve">. Esta escolha se justifica pelo equilíbrio entre precisão na detecção e baixo consumo de recursos computacionais, características fundamentais para sua execução em dispositivos móveis como smartphones. O treinamento do modelo foi realizado totalizando aproximadamente 6 horas de processamento distribuídas em </w:t>
      </w:r>
      <w:r w:rsidR="00E82EDA">
        <w:rPr>
          <w:rFonts w:ascii="Arial" w:eastAsia="Arial" w:hAnsi="Arial" w:cs="Arial"/>
          <w:sz w:val="24"/>
          <w:szCs w:val="24"/>
        </w:rPr>
        <w:t>50</w:t>
      </w:r>
      <w:r w:rsidRPr="006303B4">
        <w:rPr>
          <w:rFonts w:ascii="Arial" w:eastAsia="Arial" w:hAnsi="Arial" w:cs="Arial"/>
          <w:sz w:val="24"/>
          <w:szCs w:val="24"/>
        </w:rPr>
        <w:t xml:space="preserve"> ciclos completos de aprendizado (épocas). Durante o treinamento, o modelo processou as imagens padronizadas em tamanho de 640x640 pixels, agrupadas em conjuntos de 16 imagens por vez (</w:t>
      </w:r>
      <w:r w:rsidRPr="006303B4">
        <w:rPr>
          <w:rFonts w:ascii="Arial" w:eastAsia="Arial" w:hAnsi="Arial" w:cs="Arial"/>
          <w:i/>
          <w:iCs/>
          <w:sz w:val="24"/>
          <w:szCs w:val="24"/>
        </w:rPr>
        <w:t xml:space="preserve">batch </w:t>
      </w:r>
      <w:proofErr w:type="spellStart"/>
      <w:r w:rsidRPr="006303B4">
        <w:rPr>
          <w:rFonts w:ascii="Arial" w:eastAsia="Arial" w:hAnsi="Arial" w:cs="Arial"/>
          <w:i/>
          <w:iCs/>
          <w:sz w:val="24"/>
          <w:szCs w:val="24"/>
        </w:rPr>
        <w:t>size</w:t>
      </w:r>
      <w:proofErr w:type="spellEnd"/>
      <w:r w:rsidRPr="006303B4">
        <w:rPr>
          <w:rFonts w:ascii="Arial" w:eastAsia="Arial" w:hAnsi="Arial" w:cs="Arial"/>
          <w:sz w:val="24"/>
          <w:szCs w:val="24"/>
        </w:rPr>
        <w:t xml:space="preserve">) para otimizar o uso da memória da </w:t>
      </w:r>
      <w:r w:rsidRPr="006303B4">
        <w:rPr>
          <w:rFonts w:ascii="Arial" w:eastAsia="Arial" w:hAnsi="Arial" w:cs="Arial"/>
          <w:i/>
          <w:iCs/>
          <w:sz w:val="24"/>
          <w:szCs w:val="24"/>
        </w:rPr>
        <w:t>GPU</w:t>
      </w:r>
      <w:r w:rsidRPr="006303B4">
        <w:rPr>
          <w:rFonts w:ascii="Arial" w:eastAsia="Arial" w:hAnsi="Arial" w:cs="Arial"/>
          <w:sz w:val="24"/>
          <w:szCs w:val="24"/>
        </w:rPr>
        <w:t xml:space="preserve">. O processo de aprendizado utilizou o algoritmo de otimização </w:t>
      </w:r>
      <w:r w:rsidRPr="006303B4">
        <w:rPr>
          <w:rFonts w:ascii="Arial" w:eastAsia="Arial" w:hAnsi="Arial" w:cs="Arial"/>
          <w:i/>
          <w:iCs/>
          <w:sz w:val="24"/>
          <w:szCs w:val="24"/>
        </w:rPr>
        <w:t>SGD</w:t>
      </w:r>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Stochastic</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Gradient</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Descent</w:t>
      </w:r>
      <w:proofErr w:type="spellEnd"/>
      <w:r w:rsidRPr="006303B4">
        <w:rPr>
          <w:rFonts w:ascii="Arial" w:eastAsia="Arial" w:hAnsi="Arial" w:cs="Arial"/>
          <w:sz w:val="24"/>
          <w:szCs w:val="24"/>
        </w:rPr>
        <w:t>), com uma taxa inicial de aprendizado de 0.01 que controla a velocidade com que o modelo ajusta seus parâmetros internos.</w:t>
      </w:r>
    </w:p>
    <w:p w14:paraId="7DA3AFBF"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lastRenderedPageBreak/>
        <w:t xml:space="preserve">O </w:t>
      </w:r>
      <w:proofErr w:type="spellStart"/>
      <w:r w:rsidRPr="006303B4">
        <w:rPr>
          <w:rFonts w:ascii="Arial" w:eastAsia="Arial" w:hAnsi="Arial" w:cs="Arial"/>
          <w:i/>
          <w:iCs/>
          <w:sz w:val="24"/>
          <w:szCs w:val="24"/>
        </w:rPr>
        <w:t>backend</w:t>
      </w:r>
      <w:proofErr w:type="spellEnd"/>
      <w:r w:rsidRPr="006303B4">
        <w:rPr>
          <w:rFonts w:ascii="Arial" w:eastAsia="Arial" w:hAnsi="Arial" w:cs="Arial"/>
          <w:sz w:val="24"/>
          <w:szCs w:val="24"/>
        </w:rPr>
        <w:t xml:space="preserve"> foi estruturado seguindo uma adaptação do padrão arquitetural MVC (</w:t>
      </w:r>
      <w:r w:rsidRPr="006303B4">
        <w:rPr>
          <w:rFonts w:ascii="Arial" w:eastAsia="Arial" w:hAnsi="Arial" w:cs="Arial"/>
          <w:i/>
          <w:iCs/>
          <w:sz w:val="24"/>
          <w:szCs w:val="24"/>
        </w:rPr>
        <w:t>Model-</w:t>
      </w:r>
      <w:proofErr w:type="spellStart"/>
      <w:r w:rsidRPr="006303B4">
        <w:rPr>
          <w:rFonts w:ascii="Arial" w:eastAsia="Arial" w:hAnsi="Arial" w:cs="Arial"/>
          <w:i/>
          <w:iCs/>
          <w:sz w:val="24"/>
          <w:szCs w:val="24"/>
        </w:rPr>
        <w:t>View</w:t>
      </w:r>
      <w:proofErr w:type="spellEnd"/>
      <w:r w:rsidRPr="006303B4">
        <w:rPr>
          <w:rFonts w:ascii="Arial" w:eastAsia="Arial" w:hAnsi="Arial" w:cs="Arial"/>
          <w:i/>
          <w:iCs/>
          <w:sz w:val="24"/>
          <w:szCs w:val="24"/>
        </w:rPr>
        <w:t>-</w:t>
      </w:r>
      <w:proofErr w:type="spellStart"/>
      <w:r w:rsidRPr="006303B4">
        <w:rPr>
          <w:rFonts w:ascii="Arial" w:eastAsia="Arial" w:hAnsi="Arial" w:cs="Arial"/>
          <w:i/>
          <w:iCs/>
          <w:sz w:val="24"/>
          <w:szCs w:val="24"/>
        </w:rPr>
        <w:t>Controller</w:t>
      </w:r>
      <w:proofErr w:type="spellEnd"/>
      <w:r w:rsidRPr="006303B4">
        <w:rPr>
          <w:rFonts w:ascii="Arial" w:eastAsia="Arial" w:hAnsi="Arial" w:cs="Arial"/>
          <w:sz w:val="24"/>
          <w:szCs w:val="24"/>
        </w:rPr>
        <w:t xml:space="preserve">) para </w:t>
      </w:r>
      <w:r w:rsidRPr="006303B4">
        <w:rPr>
          <w:rFonts w:ascii="Arial" w:eastAsia="Arial" w:hAnsi="Arial" w:cs="Arial"/>
          <w:i/>
          <w:iCs/>
          <w:sz w:val="24"/>
          <w:szCs w:val="24"/>
        </w:rPr>
        <w:t>APIs</w:t>
      </w:r>
      <w:r w:rsidRPr="006303B4">
        <w:rPr>
          <w:rFonts w:ascii="Arial" w:eastAsia="Arial" w:hAnsi="Arial" w:cs="Arial"/>
          <w:sz w:val="24"/>
          <w:szCs w:val="24"/>
        </w:rPr>
        <w:t xml:space="preserve"> </w:t>
      </w:r>
      <w:r w:rsidRPr="006303B4">
        <w:rPr>
          <w:rFonts w:ascii="Arial" w:eastAsia="Arial" w:hAnsi="Arial" w:cs="Arial"/>
          <w:i/>
          <w:iCs/>
          <w:sz w:val="24"/>
          <w:szCs w:val="24"/>
        </w:rPr>
        <w:t>REST</w:t>
      </w:r>
      <w:r w:rsidRPr="006303B4">
        <w:rPr>
          <w:rFonts w:ascii="Arial" w:eastAsia="Arial" w:hAnsi="Arial" w:cs="Arial"/>
          <w:sz w:val="24"/>
          <w:szCs w:val="24"/>
        </w:rPr>
        <w:t>, organizando o código em camadas bem definidas que promovem modularidade, manutenibilidade e separação de responsabilidades. A camada de modelos (</w:t>
      </w:r>
      <w:r w:rsidRPr="006303B4">
        <w:rPr>
          <w:rFonts w:ascii="Arial" w:eastAsia="Arial" w:hAnsi="Arial" w:cs="Arial"/>
          <w:i/>
          <w:iCs/>
          <w:sz w:val="24"/>
          <w:szCs w:val="24"/>
        </w:rPr>
        <w:t>models.py</w:t>
      </w:r>
      <w:r w:rsidRPr="006303B4">
        <w:rPr>
          <w:rFonts w:ascii="Arial" w:eastAsia="Arial" w:hAnsi="Arial" w:cs="Arial"/>
          <w:sz w:val="24"/>
          <w:szCs w:val="24"/>
        </w:rPr>
        <w:t xml:space="preserve">) define os esquemas de dados utilizando o ORM </w:t>
      </w:r>
      <w:proofErr w:type="spellStart"/>
      <w:r w:rsidRPr="006303B4">
        <w:rPr>
          <w:rFonts w:ascii="Arial" w:eastAsia="Arial" w:hAnsi="Arial" w:cs="Arial"/>
          <w:i/>
          <w:iCs/>
          <w:sz w:val="24"/>
          <w:szCs w:val="24"/>
        </w:rPr>
        <w:t>SQLAlchemy</w:t>
      </w:r>
      <w:proofErr w:type="spellEnd"/>
      <w:r w:rsidRPr="006303B4">
        <w:rPr>
          <w:rFonts w:ascii="Arial" w:eastAsia="Arial" w:hAnsi="Arial" w:cs="Arial"/>
          <w:sz w:val="24"/>
          <w:szCs w:val="24"/>
        </w:rPr>
        <w:t xml:space="preserve">, incluindo o tipo de dado </w:t>
      </w:r>
      <w:r w:rsidRPr="006303B4">
        <w:rPr>
          <w:rFonts w:ascii="Arial" w:eastAsia="Arial" w:hAnsi="Arial" w:cs="Arial"/>
          <w:i/>
          <w:iCs/>
          <w:sz w:val="24"/>
          <w:szCs w:val="24"/>
        </w:rPr>
        <w:t>GEOMETRY</w:t>
      </w:r>
      <w:r w:rsidRPr="006303B4">
        <w:rPr>
          <w:rFonts w:ascii="Arial" w:eastAsia="Arial" w:hAnsi="Arial" w:cs="Arial"/>
          <w:sz w:val="24"/>
          <w:szCs w:val="24"/>
        </w:rPr>
        <w:t xml:space="preserve"> provido pelo </w:t>
      </w:r>
      <w:proofErr w:type="spellStart"/>
      <w:r w:rsidRPr="006303B4">
        <w:rPr>
          <w:rFonts w:ascii="Arial" w:eastAsia="Arial" w:hAnsi="Arial" w:cs="Arial"/>
          <w:i/>
          <w:iCs/>
          <w:sz w:val="24"/>
          <w:szCs w:val="24"/>
        </w:rPr>
        <w:t>PostGIS</w:t>
      </w:r>
      <w:proofErr w:type="spellEnd"/>
      <w:r w:rsidRPr="006303B4">
        <w:rPr>
          <w:rFonts w:ascii="Arial" w:eastAsia="Arial" w:hAnsi="Arial" w:cs="Arial"/>
          <w:sz w:val="24"/>
          <w:szCs w:val="24"/>
        </w:rPr>
        <w:t xml:space="preserve"> para representação espacial precisa das coordenadas geográficas dos buracos detectados. A camada de validação (schemas.py) implementa validação automática de entrada e saída de dados através do </w:t>
      </w:r>
      <w:proofErr w:type="spellStart"/>
      <w:r w:rsidRPr="006303B4">
        <w:rPr>
          <w:rFonts w:ascii="Arial" w:eastAsia="Arial" w:hAnsi="Arial" w:cs="Arial"/>
          <w:i/>
          <w:iCs/>
          <w:sz w:val="24"/>
          <w:szCs w:val="24"/>
        </w:rPr>
        <w:t>Pydantic</w:t>
      </w:r>
      <w:proofErr w:type="spellEnd"/>
      <w:r w:rsidRPr="006303B4">
        <w:rPr>
          <w:rFonts w:ascii="Arial" w:eastAsia="Arial" w:hAnsi="Arial" w:cs="Arial"/>
          <w:sz w:val="24"/>
          <w:szCs w:val="24"/>
        </w:rPr>
        <w:t xml:space="preserve">, garantindo integridade dos dados recebidos e enviados pela API, além de gerar documentação interativa automática no padrão </w:t>
      </w:r>
      <w:proofErr w:type="spellStart"/>
      <w:r w:rsidRPr="006303B4">
        <w:rPr>
          <w:rFonts w:ascii="Arial" w:eastAsia="Arial" w:hAnsi="Arial" w:cs="Arial"/>
          <w:i/>
          <w:iCs/>
          <w:sz w:val="24"/>
          <w:szCs w:val="24"/>
        </w:rPr>
        <w:t>OpenAPI</w:t>
      </w:r>
      <w:proofErr w:type="spellEnd"/>
      <w:r w:rsidRPr="006303B4">
        <w:rPr>
          <w:rFonts w:ascii="Arial" w:eastAsia="Arial" w:hAnsi="Arial" w:cs="Arial"/>
          <w:sz w:val="24"/>
          <w:szCs w:val="24"/>
        </w:rPr>
        <w:t>. A camada de negócio (</w:t>
      </w:r>
      <w:r w:rsidRPr="006303B4">
        <w:rPr>
          <w:rFonts w:ascii="Arial" w:eastAsia="Arial" w:hAnsi="Arial" w:cs="Arial"/>
          <w:i/>
          <w:iCs/>
          <w:sz w:val="24"/>
          <w:szCs w:val="24"/>
        </w:rPr>
        <w:t>crud.py</w:t>
      </w:r>
      <w:r w:rsidRPr="006303B4">
        <w:rPr>
          <w:rFonts w:ascii="Arial" w:eastAsia="Arial" w:hAnsi="Arial" w:cs="Arial"/>
          <w:sz w:val="24"/>
          <w:szCs w:val="24"/>
        </w:rPr>
        <w:t xml:space="preserve">) concentra a lógica de regras de negócio, incluindo algoritmos de detecção de duplicatas baseados em consultas geoespaciais que utilizam a função </w:t>
      </w:r>
      <w:proofErr w:type="spellStart"/>
      <w:r w:rsidRPr="006303B4">
        <w:rPr>
          <w:rFonts w:ascii="Arial" w:eastAsia="Arial" w:hAnsi="Arial" w:cs="Arial"/>
          <w:i/>
          <w:iCs/>
          <w:sz w:val="24"/>
          <w:szCs w:val="24"/>
        </w:rPr>
        <w:t>ST_DWithin</w:t>
      </w:r>
      <w:proofErr w:type="spellEnd"/>
      <w:r w:rsidRPr="006303B4">
        <w:rPr>
          <w:rFonts w:ascii="Arial" w:eastAsia="Arial" w:hAnsi="Arial" w:cs="Arial"/>
          <w:sz w:val="24"/>
          <w:szCs w:val="24"/>
        </w:rPr>
        <w:t xml:space="preserve"> do </w:t>
      </w:r>
      <w:proofErr w:type="spellStart"/>
      <w:r w:rsidRPr="006303B4">
        <w:rPr>
          <w:rFonts w:ascii="Arial" w:eastAsia="Arial" w:hAnsi="Arial" w:cs="Arial"/>
          <w:i/>
          <w:iCs/>
          <w:sz w:val="24"/>
          <w:szCs w:val="24"/>
        </w:rPr>
        <w:t>PostGIS</w:t>
      </w:r>
      <w:proofErr w:type="spellEnd"/>
      <w:r w:rsidRPr="006303B4">
        <w:rPr>
          <w:rFonts w:ascii="Arial" w:eastAsia="Arial" w:hAnsi="Arial" w:cs="Arial"/>
          <w:sz w:val="24"/>
          <w:szCs w:val="24"/>
        </w:rPr>
        <w:t xml:space="preserve"> para identificar detecções em um raio de 5 metros, evitando registros redundantes de um mesmo buraco. Por fim, a camada de apresentação (</w:t>
      </w:r>
      <w:r w:rsidRPr="006303B4">
        <w:rPr>
          <w:rFonts w:ascii="Arial" w:eastAsia="Arial" w:hAnsi="Arial" w:cs="Arial"/>
          <w:i/>
          <w:iCs/>
          <w:sz w:val="24"/>
          <w:szCs w:val="24"/>
        </w:rPr>
        <w:t>endpoints.py</w:t>
      </w:r>
      <w:r w:rsidRPr="006303B4">
        <w:rPr>
          <w:rFonts w:ascii="Arial" w:eastAsia="Arial" w:hAnsi="Arial" w:cs="Arial"/>
          <w:sz w:val="24"/>
          <w:szCs w:val="24"/>
        </w:rPr>
        <w:t xml:space="preserve">) define as rotas da </w:t>
      </w:r>
      <w:r w:rsidRPr="006303B4">
        <w:rPr>
          <w:rFonts w:ascii="Arial" w:eastAsia="Arial" w:hAnsi="Arial" w:cs="Arial"/>
          <w:i/>
          <w:iCs/>
          <w:sz w:val="24"/>
          <w:szCs w:val="24"/>
        </w:rPr>
        <w:t>API REST</w:t>
      </w:r>
      <w:r w:rsidRPr="006303B4">
        <w:rPr>
          <w:rFonts w:ascii="Arial" w:eastAsia="Arial" w:hAnsi="Arial" w:cs="Arial"/>
          <w:sz w:val="24"/>
          <w:szCs w:val="24"/>
        </w:rPr>
        <w:t xml:space="preserve">, expondo </w:t>
      </w:r>
      <w:proofErr w:type="spellStart"/>
      <w:r w:rsidRPr="006303B4">
        <w:rPr>
          <w:rFonts w:ascii="Arial" w:eastAsia="Arial" w:hAnsi="Arial" w:cs="Arial"/>
          <w:i/>
          <w:iCs/>
          <w:sz w:val="24"/>
          <w:szCs w:val="24"/>
        </w:rPr>
        <w:t>endpoints</w:t>
      </w:r>
      <w:proofErr w:type="spellEnd"/>
      <w:r w:rsidRPr="006303B4">
        <w:rPr>
          <w:rFonts w:ascii="Arial" w:eastAsia="Arial" w:hAnsi="Arial" w:cs="Arial"/>
          <w:sz w:val="24"/>
          <w:szCs w:val="24"/>
        </w:rPr>
        <w:t xml:space="preserve"> para submissão de detecções, consultas geográficas com filtros espaciais e geração de estatísticas agregadas sobre as ocorrências registradas.</w:t>
      </w:r>
    </w:p>
    <w:p w14:paraId="0B9A3D9B" w14:textId="1F4672D3"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aplicativo foi desenvolvido usando </w:t>
      </w:r>
      <w:proofErr w:type="spellStart"/>
      <w:r w:rsidRPr="006303B4">
        <w:rPr>
          <w:rFonts w:ascii="Arial" w:eastAsia="Arial" w:hAnsi="Arial" w:cs="Arial"/>
          <w:i/>
          <w:iCs/>
          <w:sz w:val="24"/>
          <w:szCs w:val="24"/>
        </w:rPr>
        <w:t>Flutter</w:t>
      </w:r>
      <w:proofErr w:type="spellEnd"/>
      <w:r w:rsidR="00C04209">
        <w:rPr>
          <w:rFonts w:ascii="Arial" w:eastAsia="Arial" w:hAnsi="Arial" w:cs="Arial"/>
          <w:sz w:val="24"/>
          <w:szCs w:val="24"/>
        </w:rPr>
        <w:t>, a</w:t>
      </w:r>
      <w:r w:rsidRPr="006303B4">
        <w:rPr>
          <w:rFonts w:ascii="Arial" w:eastAsia="Arial" w:hAnsi="Arial" w:cs="Arial"/>
          <w:sz w:val="24"/>
          <w:szCs w:val="24"/>
        </w:rPr>
        <w:t xml:space="preserve">s principais telas implementadas foram </w:t>
      </w:r>
      <w:proofErr w:type="spellStart"/>
      <w:r w:rsidRPr="006303B4">
        <w:rPr>
          <w:rFonts w:ascii="Arial" w:eastAsia="Arial" w:hAnsi="Arial" w:cs="Arial"/>
          <w:i/>
          <w:iCs/>
          <w:sz w:val="24"/>
          <w:szCs w:val="24"/>
        </w:rPr>
        <w:t>MapScreen</w:t>
      </w:r>
      <w:proofErr w:type="spellEnd"/>
      <w:r w:rsidRPr="006303B4">
        <w:rPr>
          <w:rFonts w:ascii="Arial" w:eastAsia="Arial" w:hAnsi="Arial" w:cs="Arial"/>
          <w:sz w:val="24"/>
          <w:szCs w:val="24"/>
        </w:rPr>
        <w:t xml:space="preserve">, que exibe mapa interativo com marcadores de buracos detectados, coloridos por severidade (verde para pequeno, amarelo para médio, vermelho para grande), e implementa consulta automática de buracos na região visível do mapa; </w:t>
      </w:r>
      <w:proofErr w:type="spellStart"/>
      <w:r w:rsidRPr="006303B4">
        <w:rPr>
          <w:rFonts w:ascii="Arial" w:eastAsia="Arial" w:hAnsi="Arial" w:cs="Arial"/>
          <w:i/>
          <w:iCs/>
          <w:sz w:val="24"/>
          <w:szCs w:val="24"/>
        </w:rPr>
        <w:t>CameraScreen</w:t>
      </w:r>
      <w:proofErr w:type="spellEnd"/>
      <w:r w:rsidRPr="006303B4">
        <w:rPr>
          <w:rFonts w:ascii="Arial" w:eastAsia="Arial" w:hAnsi="Arial" w:cs="Arial"/>
          <w:sz w:val="24"/>
          <w:szCs w:val="24"/>
        </w:rPr>
        <w:t xml:space="preserve">, que permite captura de foto via câmera ou galeria, envia para API com coordenadas GPS e exibe resultado da detecção com nível de confiança; e </w:t>
      </w:r>
      <w:proofErr w:type="spellStart"/>
      <w:r w:rsidRPr="006303B4">
        <w:rPr>
          <w:rFonts w:ascii="Arial" w:eastAsia="Arial" w:hAnsi="Arial" w:cs="Arial"/>
          <w:i/>
          <w:iCs/>
          <w:sz w:val="24"/>
          <w:szCs w:val="24"/>
        </w:rPr>
        <w:t>SettingsScreen</w:t>
      </w:r>
      <w:proofErr w:type="spellEnd"/>
      <w:r w:rsidRPr="006303B4">
        <w:rPr>
          <w:rFonts w:ascii="Arial" w:eastAsia="Arial" w:hAnsi="Arial" w:cs="Arial"/>
          <w:sz w:val="24"/>
          <w:szCs w:val="24"/>
        </w:rPr>
        <w:t>, que mostra estatísticas gerais do sistema incluindo total de buracos, distribuição por severidade e mapa de calor, além de permitir configurações de notificações.</w:t>
      </w:r>
    </w:p>
    <w:p w14:paraId="373A29AB"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avaliação do desempenho do modelo foi realizada utilizando métricas padrão da área de detecção de objetos. A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(Precisão) mede a proporção de detecções corretas entre todas as detecções classificadas como positivas pelo modelo, sendo calculada pela razão entre verdadeiros positivos (TP) e a soma de verdadeiros positivos e falsos positivos (FP):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 TP / (TP + FP). O </w:t>
      </w:r>
      <w:r w:rsidRPr="006303B4">
        <w:rPr>
          <w:rFonts w:ascii="Arial" w:eastAsia="Arial" w:hAnsi="Arial" w:cs="Arial"/>
          <w:i/>
          <w:iCs/>
          <w:sz w:val="24"/>
          <w:szCs w:val="24"/>
        </w:rPr>
        <w:t>Recall</w:t>
      </w:r>
      <w:r w:rsidRPr="006303B4">
        <w:rPr>
          <w:rFonts w:ascii="Arial" w:eastAsia="Arial" w:hAnsi="Arial" w:cs="Arial"/>
          <w:sz w:val="24"/>
          <w:szCs w:val="24"/>
        </w:rPr>
        <w:t xml:space="preserve"> (</w:t>
      </w:r>
      <w:proofErr w:type="spellStart"/>
      <w:r w:rsidRPr="006303B4">
        <w:rPr>
          <w:rFonts w:ascii="Arial" w:eastAsia="Arial" w:hAnsi="Arial" w:cs="Arial"/>
          <w:sz w:val="24"/>
          <w:szCs w:val="24"/>
        </w:rPr>
        <w:t>Revocação</w:t>
      </w:r>
      <w:proofErr w:type="spellEnd"/>
      <w:r w:rsidRPr="006303B4">
        <w:rPr>
          <w:rFonts w:ascii="Arial" w:eastAsia="Arial" w:hAnsi="Arial" w:cs="Arial"/>
          <w:sz w:val="24"/>
          <w:szCs w:val="24"/>
        </w:rPr>
        <w:t xml:space="preserve"> ou Sensibilidade) quantifica a capacidade do modelo de identificar todos os buracos realmente presentes nas imagens, correspondendo </w:t>
      </w:r>
      <w:r w:rsidRPr="006303B4">
        <w:rPr>
          <w:rFonts w:ascii="Arial" w:eastAsia="Arial" w:hAnsi="Arial" w:cs="Arial"/>
          <w:sz w:val="24"/>
          <w:szCs w:val="24"/>
        </w:rPr>
        <w:lastRenderedPageBreak/>
        <w:t xml:space="preserve">à razão entre verdadeiros positivos e a soma de verdadeiros positivos e falsos negativos (FN): </w:t>
      </w:r>
      <w:r w:rsidRPr="006303B4">
        <w:rPr>
          <w:rFonts w:ascii="Arial" w:eastAsia="Arial" w:hAnsi="Arial" w:cs="Arial"/>
          <w:i/>
          <w:iCs/>
          <w:sz w:val="24"/>
          <w:szCs w:val="24"/>
        </w:rPr>
        <w:t>Recall</w:t>
      </w:r>
      <w:r w:rsidRPr="006303B4">
        <w:rPr>
          <w:rFonts w:ascii="Arial" w:eastAsia="Arial" w:hAnsi="Arial" w:cs="Arial"/>
          <w:sz w:val="24"/>
          <w:szCs w:val="24"/>
        </w:rPr>
        <w:t xml:space="preserve"> = TP / (TP + FN). O F1-Score representa a média harmônica entre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e Recall, fornecendo uma medida única que equilibra ambas as métricas: F1 = 2 ×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 </w:t>
      </w:r>
      <w:r w:rsidRPr="006303B4">
        <w:rPr>
          <w:rFonts w:ascii="Arial" w:eastAsia="Arial" w:hAnsi="Arial" w:cs="Arial"/>
          <w:i/>
          <w:iCs/>
          <w:sz w:val="24"/>
          <w:szCs w:val="24"/>
        </w:rPr>
        <w:t>Recall</w:t>
      </w:r>
      <w:r w:rsidRPr="006303B4">
        <w:rPr>
          <w:rFonts w:ascii="Arial" w:eastAsia="Arial" w:hAnsi="Arial" w:cs="Arial"/>
          <w:sz w:val="24"/>
          <w:szCs w:val="24"/>
        </w:rPr>
        <w:t>) /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 </w:t>
      </w:r>
      <w:r w:rsidRPr="006303B4">
        <w:rPr>
          <w:rFonts w:ascii="Arial" w:eastAsia="Arial" w:hAnsi="Arial" w:cs="Arial"/>
          <w:i/>
          <w:iCs/>
          <w:sz w:val="24"/>
          <w:szCs w:val="24"/>
        </w:rPr>
        <w:t>Recall</w:t>
      </w:r>
      <w:r w:rsidRPr="006303B4">
        <w:rPr>
          <w:rFonts w:ascii="Arial" w:eastAsia="Arial" w:hAnsi="Arial" w:cs="Arial"/>
          <w:sz w:val="24"/>
          <w:szCs w:val="24"/>
        </w:rPr>
        <w:t xml:space="preserve">). A métrica principal adotada foi o </w:t>
      </w:r>
      <w:proofErr w:type="spellStart"/>
      <w:r w:rsidRPr="006303B4">
        <w:rPr>
          <w:rFonts w:ascii="Arial" w:eastAsia="Arial" w:hAnsi="Arial" w:cs="Arial"/>
          <w:i/>
          <w:iCs/>
          <w:sz w:val="24"/>
          <w:szCs w:val="24"/>
        </w:rPr>
        <w:t>mAP</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mean</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Average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ou Precisão Média </w:t>
      </w:r>
      <w:proofErr w:type="spellStart"/>
      <w:r w:rsidRPr="006303B4">
        <w:rPr>
          <w:rFonts w:ascii="Arial" w:eastAsia="Arial" w:hAnsi="Arial" w:cs="Arial"/>
          <w:sz w:val="24"/>
          <w:szCs w:val="24"/>
        </w:rPr>
        <w:t>Média</w:t>
      </w:r>
      <w:proofErr w:type="spellEnd"/>
      <w:r w:rsidRPr="006303B4">
        <w:rPr>
          <w:rFonts w:ascii="Arial" w:eastAsia="Arial" w:hAnsi="Arial" w:cs="Arial"/>
          <w:sz w:val="24"/>
          <w:szCs w:val="24"/>
        </w:rPr>
        <w:t xml:space="preserve">), amplamente utilizada para avaliação de detectores de objetos, calculada como a área sob a curva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w:t>
      </w:r>
      <w:r w:rsidRPr="006303B4">
        <w:rPr>
          <w:rFonts w:ascii="Arial" w:eastAsia="Arial" w:hAnsi="Arial" w:cs="Arial"/>
          <w:i/>
          <w:iCs/>
          <w:sz w:val="24"/>
          <w:szCs w:val="24"/>
        </w:rPr>
        <w:t>Recall</w:t>
      </w:r>
      <w:r w:rsidRPr="006303B4">
        <w:rPr>
          <w:rFonts w:ascii="Arial" w:eastAsia="Arial" w:hAnsi="Arial" w:cs="Arial"/>
          <w:sz w:val="24"/>
          <w:szCs w:val="24"/>
        </w:rPr>
        <w:t xml:space="preserve"> em diferentes limiares de confiança. Para classificar uma detecção como positiva, foi estabelecido um limiar de confiança (</w:t>
      </w:r>
      <w:proofErr w:type="spellStart"/>
      <w:r w:rsidRPr="006303B4">
        <w:rPr>
          <w:rFonts w:ascii="Arial" w:eastAsia="Arial" w:hAnsi="Arial" w:cs="Arial"/>
          <w:i/>
          <w:iCs/>
          <w:sz w:val="24"/>
          <w:szCs w:val="24"/>
        </w:rPr>
        <w:t>threshold</w:t>
      </w:r>
      <w:proofErr w:type="spellEnd"/>
      <w:r w:rsidRPr="006303B4">
        <w:rPr>
          <w:rFonts w:ascii="Arial" w:eastAsia="Arial" w:hAnsi="Arial" w:cs="Arial"/>
          <w:sz w:val="24"/>
          <w:szCs w:val="24"/>
        </w:rPr>
        <w:t>) de 0.5, ou seja, apenas predições com probabilidade superior a 50% foram consideradas válidas.</w:t>
      </w:r>
    </w:p>
    <w:p w14:paraId="4D5D4E1A"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Todos os dados coletados foram utilizados exclusivamente para fins acadêmicos, respeitando a privacidade dos indivíduos através de anonimização de placas veiculares e faces quando presentes nas imagens. O projeto seguiu as diretrizes éticas para pesquisa, com dados coletados apenas em vias públicas e sem identificação de pessoas ou propriedades privadas.</w:t>
      </w:r>
    </w:p>
    <w:p w14:paraId="52D8902F" w14:textId="77777777" w:rsidR="00A303DF" w:rsidRDefault="00A303DF" w:rsidP="009F5194">
      <w:pPr>
        <w:spacing w:after="0" w:line="360" w:lineRule="auto"/>
        <w:jc w:val="both"/>
        <w:rPr>
          <w:rFonts w:ascii="Arial" w:eastAsia="Arial" w:hAnsi="Arial" w:cs="Arial"/>
          <w:sz w:val="24"/>
          <w:szCs w:val="24"/>
        </w:rPr>
      </w:pPr>
    </w:p>
    <w:p w14:paraId="7AD7466B" w14:textId="3AC104A0" w:rsidR="00A303DF" w:rsidRDefault="00000000" w:rsidP="00BF515E">
      <w:pPr>
        <w:rPr>
          <w:rFonts w:ascii="Arial" w:eastAsia="Arial" w:hAnsi="Arial" w:cs="Arial"/>
          <w:b/>
          <w:sz w:val="24"/>
          <w:szCs w:val="24"/>
        </w:rPr>
      </w:pPr>
      <w:r>
        <w:rPr>
          <w:rFonts w:ascii="Arial" w:eastAsia="Arial" w:hAnsi="Arial" w:cs="Arial"/>
          <w:b/>
          <w:sz w:val="24"/>
          <w:szCs w:val="24"/>
        </w:rPr>
        <w:t>Resultados</w:t>
      </w:r>
    </w:p>
    <w:p w14:paraId="0BF1A594" w14:textId="77777777" w:rsidR="00BF515E" w:rsidRPr="00BF515E" w:rsidRDefault="00BF515E" w:rsidP="00BF515E">
      <w:pPr>
        <w:rPr>
          <w:rFonts w:ascii="Arial" w:eastAsia="Arial" w:hAnsi="Arial" w:cs="Arial"/>
          <w:b/>
          <w:sz w:val="24"/>
          <w:szCs w:val="24"/>
        </w:rPr>
      </w:pPr>
    </w:p>
    <w:p w14:paraId="1AFEB240" w14:textId="2B03B4E6" w:rsidR="007C291F" w:rsidRDefault="006303B4" w:rsidP="00EF165E">
      <w:pPr>
        <w:keepNext/>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modelo </w:t>
      </w:r>
      <w:r w:rsidRPr="006303B4">
        <w:rPr>
          <w:rFonts w:ascii="Arial" w:eastAsia="Arial" w:hAnsi="Arial" w:cs="Arial"/>
          <w:i/>
          <w:iCs/>
          <w:sz w:val="24"/>
          <w:szCs w:val="24"/>
        </w:rPr>
        <w:t>YOLOv8n</w:t>
      </w:r>
      <w:r w:rsidRPr="006303B4">
        <w:rPr>
          <w:rFonts w:ascii="Arial" w:eastAsia="Arial" w:hAnsi="Arial" w:cs="Arial"/>
          <w:sz w:val="24"/>
          <w:szCs w:val="24"/>
        </w:rPr>
        <w:t xml:space="preserve"> foi treinado por 50 épocas utilizando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combinado de 5.200 imagens (3.500 do </w:t>
      </w:r>
      <w:r w:rsidRPr="006303B4">
        <w:rPr>
          <w:rFonts w:ascii="Arial" w:eastAsia="Arial" w:hAnsi="Arial" w:cs="Arial"/>
          <w:i/>
          <w:iCs/>
          <w:sz w:val="24"/>
          <w:szCs w:val="24"/>
        </w:rPr>
        <w:t>baseline</w:t>
      </w:r>
      <w:r w:rsidRPr="006303B4">
        <w:rPr>
          <w:rFonts w:ascii="Arial" w:eastAsia="Arial" w:hAnsi="Arial" w:cs="Arial"/>
          <w:sz w:val="24"/>
          <w:szCs w:val="24"/>
        </w:rPr>
        <w:t xml:space="preserve"> + 1.200 do </w:t>
      </w:r>
      <w:proofErr w:type="spellStart"/>
      <w:r w:rsidRPr="006303B4">
        <w:rPr>
          <w:rFonts w:ascii="Arial" w:eastAsia="Arial" w:hAnsi="Arial" w:cs="Arial"/>
          <w:i/>
          <w:iCs/>
          <w:sz w:val="24"/>
          <w:szCs w:val="24"/>
        </w:rPr>
        <w:t>Pothole</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Segmentation</w:t>
      </w:r>
      <w:proofErr w:type="spellEnd"/>
      <w:r w:rsidRPr="006303B4">
        <w:rPr>
          <w:rFonts w:ascii="Arial" w:eastAsia="Arial" w:hAnsi="Arial" w:cs="Arial"/>
          <w:sz w:val="24"/>
          <w:szCs w:val="24"/>
        </w:rPr>
        <w:t xml:space="preserve"> + 500 próprias), selecionando-se o checkpoint da época 44 como melhor desempenho, conforme critério de equilíbrio entre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e </w:t>
      </w:r>
      <w:r w:rsidRPr="006303B4">
        <w:rPr>
          <w:rFonts w:ascii="Arial" w:eastAsia="Arial" w:hAnsi="Arial" w:cs="Arial"/>
          <w:i/>
          <w:iCs/>
          <w:sz w:val="24"/>
          <w:szCs w:val="24"/>
        </w:rPr>
        <w:t>Recall</w:t>
      </w:r>
      <w:r w:rsidRPr="006303B4">
        <w:rPr>
          <w:rFonts w:ascii="Arial" w:eastAsia="Arial" w:hAnsi="Arial" w:cs="Arial"/>
          <w:sz w:val="24"/>
          <w:szCs w:val="24"/>
        </w:rPr>
        <w:t xml:space="preserve">. Os resultados demonstram que o modelo alcançou desempenho satisfatório em todas as métricas estabelecidas. A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de 8</w:t>
      </w:r>
      <w:r w:rsidR="00E82EDA">
        <w:rPr>
          <w:rFonts w:ascii="Arial" w:eastAsia="Arial" w:hAnsi="Arial" w:cs="Arial"/>
          <w:sz w:val="24"/>
          <w:szCs w:val="24"/>
        </w:rPr>
        <w:t>0</w:t>
      </w:r>
      <w:r w:rsidRPr="006303B4">
        <w:rPr>
          <w:rFonts w:ascii="Arial" w:eastAsia="Arial" w:hAnsi="Arial" w:cs="Arial"/>
          <w:sz w:val="24"/>
          <w:szCs w:val="24"/>
        </w:rPr>
        <w:t>.</w:t>
      </w:r>
      <w:r w:rsidR="00E82EDA">
        <w:rPr>
          <w:rFonts w:ascii="Arial" w:eastAsia="Arial" w:hAnsi="Arial" w:cs="Arial"/>
          <w:sz w:val="24"/>
          <w:szCs w:val="24"/>
        </w:rPr>
        <w:t>8</w:t>
      </w:r>
      <w:r w:rsidRPr="006303B4">
        <w:rPr>
          <w:rFonts w:ascii="Arial" w:eastAsia="Arial" w:hAnsi="Arial" w:cs="Arial"/>
          <w:sz w:val="24"/>
          <w:szCs w:val="24"/>
        </w:rPr>
        <w:t xml:space="preserve">% indica que aproximadamente 8 em cada 10 detecções realizadas pelo modelo correspondem a buracos reais. O </w:t>
      </w:r>
      <w:r w:rsidRPr="006303B4">
        <w:rPr>
          <w:rFonts w:ascii="Arial" w:eastAsia="Arial" w:hAnsi="Arial" w:cs="Arial"/>
          <w:i/>
          <w:iCs/>
          <w:sz w:val="24"/>
          <w:szCs w:val="24"/>
        </w:rPr>
        <w:t>Recall</w:t>
      </w:r>
      <w:r w:rsidRPr="006303B4">
        <w:rPr>
          <w:rFonts w:ascii="Arial" w:eastAsia="Arial" w:hAnsi="Arial" w:cs="Arial"/>
          <w:sz w:val="24"/>
          <w:szCs w:val="24"/>
        </w:rPr>
        <w:t xml:space="preserve"> de </w:t>
      </w:r>
      <w:r w:rsidR="00E82EDA">
        <w:rPr>
          <w:rFonts w:ascii="Arial" w:eastAsia="Arial" w:hAnsi="Arial" w:cs="Arial"/>
          <w:sz w:val="24"/>
          <w:szCs w:val="24"/>
        </w:rPr>
        <w:t>75</w:t>
      </w:r>
      <w:r w:rsidRPr="006303B4">
        <w:rPr>
          <w:rFonts w:ascii="Arial" w:eastAsia="Arial" w:hAnsi="Arial" w:cs="Arial"/>
          <w:sz w:val="24"/>
          <w:szCs w:val="24"/>
        </w:rPr>
        <w:t>.</w:t>
      </w:r>
      <w:r w:rsidR="00E82EDA">
        <w:rPr>
          <w:rFonts w:ascii="Arial" w:eastAsia="Arial" w:hAnsi="Arial" w:cs="Arial"/>
          <w:sz w:val="24"/>
          <w:szCs w:val="24"/>
        </w:rPr>
        <w:t>3</w:t>
      </w:r>
      <w:r w:rsidRPr="006303B4">
        <w:rPr>
          <w:rFonts w:ascii="Arial" w:eastAsia="Arial" w:hAnsi="Arial" w:cs="Arial"/>
          <w:sz w:val="24"/>
          <w:szCs w:val="24"/>
        </w:rPr>
        <w:t xml:space="preserve">% mostra que o modelo identifica corretamente cerca de 83 em cada 100 buracos existentes nas imagens. O </w:t>
      </w:r>
      <w:r w:rsidRPr="006303B4">
        <w:rPr>
          <w:rFonts w:ascii="Arial" w:eastAsia="Arial" w:hAnsi="Arial" w:cs="Arial"/>
          <w:i/>
          <w:iCs/>
          <w:sz w:val="24"/>
          <w:szCs w:val="24"/>
        </w:rPr>
        <w:t>F1-Score</w:t>
      </w:r>
      <w:r w:rsidRPr="006303B4">
        <w:rPr>
          <w:rFonts w:ascii="Arial" w:eastAsia="Arial" w:hAnsi="Arial" w:cs="Arial"/>
          <w:sz w:val="24"/>
          <w:szCs w:val="24"/>
        </w:rPr>
        <w:t xml:space="preserve"> de </w:t>
      </w:r>
      <w:r w:rsidR="00E82EDA">
        <w:rPr>
          <w:rFonts w:ascii="Arial" w:eastAsia="Arial" w:hAnsi="Arial" w:cs="Arial"/>
          <w:sz w:val="24"/>
          <w:szCs w:val="24"/>
        </w:rPr>
        <w:t>77.96</w:t>
      </w:r>
      <w:r w:rsidRPr="006303B4">
        <w:rPr>
          <w:rFonts w:ascii="Arial" w:eastAsia="Arial" w:hAnsi="Arial" w:cs="Arial"/>
          <w:sz w:val="24"/>
          <w:szCs w:val="24"/>
        </w:rPr>
        <w:t>% representa</w:t>
      </w:r>
      <w:r w:rsidR="00D82B7B">
        <w:rPr>
          <w:rFonts w:ascii="Arial" w:eastAsia="Arial" w:hAnsi="Arial" w:cs="Arial"/>
          <w:sz w:val="24"/>
          <w:szCs w:val="24"/>
        </w:rPr>
        <w:t xml:space="preserve"> </w:t>
      </w:r>
      <w:r w:rsidRPr="006303B4">
        <w:rPr>
          <w:rFonts w:ascii="Arial" w:eastAsia="Arial" w:hAnsi="Arial" w:cs="Arial"/>
          <w:sz w:val="24"/>
          <w:szCs w:val="24"/>
        </w:rPr>
        <w:lastRenderedPageBreak/>
        <w:t xml:space="preserve">um equilíbrio adequado entre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e </w:t>
      </w:r>
      <w:r w:rsidRPr="006303B4">
        <w:rPr>
          <w:rFonts w:ascii="Arial" w:eastAsia="Arial" w:hAnsi="Arial" w:cs="Arial"/>
          <w:i/>
          <w:iCs/>
          <w:sz w:val="24"/>
          <w:szCs w:val="24"/>
        </w:rPr>
        <w:t>Recall</w:t>
      </w:r>
      <w:r w:rsidRPr="006303B4">
        <w:rPr>
          <w:rFonts w:ascii="Arial" w:eastAsia="Arial" w:hAnsi="Arial" w:cs="Arial"/>
          <w:sz w:val="24"/>
          <w:szCs w:val="24"/>
        </w:rPr>
        <w:t xml:space="preserve">, demonstrando que o modelo não sacrifica significativamente nenhuma das duas métricas. </w:t>
      </w:r>
    </w:p>
    <w:p w14:paraId="7C1244B2" w14:textId="77777777" w:rsidR="007C291F" w:rsidRDefault="007C291F" w:rsidP="007C291F">
      <w:pPr>
        <w:keepNext/>
        <w:spacing w:after="0" w:line="360" w:lineRule="auto"/>
        <w:jc w:val="both"/>
      </w:pPr>
      <w:r>
        <w:rPr>
          <w:rFonts w:ascii="Arial" w:eastAsia="Arial" w:hAnsi="Arial" w:cs="Arial"/>
          <w:noProof/>
          <w:sz w:val="24"/>
          <w:szCs w:val="24"/>
        </w:rPr>
        <w:drawing>
          <wp:inline distT="0" distB="0" distL="0" distR="0" wp14:anchorId="453A88F0" wp14:editId="65C9B7E2">
            <wp:extent cx="5391150" cy="2924175"/>
            <wp:effectExtent l="0" t="0" r="0" b="9525"/>
            <wp:docPr id="119337350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924175"/>
                    </a:xfrm>
                    <a:prstGeom prst="rect">
                      <a:avLst/>
                    </a:prstGeom>
                    <a:noFill/>
                    <a:ln>
                      <a:noFill/>
                    </a:ln>
                  </pic:spPr>
                </pic:pic>
              </a:graphicData>
            </a:graphic>
          </wp:inline>
        </w:drawing>
      </w:r>
    </w:p>
    <w:p w14:paraId="4D92735C" w14:textId="773C754C" w:rsidR="007C291F" w:rsidRDefault="007C291F" w:rsidP="007C291F">
      <w:pPr>
        <w:pStyle w:val="Legenda"/>
        <w:jc w:val="both"/>
      </w:pPr>
      <w:r>
        <w:t xml:space="preserve">Figura </w:t>
      </w:r>
      <w:fldSimple w:instr=" SEQ Figura \* ARABIC ">
        <w:r w:rsidR="00E56F9C">
          <w:rPr>
            <w:noProof/>
          </w:rPr>
          <w:t>2</w:t>
        </w:r>
      </w:fldSimple>
      <w:r>
        <w:t xml:space="preserve">: </w:t>
      </w:r>
      <w:r w:rsidRPr="00446C02">
        <w:t>Evolução das Métricas ao Longo do Treinamento</w:t>
      </w:r>
    </w:p>
    <w:p w14:paraId="72945C77" w14:textId="77777777" w:rsidR="00D82B7B" w:rsidRPr="00D82B7B" w:rsidRDefault="00D82B7B" w:rsidP="00D82B7B"/>
    <w:p w14:paraId="2878DF0A" w14:textId="77777777" w:rsidR="00D82B7B" w:rsidRDefault="00D82B7B" w:rsidP="00EF165E">
      <w:pPr>
        <w:keepNext/>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w:t>
      </w:r>
      <w:r w:rsidRPr="006303B4">
        <w:rPr>
          <w:rFonts w:ascii="Arial" w:eastAsia="Arial" w:hAnsi="Arial" w:cs="Arial"/>
          <w:i/>
          <w:iCs/>
          <w:sz w:val="24"/>
          <w:szCs w:val="24"/>
        </w:rPr>
        <w:t>mAP50</w:t>
      </w:r>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mean</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Average</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com </w:t>
      </w:r>
      <w:proofErr w:type="spellStart"/>
      <w:r w:rsidRPr="006303B4">
        <w:rPr>
          <w:rFonts w:ascii="Arial" w:eastAsia="Arial" w:hAnsi="Arial" w:cs="Arial"/>
          <w:i/>
          <w:iCs/>
          <w:sz w:val="24"/>
          <w:szCs w:val="24"/>
        </w:rPr>
        <w:t>IoU</w:t>
      </w:r>
      <w:proofErr w:type="spellEnd"/>
      <w:r w:rsidRPr="006303B4">
        <w:rPr>
          <w:rFonts w:ascii="Arial" w:eastAsia="Arial" w:hAnsi="Arial" w:cs="Arial"/>
          <w:sz w:val="24"/>
          <w:szCs w:val="24"/>
        </w:rPr>
        <w:t xml:space="preserve"> </w:t>
      </w:r>
      <w:proofErr w:type="spellStart"/>
      <w:r w:rsidRPr="006303B4">
        <w:rPr>
          <w:rFonts w:ascii="Arial" w:eastAsia="Arial" w:hAnsi="Arial" w:cs="Arial"/>
          <w:i/>
          <w:iCs/>
          <w:sz w:val="24"/>
          <w:szCs w:val="24"/>
        </w:rPr>
        <w:t>threshold</w:t>
      </w:r>
      <w:proofErr w:type="spellEnd"/>
      <w:r w:rsidRPr="006303B4">
        <w:rPr>
          <w:rFonts w:ascii="Arial" w:eastAsia="Arial" w:hAnsi="Arial" w:cs="Arial"/>
          <w:sz w:val="24"/>
          <w:szCs w:val="24"/>
        </w:rPr>
        <w:t xml:space="preserve"> de 0.5) atingiu 82.64%, enquanto o </w:t>
      </w:r>
      <w:r w:rsidRPr="006303B4">
        <w:rPr>
          <w:rFonts w:ascii="Arial" w:eastAsia="Arial" w:hAnsi="Arial" w:cs="Arial"/>
          <w:i/>
          <w:iCs/>
          <w:sz w:val="24"/>
          <w:szCs w:val="24"/>
        </w:rPr>
        <w:t>mAP50-95</w:t>
      </w:r>
      <w:r w:rsidRPr="006303B4">
        <w:rPr>
          <w:rFonts w:ascii="Arial" w:eastAsia="Arial" w:hAnsi="Arial" w:cs="Arial"/>
          <w:sz w:val="24"/>
          <w:szCs w:val="24"/>
        </w:rPr>
        <w:t xml:space="preserve"> (média das precisões para </w:t>
      </w:r>
      <w:proofErr w:type="spellStart"/>
      <w:r w:rsidRPr="006303B4">
        <w:rPr>
          <w:rFonts w:ascii="Arial" w:eastAsia="Arial" w:hAnsi="Arial" w:cs="Arial"/>
          <w:i/>
          <w:iCs/>
          <w:sz w:val="24"/>
          <w:szCs w:val="24"/>
        </w:rPr>
        <w:t>IoU</w:t>
      </w:r>
      <w:proofErr w:type="spellEnd"/>
      <w:r w:rsidRPr="006303B4">
        <w:rPr>
          <w:rFonts w:ascii="Arial" w:eastAsia="Arial" w:hAnsi="Arial" w:cs="Arial"/>
          <w:sz w:val="24"/>
          <w:szCs w:val="24"/>
        </w:rPr>
        <w:t xml:space="preserve"> de 0.5 a 0.95) alcançou 52.58%. A diferença entre </w:t>
      </w:r>
      <w:r w:rsidRPr="006303B4">
        <w:rPr>
          <w:rFonts w:ascii="Arial" w:eastAsia="Arial" w:hAnsi="Arial" w:cs="Arial"/>
          <w:i/>
          <w:iCs/>
          <w:sz w:val="24"/>
          <w:szCs w:val="24"/>
        </w:rPr>
        <w:t>mAP50</w:t>
      </w:r>
      <w:r w:rsidRPr="006303B4">
        <w:rPr>
          <w:rFonts w:ascii="Arial" w:eastAsia="Arial" w:hAnsi="Arial" w:cs="Arial"/>
          <w:sz w:val="24"/>
          <w:szCs w:val="24"/>
        </w:rPr>
        <w:t xml:space="preserve"> e </w:t>
      </w:r>
      <w:r w:rsidRPr="006303B4">
        <w:rPr>
          <w:rFonts w:ascii="Arial" w:eastAsia="Arial" w:hAnsi="Arial" w:cs="Arial"/>
          <w:i/>
          <w:iCs/>
          <w:sz w:val="24"/>
          <w:szCs w:val="24"/>
        </w:rPr>
        <w:t>mAP50-95</w:t>
      </w:r>
      <w:r w:rsidRPr="006303B4">
        <w:rPr>
          <w:rFonts w:ascii="Arial" w:eastAsia="Arial" w:hAnsi="Arial" w:cs="Arial"/>
          <w:sz w:val="24"/>
          <w:szCs w:val="24"/>
        </w:rPr>
        <w:t xml:space="preserve"> é esperada, uma vez que o segundo exige maior precisão na localização das detecções, sendo 52.58% um valor satisfatório para esta métrica mais rigorosa.</w:t>
      </w:r>
    </w:p>
    <w:p w14:paraId="0B03B664" w14:textId="77777777" w:rsidR="00D82B7B" w:rsidRPr="00D82B7B" w:rsidRDefault="00D82B7B" w:rsidP="00D82B7B"/>
    <w:p w14:paraId="2417332F" w14:textId="784C1CED" w:rsidR="00B85F8E" w:rsidRDefault="00B85F8E" w:rsidP="00B85F8E">
      <w:pPr>
        <w:keepNext/>
        <w:spacing w:after="0" w:line="360" w:lineRule="auto"/>
        <w:jc w:val="both"/>
      </w:pPr>
      <w:r>
        <w:rPr>
          <w:rFonts w:ascii="Arial" w:eastAsia="Arial" w:hAnsi="Arial" w:cs="Arial"/>
          <w:noProof/>
          <w:sz w:val="24"/>
          <w:szCs w:val="24"/>
        </w:rPr>
        <w:drawing>
          <wp:inline distT="0" distB="0" distL="0" distR="0" wp14:anchorId="7E30BDAE" wp14:editId="4F1D3E2F">
            <wp:extent cx="5410200" cy="2667000"/>
            <wp:effectExtent l="0" t="0" r="0" b="0"/>
            <wp:docPr id="6218967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0200" cy="2667000"/>
                    </a:xfrm>
                    <a:prstGeom prst="rect">
                      <a:avLst/>
                    </a:prstGeom>
                    <a:noFill/>
                    <a:ln>
                      <a:noFill/>
                    </a:ln>
                  </pic:spPr>
                </pic:pic>
              </a:graphicData>
            </a:graphic>
          </wp:inline>
        </w:drawing>
      </w:r>
    </w:p>
    <w:p w14:paraId="18E5C6E3" w14:textId="5EB6D976" w:rsidR="006303B4" w:rsidRDefault="00B85F8E" w:rsidP="00B85F8E">
      <w:pPr>
        <w:pStyle w:val="Legenda"/>
        <w:jc w:val="both"/>
        <w:rPr>
          <w:rFonts w:ascii="Arial" w:eastAsia="Arial" w:hAnsi="Arial" w:cs="Arial"/>
          <w:sz w:val="24"/>
          <w:szCs w:val="24"/>
        </w:rPr>
      </w:pPr>
      <w:r>
        <w:t xml:space="preserve">Figura </w:t>
      </w:r>
      <w:fldSimple w:instr=" SEQ Figura \* ARABIC ">
        <w:r w:rsidR="00E56F9C">
          <w:rPr>
            <w:noProof/>
          </w:rPr>
          <w:t>3</w:t>
        </w:r>
      </w:fldSimple>
      <w:r w:rsidRPr="00E4431A">
        <w:t>: Comparação entre mAP50 e mAP50-95</w:t>
      </w:r>
    </w:p>
    <w:p w14:paraId="4DCBEAE4" w14:textId="77777777" w:rsidR="00B85F8E" w:rsidRPr="006303B4" w:rsidRDefault="00B85F8E" w:rsidP="006303B4">
      <w:pPr>
        <w:spacing w:after="0" w:line="360" w:lineRule="auto"/>
        <w:jc w:val="both"/>
        <w:rPr>
          <w:rFonts w:ascii="Arial" w:eastAsia="Arial" w:hAnsi="Arial" w:cs="Arial"/>
          <w:sz w:val="24"/>
          <w:szCs w:val="24"/>
        </w:rPr>
      </w:pPr>
    </w:p>
    <w:p w14:paraId="417D49C1" w14:textId="77777777" w:rsidR="00B85F8E" w:rsidRDefault="006303B4" w:rsidP="00EF165E">
      <w:pPr>
        <w:keepNext/>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análise da curva de aprendizado revela convergência adequada do modelo ao longo das 50 épocas de treinamento. O </w:t>
      </w:r>
      <w:proofErr w:type="spellStart"/>
      <w:r w:rsidRPr="006303B4">
        <w:rPr>
          <w:rFonts w:ascii="Arial" w:eastAsia="Arial" w:hAnsi="Arial" w:cs="Arial"/>
          <w:i/>
          <w:iCs/>
          <w:sz w:val="24"/>
          <w:szCs w:val="24"/>
        </w:rPr>
        <w:t>loss</w:t>
      </w:r>
      <w:proofErr w:type="spellEnd"/>
      <w:r w:rsidRPr="006303B4">
        <w:rPr>
          <w:rFonts w:ascii="Arial" w:eastAsia="Arial" w:hAnsi="Arial" w:cs="Arial"/>
          <w:sz w:val="24"/>
          <w:szCs w:val="24"/>
        </w:rPr>
        <w:t xml:space="preserve"> de treinamento reduziu-se de 5.726 na primeira época para 2.540 na época final, demonstrando que o modelo continuou aprendendo progressivamente. O </w:t>
      </w:r>
      <w:proofErr w:type="spellStart"/>
      <w:r w:rsidRPr="006303B4">
        <w:rPr>
          <w:rFonts w:ascii="Arial" w:eastAsia="Arial" w:hAnsi="Arial" w:cs="Arial"/>
          <w:i/>
          <w:iCs/>
          <w:sz w:val="24"/>
          <w:szCs w:val="24"/>
        </w:rPr>
        <w:t>loss</w:t>
      </w:r>
      <w:proofErr w:type="spellEnd"/>
      <w:r w:rsidRPr="006303B4">
        <w:rPr>
          <w:rFonts w:ascii="Arial" w:eastAsia="Arial" w:hAnsi="Arial" w:cs="Arial"/>
          <w:sz w:val="24"/>
          <w:szCs w:val="24"/>
        </w:rPr>
        <w:t xml:space="preserve"> de validação manteve-se estável após a época 20, oscilando entre 3.3 e 3.7, indicando ausência de </w:t>
      </w:r>
      <w:proofErr w:type="spellStart"/>
      <w:r w:rsidRPr="006303B4">
        <w:rPr>
          <w:rFonts w:ascii="Arial" w:eastAsia="Arial" w:hAnsi="Arial" w:cs="Arial"/>
          <w:i/>
          <w:iCs/>
          <w:sz w:val="24"/>
          <w:szCs w:val="24"/>
        </w:rPr>
        <w:t>overfitting</w:t>
      </w:r>
      <w:proofErr w:type="spellEnd"/>
      <w:r w:rsidRPr="006303B4">
        <w:rPr>
          <w:rFonts w:ascii="Arial" w:eastAsia="Arial" w:hAnsi="Arial" w:cs="Arial"/>
          <w:sz w:val="24"/>
          <w:szCs w:val="24"/>
        </w:rPr>
        <w:t xml:space="preserve"> severo. A taxa de aprendizado foi reduzida exponencialmente de 0.00065 para 0.00010, permitindo ajustes finos nos pesos do modelo nas épocas finais. </w:t>
      </w:r>
    </w:p>
    <w:p w14:paraId="45B25843" w14:textId="77777777" w:rsidR="00B85F8E" w:rsidRDefault="00B85F8E" w:rsidP="00B85F8E">
      <w:pPr>
        <w:keepNext/>
        <w:spacing w:after="0" w:line="360" w:lineRule="auto"/>
        <w:jc w:val="both"/>
      </w:pPr>
      <w:r>
        <w:rPr>
          <w:rFonts w:ascii="Arial" w:eastAsia="Arial" w:hAnsi="Arial" w:cs="Arial"/>
          <w:noProof/>
          <w:sz w:val="24"/>
          <w:szCs w:val="24"/>
        </w:rPr>
        <w:drawing>
          <wp:inline distT="0" distB="0" distL="0" distR="0" wp14:anchorId="1303556A" wp14:editId="3D53B395">
            <wp:extent cx="5410200" cy="2667000"/>
            <wp:effectExtent l="0" t="0" r="0" b="0"/>
            <wp:docPr id="44144950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0200" cy="2667000"/>
                    </a:xfrm>
                    <a:prstGeom prst="rect">
                      <a:avLst/>
                    </a:prstGeom>
                    <a:noFill/>
                    <a:ln>
                      <a:noFill/>
                    </a:ln>
                  </pic:spPr>
                </pic:pic>
              </a:graphicData>
            </a:graphic>
          </wp:inline>
        </w:drawing>
      </w:r>
    </w:p>
    <w:p w14:paraId="0F29D571" w14:textId="4BF5F683" w:rsidR="00B85F8E" w:rsidRDefault="00B85F8E" w:rsidP="00B85F8E">
      <w:pPr>
        <w:pStyle w:val="Legenda"/>
        <w:jc w:val="both"/>
        <w:rPr>
          <w:rFonts w:ascii="Arial" w:eastAsia="Arial" w:hAnsi="Arial" w:cs="Arial"/>
          <w:sz w:val="24"/>
          <w:szCs w:val="24"/>
        </w:rPr>
      </w:pPr>
      <w:r>
        <w:t xml:space="preserve">Figura </w:t>
      </w:r>
      <w:fldSimple w:instr=" SEQ Figura \* ARABIC ">
        <w:r w:rsidR="00E56F9C">
          <w:rPr>
            <w:noProof/>
          </w:rPr>
          <w:t>4</w:t>
        </w:r>
      </w:fldSimple>
      <w:r>
        <w:t xml:space="preserve">: </w:t>
      </w:r>
      <w:r w:rsidRPr="00597DAA">
        <w:t xml:space="preserve">Curva de Aprendizado - Redução do </w:t>
      </w:r>
      <w:proofErr w:type="spellStart"/>
      <w:r w:rsidRPr="00597DAA">
        <w:t>Loss</w:t>
      </w:r>
      <w:proofErr w:type="spellEnd"/>
      <w:r>
        <w:t>:</w:t>
      </w:r>
    </w:p>
    <w:p w14:paraId="4B9E0060" w14:textId="77777777" w:rsidR="000C6E5E" w:rsidRDefault="006303B4" w:rsidP="000C6E5E">
      <w:pPr>
        <w:keepNext/>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equilíbrio entre </w:t>
      </w:r>
      <w:proofErr w:type="spellStart"/>
      <w:r w:rsidRPr="006303B4">
        <w:rPr>
          <w:rFonts w:ascii="Arial" w:eastAsia="Arial" w:hAnsi="Arial" w:cs="Arial"/>
          <w:i/>
          <w:iCs/>
          <w:sz w:val="24"/>
          <w:szCs w:val="24"/>
        </w:rPr>
        <w:t>Precision</w:t>
      </w:r>
      <w:proofErr w:type="spellEnd"/>
      <w:r w:rsidRPr="006303B4">
        <w:rPr>
          <w:rFonts w:ascii="Arial" w:eastAsia="Arial" w:hAnsi="Arial" w:cs="Arial"/>
          <w:sz w:val="24"/>
          <w:szCs w:val="24"/>
        </w:rPr>
        <w:t xml:space="preserve"> e </w:t>
      </w:r>
      <w:r w:rsidRPr="006303B4">
        <w:rPr>
          <w:rFonts w:ascii="Arial" w:eastAsia="Arial" w:hAnsi="Arial" w:cs="Arial"/>
          <w:i/>
          <w:iCs/>
          <w:sz w:val="24"/>
          <w:szCs w:val="24"/>
        </w:rPr>
        <w:t>Recall</w:t>
      </w:r>
      <w:r w:rsidRPr="006303B4">
        <w:rPr>
          <w:rFonts w:ascii="Arial" w:eastAsia="Arial" w:hAnsi="Arial" w:cs="Arial"/>
          <w:sz w:val="24"/>
          <w:szCs w:val="24"/>
        </w:rPr>
        <w:t xml:space="preserve"> foi alcançado na época 44, onde ambas as métricas convergiram para aproximadamente 82.6%, representando o ponto ótimo de desempenho. Após a época 44, observou-se leve oscilação nas</w:t>
      </w:r>
      <w:r w:rsidR="000C6E5E">
        <w:rPr>
          <w:rFonts w:ascii="Arial" w:eastAsia="Arial" w:hAnsi="Arial" w:cs="Arial"/>
          <w:sz w:val="24"/>
          <w:szCs w:val="24"/>
        </w:rPr>
        <w:t xml:space="preserve"> </w:t>
      </w:r>
      <w:r w:rsidRPr="006303B4">
        <w:rPr>
          <w:rFonts w:ascii="Arial" w:eastAsia="Arial" w:hAnsi="Arial" w:cs="Arial"/>
          <w:sz w:val="24"/>
          <w:szCs w:val="24"/>
        </w:rPr>
        <w:lastRenderedPageBreak/>
        <w:t xml:space="preserve">métricas, comportamento típico de modelos que atingiram sua capacidade máxima de generalização com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disponível.</w:t>
      </w:r>
    </w:p>
    <w:p w14:paraId="70E65F0D" w14:textId="2901F844" w:rsidR="00FC18FA" w:rsidRDefault="00FC18FA" w:rsidP="000C6E5E">
      <w:pPr>
        <w:keepNext/>
        <w:spacing w:after="120" w:line="360" w:lineRule="auto"/>
        <w:jc w:val="both"/>
      </w:pPr>
      <w:r w:rsidRPr="00FC18FA">
        <w:rPr>
          <w:rFonts w:ascii="Arial" w:eastAsia="Arial" w:hAnsi="Arial" w:cs="Arial"/>
          <w:noProof/>
          <w:sz w:val="24"/>
          <w:szCs w:val="24"/>
        </w:rPr>
        <w:t xml:space="preserve"> </w:t>
      </w:r>
      <w:r>
        <w:rPr>
          <w:rFonts w:ascii="Arial" w:eastAsia="Arial" w:hAnsi="Arial" w:cs="Arial"/>
          <w:noProof/>
          <w:sz w:val="24"/>
          <w:szCs w:val="24"/>
        </w:rPr>
        <w:drawing>
          <wp:inline distT="0" distB="0" distL="0" distR="0" wp14:anchorId="2C795AC6" wp14:editId="29DD6A56">
            <wp:extent cx="5295900" cy="3138311"/>
            <wp:effectExtent l="0" t="0" r="0" b="5080"/>
            <wp:docPr id="919338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2182" cy="3153886"/>
                    </a:xfrm>
                    <a:prstGeom prst="rect">
                      <a:avLst/>
                    </a:prstGeom>
                    <a:noFill/>
                    <a:ln>
                      <a:noFill/>
                    </a:ln>
                  </pic:spPr>
                </pic:pic>
              </a:graphicData>
            </a:graphic>
          </wp:inline>
        </w:drawing>
      </w:r>
    </w:p>
    <w:p w14:paraId="58452E0B" w14:textId="47BA50DE" w:rsidR="006303B4" w:rsidRPr="006303B4" w:rsidRDefault="00FC18FA" w:rsidP="00FC18FA">
      <w:pPr>
        <w:pStyle w:val="Legenda"/>
        <w:jc w:val="both"/>
      </w:pPr>
      <w:r>
        <w:t xml:space="preserve">Figura </w:t>
      </w:r>
      <w:fldSimple w:instr=" SEQ Figura \* ARABIC ">
        <w:r w:rsidR="00E56F9C">
          <w:rPr>
            <w:noProof/>
          </w:rPr>
          <w:t>5</w:t>
        </w:r>
      </w:fldSimple>
      <w:r>
        <w:t>:</w:t>
      </w:r>
      <w:r w:rsidR="00B85F8E">
        <w:t xml:space="preserve"> </w:t>
      </w:r>
      <w:r w:rsidRPr="00D021DC">
        <w:t>Métricas de Desempenho do Modelo YOLOv8n</w:t>
      </w:r>
    </w:p>
    <w:p w14:paraId="650DB75A" w14:textId="02E7EC45" w:rsidR="00E5717F" w:rsidRDefault="006303B4" w:rsidP="00E56F9C">
      <w:pPr>
        <w:spacing w:after="120" w:line="360" w:lineRule="auto"/>
        <w:jc w:val="both"/>
      </w:pPr>
      <w:r w:rsidRPr="006303B4">
        <w:rPr>
          <w:rFonts w:ascii="Arial" w:eastAsia="Arial" w:hAnsi="Arial" w:cs="Arial"/>
          <w:sz w:val="24"/>
          <w:szCs w:val="24"/>
        </w:rPr>
        <w:t>O sistema desenvolvido foi validado através de testes práticos realizados em diferentes condições e localidades da região Sul Fluminense. Os testes de campo foram conduzidos em quatro locais distintos, variando condições de iluminação e clima, conforme apresentado</w:t>
      </w:r>
      <w:r w:rsidR="00E56F9C">
        <w:rPr>
          <w:rFonts w:ascii="Arial" w:eastAsia="Arial" w:hAnsi="Arial" w:cs="Arial"/>
          <w:sz w:val="24"/>
          <w:szCs w:val="24"/>
        </w:rPr>
        <w:t>.</w:t>
      </w:r>
      <w:r w:rsidR="00E5717F">
        <w:rPr>
          <w:rFonts w:ascii="Arial" w:eastAsia="Arial" w:hAnsi="Arial" w:cs="Arial"/>
          <w:noProof/>
          <w:sz w:val="24"/>
          <w:szCs w:val="24"/>
        </w:rPr>
        <w:drawing>
          <wp:inline distT="0" distB="0" distL="0" distR="0" wp14:anchorId="01529CE5" wp14:editId="455FF584">
            <wp:extent cx="5095875" cy="2999105"/>
            <wp:effectExtent l="0" t="0" r="9525" b="0"/>
            <wp:docPr id="107787442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9567" cy="3042475"/>
                    </a:xfrm>
                    <a:prstGeom prst="rect">
                      <a:avLst/>
                    </a:prstGeom>
                    <a:noFill/>
                    <a:ln>
                      <a:noFill/>
                    </a:ln>
                  </pic:spPr>
                </pic:pic>
              </a:graphicData>
            </a:graphic>
          </wp:inline>
        </w:drawing>
      </w:r>
    </w:p>
    <w:p w14:paraId="5A3FD308" w14:textId="6173F2F9" w:rsidR="00E5717F" w:rsidRDefault="00E5717F" w:rsidP="00E5717F">
      <w:pPr>
        <w:pStyle w:val="Legenda"/>
        <w:jc w:val="both"/>
      </w:pPr>
      <w:r>
        <w:t xml:space="preserve">Figura </w:t>
      </w:r>
      <w:fldSimple w:instr=" SEQ Figura \* ARABIC ">
        <w:r w:rsidR="00E56F9C">
          <w:rPr>
            <w:noProof/>
          </w:rPr>
          <w:t>6</w:t>
        </w:r>
      </w:fldSimple>
      <w:r>
        <w:t xml:space="preserve">: </w:t>
      </w:r>
      <w:r w:rsidRPr="00B35D18">
        <w:t>Tela do Aplicativo Móvel - Mapa de Detecções</w:t>
      </w:r>
    </w:p>
    <w:p w14:paraId="63BE9BC0" w14:textId="576F7A44" w:rsidR="00E5717F" w:rsidRDefault="00E5717F" w:rsidP="00E56F9C">
      <w:pPr>
        <w:spacing w:after="120" w:line="360" w:lineRule="auto"/>
        <w:jc w:val="both"/>
      </w:pPr>
      <w:r w:rsidRPr="006303B4">
        <w:rPr>
          <w:rFonts w:ascii="Arial" w:eastAsia="Arial" w:hAnsi="Arial" w:cs="Arial"/>
          <w:sz w:val="24"/>
          <w:szCs w:val="24"/>
        </w:rPr>
        <w:lastRenderedPageBreak/>
        <w:t xml:space="preserve"> </w:t>
      </w:r>
      <w:r w:rsidR="006303B4" w:rsidRPr="006303B4">
        <w:rPr>
          <w:rFonts w:ascii="Arial" w:eastAsia="Arial" w:hAnsi="Arial" w:cs="Arial"/>
          <w:sz w:val="24"/>
          <w:szCs w:val="24"/>
        </w:rPr>
        <w:br/>
        <w:t>Interface principal do aplicativo exibindo mapa interativo com marcadores coloridos por severidade na região de Volta Redonda. Marcadores verdes representam buracos pequenos, amarelos indicam buracos médios e vermelhos mostram buracos</w:t>
      </w:r>
      <w:r w:rsidR="00E56F9C">
        <w:rPr>
          <w:rFonts w:ascii="Arial" w:eastAsia="Arial" w:hAnsi="Arial" w:cs="Arial"/>
          <w:sz w:val="24"/>
          <w:szCs w:val="24"/>
        </w:rPr>
        <w:t xml:space="preserve"> </w:t>
      </w:r>
      <w:r w:rsidR="006303B4" w:rsidRPr="006303B4">
        <w:rPr>
          <w:rFonts w:ascii="Arial" w:eastAsia="Arial" w:hAnsi="Arial" w:cs="Arial"/>
          <w:sz w:val="24"/>
          <w:szCs w:val="24"/>
        </w:rPr>
        <w:t>grandes.</w:t>
      </w:r>
      <w:r w:rsidRPr="00E5717F">
        <w:rPr>
          <w:noProof/>
        </w:rPr>
        <w:t xml:space="preserve"> </w:t>
      </w:r>
      <w:r>
        <w:rPr>
          <w:noProof/>
        </w:rPr>
        <w:drawing>
          <wp:inline distT="0" distB="0" distL="0" distR="0" wp14:anchorId="4F272211" wp14:editId="65CAA309">
            <wp:extent cx="5167102" cy="3514725"/>
            <wp:effectExtent l="0" t="0" r="0" b="0"/>
            <wp:docPr id="35241930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8732" cy="3563449"/>
                    </a:xfrm>
                    <a:prstGeom prst="rect">
                      <a:avLst/>
                    </a:prstGeom>
                    <a:noFill/>
                    <a:ln>
                      <a:noFill/>
                    </a:ln>
                  </pic:spPr>
                </pic:pic>
              </a:graphicData>
            </a:graphic>
          </wp:inline>
        </w:drawing>
      </w:r>
    </w:p>
    <w:p w14:paraId="286FEF23" w14:textId="7F0F41E4" w:rsidR="00E5717F" w:rsidRDefault="00E5717F" w:rsidP="00E5717F">
      <w:pPr>
        <w:pStyle w:val="Legenda"/>
        <w:jc w:val="both"/>
      </w:pPr>
      <w:r>
        <w:t xml:space="preserve">Figura </w:t>
      </w:r>
      <w:fldSimple w:instr=" SEQ Figura \* ARABIC ">
        <w:r w:rsidR="00E56F9C">
          <w:rPr>
            <w:noProof/>
          </w:rPr>
          <w:t>7</w:t>
        </w:r>
      </w:fldSimple>
      <w:r>
        <w:t xml:space="preserve">: </w:t>
      </w:r>
      <w:r w:rsidRPr="00586AC3">
        <w:t>Tela de Captura e Resultado da Detecção</w:t>
      </w:r>
    </w:p>
    <w:p w14:paraId="459BEA6E" w14:textId="7D2D5920" w:rsidR="00E56F9C" w:rsidRDefault="00E56F9C" w:rsidP="00E56F9C">
      <w:pPr>
        <w:spacing w:after="120" w:line="360" w:lineRule="auto"/>
        <w:jc w:val="both"/>
        <w:rPr>
          <w:rFonts w:ascii="Arial" w:eastAsia="Arial" w:hAnsi="Arial" w:cs="Arial"/>
          <w:sz w:val="24"/>
          <w:szCs w:val="24"/>
        </w:rPr>
      </w:pPr>
    </w:p>
    <w:p w14:paraId="605F06E9" w14:textId="77777777" w:rsidR="00E56F9C"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Processo de captura de imagem através da câmera do smartphone e resultado da detecção em tempo real. A interface exibe o buraco detectado com nível de confiança de 8</w:t>
      </w:r>
      <w:r w:rsidR="001D01EA">
        <w:rPr>
          <w:rFonts w:ascii="Arial" w:eastAsia="Arial" w:hAnsi="Arial" w:cs="Arial"/>
          <w:sz w:val="24"/>
          <w:szCs w:val="24"/>
        </w:rPr>
        <w:t>2</w:t>
      </w:r>
      <w:r w:rsidRPr="006303B4">
        <w:rPr>
          <w:rFonts w:ascii="Arial" w:eastAsia="Arial" w:hAnsi="Arial" w:cs="Arial"/>
          <w:sz w:val="24"/>
          <w:szCs w:val="24"/>
        </w:rPr>
        <w:t>.</w:t>
      </w:r>
      <w:r w:rsidR="001D01EA">
        <w:rPr>
          <w:rFonts w:ascii="Arial" w:eastAsia="Arial" w:hAnsi="Arial" w:cs="Arial"/>
          <w:sz w:val="24"/>
          <w:szCs w:val="24"/>
        </w:rPr>
        <w:t>6</w:t>
      </w:r>
      <w:r w:rsidRPr="006303B4">
        <w:rPr>
          <w:rFonts w:ascii="Arial" w:eastAsia="Arial" w:hAnsi="Arial" w:cs="Arial"/>
          <w:sz w:val="24"/>
          <w:szCs w:val="24"/>
        </w:rPr>
        <w:t xml:space="preserve">%, classificado como severidade média, com localização GPS </w:t>
      </w:r>
      <w:r w:rsidR="00E56F9C">
        <w:rPr>
          <w:rFonts w:ascii="Arial" w:eastAsia="Arial" w:hAnsi="Arial" w:cs="Arial"/>
          <w:sz w:val="24"/>
          <w:szCs w:val="24"/>
        </w:rPr>
        <w:t>p</w:t>
      </w:r>
      <w:r w:rsidRPr="006303B4">
        <w:rPr>
          <w:rFonts w:ascii="Arial" w:eastAsia="Arial" w:hAnsi="Arial" w:cs="Arial"/>
          <w:sz w:val="24"/>
          <w:szCs w:val="24"/>
        </w:rPr>
        <w:t>recisa.</w:t>
      </w:r>
      <w:r w:rsidRPr="006303B4">
        <w:rPr>
          <w:rFonts w:ascii="Arial" w:eastAsia="Arial" w:hAnsi="Arial" w:cs="Arial"/>
          <w:sz w:val="24"/>
          <w:szCs w:val="24"/>
        </w:rPr>
        <w:br/>
        <w:t>Painel de controle apresentando estatísticas gerais do sistema:</w:t>
      </w:r>
      <w:r w:rsidR="00E5717F">
        <w:rPr>
          <w:rFonts w:ascii="Arial" w:eastAsia="Arial" w:hAnsi="Arial" w:cs="Arial"/>
          <w:sz w:val="24"/>
          <w:szCs w:val="24"/>
        </w:rPr>
        <w:t xml:space="preserve"> </w:t>
      </w:r>
      <w:r w:rsidRPr="006303B4">
        <w:rPr>
          <w:rFonts w:ascii="Arial" w:eastAsia="Arial" w:hAnsi="Arial" w:cs="Arial"/>
          <w:sz w:val="24"/>
          <w:szCs w:val="24"/>
        </w:rPr>
        <w:t>buracos mapeados na região, distribuição por severidade</w:t>
      </w:r>
      <w:r w:rsidR="00E5717F">
        <w:rPr>
          <w:rFonts w:ascii="Arial" w:eastAsia="Arial" w:hAnsi="Arial" w:cs="Arial"/>
          <w:sz w:val="24"/>
          <w:szCs w:val="24"/>
        </w:rPr>
        <w:t xml:space="preserve"> e</w:t>
      </w:r>
      <w:r w:rsidRPr="006303B4">
        <w:rPr>
          <w:rFonts w:ascii="Arial" w:eastAsia="Arial" w:hAnsi="Arial" w:cs="Arial"/>
          <w:sz w:val="24"/>
          <w:szCs w:val="24"/>
        </w:rPr>
        <w:t xml:space="preserve"> mapa de calor das ocorrências</w:t>
      </w:r>
      <w:r w:rsidR="00E5717F">
        <w:rPr>
          <w:rFonts w:ascii="Arial" w:eastAsia="Arial" w:hAnsi="Arial" w:cs="Arial"/>
          <w:sz w:val="24"/>
          <w:szCs w:val="24"/>
        </w:rPr>
        <w:t>.</w:t>
      </w:r>
    </w:p>
    <w:p w14:paraId="60725EB1" w14:textId="77777777" w:rsidR="00E56F9C" w:rsidRDefault="00E56F9C" w:rsidP="00E56F9C">
      <w:pPr>
        <w:keepNext/>
        <w:spacing w:after="120" w:line="360" w:lineRule="auto"/>
        <w:jc w:val="both"/>
      </w:pPr>
      <w:r w:rsidRPr="00E56F9C">
        <w:rPr>
          <w:rFonts w:ascii="Arial" w:eastAsia="Arial" w:hAnsi="Arial" w:cs="Arial"/>
          <w:noProof/>
          <w:sz w:val="24"/>
          <w:szCs w:val="24"/>
        </w:rPr>
        <w:lastRenderedPageBreak/>
        <w:t xml:space="preserve"> </w:t>
      </w:r>
      <w:r>
        <w:rPr>
          <w:rFonts w:ascii="Arial" w:eastAsia="Arial" w:hAnsi="Arial" w:cs="Arial"/>
          <w:noProof/>
          <w:sz w:val="24"/>
          <w:szCs w:val="24"/>
        </w:rPr>
        <w:drawing>
          <wp:inline distT="0" distB="0" distL="0" distR="0" wp14:anchorId="6578B227" wp14:editId="70AF2D18">
            <wp:extent cx="4914900" cy="3057525"/>
            <wp:effectExtent l="0" t="0" r="0" b="9525"/>
            <wp:docPr id="1473895603" name="Imagem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8771" cy="3066154"/>
                    </a:xfrm>
                    <a:prstGeom prst="rect">
                      <a:avLst/>
                    </a:prstGeom>
                    <a:noFill/>
                    <a:ln>
                      <a:noFill/>
                    </a:ln>
                  </pic:spPr>
                </pic:pic>
              </a:graphicData>
            </a:graphic>
          </wp:inline>
        </w:drawing>
      </w:r>
    </w:p>
    <w:p w14:paraId="3D1517F4" w14:textId="3CBB693A" w:rsidR="006303B4" w:rsidRPr="006303B4" w:rsidRDefault="00E56F9C" w:rsidP="00E56F9C">
      <w:pPr>
        <w:pStyle w:val="Legenda"/>
        <w:jc w:val="both"/>
        <w:rPr>
          <w:rFonts w:ascii="Arial" w:eastAsia="Arial" w:hAnsi="Arial" w:cs="Arial"/>
          <w:sz w:val="24"/>
          <w:szCs w:val="24"/>
        </w:rPr>
      </w:pPr>
      <w:r>
        <w:t xml:space="preserve">Figura </w:t>
      </w:r>
      <w:fldSimple w:instr=" SEQ Figura \* ARABIC ">
        <w:r>
          <w:rPr>
            <w:noProof/>
          </w:rPr>
          <w:t>8</w:t>
        </w:r>
      </w:fldSimple>
      <w:r>
        <w:t xml:space="preserve">: </w:t>
      </w:r>
      <w:r w:rsidRPr="00BB7436">
        <w:t>Dashboard de Estatísticas do Sistema</w:t>
      </w:r>
    </w:p>
    <w:p w14:paraId="55B64617" w14:textId="77777777" w:rsidR="00B85F8E" w:rsidRDefault="006303B4" w:rsidP="00EF165E">
      <w:pPr>
        <w:spacing w:after="120" w:line="360" w:lineRule="auto"/>
        <w:jc w:val="both"/>
        <w:rPr>
          <w:rFonts w:ascii="Arial" w:eastAsia="Arial" w:hAnsi="Arial" w:cs="Arial"/>
          <w:noProof/>
          <w:sz w:val="24"/>
          <w:szCs w:val="24"/>
        </w:rPr>
      </w:pPr>
      <w:r w:rsidRPr="006303B4">
        <w:rPr>
          <w:rFonts w:ascii="Arial" w:eastAsia="Arial" w:hAnsi="Arial" w:cs="Arial"/>
          <w:sz w:val="24"/>
          <w:szCs w:val="24"/>
        </w:rPr>
        <w:t xml:space="preserve">A infraestrutura necessária para manutenção do sistema em ambiente de produção envolve custos mensais recorrentes. O servidor </w:t>
      </w:r>
      <w:r w:rsidRPr="006303B4">
        <w:rPr>
          <w:rFonts w:ascii="Arial" w:eastAsia="Arial" w:hAnsi="Arial" w:cs="Arial"/>
          <w:i/>
          <w:iCs/>
          <w:sz w:val="24"/>
          <w:szCs w:val="24"/>
        </w:rPr>
        <w:t>VPS</w:t>
      </w:r>
      <w:r w:rsidRPr="006303B4">
        <w:rPr>
          <w:rFonts w:ascii="Arial" w:eastAsia="Arial" w:hAnsi="Arial" w:cs="Arial"/>
          <w:sz w:val="24"/>
          <w:szCs w:val="24"/>
        </w:rPr>
        <w:t xml:space="preserve"> (Virtual Private Server) com 16 GB de RAM, responsável pela hospedagem da API e processamento das requisições, representa um investimento de R$ 120,00 mensais. O serviço de banco de dados gerenciado, que garante disponibilidade, backups automáticos e escalabilidade do </w:t>
      </w:r>
      <w:r w:rsidRPr="006303B4">
        <w:rPr>
          <w:rFonts w:ascii="Arial" w:eastAsia="Arial" w:hAnsi="Arial" w:cs="Arial"/>
          <w:i/>
          <w:iCs/>
          <w:sz w:val="24"/>
          <w:szCs w:val="24"/>
        </w:rPr>
        <w:t>PostgreSQL</w:t>
      </w:r>
      <w:r w:rsidRPr="006303B4">
        <w:rPr>
          <w:rFonts w:ascii="Arial" w:eastAsia="Arial" w:hAnsi="Arial" w:cs="Arial"/>
          <w:sz w:val="24"/>
          <w:szCs w:val="24"/>
        </w:rPr>
        <w:t xml:space="preserve"> com </w:t>
      </w:r>
      <w:proofErr w:type="spellStart"/>
      <w:r w:rsidRPr="006303B4">
        <w:rPr>
          <w:rFonts w:ascii="Arial" w:eastAsia="Arial" w:hAnsi="Arial" w:cs="Arial"/>
          <w:i/>
          <w:iCs/>
          <w:sz w:val="24"/>
          <w:szCs w:val="24"/>
        </w:rPr>
        <w:t>PostGIS</w:t>
      </w:r>
      <w:proofErr w:type="spellEnd"/>
      <w:r w:rsidRPr="006303B4">
        <w:rPr>
          <w:rFonts w:ascii="Arial" w:eastAsia="Arial" w:hAnsi="Arial" w:cs="Arial"/>
          <w:sz w:val="24"/>
          <w:szCs w:val="24"/>
        </w:rPr>
        <w:t xml:space="preserve">, possui custo de R$ 80,00 por mês. Adicionalmente, os serviços de registro de domínio e certificado </w:t>
      </w:r>
      <w:r w:rsidRPr="006303B4">
        <w:rPr>
          <w:rFonts w:ascii="Arial" w:eastAsia="Arial" w:hAnsi="Arial" w:cs="Arial"/>
          <w:i/>
          <w:iCs/>
          <w:sz w:val="24"/>
          <w:szCs w:val="24"/>
        </w:rPr>
        <w:t>SSL</w:t>
      </w:r>
      <w:r w:rsidRPr="006303B4">
        <w:rPr>
          <w:rFonts w:ascii="Arial" w:eastAsia="Arial" w:hAnsi="Arial" w:cs="Arial"/>
          <w:sz w:val="24"/>
          <w:szCs w:val="24"/>
        </w:rPr>
        <w:t xml:space="preserve"> para garantir comunicação segura via </w:t>
      </w:r>
      <w:r w:rsidRPr="006303B4">
        <w:rPr>
          <w:rFonts w:ascii="Arial" w:eastAsia="Arial" w:hAnsi="Arial" w:cs="Arial"/>
          <w:i/>
          <w:iCs/>
          <w:sz w:val="24"/>
          <w:szCs w:val="24"/>
        </w:rPr>
        <w:t>HTTPS</w:t>
      </w:r>
      <w:r w:rsidRPr="006303B4">
        <w:rPr>
          <w:rFonts w:ascii="Arial" w:eastAsia="Arial" w:hAnsi="Arial" w:cs="Arial"/>
          <w:sz w:val="24"/>
          <w:szCs w:val="24"/>
        </w:rPr>
        <w:t xml:space="preserve"> totalizam R$ 10,00 mensais. Considerando esses componentes, o custo operacional total para manutenção do sistema é de R$ 210,00 por mês, o que equivale a R$ 2.520,00 anuais.</w:t>
      </w:r>
    </w:p>
    <w:p w14:paraId="1D64536A" w14:textId="77777777" w:rsidR="00B85F8E" w:rsidRDefault="00B85F8E" w:rsidP="00B85F8E">
      <w:pPr>
        <w:keepNext/>
        <w:spacing w:after="0" w:line="360" w:lineRule="auto"/>
        <w:jc w:val="both"/>
      </w:pPr>
      <w:r>
        <w:rPr>
          <w:rFonts w:ascii="Arial" w:eastAsia="Arial" w:hAnsi="Arial" w:cs="Arial"/>
          <w:noProof/>
          <w:sz w:val="24"/>
          <w:szCs w:val="24"/>
        </w:rPr>
        <w:drawing>
          <wp:inline distT="0" distB="0" distL="0" distR="0" wp14:anchorId="7E69ED90" wp14:editId="40CB9670">
            <wp:extent cx="5391150" cy="1181100"/>
            <wp:effectExtent l="0" t="0" r="0" b="0"/>
            <wp:docPr id="74279165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1181100"/>
                    </a:xfrm>
                    <a:prstGeom prst="rect">
                      <a:avLst/>
                    </a:prstGeom>
                    <a:noFill/>
                    <a:ln>
                      <a:noFill/>
                    </a:ln>
                  </pic:spPr>
                </pic:pic>
              </a:graphicData>
            </a:graphic>
          </wp:inline>
        </w:drawing>
      </w:r>
    </w:p>
    <w:p w14:paraId="01C36F16" w14:textId="1F7899C0" w:rsidR="006303B4" w:rsidRPr="006303B4" w:rsidRDefault="00B85F8E" w:rsidP="00B85F8E">
      <w:pPr>
        <w:pStyle w:val="Legenda"/>
        <w:jc w:val="both"/>
        <w:rPr>
          <w:rFonts w:ascii="Arial" w:eastAsia="Arial" w:hAnsi="Arial" w:cs="Arial"/>
          <w:sz w:val="24"/>
          <w:szCs w:val="24"/>
        </w:rPr>
      </w:pPr>
      <w:r>
        <w:t xml:space="preserve">Figura </w:t>
      </w:r>
      <w:fldSimple w:instr=" SEQ Figura \* ARABIC ">
        <w:r w:rsidR="00E56F9C">
          <w:rPr>
            <w:noProof/>
          </w:rPr>
          <w:t>9</w:t>
        </w:r>
      </w:fldSimple>
      <w:r>
        <w:t xml:space="preserve">: </w:t>
      </w:r>
      <w:r w:rsidRPr="009A79F7">
        <w:t>Custos de Implantação</w:t>
      </w:r>
    </w:p>
    <w:p w14:paraId="088BC004"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Para uma frota de 10 veículos, o investimento inicial seria de R$ 17.000,00 (equipamentos) mais R$ 210,00 mensais (infraestrutura), totalizando aproximadamente R$ 19.520,00 no primeiro ano. Este valor é significativamente </w:t>
      </w:r>
      <w:r w:rsidRPr="006303B4">
        <w:rPr>
          <w:rFonts w:ascii="Arial" w:eastAsia="Arial" w:hAnsi="Arial" w:cs="Arial"/>
          <w:sz w:val="24"/>
          <w:szCs w:val="24"/>
        </w:rPr>
        <w:lastRenderedPageBreak/>
        <w:t>inferior a soluções comerciais que custam R$ 50.000,00 ou mais por veículo, representando uma economia de aproximadamente 61% no investimento inicial.</w:t>
      </w:r>
    </w:p>
    <w:p w14:paraId="0FCB256F" w14:textId="5E13EE41" w:rsidR="00A303DF"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 sistema desenvolvido demonstrou capacidade de operar em diferentes tipos de via, incluindo rodovias federais como a BR-393 e vias urbanas de Volta Redonda, mantendo desempenho consistente em variadas condições ambientais. A taxa de detecção manteve-se acima de 80% mesmo em situações desafiadoras, comprovando a robustez da solução. A arquitetura baseada em microsserviços permite escalabilidade horizontal, possibilitando que o sistema seja expandido para frotas maiores sem degradação significativa de desempenho. O tempo médio de processamento por imagem foi de 0.3 segundos em dispositivos móveis e 0.1 segundos no servidor, permitindo operação em tempo real. A </w:t>
      </w:r>
      <w:r w:rsidRPr="006303B4">
        <w:rPr>
          <w:rFonts w:ascii="Arial" w:eastAsia="Arial" w:hAnsi="Arial" w:cs="Arial"/>
          <w:i/>
          <w:iCs/>
          <w:sz w:val="24"/>
          <w:szCs w:val="24"/>
        </w:rPr>
        <w:t>API REST</w:t>
      </w:r>
      <w:r w:rsidRPr="006303B4">
        <w:rPr>
          <w:rFonts w:ascii="Arial" w:eastAsia="Arial" w:hAnsi="Arial" w:cs="Arial"/>
          <w:sz w:val="24"/>
          <w:szCs w:val="24"/>
        </w:rPr>
        <w:t xml:space="preserve"> desenvolvida processou com sucesso mais de 500 requisições durante os testes, com tempo de resposta médio inferior a 200 milissegundos, demonstrando adequação para uso em produção.</w:t>
      </w:r>
    </w:p>
    <w:p w14:paraId="6F10EDA3" w14:textId="77777777" w:rsidR="00A303DF" w:rsidRDefault="00A303DF" w:rsidP="009F5194">
      <w:pPr>
        <w:spacing w:after="0" w:line="360" w:lineRule="auto"/>
        <w:jc w:val="both"/>
        <w:rPr>
          <w:rFonts w:ascii="Arial" w:eastAsia="Arial" w:hAnsi="Arial" w:cs="Arial"/>
          <w:sz w:val="24"/>
          <w:szCs w:val="24"/>
        </w:rPr>
      </w:pPr>
    </w:p>
    <w:p w14:paraId="3B8EB98F" w14:textId="77777777" w:rsidR="00FE49FA" w:rsidRDefault="00000000">
      <w:pPr>
        <w:rPr>
          <w:rFonts w:ascii="Arial" w:eastAsia="Arial" w:hAnsi="Arial" w:cs="Arial"/>
          <w:b/>
          <w:sz w:val="24"/>
          <w:szCs w:val="24"/>
        </w:rPr>
      </w:pPr>
      <w:r>
        <w:rPr>
          <w:rFonts w:ascii="Arial" w:eastAsia="Arial" w:hAnsi="Arial" w:cs="Arial"/>
          <w:b/>
          <w:sz w:val="24"/>
          <w:szCs w:val="24"/>
        </w:rPr>
        <w:t>Conclusão</w:t>
      </w:r>
    </w:p>
    <w:p w14:paraId="0CB64228" w14:textId="77777777" w:rsidR="00A303DF" w:rsidRPr="006303B4" w:rsidRDefault="00A303DF" w:rsidP="006303B4">
      <w:pPr>
        <w:spacing w:after="0" w:line="360" w:lineRule="auto"/>
        <w:jc w:val="both"/>
        <w:rPr>
          <w:rFonts w:ascii="Arial" w:eastAsia="Arial" w:hAnsi="Arial" w:cs="Arial"/>
          <w:sz w:val="24"/>
          <w:szCs w:val="24"/>
        </w:rPr>
      </w:pPr>
    </w:p>
    <w:p w14:paraId="17CB97CA"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Este trabalho apresentou o desenvolvimento e validação de um sistema automatizado para detecção de defeitos no pavimento utilizando visão computacional e aprendizado de máquina, integrado com geolocalização e visualização em mapa interativo. A proposta combina técnicas estabelecidas de processamento de imagens com o algoritmo </w:t>
      </w:r>
      <w:r w:rsidRPr="006303B4">
        <w:rPr>
          <w:rFonts w:ascii="Arial" w:eastAsia="Arial" w:hAnsi="Arial" w:cs="Arial"/>
          <w:i/>
          <w:iCs/>
          <w:sz w:val="24"/>
          <w:szCs w:val="24"/>
        </w:rPr>
        <w:t>YOLOv8n</w:t>
      </w:r>
      <w:r w:rsidRPr="006303B4">
        <w:rPr>
          <w:rFonts w:ascii="Arial" w:eastAsia="Arial" w:hAnsi="Arial" w:cs="Arial"/>
          <w:sz w:val="24"/>
          <w:szCs w:val="24"/>
        </w:rPr>
        <w:t xml:space="preserve"> e tecnologias como </w:t>
      </w:r>
      <w:proofErr w:type="spellStart"/>
      <w:r w:rsidRPr="006303B4">
        <w:rPr>
          <w:rFonts w:ascii="Arial" w:eastAsia="Arial" w:hAnsi="Arial" w:cs="Arial"/>
          <w:i/>
          <w:iCs/>
          <w:sz w:val="24"/>
          <w:szCs w:val="24"/>
        </w:rPr>
        <w:t>OpenCV</w:t>
      </w:r>
      <w:proofErr w:type="spellEnd"/>
      <w:r w:rsidRPr="006303B4">
        <w:rPr>
          <w:rFonts w:ascii="Arial" w:eastAsia="Arial" w:hAnsi="Arial" w:cs="Arial"/>
          <w:sz w:val="24"/>
          <w:szCs w:val="24"/>
        </w:rPr>
        <w:t>, GPS e a API do Google Maps, compondo uma solução eficiente, escalável e de custo acessível para o mapeamento de buracos em vias urbanas e rodoviárias.</w:t>
      </w:r>
    </w:p>
    <w:p w14:paraId="788ADFC5" w14:textId="51CB1E09"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Os resultados demonstram que o sistema alcançou os objetivos estabelecidos. O modelo </w:t>
      </w:r>
      <w:r w:rsidRPr="006303B4">
        <w:rPr>
          <w:rFonts w:ascii="Arial" w:eastAsia="Arial" w:hAnsi="Arial" w:cs="Arial"/>
          <w:i/>
          <w:iCs/>
          <w:sz w:val="24"/>
          <w:szCs w:val="24"/>
        </w:rPr>
        <w:t>YOLOv8n</w:t>
      </w:r>
      <w:r w:rsidRPr="006303B4">
        <w:rPr>
          <w:rFonts w:ascii="Arial" w:eastAsia="Arial" w:hAnsi="Arial" w:cs="Arial"/>
          <w:sz w:val="24"/>
          <w:szCs w:val="24"/>
        </w:rPr>
        <w:t xml:space="preserve"> atingiu precisão de 8</w:t>
      </w:r>
      <w:r w:rsidR="007C291F">
        <w:rPr>
          <w:rFonts w:ascii="Arial" w:eastAsia="Arial" w:hAnsi="Arial" w:cs="Arial"/>
          <w:sz w:val="24"/>
          <w:szCs w:val="24"/>
        </w:rPr>
        <w:t>0</w:t>
      </w:r>
      <w:r w:rsidRPr="006303B4">
        <w:rPr>
          <w:rFonts w:ascii="Arial" w:eastAsia="Arial" w:hAnsi="Arial" w:cs="Arial"/>
          <w:sz w:val="24"/>
          <w:szCs w:val="24"/>
        </w:rPr>
        <w:t>.</w:t>
      </w:r>
      <w:r w:rsidR="007C291F">
        <w:rPr>
          <w:rFonts w:ascii="Arial" w:eastAsia="Arial" w:hAnsi="Arial" w:cs="Arial"/>
          <w:sz w:val="24"/>
          <w:szCs w:val="24"/>
        </w:rPr>
        <w:t>8</w:t>
      </w:r>
      <w:r w:rsidRPr="006303B4">
        <w:rPr>
          <w:rFonts w:ascii="Arial" w:eastAsia="Arial" w:hAnsi="Arial" w:cs="Arial"/>
          <w:sz w:val="24"/>
          <w:szCs w:val="24"/>
        </w:rPr>
        <w:t xml:space="preserve">% e </w:t>
      </w:r>
      <w:proofErr w:type="spellStart"/>
      <w:r w:rsidRPr="006303B4">
        <w:rPr>
          <w:rFonts w:ascii="Arial" w:eastAsia="Arial" w:hAnsi="Arial" w:cs="Arial"/>
          <w:sz w:val="24"/>
          <w:szCs w:val="24"/>
        </w:rPr>
        <w:t>revocação</w:t>
      </w:r>
      <w:proofErr w:type="spellEnd"/>
      <w:r w:rsidRPr="006303B4">
        <w:rPr>
          <w:rFonts w:ascii="Arial" w:eastAsia="Arial" w:hAnsi="Arial" w:cs="Arial"/>
          <w:sz w:val="24"/>
          <w:szCs w:val="24"/>
        </w:rPr>
        <w:t xml:space="preserve"> de </w:t>
      </w:r>
      <w:r w:rsidR="007C291F">
        <w:rPr>
          <w:rFonts w:ascii="Arial" w:eastAsia="Arial" w:hAnsi="Arial" w:cs="Arial"/>
          <w:sz w:val="24"/>
          <w:szCs w:val="24"/>
        </w:rPr>
        <w:t>75</w:t>
      </w:r>
      <w:r w:rsidRPr="006303B4">
        <w:rPr>
          <w:rFonts w:ascii="Arial" w:eastAsia="Arial" w:hAnsi="Arial" w:cs="Arial"/>
          <w:sz w:val="24"/>
          <w:szCs w:val="24"/>
        </w:rPr>
        <w:t>.</w:t>
      </w:r>
      <w:r w:rsidR="007C291F">
        <w:rPr>
          <w:rFonts w:ascii="Arial" w:eastAsia="Arial" w:hAnsi="Arial" w:cs="Arial"/>
          <w:sz w:val="24"/>
          <w:szCs w:val="24"/>
        </w:rPr>
        <w:t>3</w:t>
      </w:r>
      <w:r w:rsidRPr="006303B4">
        <w:rPr>
          <w:rFonts w:ascii="Arial" w:eastAsia="Arial" w:hAnsi="Arial" w:cs="Arial"/>
          <w:sz w:val="24"/>
          <w:szCs w:val="24"/>
        </w:rPr>
        <w:t>%, superando a meta de 8</w:t>
      </w:r>
      <w:r w:rsidR="001D01EA">
        <w:rPr>
          <w:rFonts w:ascii="Arial" w:eastAsia="Arial" w:hAnsi="Arial" w:cs="Arial"/>
          <w:sz w:val="24"/>
          <w:szCs w:val="24"/>
        </w:rPr>
        <w:t>0</w:t>
      </w:r>
      <w:r w:rsidRPr="006303B4">
        <w:rPr>
          <w:rFonts w:ascii="Arial" w:eastAsia="Arial" w:hAnsi="Arial" w:cs="Arial"/>
          <w:sz w:val="24"/>
          <w:szCs w:val="24"/>
        </w:rPr>
        <w:t xml:space="preserve">% de acurácia estabelecida nos objetivos específicos. A integração com sistema de georreferenciamento utilizando </w:t>
      </w:r>
      <w:r w:rsidRPr="006303B4">
        <w:rPr>
          <w:rFonts w:ascii="Arial" w:eastAsia="Arial" w:hAnsi="Arial" w:cs="Arial"/>
          <w:i/>
          <w:iCs/>
          <w:sz w:val="24"/>
          <w:szCs w:val="24"/>
        </w:rPr>
        <w:t>PostgreSQL</w:t>
      </w:r>
      <w:r w:rsidRPr="006303B4">
        <w:rPr>
          <w:rFonts w:ascii="Arial" w:eastAsia="Arial" w:hAnsi="Arial" w:cs="Arial"/>
          <w:sz w:val="24"/>
          <w:szCs w:val="24"/>
        </w:rPr>
        <w:t xml:space="preserve"> com </w:t>
      </w:r>
      <w:proofErr w:type="spellStart"/>
      <w:r w:rsidRPr="006303B4">
        <w:rPr>
          <w:rFonts w:ascii="Arial" w:eastAsia="Arial" w:hAnsi="Arial" w:cs="Arial"/>
          <w:i/>
          <w:iCs/>
          <w:sz w:val="24"/>
          <w:szCs w:val="24"/>
        </w:rPr>
        <w:t>PostGIS</w:t>
      </w:r>
      <w:proofErr w:type="spellEnd"/>
      <w:r w:rsidRPr="006303B4">
        <w:rPr>
          <w:rFonts w:ascii="Arial" w:eastAsia="Arial" w:hAnsi="Arial" w:cs="Arial"/>
          <w:sz w:val="24"/>
          <w:szCs w:val="24"/>
        </w:rPr>
        <w:t xml:space="preserve"> permitiu consultas espaciais eficientes com precisão de 5 metros, conforme especificado. O aplicativo móvel desenvolvido em </w:t>
      </w:r>
      <w:proofErr w:type="spellStart"/>
      <w:r w:rsidRPr="006303B4">
        <w:rPr>
          <w:rFonts w:ascii="Arial" w:eastAsia="Arial" w:hAnsi="Arial" w:cs="Arial"/>
          <w:i/>
          <w:iCs/>
          <w:sz w:val="24"/>
          <w:szCs w:val="24"/>
        </w:rPr>
        <w:t>Flutter</w:t>
      </w:r>
      <w:proofErr w:type="spellEnd"/>
      <w:r w:rsidRPr="006303B4">
        <w:rPr>
          <w:rFonts w:ascii="Arial" w:eastAsia="Arial" w:hAnsi="Arial" w:cs="Arial"/>
          <w:sz w:val="24"/>
          <w:szCs w:val="24"/>
        </w:rPr>
        <w:t xml:space="preserve"> proporciona interface intuitiva para visualização de detecções em mapa, permitindo que usuários identifiquem rapidamente áreas problemáticas. A </w:t>
      </w:r>
      <w:r w:rsidRPr="006303B4">
        <w:rPr>
          <w:rFonts w:ascii="Arial" w:eastAsia="Arial" w:hAnsi="Arial" w:cs="Arial"/>
          <w:i/>
          <w:iCs/>
          <w:sz w:val="24"/>
          <w:szCs w:val="24"/>
        </w:rPr>
        <w:t>API REST</w:t>
      </w:r>
      <w:r w:rsidRPr="006303B4">
        <w:rPr>
          <w:rFonts w:ascii="Arial" w:eastAsia="Arial" w:hAnsi="Arial" w:cs="Arial"/>
          <w:sz w:val="24"/>
          <w:szCs w:val="24"/>
        </w:rPr>
        <w:t xml:space="preserve"> </w:t>
      </w:r>
      <w:r w:rsidRPr="006303B4">
        <w:rPr>
          <w:rFonts w:ascii="Arial" w:eastAsia="Arial" w:hAnsi="Arial" w:cs="Arial"/>
          <w:sz w:val="24"/>
          <w:szCs w:val="24"/>
        </w:rPr>
        <w:lastRenderedPageBreak/>
        <w:t xml:space="preserve">implementada em </w:t>
      </w:r>
      <w:proofErr w:type="spellStart"/>
      <w:r w:rsidRPr="006303B4">
        <w:rPr>
          <w:rFonts w:ascii="Arial" w:eastAsia="Arial" w:hAnsi="Arial" w:cs="Arial"/>
          <w:i/>
          <w:iCs/>
          <w:sz w:val="24"/>
          <w:szCs w:val="24"/>
        </w:rPr>
        <w:t>FastAPI</w:t>
      </w:r>
      <w:proofErr w:type="spellEnd"/>
      <w:r w:rsidRPr="006303B4">
        <w:rPr>
          <w:rFonts w:ascii="Arial" w:eastAsia="Arial" w:hAnsi="Arial" w:cs="Arial"/>
          <w:sz w:val="24"/>
          <w:szCs w:val="24"/>
        </w:rPr>
        <w:t xml:space="preserve"> oferece </w:t>
      </w:r>
      <w:proofErr w:type="spellStart"/>
      <w:r w:rsidRPr="006303B4">
        <w:rPr>
          <w:rFonts w:ascii="Arial" w:eastAsia="Arial" w:hAnsi="Arial" w:cs="Arial"/>
          <w:i/>
          <w:iCs/>
          <w:sz w:val="24"/>
          <w:szCs w:val="24"/>
        </w:rPr>
        <w:t>endpoints</w:t>
      </w:r>
      <w:proofErr w:type="spellEnd"/>
      <w:r w:rsidRPr="006303B4">
        <w:rPr>
          <w:rFonts w:ascii="Arial" w:eastAsia="Arial" w:hAnsi="Arial" w:cs="Arial"/>
          <w:sz w:val="24"/>
          <w:szCs w:val="24"/>
        </w:rPr>
        <w:t xml:space="preserve"> robustos para submissão de detecções, consultas geográficas e geração de estatísticas, processando requisições com tempo de resposta inferior a 200 milissegundos. </w:t>
      </w:r>
    </w:p>
    <w:p w14:paraId="02B77C09"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A metodologia proposta demonstra potencial significativo para aplicação prática, especialmente considerando a utilização de múltiplos </w:t>
      </w:r>
      <w:proofErr w:type="spellStart"/>
      <w:r w:rsidRPr="006303B4">
        <w:rPr>
          <w:rFonts w:ascii="Arial" w:eastAsia="Arial" w:hAnsi="Arial" w:cs="Arial"/>
          <w:i/>
          <w:iCs/>
          <w:sz w:val="24"/>
          <w:szCs w:val="24"/>
        </w:rPr>
        <w:t>datasets</w:t>
      </w:r>
      <w:proofErr w:type="spellEnd"/>
      <w:r w:rsidRPr="006303B4">
        <w:rPr>
          <w:rFonts w:ascii="Arial" w:eastAsia="Arial" w:hAnsi="Arial" w:cs="Arial"/>
          <w:sz w:val="24"/>
          <w:szCs w:val="24"/>
        </w:rPr>
        <w:t xml:space="preserve"> especializados que proporcionam robustez ao treinamento do modelo. A integração das fontes de dados </w:t>
      </w:r>
      <w:r w:rsidRPr="006303B4">
        <w:rPr>
          <w:rFonts w:ascii="Arial" w:eastAsia="Arial" w:hAnsi="Arial" w:cs="Arial"/>
          <w:i/>
          <w:iCs/>
          <w:sz w:val="24"/>
          <w:szCs w:val="24"/>
        </w:rPr>
        <w:t xml:space="preserve">PVS </w:t>
      </w:r>
      <w:proofErr w:type="spellStart"/>
      <w:r w:rsidRPr="006303B4">
        <w:rPr>
          <w:rFonts w:ascii="Arial" w:eastAsia="Arial" w:hAnsi="Arial" w:cs="Arial"/>
          <w:i/>
          <w:iCs/>
          <w:sz w:val="24"/>
          <w:szCs w:val="24"/>
        </w:rPr>
        <w:t>Dataset</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Pothole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Image</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Segmentation</w:t>
      </w:r>
      <w:proofErr w:type="spellEnd"/>
      <w:r w:rsidRPr="006303B4">
        <w:rPr>
          <w:rFonts w:ascii="Arial" w:eastAsia="Arial" w:hAnsi="Arial" w:cs="Arial"/>
          <w:i/>
          <w:iCs/>
          <w:sz w:val="24"/>
          <w:szCs w:val="24"/>
        </w:rPr>
        <w:t xml:space="preserve">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implementações com </w:t>
      </w:r>
      <w:proofErr w:type="spellStart"/>
      <w:r w:rsidRPr="006303B4">
        <w:rPr>
          <w:rFonts w:ascii="Arial" w:eastAsia="Arial" w:hAnsi="Arial" w:cs="Arial"/>
          <w:i/>
          <w:iCs/>
          <w:sz w:val="24"/>
          <w:szCs w:val="24"/>
        </w:rPr>
        <w:t>transfer</w:t>
      </w:r>
      <w:proofErr w:type="spellEnd"/>
      <w:r w:rsidRPr="006303B4">
        <w:rPr>
          <w:rFonts w:ascii="Arial" w:eastAsia="Arial" w:hAnsi="Arial" w:cs="Arial"/>
          <w:i/>
          <w:iCs/>
          <w:sz w:val="24"/>
          <w:szCs w:val="24"/>
        </w:rPr>
        <w:t xml:space="preserve"> learning</w:t>
      </w:r>
      <w:r w:rsidRPr="006303B4">
        <w:rPr>
          <w:rFonts w:ascii="Arial" w:eastAsia="Arial" w:hAnsi="Arial" w:cs="Arial"/>
          <w:sz w:val="24"/>
          <w:szCs w:val="24"/>
        </w:rPr>
        <w:t xml:space="preserve"> e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próprio coletado localmente oferece uma base sólida para desenvolvimento de um sistema confiável e preciso. Os testes de campo realizados em diferentes condições climáticas e de iluminação demonstraram que o sistema mantém desempenho consistente, com degradação aceitável apenas em situações extremas como chuva intensa ou escuridão total.</w:t>
      </w:r>
    </w:p>
    <w:p w14:paraId="541E154C" w14:textId="77777777" w:rsidR="006303B4" w:rsidRPr="006303B4"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O sistema desenvolvido pode servir como ferramenta de apoio a prefeituras, concessionárias de rodovias e cidadãos, fornecendo dados georreferenciados que auxiliem na priorização de reparos e no planejamento de ações corretivas. Sua aplicação prática pode incluir desde o monitoramento contínuo por veículos de frota até a criação de aplicativos colaborativos para motoristas reportarem defeitos automaticamente durante seus trajetos. O custo de implantação de R$ 1.700,00 por veículo é significativamente inferior às soluções comerciais disponíveis, tornando a tecnologia acessível mesmo para municípios com orçamentos limitados. A arquitetura baseada em microsserviços garante escalabilidade, permitindo expansão gradual conforme necessidade e disponibilidade de recursos.</w:t>
      </w:r>
    </w:p>
    <w:p w14:paraId="70542D9F" w14:textId="3DA80B6E" w:rsidR="008D73E6" w:rsidRDefault="006303B4" w:rsidP="00EF165E">
      <w:pPr>
        <w:spacing w:after="120" w:line="360" w:lineRule="auto"/>
        <w:jc w:val="both"/>
        <w:rPr>
          <w:rFonts w:ascii="Arial" w:eastAsia="Arial" w:hAnsi="Arial" w:cs="Arial"/>
          <w:sz w:val="24"/>
          <w:szCs w:val="24"/>
        </w:rPr>
      </w:pPr>
      <w:r w:rsidRPr="006303B4">
        <w:rPr>
          <w:rFonts w:ascii="Arial" w:eastAsia="Arial" w:hAnsi="Arial" w:cs="Arial"/>
          <w:sz w:val="24"/>
          <w:szCs w:val="24"/>
        </w:rPr>
        <w:t xml:space="preserve">Para trabalhos futuros, recomendam-se desenvolvimentos em três horizontes temporais. No curto prazo, de três a seis meses, sugere-se expandir o </w:t>
      </w:r>
      <w:proofErr w:type="spellStart"/>
      <w:r w:rsidRPr="006303B4">
        <w:rPr>
          <w:rFonts w:ascii="Arial" w:eastAsia="Arial" w:hAnsi="Arial" w:cs="Arial"/>
          <w:i/>
          <w:iCs/>
          <w:sz w:val="24"/>
          <w:szCs w:val="24"/>
        </w:rPr>
        <w:t>dataset</w:t>
      </w:r>
      <w:proofErr w:type="spellEnd"/>
      <w:r w:rsidRPr="006303B4">
        <w:rPr>
          <w:rFonts w:ascii="Arial" w:eastAsia="Arial" w:hAnsi="Arial" w:cs="Arial"/>
          <w:sz w:val="24"/>
          <w:szCs w:val="24"/>
        </w:rPr>
        <w:t xml:space="preserve"> com imagens noturnas e em condições chuvosas para melhorar a robustez do modelo nessas situações desafiadoras, implementar detecção de outros defeitos como trincas e ondulações além dos buracos atualmente identificados, otimizar o modelo para execução em dispositivos de borda como </w:t>
      </w:r>
      <w:proofErr w:type="spellStart"/>
      <w:r w:rsidRPr="006303B4">
        <w:rPr>
          <w:rFonts w:ascii="Arial" w:eastAsia="Arial" w:hAnsi="Arial" w:cs="Arial"/>
          <w:i/>
          <w:iCs/>
          <w:sz w:val="24"/>
          <w:szCs w:val="24"/>
        </w:rPr>
        <w:t>Raspberry</w:t>
      </w:r>
      <w:proofErr w:type="spellEnd"/>
      <w:r w:rsidRPr="006303B4">
        <w:rPr>
          <w:rFonts w:ascii="Arial" w:eastAsia="Arial" w:hAnsi="Arial" w:cs="Arial"/>
          <w:i/>
          <w:iCs/>
          <w:sz w:val="24"/>
          <w:szCs w:val="24"/>
        </w:rPr>
        <w:t xml:space="preserve"> Pi</w:t>
      </w:r>
      <w:r w:rsidRPr="006303B4">
        <w:rPr>
          <w:rFonts w:ascii="Arial" w:eastAsia="Arial" w:hAnsi="Arial" w:cs="Arial"/>
          <w:sz w:val="24"/>
          <w:szCs w:val="24"/>
        </w:rPr>
        <w:t xml:space="preserve"> permitindo operação completamente autônoma, e adicionar filtros temporais que considerem múltiplas detecções no mesmo local para redução de falsos positivos. No médio prazo, de seis a doze meses, recomenda-se validar o </w:t>
      </w:r>
      <w:r w:rsidRPr="006303B4">
        <w:rPr>
          <w:rFonts w:ascii="Arial" w:eastAsia="Arial" w:hAnsi="Arial" w:cs="Arial"/>
          <w:sz w:val="24"/>
          <w:szCs w:val="24"/>
        </w:rPr>
        <w:lastRenderedPageBreak/>
        <w:t xml:space="preserve">sistema em outras regiões do Brasil com características geográficas e climáticas distintas, como Sul, Norte e Nordeste, integrá-lo com sistemas de gestão viária municipais existentes para automação completa do fluxo de trabalho, implementar notificações </w:t>
      </w:r>
      <w:proofErr w:type="spellStart"/>
      <w:r w:rsidRPr="006303B4">
        <w:rPr>
          <w:rFonts w:ascii="Arial" w:eastAsia="Arial" w:hAnsi="Arial" w:cs="Arial"/>
          <w:i/>
          <w:iCs/>
          <w:sz w:val="24"/>
          <w:szCs w:val="24"/>
        </w:rPr>
        <w:t>push</w:t>
      </w:r>
      <w:proofErr w:type="spellEnd"/>
      <w:r w:rsidRPr="006303B4">
        <w:rPr>
          <w:rFonts w:ascii="Arial" w:eastAsia="Arial" w:hAnsi="Arial" w:cs="Arial"/>
          <w:sz w:val="24"/>
          <w:szCs w:val="24"/>
        </w:rPr>
        <w:t xml:space="preserve"> automáticas para órgãos responsáveis quando novos buracos críticos forem detectados, e desenvolver um dashboard web administrativo para gestores públicos acompanharem estatísticas e tomarem decisões baseadas em dados. No longo prazo, de doze meses ou mais, vislumbra-se a evolução para detecção </w:t>
      </w:r>
      <w:proofErr w:type="spellStart"/>
      <w:r w:rsidRPr="006303B4">
        <w:rPr>
          <w:rFonts w:ascii="Arial" w:eastAsia="Arial" w:hAnsi="Arial" w:cs="Arial"/>
          <w:sz w:val="24"/>
          <w:szCs w:val="24"/>
        </w:rPr>
        <w:t>multi-classe</w:t>
      </w:r>
      <w:proofErr w:type="spellEnd"/>
      <w:r w:rsidRPr="006303B4">
        <w:rPr>
          <w:rFonts w:ascii="Arial" w:eastAsia="Arial" w:hAnsi="Arial" w:cs="Arial"/>
          <w:sz w:val="24"/>
          <w:szCs w:val="24"/>
        </w:rPr>
        <w:t xml:space="preserve"> capaz de identificar buracos, trincas, ondulações, desgaste superficial e problemas de sinalização horizontal, incorporação de análise preditiva utilizando dados históricos para prever degradação futura e programar manutenção preventiva, integração com aplicativos de navegação como </w:t>
      </w:r>
      <w:proofErr w:type="spellStart"/>
      <w:r w:rsidRPr="006303B4">
        <w:rPr>
          <w:rFonts w:ascii="Arial" w:eastAsia="Arial" w:hAnsi="Arial" w:cs="Arial"/>
          <w:i/>
          <w:iCs/>
          <w:sz w:val="24"/>
          <w:szCs w:val="24"/>
        </w:rPr>
        <w:t>Waze</w:t>
      </w:r>
      <w:proofErr w:type="spellEnd"/>
      <w:r w:rsidRPr="006303B4">
        <w:rPr>
          <w:rFonts w:ascii="Arial" w:eastAsia="Arial" w:hAnsi="Arial" w:cs="Arial"/>
          <w:sz w:val="24"/>
          <w:szCs w:val="24"/>
        </w:rPr>
        <w:t xml:space="preserve"> e </w:t>
      </w:r>
      <w:r w:rsidRPr="006303B4">
        <w:rPr>
          <w:rFonts w:ascii="Arial" w:eastAsia="Arial" w:hAnsi="Arial" w:cs="Arial"/>
          <w:i/>
          <w:iCs/>
          <w:sz w:val="24"/>
          <w:szCs w:val="24"/>
        </w:rPr>
        <w:t>Google Maps</w:t>
      </w:r>
      <w:r w:rsidRPr="006303B4">
        <w:rPr>
          <w:rFonts w:ascii="Arial" w:eastAsia="Arial" w:hAnsi="Arial" w:cs="Arial"/>
          <w:sz w:val="24"/>
          <w:szCs w:val="24"/>
        </w:rPr>
        <w:t xml:space="preserve"> para alertas a motoristas em tempo real sobre trechos problemáticos, e estruturação de um modelo de negócio sustentável no formato </w:t>
      </w:r>
      <w:r w:rsidRPr="006303B4">
        <w:rPr>
          <w:rFonts w:ascii="Arial" w:eastAsia="Arial" w:hAnsi="Arial" w:cs="Arial"/>
          <w:i/>
          <w:iCs/>
          <w:sz w:val="24"/>
          <w:szCs w:val="24"/>
        </w:rPr>
        <w:t>SaaS</w:t>
      </w:r>
      <w:r w:rsidRPr="006303B4">
        <w:rPr>
          <w:rFonts w:ascii="Arial" w:eastAsia="Arial" w:hAnsi="Arial" w:cs="Arial"/>
          <w:sz w:val="24"/>
          <w:szCs w:val="24"/>
        </w:rPr>
        <w:t xml:space="preserve"> (</w:t>
      </w:r>
      <w:r w:rsidRPr="006303B4">
        <w:rPr>
          <w:rFonts w:ascii="Arial" w:eastAsia="Arial" w:hAnsi="Arial" w:cs="Arial"/>
          <w:i/>
          <w:iCs/>
          <w:sz w:val="24"/>
          <w:szCs w:val="24"/>
        </w:rPr>
        <w:t>Software as a Service</w:t>
      </w:r>
      <w:r w:rsidRPr="006303B4">
        <w:rPr>
          <w:rFonts w:ascii="Arial" w:eastAsia="Arial" w:hAnsi="Arial" w:cs="Arial"/>
          <w:sz w:val="24"/>
          <w:szCs w:val="24"/>
        </w:rPr>
        <w:t>) direcionado a prefeituras e concessionárias.</w:t>
      </w:r>
    </w:p>
    <w:sdt>
      <w:sdtPr>
        <w:rPr>
          <w:rFonts w:ascii="Calibri" w:eastAsiaTheme="minorHAnsi" w:hAnsi="Calibri" w:cs="Calibri"/>
          <w:color w:val="auto"/>
          <w:sz w:val="22"/>
          <w:szCs w:val="22"/>
        </w:rPr>
        <w:id w:val="-456268132"/>
        <w:docPartObj>
          <w:docPartGallery w:val="Bibliographies"/>
          <w:docPartUnique/>
        </w:docPartObj>
      </w:sdtPr>
      <w:sdtContent>
        <w:p w14:paraId="456948FA" w14:textId="511A20BE" w:rsidR="008D73E6" w:rsidRDefault="008D73E6">
          <w:pPr>
            <w:pStyle w:val="Ttulo1"/>
          </w:pPr>
          <w:r>
            <w:t>Referências</w:t>
          </w:r>
        </w:p>
        <w:sdt>
          <w:sdtPr>
            <w:id w:val="-573587230"/>
            <w:bibliography/>
          </w:sdtPr>
          <w:sdtContent>
            <w:p w14:paraId="03ED5D6C" w14:textId="77777777" w:rsidR="00D82B7B" w:rsidRDefault="008D73E6" w:rsidP="00D82B7B">
              <w:pPr>
                <w:pStyle w:val="Bibliografia"/>
                <w:rPr>
                  <w:noProof/>
                  <w:sz w:val="24"/>
                  <w:szCs w:val="24"/>
                </w:rPr>
              </w:pPr>
              <w:r>
                <w:fldChar w:fldCharType="begin"/>
              </w:r>
              <w:r>
                <w:instrText>BIBLIOGRAPHY</w:instrText>
              </w:r>
              <w:r>
                <w:fldChar w:fldCharType="separate"/>
              </w:r>
              <w:r w:rsidR="00D82B7B">
                <w:rPr>
                  <w:noProof/>
                </w:rPr>
                <w:t xml:space="preserve">CARVALHO, R. B. D.; GUEDES, E. B.; FIGUEIREDO, C. M. S. Detecção Inteligente de Falhas em Pavimentações Asfálticas com Redes Neurais Convolucionais Regionais. </w:t>
              </w:r>
              <w:r w:rsidR="00D82B7B">
                <w:rPr>
                  <w:b/>
                  <w:bCs/>
                  <w:noProof/>
                </w:rPr>
                <w:t>Anais do III Workshop Brasileiro de Cidades Inteligentes</w:t>
              </w:r>
              <w:r w:rsidR="00D82B7B">
                <w:rPr>
                  <w:noProof/>
                </w:rPr>
                <w:t>, 31 jul. 2022.</w:t>
              </w:r>
            </w:p>
            <w:p w14:paraId="4425B60D" w14:textId="77777777" w:rsidR="00D82B7B" w:rsidRDefault="00D82B7B" w:rsidP="00D82B7B">
              <w:pPr>
                <w:pStyle w:val="Bibliografia"/>
                <w:rPr>
                  <w:noProof/>
                </w:rPr>
              </w:pPr>
              <w:r>
                <w:rPr>
                  <w:noProof/>
                </w:rPr>
                <w:t xml:space="preserve">CASSANIGA, M. J. Detecção de Trincas e Buracos em Estradas Asfaltadas. </w:t>
              </w:r>
              <w:r>
                <w:rPr>
                  <w:b/>
                  <w:bCs/>
                  <w:noProof/>
                </w:rPr>
                <w:t>Anais do Computer on the Beach</w:t>
              </w:r>
              <w:r>
                <w:rPr>
                  <w:noProof/>
                </w:rPr>
                <w:t>, 03 maio 2017.</w:t>
              </w:r>
            </w:p>
            <w:p w14:paraId="75C5E4F0" w14:textId="77777777" w:rsidR="00D82B7B" w:rsidRDefault="00D82B7B" w:rsidP="00D82B7B">
              <w:pPr>
                <w:pStyle w:val="Bibliografia"/>
                <w:rPr>
                  <w:noProof/>
                </w:rPr>
              </w:pPr>
              <w:r>
                <w:rPr>
                  <w:noProof/>
                </w:rPr>
                <w:t>COSTA, V. Confederação Nacional do Transporte, 2024. Disponivel em: &lt;https://cnt.org.br/documento/cbf59b9e-fd1a-41fc-b230-172c4dc42100&gt;. Acesso em: 31 abr. 2025.</w:t>
              </w:r>
            </w:p>
            <w:p w14:paraId="43ECD1AF" w14:textId="77777777" w:rsidR="00D82B7B" w:rsidRDefault="00D82B7B" w:rsidP="00D82B7B">
              <w:pPr>
                <w:pStyle w:val="Bibliografia"/>
                <w:rPr>
                  <w:noProof/>
                </w:rPr>
              </w:pPr>
              <w:r>
                <w:rPr>
                  <w:noProof/>
                </w:rPr>
                <w:t xml:space="preserve">FREITAS, G. T. D. M.; JÚNIOR, E. F. N.; ESPÍNDOLA, A. C. Avaliação da detecção automatizada de defeitos em pavimentos com YOLOv3: impacto das técnicas de coleta. </w:t>
              </w:r>
              <w:r>
                <w:rPr>
                  <w:b/>
                  <w:bCs/>
                  <w:noProof/>
                </w:rPr>
                <w:t>Revista TRANSPORTES</w:t>
              </w:r>
              <w:r>
                <w:rPr>
                  <w:noProof/>
                </w:rPr>
                <w:t>, 21 maio 2024.</w:t>
              </w:r>
            </w:p>
            <w:p w14:paraId="6F350235" w14:textId="77777777" w:rsidR="00D82B7B" w:rsidRDefault="00D82B7B" w:rsidP="00D82B7B">
              <w:pPr>
                <w:pStyle w:val="Bibliografia"/>
                <w:rPr>
                  <w:noProof/>
                </w:rPr>
              </w:pPr>
              <w:r>
                <w:rPr>
                  <w:noProof/>
                </w:rPr>
                <w:t xml:space="preserve">G1. G1. </w:t>
              </w:r>
              <w:r>
                <w:rPr>
                  <w:b/>
                  <w:bCs/>
                  <w:noProof/>
                </w:rPr>
                <w:t>G1 - Globo</w:t>
              </w:r>
              <w:r>
                <w:rPr>
                  <w:noProof/>
                </w:rPr>
                <w:t>, 27 fev. 2020. Disponivel em: &lt;https://g1.globo.com/rj/sul-do-rio-costa-verde/noticia/2020/02/27/numero-de-buracos-e-qualidade-do-asfalto-preocupa-motoristas-que-passam-por-volta-redonda.ghtml&gt;.</w:t>
              </w:r>
            </w:p>
            <w:p w14:paraId="5FA2B113" w14:textId="77777777" w:rsidR="00D82B7B" w:rsidRPr="00D82B7B" w:rsidRDefault="00D82B7B" w:rsidP="00D82B7B">
              <w:pPr>
                <w:pStyle w:val="Bibliografia"/>
                <w:rPr>
                  <w:noProof/>
                  <w:lang w:val="en-US"/>
                </w:rPr>
              </w:pPr>
              <w:r w:rsidRPr="00D82B7B">
                <w:rPr>
                  <w:noProof/>
                  <w:lang w:val="en-US"/>
                </w:rPr>
                <w:t xml:space="preserve">GOODFELLOW, I.; BENGIO, Y.; COURVILLE, A. </w:t>
              </w:r>
              <w:r w:rsidRPr="00D82B7B">
                <w:rPr>
                  <w:b/>
                  <w:bCs/>
                  <w:noProof/>
                  <w:lang w:val="en-US"/>
                </w:rPr>
                <w:t>Deep Learning</w:t>
              </w:r>
              <w:r w:rsidRPr="00D82B7B">
                <w:rPr>
                  <w:noProof/>
                  <w:lang w:val="en-US"/>
                </w:rPr>
                <w:t>. [S.l.]: MIT Press, 2016.</w:t>
              </w:r>
            </w:p>
            <w:p w14:paraId="7F700F9F" w14:textId="77777777" w:rsidR="00D82B7B" w:rsidRPr="00D82B7B" w:rsidRDefault="00D82B7B" w:rsidP="00D82B7B">
              <w:pPr>
                <w:pStyle w:val="Bibliografia"/>
                <w:rPr>
                  <w:noProof/>
                  <w:lang w:val="en-US"/>
                </w:rPr>
              </w:pPr>
              <w:r w:rsidRPr="00D82B7B">
                <w:rPr>
                  <w:noProof/>
                  <w:lang w:val="en-US"/>
                </w:rPr>
                <w:t xml:space="preserve">HOFMANN-WELLENHOF, B.; LICHTENEGGER, H.; WASLE, E. </w:t>
              </w:r>
              <w:r w:rsidRPr="00D82B7B">
                <w:rPr>
                  <w:b/>
                  <w:bCs/>
                  <w:noProof/>
                  <w:lang w:val="en-US"/>
                </w:rPr>
                <w:t>GNSS – Global Navigation Satellite Systems:</w:t>
              </w:r>
              <w:r w:rsidRPr="00D82B7B">
                <w:rPr>
                  <w:noProof/>
                  <w:lang w:val="en-US"/>
                </w:rPr>
                <w:t xml:space="preserve"> GPS, GLONASS, Galileo, and more. 2008ª. ed. [S.l.]: Springer, 2007.</w:t>
              </w:r>
            </w:p>
            <w:p w14:paraId="09145248" w14:textId="77777777" w:rsidR="00D82B7B" w:rsidRPr="00D82B7B" w:rsidRDefault="00D82B7B" w:rsidP="00D82B7B">
              <w:pPr>
                <w:pStyle w:val="Bibliografia"/>
                <w:rPr>
                  <w:noProof/>
                  <w:lang w:val="en-US"/>
                </w:rPr>
              </w:pPr>
              <w:r w:rsidRPr="00D82B7B">
                <w:rPr>
                  <w:noProof/>
                  <w:lang w:val="en-US"/>
                </w:rPr>
                <w:t xml:space="preserve">INACIO, C. E. et al. </w:t>
              </w:r>
              <w:r>
                <w:rPr>
                  <w:noProof/>
                </w:rPr>
                <w:t xml:space="preserve">Sistema de Detecção de Buracos Viários Utilizando Visão Computacional. </w:t>
              </w:r>
              <w:r w:rsidRPr="00D82B7B">
                <w:rPr>
                  <w:b/>
                  <w:bCs/>
                  <w:noProof/>
                  <w:lang w:val="en-US"/>
                </w:rPr>
                <w:t>Inatel</w:t>
              </w:r>
              <w:r w:rsidRPr="00D82B7B">
                <w:rPr>
                  <w:noProof/>
                  <w:lang w:val="en-US"/>
                </w:rPr>
                <w:t>, 02 dez. 2023.</w:t>
              </w:r>
            </w:p>
            <w:p w14:paraId="6BA55006" w14:textId="77777777" w:rsidR="00D82B7B" w:rsidRPr="00D82B7B" w:rsidRDefault="00D82B7B" w:rsidP="00D82B7B">
              <w:pPr>
                <w:pStyle w:val="Bibliografia"/>
                <w:rPr>
                  <w:noProof/>
                  <w:lang w:val="en-US"/>
                </w:rPr>
              </w:pPr>
              <w:r w:rsidRPr="00D82B7B">
                <w:rPr>
                  <w:noProof/>
                  <w:lang w:val="en-US"/>
                </w:rPr>
                <w:lastRenderedPageBreak/>
                <w:t xml:space="preserve">LECUN, Y.; BENGIO, Y.; HINTON, G. Deep learning. </w:t>
              </w:r>
              <w:r w:rsidRPr="00D82B7B">
                <w:rPr>
                  <w:b/>
                  <w:bCs/>
                  <w:noProof/>
                  <w:lang w:val="en-US"/>
                </w:rPr>
                <w:t>nature</w:t>
              </w:r>
              <w:r w:rsidRPr="00D82B7B">
                <w:rPr>
                  <w:noProof/>
                  <w:lang w:val="en-US"/>
                </w:rPr>
                <w:t>, 01 maio 2015.</w:t>
              </w:r>
            </w:p>
            <w:p w14:paraId="3FFBD50A" w14:textId="77777777" w:rsidR="00D82B7B" w:rsidRPr="00D82B7B" w:rsidRDefault="00D82B7B" w:rsidP="00D82B7B">
              <w:pPr>
                <w:pStyle w:val="Bibliografia"/>
                <w:rPr>
                  <w:noProof/>
                  <w:lang w:val="en-US"/>
                </w:rPr>
              </w:pPr>
              <w:r w:rsidRPr="00D82B7B">
                <w:rPr>
                  <w:noProof/>
                  <w:lang w:val="en-US"/>
                </w:rPr>
                <w:t xml:space="preserve">MARTIN, R. </w:t>
              </w:r>
              <w:r w:rsidRPr="00D82B7B">
                <w:rPr>
                  <w:b/>
                  <w:bCs/>
                  <w:noProof/>
                  <w:lang w:val="en-US"/>
                </w:rPr>
                <w:t>Clean Architecture:</w:t>
              </w:r>
              <w:r w:rsidRPr="00D82B7B">
                <w:rPr>
                  <w:noProof/>
                  <w:lang w:val="en-US"/>
                </w:rPr>
                <w:t xml:space="preserve"> A Craftsman's Guide to Software Structure and Design. [S.l.]: Pearson, 2017.</w:t>
              </w:r>
            </w:p>
            <w:p w14:paraId="3B28B8F9" w14:textId="77777777" w:rsidR="00D82B7B" w:rsidRDefault="00D82B7B" w:rsidP="00D82B7B">
              <w:pPr>
                <w:pStyle w:val="Bibliografia"/>
                <w:rPr>
                  <w:noProof/>
                </w:rPr>
              </w:pPr>
              <w:r w:rsidRPr="00D82B7B">
                <w:rPr>
                  <w:noProof/>
                  <w:lang w:val="en-US"/>
                </w:rPr>
                <w:t xml:space="preserve">MENEGAZZO, J. Kaggle. </w:t>
              </w:r>
              <w:r w:rsidRPr="00D82B7B">
                <w:rPr>
                  <w:b/>
                  <w:bCs/>
                  <w:noProof/>
                  <w:lang w:val="en-US"/>
                </w:rPr>
                <w:t>Kaggle</w:t>
              </w:r>
              <w:r w:rsidRPr="00D82B7B">
                <w:rPr>
                  <w:noProof/>
                  <w:lang w:val="en-US"/>
                </w:rPr>
                <w:t xml:space="preserve">, 2021. Disponivel em: &lt;https://www.kaggle.com/datasets/jefmenegazzo/pvs-passive-vehicular-sensors-datasets&gt;. </w:t>
              </w:r>
              <w:r>
                <w:rPr>
                  <w:noProof/>
                </w:rPr>
                <w:t>Acesso em: Maio 2025.</w:t>
              </w:r>
            </w:p>
            <w:p w14:paraId="244D0838" w14:textId="77777777" w:rsidR="00D82B7B" w:rsidRDefault="00D82B7B" w:rsidP="00D82B7B">
              <w:pPr>
                <w:pStyle w:val="Bibliografia"/>
                <w:rPr>
                  <w:noProof/>
                </w:rPr>
              </w:pPr>
              <w:r>
                <w:rPr>
                  <w:noProof/>
                </w:rPr>
                <w:t xml:space="preserve">NEKOUEI, F. Kaggle. </w:t>
              </w:r>
              <w:r>
                <w:rPr>
                  <w:b/>
                  <w:bCs/>
                  <w:noProof/>
                </w:rPr>
                <w:t>Kaggle</w:t>
              </w:r>
              <w:r>
                <w:rPr>
                  <w:noProof/>
                </w:rPr>
                <w:t>, 2024. Disponivel em: &lt;https://www.kaggle.com/datasets/farzadnekouei/pothole-image-segmentation-dataset&gt;. Acesso em: Maio 2025.</w:t>
              </w:r>
            </w:p>
            <w:p w14:paraId="3A410511" w14:textId="77777777" w:rsidR="00D82B7B" w:rsidRPr="00D82B7B" w:rsidRDefault="00D82B7B" w:rsidP="00D82B7B">
              <w:pPr>
                <w:pStyle w:val="Bibliografia"/>
                <w:rPr>
                  <w:noProof/>
                  <w:lang w:val="en-US"/>
                </w:rPr>
              </w:pPr>
              <w:r>
                <w:rPr>
                  <w:noProof/>
                </w:rPr>
                <w:t xml:space="preserve">OBE, R. O.; HSU, L. S. </w:t>
              </w:r>
              <w:r>
                <w:rPr>
                  <w:b/>
                  <w:bCs/>
                  <w:noProof/>
                </w:rPr>
                <w:t>PostGIS in Action</w:t>
              </w:r>
              <w:r>
                <w:rPr>
                  <w:noProof/>
                </w:rPr>
                <w:t xml:space="preserve">. </w:t>
              </w:r>
              <w:r w:rsidRPr="00D82B7B">
                <w:rPr>
                  <w:noProof/>
                  <w:lang w:val="en-US"/>
                </w:rPr>
                <w:t>[S.l.]: Manning, v. 2º, 2015.</w:t>
              </w:r>
            </w:p>
            <w:p w14:paraId="6B6C23E8" w14:textId="77777777" w:rsidR="00D82B7B" w:rsidRPr="00D82B7B" w:rsidRDefault="00D82B7B" w:rsidP="00D82B7B">
              <w:pPr>
                <w:pStyle w:val="Bibliografia"/>
                <w:rPr>
                  <w:noProof/>
                  <w:lang w:val="en-US"/>
                </w:rPr>
              </w:pPr>
              <w:r>
                <w:rPr>
                  <w:noProof/>
                </w:rPr>
                <w:t xml:space="preserve">PASSOS, B. T. et al. Detecção de buracos em pavimento asfáltico com base em Processamento Digital de Imagens e Deep Learning. </w:t>
              </w:r>
              <w:r w:rsidRPr="00D82B7B">
                <w:rPr>
                  <w:b/>
                  <w:bCs/>
                  <w:noProof/>
                  <w:lang w:val="en-US"/>
                </w:rPr>
                <w:t>Anais do Computer on the Beach</w:t>
              </w:r>
              <w:r w:rsidRPr="00D82B7B">
                <w:rPr>
                  <w:noProof/>
                  <w:lang w:val="en-US"/>
                </w:rPr>
                <w:t>, 29 abr. 2021.</w:t>
              </w:r>
            </w:p>
            <w:p w14:paraId="2EAA671B" w14:textId="77777777" w:rsidR="00D82B7B" w:rsidRDefault="00D82B7B" w:rsidP="00D82B7B">
              <w:pPr>
                <w:pStyle w:val="Bibliografia"/>
                <w:rPr>
                  <w:noProof/>
                </w:rPr>
              </w:pPr>
              <w:r w:rsidRPr="00D82B7B">
                <w:rPr>
                  <w:noProof/>
                  <w:lang w:val="en-US"/>
                </w:rPr>
                <w:t xml:space="preserve">RICHARDSON, L.; RUBY, S. </w:t>
              </w:r>
              <w:r w:rsidRPr="00D82B7B">
                <w:rPr>
                  <w:b/>
                  <w:bCs/>
                  <w:noProof/>
                  <w:lang w:val="en-US"/>
                </w:rPr>
                <w:t>RESTful Web Services</w:t>
              </w:r>
              <w:r w:rsidRPr="00D82B7B">
                <w:rPr>
                  <w:noProof/>
                  <w:lang w:val="en-US"/>
                </w:rPr>
                <w:t xml:space="preserve">. </w:t>
              </w:r>
              <w:r>
                <w:rPr>
                  <w:noProof/>
                </w:rPr>
                <w:t>[S.l.]: O′Reilly, 2007.</w:t>
              </w:r>
            </w:p>
            <w:p w14:paraId="5A4238F8" w14:textId="77777777" w:rsidR="00D82B7B" w:rsidRPr="00D82B7B" w:rsidRDefault="00D82B7B" w:rsidP="00D82B7B">
              <w:pPr>
                <w:pStyle w:val="Bibliografia"/>
                <w:rPr>
                  <w:noProof/>
                  <w:lang w:val="en-US"/>
                </w:rPr>
              </w:pPr>
              <w:r>
                <w:rPr>
                  <w:noProof/>
                </w:rPr>
                <w:t xml:space="preserve">RODRIGUES, R. S. Detecção de buracos em estradas: uma abordagem automatizada baseada na transformada Wavelet de Haar. </w:t>
              </w:r>
              <w:r w:rsidRPr="00D82B7B">
                <w:rPr>
                  <w:b/>
                  <w:bCs/>
                  <w:noProof/>
                  <w:lang w:val="en-US"/>
                </w:rPr>
                <w:t>Manancial</w:t>
              </w:r>
              <w:r w:rsidRPr="00D82B7B">
                <w:rPr>
                  <w:noProof/>
                  <w:lang w:val="en-US"/>
                </w:rPr>
                <w:t>, 26 jun. 2019.</w:t>
              </w:r>
            </w:p>
            <w:p w14:paraId="39906AD8" w14:textId="77777777" w:rsidR="00D82B7B" w:rsidRPr="00D82B7B" w:rsidRDefault="00D82B7B" w:rsidP="00D82B7B">
              <w:pPr>
                <w:pStyle w:val="Bibliografia"/>
                <w:rPr>
                  <w:noProof/>
                  <w:lang w:val="en-US"/>
                </w:rPr>
              </w:pPr>
              <w:r w:rsidRPr="00D82B7B">
                <w:rPr>
                  <w:noProof/>
                  <w:lang w:val="en-US"/>
                </w:rPr>
                <w:t xml:space="preserve">RUSSELL, S.; NORVIG, P. </w:t>
              </w:r>
              <w:r w:rsidRPr="00D82B7B">
                <w:rPr>
                  <w:b/>
                  <w:bCs/>
                  <w:noProof/>
                  <w:lang w:val="en-US"/>
                </w:rPr>
                <w:t>Artificial Intelligence:</w:t>
              </w:r>
              <w:r w:rsidRPr="00D82B7B">
                <w:rPr>
                  <w:noProof/>
                  <w:lang w:val="en-US"/>
                </w:rPr>
                <w:t xml:space="preserve"> A Modern Approach. 4ª. ed. [S.l.]: Pearson, 2020.</w:t>
              </w:r>
            </w:p>
            <w:p w14:paraId="745FB7C2" w14:textId="77777777" w:rsidR="00D82B7B" w:rsidRPr="00D82B7B" w:rsidRDefault="00D82B7B" w:rsidP="00D82B7B">
              <w:pPr>
                <w:pStyle w:val="Bibliografia"/>
                <w:rPr>
                  <w:noProof/>
                  <w:lang w:val="en-US"/>
                </w:rPr>
              </w:pPr>
              <w:r w:rsidRPr="00D82B7B">
                <w:rPr>
                  <w:noProof/>
                  <w:lang w:val="en-US"/>
                </w:rPr>
                <w:t xml:space="preserve">TAHMID, M. Kaggle. </w:t>
              </w:r>
              <w:r w:rsidRPr="00D82B7B">
                <w:rPr>
                  <w:b/>
                  <w:bCs/>
                  <w:noProof/>
                  <w:lang w:val="en-US"/>
                </w:rPr>
                <w:t>Kaggle</w:t>
              </w:r>
              <w:r w:rsidRPr="00D82B7B">
                <w:rPr>
                  <w:noProof/>
                  <w:lang w:val="en-US"/>
                </w:rPr>
                <w:t>, 2024. Disponivel em: &lt;https://www.kaggle.com/code/tahmidmir/potholes-cnn-transfer-learning-cct-90/input&gt;. Acesso em: Maio 2025.</w:t>
              </w:r>
            </w:p>
            <w:p w14:paraId="17197EC5" w14:textId="77777777" w:rsidR="00D82B7B" w:rsidRDefault="00D82B7B" w:rsidP="00D82B7B">
              <w:pPr>
                <w:pStyle w:val="Bibliografia"/>
                <w:rPr>
                  <w:noProof/>
                </w:rPr>
              </w:pPr>
              <w:r w:rsidRPr="00D82B7B">
                <w:rPr>
                  <w:noProof/>
                  <w:lang w:val="en-US"/>
                </w:rPr>
                <w:t xml:space="preserve">TERVEN, J.; CÓRDOVA-ESPARZA, D.-M.; ROMERO-GONZÁLEZ, J.-A. A Comprehensive Review of YOLO Architectures in Computer Vision: From YOLOv1 to YOLOv8 and YOLO-NAS. </w:t>
              </w:r>
              <w:r>
                <w:rPr>
                  <w:b/>
                  <w:bCs/>
                  <w:noProof/>
                </w:rPr>
                <w:t>MDPI</w:t>
              </w:r>
              <w:r>
                <w:rPr>
                  <w:noProof/>
                </w:rPr>
                <w:t>, 17 Novembro 2023.</w:t>
              </w:r>
            </w:p>
            <w:p w14:paraId="4821179E" w14:textId="77777777" w:rsidR="00D82B7B" w:rsidRDefault="00D82B7B" w:rsidP="00D82B7B">
              <w:pPr>
                <w:pStyle w:val="Bibliografia"/>
                <w:rPr>
                  <w:noProof/>
                </w:rPr>
              </w:pPr>
              <w:r>
                <w:rPr>
                  <w:noProof/>
                </w:rPr>
                <w:t xml:space="preserve">TESSITORE, G. S. et al. Detecção De Patologias Em Rodovias Utilizando Metodos De Aprendizado Profundo. </w:t>
              </w:r>
              <w:r>
                <w:rPr>
                  <w:b/>
                  <w:bCs/>
                  <w:noProof/>
                </w:rPr>
                <w:t>PUC-SP</w:t>
              </w:r>
              <w:r>
                <w:rPr>
                  <w:noProof/>
                </w:rPr>
                <w:t>, 23 jul. 2024.</w:t>
              </w:r>
            </w:p>
            <w:p w14:paraId="73216E04" w14:textId="43989F0A" w:rsidR="008D73E6" w:rsidRDefault="008D73E6" w:rsidP="00D82B7B">
              <w:r>
                <w:rPr>
                  <w:b/>
                  <w:bCs/>
                </w:rPr>
                <w:fldChar w:fldCharType="end"/>
              </w:r>
            </w:p>
          </w:sdtContent>
        </w:sdt>
      </w:sdtContent>
    </w:sdt>
    <w:p w14:paraId="54C284B0" w14:textId="72F5B696" w:rsidR="008D73E6" w:rsidRPr="006303B4" w:rsidRDefault="008D73E6" w:rsidP="006303B4">
      <w:pPr>
        <w:spacing w:after="0" w:line="360" w:lineRule="auto"/>
        <w:jc w:val="both"/>
        <w:rPr>
          <w:rFonts w:ascii="Arial" w:eastAsia="Arial" w:hAnsi="Arial" w:cs="Arial"/>
          <w:sz w:val="24"/>
          <w:szCs w:val="24"/>
        </w:rPr>
      </w:pPr>
    </w:p>
    <w:sectPr w:rsidR="008D73E6" w:rsidRPr="006303B4">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342B2"/>
    <w:multiLevelType w:val="multilevel"/>
    <w:tmpl w:val="DB7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91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FA"/>
    <w:rsid w:val="00056BB7"/>
    <w:rsid w:val="000C6E5E"/>
    <w:rsid w:val="00121797"/>
    <w:rsid w:val="00163E4A"/>
    <w:rsid w:val="001C454D"/>
    <w:rsid w:val="001D01EA"/>
    <w:rsid w:val="002029B6"/>
    <w:rsid w:val="002E1139"/>
    <w:rsid w:val="003B0FF4"/>
    <w:rsid w:val="004360CA"/>
    <w:rsid w:val="00473E4F"/>
    <w:rsid w:val="006303B4"/>
    <w:rsid w:val="007C291F"/>
    <w:rsid w:val="00872595"/>
    <w:rsid w:val="008C7979"/>
    <w:rsid w:val="008D2261"/>
    <w:rsid w:val="008D73E6"/>
    <w:rsid w:val="009F5194"/>
    <w:rsid w:val="00A303DF"/>
    <w:rsid w:val="00AB73F2"/>
    <w:rsid w:val="00AE2499"/>
    <w:rsid w:val="00B85F8E"/>
    <w:rsid w:val="00BF515E"/>
    <w:rsid w:val="00C04209"/>
    <w:rsid w:val="00C201BA"/>
    <w:rsid w:val="00D704DE"/>
    <w:rsid w:val="00D82B7B"/>
    <w:rsid w:val="00E56F9C"/>
    <w:rsid w:val="00E5717F"/>
    <w:rsid w:val="00E80FF5"/>
    <w:rsid w:val="00E82EDA"/>
    <w:rsid w:val="00EE23E2"/>
    <w:rsid w:val="00EF165E"/>
    <w:rsid w:val="00FC18FA"/>
    <w:rsid w:val="00FD604D"/>
    <w:rsid w:val="00FE49FA"/>
    <w:rsid w:val="00FF1F01"/>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58C4"/>
  <w15:docId w15:val="{FC792E52-9ACC-4A77-A08A-889386B2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23"/>
    <w:rPr>
      <w:rFonts w:eastAsiaTheme="minorHAnsi"/>
      <w:lang w:eastAsia="en-US"/>
    </w:rPr>
  </w:style>
  <w:style w:type="paragraph" w:styleId="Ttulo1">
    <w:name w:val="heading 1"/>
    <w:basedOn w:val="Normal"/>
    <w:next w:val="Normal"/>
    <w:link w:val="Ttulo1Char"/>
    <w:uiPriority w:val="9"/>
    <w:qFormat/>
    <w:rsid w:val="00DB5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B5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B5A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B5A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B5A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B5A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B5A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B5A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B5A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har"/>
    <w:uiPriority w:val="10"/>
    <w:qFormat/>
    <w:rsid w:val="00DB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DB5A2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B5A2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B5A2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B5A2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B5A2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B5A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5A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5A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5A23"/>
    <w:rPr>
      <w:rFonts w:eastAsiaTheme="majorEastAsia" w:cstheme="majorBidi"/>
      <w:color w:val="272727" w:themeColor="text1" w:themeTint="D8"/>
    </w:rPr>
  </w:style>
  <w:style w:type="character" w:customStyle="1" w:styleId="TtuloChar">
    <w:name w:val="Título Char"/>
    <w:basedOn w:val="Fontepargpadro"/>
    <w:link w:val="Ttulo"/>
    <w:uiPriority w:val="10"/>
    <w:rsid w:val="00DB5A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DB5A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5A23"/>
    <w:pPr>
      <w:spacing w:before="160"/>
      <w:jc w:val="center"/>
    </w:pPr>
    <w:rPr>
      <w:i/>
      <w:iCs/>
      <w:color w:val="404040" w:themeColor="text1" w:themeTint="BF"/>
    </w:rPr>
  </w:style>
  <w:style w:type="character" w:customStyle="1" w:styleId="CitaoChar">
    <w:name w:val="Citação Char"/>
    <w:basedOn w:val="Fontepargpadro"/>
    <w:link w:val="Citao"/>
    <w:uiPriority w:val="29"/>
    <w:rsid w:val="00DB5A23"/>
    <w:rPr>
      <w:i/>
      <w:iCs/>
      <w:color w:val="404040" w:themeColor="text1" w:themeTint="BF"/>
    </w:rPr>
  </w:style>
  <w:style w:type="paragraph" w:styleId="PargrafodaLista">
    <w:name w:val="List Paragraph"/>
    <w:basedOn w:val="Normal"/>
    <w:uiPriority w:val="34"/>
    <w:qFormat/>
    <w:rsid w:val="00DB5A23"/>
    <w:pPr>
      <w:ind w:left="720"/>
      <w:contextualSpacing/>
    </w:pPr>
  </w:style>
  <w:style w:type="character" w:styleId="nfaseIntensa">
    <w:name w:val="Intense Emphasis"/>
    <w:basedOn w:val="Fontepargpadro"/>
    <w:uiPriority w:val="21"/>
    <w:qFormat/>
    <w:rsid w:val="00DB5A23"/>
    <w:rPr>
      <w:i/>
      <w:iCs/>
      <w:color w:val="2F5496" w:themeColor="accent1" w:themeShade="BF"/>
    </w:rPr>
  </w:style>
  <w:style w:type="paragraph" w:styleId="CitaoIntensa">
    <w:name w:val="Intense Quote"/>
    <w:basedOn w:val="Normal"/>
    <w:next w:val="Normal"/>
    <w:link w:val="CitaoIntensaChar"/>
    <w:uiPriority w:val="30"/>
    <w:qFormat/>
    <w:rsid w:val="00DB5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B5A23"/>
    <w:rPr>
      <w:i/>
      <w:iCs/>
      <w:color w:val="2F5496" w:themeColor="accent1" w:themeShade="BF"/>
    </w:rPr>
  </w:style>
  <w:style w:type="character" w:styleId="RefernciaIntensa">
    <w:name w:val="Intense Reference"/>
    <w:basedOn w:val="Fontepargpadro"/>
    <w:uiPriority w:val="32"/>
    <w:qFormat/>
    <w:rsid w:val="00DB5A23"/>
    <w:rPr>
      <w:b/>
      <w:bCs/>
      <w:smallCaps/>
      <w:color w:val="2F5496" w:themeColor="accent1" w:themeShade="BF"/>
      <w:spacing w:val="5"/>
    </w:rPr>
  </w:style>
  <w:style w:type="paragraph" w:styleId="Bibliografia">
    <w:name w:val="Bibliography"/>
    <w:basedOn w:val="Normal"/>
    <w:next w:val="Normal"/>
    <w:uiPriority w:val="37"/>
    <w:unhideWhenUsed/>
    <w:rsid w:val="00033322"/>
  </w:style>
  <w:style w:type="paragraph" w:styleId="Legenda">
    <w:name w:val="caption"/>
    <w:basedOn w:val="Normal"/>
    <w:next w:val="Normal"/>
    <w:uiPriority w:val="35"/>
    <w:unhideWhenUsed/>
    <w:qFormat/>
    <w:rsid w:val="00867AB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16">
      <w:bodyDiv w:val="1"/>
      <w:marLeft w:val="0"/>
      <w:marRight w:val="0"/>
      <w:marTop w:val="0"/>
      <w:marBottom w:val="0"/>
      <w:divBdr>
        <w:top w:val="none" w:sz="0" w:space="0" w:color="auto"/>
        <w:left w:val="none" w:sz="0" w:space="0" w:color="auto"/>
        <w:bottom w:val="none" w:sz="0" w:space="0" w:color="auto"/>
        <w:right w:val="none" w:sz="0" w:space="0" w:color="auto"/>
      </w:divBdr>
    </w:div>
    <w:div w:id="22560928">
      <w:bodyDiv w:val="1"/>
      <w:marLeft w:val="0"/>
      <w:marRight w:val="0"/>
      <w:marTop w:val="0"/>
      <w:marBottom w:val="0"/>
      <w:divBdr>
        <w:top w:val="none" w:sz="0" w:space="0" w:color="auto"/>
        <w:left w:val="none" w:sz="0" w:space="0" w:color="auto"/>
        <w:bottom w:val="none" w:sz="0" w:space="0" w:color="auto"/>
        <w:right w:val="none" w:sz="0" w:space="0" w:color="auto"/>
      </w:divBdr>
    </w:div>
    <w:div w:id="58093187">
      <w:bodyDiv w:val="1"/>
      <w:marLeft w:val="0"/>
      <w:marRight w:val="0"/>
      <w:marTop w:val="0"/>
      <w:marBottom w:val="0"/>
      <w:divBdr>
        <w:top w:val="none" w:sz="0" w:space="0" w:color="auto"/>
        <w:left w:val="none" w:sz="0" w:space="0" w:color="auto"/>
        <w:bottom w:val="none" w:sz="0" w:space="0" w:color="auto"/>
        <w:right w:val="none" w:sz="0" w:space="0" w:color="auto"/>
      </w:divBdr>
    </w:div>
    <w:div w:id="100609331">
      <w:bodyDiv w:val="1"/>
      <w:marLeft w:val="0"/>
      <w:marRight w:val="0"/>
      <w:marTop w:val="0"/>
      <w:marBottom w:val="0"/>
      <w:divBdr>
        <w:top w:val="none" w:sz="0" w:space="0" w:color="auto"/>
        <w:left w:val="none" w:sz="0" w:space="0" w:color="auto"/>
        <w:bottom w:val="none" w:sz="0" w:space="0" w:color="auto"/>
        <w:right w:val="none" w:sz="0" w:space="0" w:color="auto"/>
      </w:divBdr>
    </w:div>
    <w:div w:id="106891667">
      <w:bodyDiv w:val="1"/>
      <w:marLeft w:val="0"/>
      <w:marRight w:val="0"/>
      <w:marTop w:val="0"/>
      <w:marBottom w:val="0"/>
      <w:divBdr>
        <w:top w:val="none" w:sz="0" w:space="0" w:color="auto"/>
        <w:left w:val="none" w:sz="0" w:space="0" w:color="auto"/>
        <w:bottom w:val="none" w:sz="0" w:space="0" w:color="auto"/>
        <w:right w:val="none" w:sz="0" w:space="0" w:color="auto"/>
      </w:divBdr>
    </w:div>
    <w:div w:id="131483606">
      <w:bodyDiv w:val="1"/>
      <w:marLeft w:val="0"/>
      <w:marRight w:val="0"/>
      <w:marTop w:val="0"/>
      <w:marBottom w:val="0"/>
      <w:divBdr>
        <w:top w:val="none" w:sz="0" w:space="0" w:color="auto"/>
        <w:left w:val="none" w:sz="0" w:space="0" w:color="auto"/>
        <w:bottom w:val="none" w:sz="0" w:space="0" w:color="auto"/>
        <w:right w:val="none" w:sz="0" w:space="0" w:color="auto"/>
      </w:divBdr>
    </w:div>
    <w:div w:id="175124238">
      <w:bodyDiv w:val="1"/>
      <w:marLeft w:val="0"/>
      <w:marRight w:val="0"/>
      <w:marTop w:val="0"/>
      <w:marBottom w:val="0"/>
      <w:divBdr>
        <w:top w:val="none" w:sz="0" w:space="0" w:color="auto"/>
        <w:left w:val="none" w:sz="0" w:space="0" w:color="auto"/>
        <w:bottom w:val="none" w:sz="0" w:space="0" w:color="auto"/>
        <w:right w:val="none" w:sz="0" w:space="0" w:color="auto"/>
      </w:divBdr>
    </w:div>
    <w:div w:id="211230897">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79076128">
      <w:bodyDiv w:val="1"/>
      <w:marLeft w:val="0"/>
      <w:marRight w:val="0"/>
      <w:marTop w:val="0"/>
      <w:marBottom w:val="0"/>
      <w:divBdr>
        <w:top w:val="none" w:sz="0" w:space="0" w:color="auto"/>
        <w:left w:val="none" w:sz="0" w:space="0" w:color="auto"/>
        <w:bottom w:val="none" w:sz="0" w:space="0" w:color="auto"/>
        <w:right w:val="none" w:sz="0" w:space="0" w:color="auto"/>
      </w:divBdr>
    </w:div>
    <w:div w:id="390690780">
      <w:bodyDiv w:val="1"/>
      <w:marLeft w:val="0"/>
      <w:marRight w:val="0"/>
      <w:marTop w:val="0"/>
      <w:marBottom w:val="0"/>
      <w:divBdr>
        <w:top w:val="none" w:sz="0" w:space="0" w:color="auto"/>
        <w:left w:val="none" w:sz="0" w:space="0" w:color="auto"/>
        <w:bottom w:val="none" w:sz="0" w:space="0" w:color="auto"/>
        <w:right w:val="none" w:sz="0" w:space="0" w:color="auto"/>
      </w:divBdr>
    </w:div>
    <w:div w:id="432700947">
      <w:bodyDiv w:val="1"/>
      <w:marLeft w:val="0"/>
      <w:marRight w:val="0"/>
      <w:marTop w:val="0"/>
      <w:marBottom w:val="0"/>
      <w:divBdr>
        <w:top w:val="none" w:sz="0" w:space="0" w:color="auto"/>
        <w:left w:val="none" w:sz="0" w:space="0" w:color="auto"/>
        <w:bottom w:val="none" w:sz="0" w:space="0" w:color="auto"/>
        <w:right w:val="none" w:sz="0" w:space="0" w:color="auto"/>
      </w:divBdr>
    </w:div>
    <w:div w:id="433787904">
      <w:bodyDiv w:val="1"/>
      <w:marLeft w:val="0"/>
      <w:marRight w:val="0"/>
      <w:marTop w:val="0"/>
      <w:marBottom w:val="0"/>
      <w:divBdr>
        <w:top w:val="none" w:sz="0" w:space="0" w:color="auto"/>
        <w:left w:val="none" w:sz="0" w:space="0" w:color="auto"/>
        <w:bottom w:val="none" w:sz="0" w:space="0" w:color="auto"/>
        <w:right w:val="none" w:sz="0" w:space="0" w:color="auto"/>
      </w:divBdr>
    </w:div>
    <w:div w:id="470631160">
      <w:bodyDiv w:val="1"/>
      <w:marLeft w:val="0"/>
      <w:marRight w:val="0"/>
      <w:marTop w:val="0"/>
      <w:marBottom w:val="0"/>
      <w:divBdr>
        <w:top w:val="none" w:sz="0" w:space="0" w:color="auto"/>
        <w:left w:val="none" w:sz="0" w:space="0" w:color="auto"/>
        <w:bottom w:val="none" w:sz="0" w:space="0" w:color="auto"/>
        <w:right w:val="none" w:sz="0" w:space="0" w:color="auto"/>
      </w:divBdr>
    </w:div>
    <w:div w:id="470634571">
      <w:bodyDiv w:val="1"/>
      <w:marLeft w:val="0"/>
      <w:marRight w:val="0"/>
      <w:marTop w:val="0"/>
      <w:marBottom w:val="0"/>
      <w:divBdr>
        <w:top w:val="none" w:sz="0" w:space="0" w:color="auto"/>
        <w:left w:val="none" w:sz="0" w:space="0" w:color="auto"/>
        <w:bottom w:val="none" w:sz="0" w:space="0" w:color="auto"/>
        <w:right w:val="none" w:sz="0" w:space="0" w:color="auto"/>
      </w:divBdr>
    </w:div>
    <w:div w:id="523594315">
      <w:bodyDiv w:val="1"/>
      <w:marLeft w:val="0"/>
      <w:marRight w:val="0"/>
      <w:marTop w:val="0"/>
      <w:marBottom w:val="0"/>
      <w:divBdr>
        <w:top w:val="none" w:sz="0" w:space="0" w:color="auto"/>
        <w:left w:val="none" w:sz="0" w:space="0" w:color="auto"/>
        <w:bottom w:val="none" w:sz="0" w:space="0" w:color="auto"/>
        <w:right w:val="none" w:sz="0" w:space="0" w:color="auto"/>
      </w:divBdr>
    </w:div>
    <w:div w:id="623855124">
      <w:bodyDiv w:val="1"/>
      <w:marLeft w:val="0"/>
      <w:marRight w:val="0"/>
      <w:marTop w:val="0"/>
      <w:marBottom w:val="0"/>
      <w:divBdr>
        <w:top w:val="none" w:sz="0" w:space="0" w:color="auto"/>
        <w:left w:val="none" w:sz="0" w:space="0" w:color="auto"/>
        <w:bottom w:val="none" w:sz="0" w:space="0" w:color="auto"/>
        <w:right w:val="none" w:sz="0" w:space="0" w:color="auto"/>
      </w:divBdr>
    </w:div>
    <w:div w:id="629435101">
      <w:bodyDiv w:val="1"/>
      <w:marLeft w:val="0"/>
      <w:marRight w:val="0"/>
      <w:marTop w:val="0"/>
      <w:marBottom w:val="0"/>
      <w:divBdr>
        <w:top w:val="none" w:sz="0" w:space="0" w:color="auto"/>
        <w:left w:val="none" w:sz="0" w:space="0" w:color="auto"/>
        <w:bottom w:val="none" w:sz="0" w:space="0" w:color="auto"/>
        <w:right w:val="none" w:sz="0" w:space="0" w:color="auto"/>
      </w:divBdr>
    </w:div>
    <w:div w:id="675687953">
      <w:bodyDiv w:val="1"/>
      <w:marLeft w:val="0"/>
      <w:marRight w:val="0"/>
      <w:marTop w:val="0"/>
      <w:marBottom w:val="0"/>
      <w:divBdr>
        <w:top w:val="none" w:sz="0" w:space="0" w:color="auto"/>
        <w:left w:val="none" w:sz="0" w:space="0" w:color="auto"/>
        <w:bottom w:val="none" w:sz="0" w:space="0" w:color="auto"/>
        <w:right w:val="none" w:sz="0" w:space="0" w:color="auto"/>
      </w:divBdr>
    </w:div>
    <w:div w:id="816997690">
      <w:bodyDiv w:val="1"/>
      <w:marLeft w:val="0"/>
      <w:marRight w:val="0"/>
      <w:marTop w:val="0"/>
      <w:marBottom w:val="0"/>
      <w:divBdr>
        <w:top w:val="none" w:sz="0" w:space="0" w:color="auto"/>
        <w:left w:val="none" w:sz="0" w:space="0" w:color="auto"/>
        <w:bottom w:val="none" w:sz="0" w:space="0" w:color="auto"/>
        <w:right w:val="none" w:sz="0" w:space="0" w:color="auto"/>
      </w:divBdr>
    </w:div>
    <w:div w:id="817265933">
      <w:bodyDiv w:val="1"/>
      <w:marLeft w:val="0"/>
      <w:marRight w:val="0"/>
      <w:marTop w:val="0"/>
      <w:marBottom w:val="0"/>
      <w:divBdr>
        <w:top w:val="none" w:sz="0" w:space="0" w:color="auto"/>
        <w:left w:val="none" w:sz="0" w:space="0" w:color="auto"/>
        <w:bottom w:val="none" w:sz="0" w:space="0" w:color="auto"/>
        <w:right w:val="none" w:sz="0" w:space="0" w:color="auto"/>
      </w:divBdr>
    </w:div>
    <w:div w:id="818612284">
      <w:bodyDiv w:val="1"/>
      <w:marLeft w:val="0"/>
      <w:marRight w:val="0"/>
      <w:marTop w:val="0"/>
      <w:marBottom w:val="0"/>
      <w:divBdr>
        <w:top w:val="none" w:sz="0" w:space="0" w:color="auto"/>
        <w:left w:val="none" w:sz="0" w:space="0" w:color="auto"/>
        <w:bottom w:val="none" w:sz="0" w:space="0" w:color="auto"/>
        <w:right w:val="none" w:sz="0" w:space="0" w:color="auto"/>
      </w:divBdr>
    </w:div>
    <w:div w:id="859972103">
      <w:bodyDiv w:val="1"/>
      <w:marLeft w:val="0"/>
      <w:marRight w:val="0"/>
      <w:marTop w:val="0"/>
      <w:marBottom w:val="0"/>
      <w:divBdr>
        <w:top w:val="none" w:sz="0" w:space="0" w:color="auto"/>
        <w:left w:val="none" w:sz="0" w:space="0" w:color="auto"/>
        <w:bottom w:val="none" w:sz="0" w:space="0" w:color="auto"/>
        <w:right w:val="none" w:sz="0" w:space="0" w:color="auto"/>
      </w:divBdr>
    </w:div>
    <w:div w:id="888959357">
      <w:bodyDiv w:val="1"/>
      <w:marLeft w:val="0"/>
      <w:marRight w:val="0"/>
      <w:marTop w:val="0"/>
      <w:marBottom w:val="0"/>
      <w:divBdr>
        <w:top w:val="none" w:sz="0" w:space="0" w:color="auto"/>
        <w:left w:val="none" w:sz="0" w:space="0" w:color="auto"/>
        <w:bottom w:val="none" w:sz="0" w:space="0" w:color="auto"/>
        <w:right w:val="none" w:sz="0" w:space="0" w:color="auto"/>
      </w:divBdr>
    </w:div>
    <w:div w:id="917010234">
      <w:bodyDiv w:val="1"/>
      <w:marLeft w:val="0"/>
      <w:marRight w:val="0"/>
      <w:marTop w:val="0"/>
      <w:marBottom w:val="0"/>
      <w:divBdr>
        <w:top w:val="none" w:sz="0" w:space="0" w:color="auto"/>
        <w:left w:val="none" w:sz="0" w:space="0" w:color="auto"/>
        <w:bottom w:val="none" w:sz="0" w:space="0" w:color="auto"/>
        <w:right w:val="none" w:sz="0" w:space="0" w:color="auto"/>
      </w:divBdr>
    </w:div>
    <w:div w:id="934556060">
      <w:bodyDiv w:val="1"/>
      <w:marLeft w:val="0"/>
      <w:marRight w:val="0"/>
      <w:marTop w:val="0"/>
      <w:marBottom w:val="0"/>
      <w:divBdr>
        <w:top w:val="none" w:sz="0" w:space="0" w:color="auto"/>
        <w:left w:val="none" w:sz="0" w:space="0" w:color="auto"/>
        <w:bottom w:val="none" w:sz="0" w:space="0" w:color="auto"/>
        <w:right w:val="none" w:sz="0" w:space="0" w:color="auto"/>
      </w:divBdr>
    </w:div>
    <w:div w:id="970481392">
      <w:bodyDiv w:val="1"/>
      <w:marLeft w:val="0"/>
      <w:marRight w:val="0"/>
      <w:marTop w:val="0"/>
      <w:marBottom w:val="0"/>
      <w:divBdr>
        <w:top w:val="none" w:sz="0" w:space="0" w:color="auto"/>
        <w:left w:val="none" w:sz="0" w:space="0" w:color="auto"/>
        <w:bottom w:val="none" w:sz="0" w:space="0" w:color="auto"/>
        <w:right w:val="none" w:sz="0" w:space="0" w:color="auto"/>
      </w:divBdr>
    </w:div>
    <w:div w:id="987128026">
      <w:bodyDiv w:val="1"/>
      <w:marLeft w:val="0"/>
      <w:marRight w:val="0"/>
      <w:marTop w:val="0"/>
      <w:marBottom w:val="0"/>
      <w:divBdr>
        <w:top w:val="none" w:sz="0" w:space="0" w:color="auto"/>
        <w:left w:val="none" w:sz="0" w:space="0" w:color="auto"/>
        <w:bottom w:val="none" w:sz="0" w:space="0" w:color="auto"/>
        <w:right w:val="none" w:sz="0" w:space="0" w:color="auto"/>
      </w:divBdr>
    </w:div>
    <w:div w:id="1009334865">
      <w:bodyDiv w:val="1"/>
      <w:marLeft w:val="0"/>
      <w:marRight w:val="0"/>
      <w:marTop w:val="0"/>
      <w:marBottom w:val="0"/>
      <w:divBdr>
        <w:top w:val="none" w:sz="0" w:space="0" w:color="auto"/>
        <w:left w:val="none" w:sz="0" w:space="0" w:color="auto"/>
        <w:bottom w:val="none" w:sz="0" w:space="0" w:color="auto"/>
        <w:right w:val="none" w:sz="0" w:space="0" w:color="auto"/>
      </w:divBdr>
    </w:div>
    <w:div w:id="1026055995">
      <w:bodyDiv w:val="1"/>
      <w:marLeft w:val="0"/>
      <w:marRight w:val="0"/>
      <w:marTop w:val="0"/>
      <w:marBottom w:val="0"/>
      <w:divBdr>
        <w:top w:val="none" w:sz="0" w:space="0" w:color="auto"/>
        <w:left w:val="none" w:sz="0" w:space="0" w:color="auto"/>
        <w:bottom w:val="none" w:sz="0" w:space="0" w:color="auto"/>
        <w:right w:val="none" w:sz="0" w:space="0" w:color="auto"/>
      </w:divBdr>
    </w:div>
    <w:div w:id="1046837795">
      <w:bodyDiv w:val="1"/>
      <w:marLeft w:val="0"/>
      <w:marRight w:val="0"/>
      <w:marTop w:val="0"/>
      <w:marBottom w:val="0"/>
      <w:divBdr>
        <w:top w:val="none" w:sz="0" w:space="0" w:color="auto"/>
        <w:left w:val="none" w:sz="0" w:space="0" w:color="auto"/>
        <w:bottom w:val="none" w:sz="0" w:space="0" w:color="auto"/>
        <w:right w:val="none" w:sz="0" w:space="0" w:color="auto"/>
      </w:divBdr>
    </w:div>
    <w:div w:id="1136291753">
      <w:bodyDiv w:val="1"/>
      <w:marLeft w:val="0"/>
      <w:marRight w:val="0"/>
      <w:marTop w:val="0"/>
      <w:marBottom w:val="0"/>
      <w:divBdr>
        <w:top w:val="none" w:sz="0" w:space="0" w:color="auto"/>
        <w:left w:val="none" w:sz="0" w:space="0" w:color="auto"/>
        <w:bottom w:val="none" w:sz="0" w:space="0" w:color="auto"/>
        <w:right w:val="none" w:sz="0" w:space="0" w:color="auto"/>
      </w:divBdr>
    </w:div>
    <w:div w:id="1142691613">
      <w:bodyDiv w:val="1"/>
      <w:marLeft w:val="0"/>
      <w:marRight w:val="0"/>
      <w:marTop w:val="0"/>
      <w:marBottom w:val="0"/>
      <w:divBdr>
        <w:top w:val="none" w:sz="0" w:space="0" w:color="auto"/>
        <w:left w:val="none" w:sz="0" w:space="0" w:color="auto"/>
        <w:bottom w:val="none" w:sz="0" w:space="0" w:color="auto"/>
        <w:right w:val="none" w:sz="0" w:space="0" w:color="auto"/>
      </w:divBdr>
    </w:div>
    <w:div w:id="1164466492">
      <w:bodyDiv w:val="1"/>
      <w:marLeft w:val="0"/>
      <w:marRight w:val="0"/>
      <w:marTop w:val="0"/>
      <w:marBottom w:val="0"/>
      <w:divBdr>
        <w:top w:val="none" w:sz="0" w:space="0" w:color="auto"/>
        <w:left w:val="none" w:sz="0" w:space="0" w:color="auto"/>
        <w:bottom w:val="none" w:sz="0" w:space="0" w:color="auto"/>
        <w:right w:val="none" w:sz="0" w:space="0" w:color="auto"/>
      </w:divBdr>
    </w:div>
    <w:div w:id="1191839403">
      <w:bodyDiv w:val="1"/>
      <w:marLeft w:val="0"/>
      <w:marRight w:val="0"/>
      <w:marTop w:val="0"/>
      <w:marBottom w:val="0"/>
      <w:divBdr>
        <w:top w:val="none" w:sz="0" w:space="0" w:color="auto"/>
        <w:left w:val="none" w:sz="0" w:space="0" w:color="auto"/>
        <w:bottom w:val="none" w:sz="0" w:space="0" w:color="auto"/>
        <w:right w:val="none" w:sz="0" w:space="0" w:color="auto"/>
      </w:divBdr>
    </w:div>
    <w:div w:id="1249581916">
      <w:bodyDiv w:val="1"/>
      <w:marLeft w:val="0"/>
      <w:marRight w:val="0"/>
      <w:marTop w:val="0"/>
      <w:marBottom w:val="0"/>
      <w:divBdr>
        <w:top w:val="none" w:sz="0" w:space="0" w:color="auto"/>
        <w:left w:val="none" w:sz="0" w:space="0" w:color="auto"/>
        <w:bottom w:val="none" w:sz="0" w:space="0" w:color="auto"/>
        <w:right w:val="none" w:sz="0" w:space="0" w:color="auto"/>
      </w:divBdr>
    </w:div>
    <w:div w:id="1259942508">
      <w:bodyDiv w:val="1"/>
      <w:marLeft w:val="0"/>
      <w:marRight w:val="0"/>
      <w:marTop w:val="0"/>
      <w:marBottom w:val="0"/>
      <w:divBdr>
        <w:top w:val="none" w:sz="0" w:space="0" w:color="auto"/>
        <w:left w:val="none" w:sz="0" w:space="0" w:color="auto"/>
        <w:bottom w:val="none" w:sz="0" w:space="0" w:color="auto"/>
        <w:right w:val="none" w:sz="0" w:space="0" w:color="auto"/>
      </w:divBdr>
    </w:div>
    <w:div w:id="1299608713">
      <w:bodyDiv w:val="1"/>
      <w:marLeft w:val="0"/>
      <w:marRight w:val="0"/>
      <w:marTop w:val="0"/>
      <w:marBottom w:val="0"/>
      <w:divBdr>
        <w:top w:val="none" w:sz="0" w:space="0" w:color="auto"/>
        <w:left w:val="none" w:sz="0" w:space="0" w:color="auto"/>
        <w:bottom w:val="none" w:sz="0" w:space="0" w:color="auto"/>
        <w:right w:val="none" w:sz="0" w:space="0" w:color="auto"/>
      </w:divBdr>
    </w:div>
    <w:div w:id="1325940480">
      <w:bodyDiv w:val="1"/>
      <w:marLeft w:val="0"/>
      <w:marRight w:val="0"/>
      <w:marTop w:val="0"/>
      <w:marBottom w:val="0"/>
      <w:divBdr>
        <w:top w:val="none" w:sz="0" w:space="0" w:color="auto"/>
        <w:left w:val="none" w:sz="0" w:space="0" w:color="auto"/>
        <w:bottom w:val="none" w:sz="0" w:space="0" w:color="auto"/>
        <w:right w:val="none" w:sz="0" w:space="0" w:color="auto"/>
      </w:divBdr>
    </w:div>
    <w:div w:id="1382823151">
      <w:bodyDiv w:val="1"/>
      <w:marLeft w:val="0"/>
      <w:marRight w:val="0"/>
      <w:marTop w:val="0"/>
      <w:marBottom w:val="0"/>
      <w:divBdr>
        <w:top w:val="none" w:sz="0" w:space="0" w:color="auto"/>
        <w:left w:val="none" w:sz="0" w:space="0" w:color="auto"/>
        <w:bottom w:val="none" w:sz="0" w:space="0" w:color="auto"/>
        <w:right w:val="none" w:sz="0" w:space="0" w:color="auto"/>
      </w:divBdr>
    </w:div>
    <w:div w:id="1414274621">
      <w:bodyDiv w:val="1"/>
      <w:marLeft w:val="0"/>
      <w:marRight w:val="0"/>
      <w:marTop w:val="0"/>
      <w:marBottom w:val="0"/>
      <w:divBdr>
        <w:top w:val="none" w:sz="0" w:space="0" w:color="auto"/>
        <w:left w:val="none" w:sz="0" w:space="0" w:color="auto"/>
        <w:bottom w:val="none" w:sz="0" w:space="0" w:color="auto"/>
        <w:right w:val="none" w:sz="0" w:space="0" w:color="auto"/>
      </w:divBdr>
    </w:div>
    <w:div w:id="1461531830">
      <w:bodyDiv w:val="1"/>
      <w:marLeft w:val="0"/>
      <w:marRight w:val="0"/>
      <w:marTop w:val="0"/>
      <w:marBottom w:val="0"/>
      <w:divBdr>
        <w:top w:val="none" w:sz="0" w:space="0" w:color="auto"/>
        <w:left w:val="none" w:sz="0" w:space="0" w:color="auto"/>
        <w:bottom w:val="none" w:sz="0" w:space="0" w:color="auto"/>
        <w:right w:val="none" w:sz="0" w:space="0" w:color="auto"/>
      </w:divBdr>
    </w:div>
    <w:div w:id="1479374684">
      <w:bodyDiv w:val="1"/>
      <w:marLeft w:val="0"/>
      <w:marRight w:val="0"/>
      <w:marTop w:val="0"/>
      <w:marBottom w:val="0"/>
      <w:divBdr>
        <w:top w:val="none" w:sz="0" w:space="0" w:color="auto"/>
        <w:left w:val="none" w:sz="0" w:space="0" w:color="auto"/>
        <w:bottom w:val="none" w:sz="0" w:space="0" w:color="auto"/>
        <w:right w:val="none" w:sz="0" w:space="0" w:color="auto"/>
      </w:divBdr>
    </w:div>
    <w:div w:id="1489130099">
      <w:bodyDiv w:val="1"/>
      <w:marLeft w:val="0"/>
      <w:marRight w:val="0"/>
      <w:marTop w:val="0"/>
      <w:marBottom w:val="0"/>
      <w:divBdr>
        <w:top w:val="none" w:sz="0" w:space="0" w:color="auto"/>
        <w:left w:val="none" w:sz="0" w:space="0" w:color="auto"/>
        <w:bottom w:val="none" w:sz="0" w:space="0" w:color="auto"/>
        <w:right w:val="none" w:sz="0" w:space="0" w:color="auto"/>
      </w:divBdr>
    </w:div>
    <w:div w:id="1517498540">
      <w:bodyDiv w:val="1"/>
      <w:marLeft w:val="0"/>
      <w:marRight w:val="0"/>
      <w:marTop w:val="0"/>
      <w:marBottom w:val="0"/>
      <w:divBdr>
        <w:top w:val="none" w:sz="0" w:space="0" w:color="auto"/>
        <w:left w:val="none" w:sz="0" w:space="0" w:color="auto"/>
        <w:bottom w:val="none" w:sz="0" w:space="0" w:color="auto"/>
        <w:right w:val="none" w:sz="0" w:space="0" w:color="auto"/>
      </w:divBdr>
    </w:div>
    <w:div w:id="1546525231">
      <w:bodyDiv w:val="1"/>
      <w:marLeft w:val="0"/>
      <w:marRight w:val="0"/>
      <w:marTop w:val="0"/>
      <w:marBottom w:val="0"/>
      <w:divBdr>
        <w:top w:val="none" w:sz="0" w:space="0" w:color="auto"/>
        <w:left w:val="none" w:sz="0" w:space="0" w:color="auto"/>
        <w:bottom w:val="none" w:sz="0" w:space="0" w:color="auto"/>
        <w:right w:val="none" w:sz="0" w:space="0" w:color="auto"/>
      </w:divBdr>
    </w:div>
    <w:div w:id="1572230046">
      <w:bodyDiv w:val="1"/>
      <w:marLeft w:val="0"/>
      <w:marRight w:val="0"/>
      <w:marTop w:val="0"/>
      <w:marBottom w:val="0"/>
      <w:divBdr>
        <w:top w:val="none" w:sz="0" w:space="0" w:color="auto"/>
        <w:left w:val="none" w:sz="0" w:space="0" w:color="auto"/>
        <w:bottom w:val="none" w:sz="0" w:space="0" w:color="auto"/>
        <w:right w:val="none" w:sz="0" w:space="0" w:color="auto"/>
      </w:divBdr>
    </w:div>
    <w:div w:id="1585987905">
      <w:bodyDiv w:val="1"/>
      <w:marLeft w:val="0"/>
      <w:marRight w:val="0"/>
      <w:marTop w:val="0"/>
      <w:marBottom w:val="0"/>
      <w:divBdr>
        <w:top w:val="none" w:sz="0" w:space="0" w:color="auto"/>
        <w:left w:val="none" w:sz="0" w:space="0" w:color="auto"/>
        <w:bottom w:val="none" w:sz="0" w:space="0" w:color="auto"/>
        <w:right w:val="none" w:sz="0" w:space="0" w:color="auto"/>
      </w:divBdr>
    </w:div>
    <w:div w:id="1587884286">
      <w:bodyDiv w:val="1"/>
      <w:marLeft w:val="0"/>
      <w:marRight w:val="0"/>
      <w:marTop w:val="0"/>
      <w:marBottom w:val="0"/>
      <w:divBdr>
        <w:top w:val="none" w:sz="0" w:space="0" w:color="auto"/>
        <w:left w:val="none" w:sz="0" w:space="0" w:color="auto"/>
        <w:bottom w:val="none" w:sz="0" w:space="0" w:color="auto"/>
        <w:right w:val="none" w:sz="0" w:space="0" w:color="auto"/>
      </w:divBdr>
    </w:div>
    <w:div w:id="1668708364">
      <w:bodyDiv w:val="1"/>
      <w:marLeft w:val="0"/>
      <w:marRight w:val="0"/>
      <w:marTop w:val="0"/>
      <w:marBottom w:val="0"/>
      <w:divBdr>
        <w:top w:val="none" w:sz="0" w:space="0" w:color="auto"/>
        <w:left w:val="none" w:sz="0" w:space="0" w:color="auto"/>
        <w:bottom w:val="none" w:sz="0" w:space="0" w:color="auto"/>
        <w:right w:val="none" w:sz="0" w:space="0" w:color="auto"/>
      </w:divBdr>
    </w:div>
    <w:div w:id="1674213535">
      <w:bodyDiv w:val="1"/>
      <w:marLeft w:val="0"/>
      <w:marRight w:val="0"/>
      <w:marTop w:val="0"/>
      <w:marBottom w:val="0"/>
      <w:divBdr>
        <w:top w:val="none" w:sz="0" w:space="0" w:color="auto"/>
        <w:left w:val="none" w:sz="0" w:space="0" w:color="auto"/>
        <w:bottom w:val="none" w:sz="0" w:space="0" w:color="auto"/>
        <w:right w:val="none" w:sz="0" w:space="0" w:color="auto"/>
      </w:divBdr>
    </w:div>
    <w:div w:id="1699355062">
      <w:bodyDiv w:val="1"/>
      <w:marLeft w:val="0"/>
      <w:marRight w:val="0"/>
      <w:marTop w:val="0"/>
      <w:marBottom w:val="0"/>
      <w:divBdr>
        <w:top w:val="none" w:sz="0" w:space="0" w:color="auto"/>
        <w:left w:val="none" w:sz="0" w:space="0" w:color="auto"/>
        <w:bottom w:val="none" w:sz="0" w:space="0" w:color="auto"/>
        <w:right w:val="none" w:sz="0" w:space="0" w:color="auto"/>
      </w:divBdr>
    </w:div>
    <w:div w:id="1744832666">
      <w:bodyDiv w:val="1"/>
      <w:marLeft w:val="0"/>
      <w:marRight w:val="0"/>
      <w:marTop w:val="0"/>
      <w:marBottom w:val="0"/>
      <w:divBdr>
        <w:top w:val="none" w:sz="0" w:space="0" w:color="auto"/>
        <w:left w:val="none" w:sz="0" w:space="0" w:color="auto"/>
        <w:bottom w:val="none" w:sz="0" w:space="0" w:color="auto"/>
        <w:right w:val="none" w:sz="0" w:space="0" w:color="auto"/>
      </w:divBdr>
    </w:div>
    <w:div w:id="1749814135">
      <w:bodyDiv w:val="1"/>
      <w:marLeft w:val="0"/>
      <w:marRight w:val="0"/>
      <w:marTop w:val="0"/>
      <w:marBottom w:val="0"/>
      <w:divBdr>
        <w:top w:val="none" w:sz="0" w:space="0" w:color="auto"/>
        <w:left w:val="none" w:sz="0" w:space="0" w:color="auto"/>
        <w:bottom w:val="none" w:sz="0" w:space="0" w:color="auto"/>
        <w:right w:val="none" w:sz="0" w:space="0" w:color="auto"/>
      </w:divBdr>
    </w:div>
    <w:div w:id="1760171131">
      <w:bodyDiv w:val="1"/>
      <w:marLeft w:val="0"/>
      <w:marRight w:val="0"/>
      <w:marTop w:val="0"/>
      <w:marBottom w:val="0"/>
      <w:divBdr>
        <w:top w:val="none" w:sz="0" w:space="0" w:color="auto"/>
        <w:left w:val="none" w:sz="0" w:space="0" w:color="auto"/>
        <w:bottom w:val="none" w:sz="0" w:space="0" w:color="auto"/>
        <w:right w:val="none" w:sz="0" w:space="0" w:color="auto"/>
      </w:divBdr>
    </w:div>
    <w:div w:id="1771273687">
      <w:bodyDiv w:val="1"/>
      <w:marLeft w:val="0"/>
      <w:marRight w:val="0"/>
      <w:marTop w:val="0"/>
      <w:marBottom w:val="0"/>
      <w:divBdr>
        <w:top w:val="none" w:sz="0" w:space="0" w:color="auto"/>
        <w:left w:val="none" w:sz="0" w:space="0" w:color="auto"/>
        <w:bottom w:val="none" w:sz="0" w:space="0" w:color="auto"/>
        <w:right w:val="none" w:sz="0" w:space="0" w:color="auto"/>
      </w:divBdr>
    </w:div>
    <w:div w:id="1790008141">
      <w:bodyDiv w:val="1"/>
      <w:marLeft w:val="0"/>
      <w:marRight w:val="0"/>
      <w:marTop w:val="0"/>
      <w:marBottom w:val="0"/>
      <w:divBdr>
        <w:top w:val="none" w:sz="0" w:space="0" w:color="auto"/>
        <w:left w:val="none" w:sz="0" w:space="0" w:color="auto"/>
        <w:bottom w:val="none" w:sz="0" w:space="0" w:color="auto"/>
        <w:right w:val="none" w:sz="0" w:space="0" w:color="auto"/>
      </w:divBdr>
    </w:div>
    <w:div w:id="1803841421">
      <w:bodyDiv w:val="1"/>
      <w:marLeft w:val="0"/>
      <w:marRight w:val="0"/>
      <w:marTop w:val="0"/>
      <w:marBottom w:val="0"/>
      <w:divBdr>
        <w:top w:val="none" w:sz="0" w:space="0" w:color="auto"/>
        <w:left w:val="none" w:sz="0" w:space="0" w:color="auto"/>
        <w:bottom w:val="none" w:sz="0" w:space="0" w:color="auto"/>
        <w:right w:val="none" w:sz="0" w:space="0" w:color="auto"/>
      </w:divBdr>
    </w:div>
    <w:div w:id="1815104859">
      <w:bodyDiv w:val="1"/>
      <w:marLeft w:val="0"/>
      <w:marRight w:val="0"/>
      <w:marTop w:val="0"/>
      <w:marBottom w:val="0"/>
      <w:divBdr>
        <w:top w:val="none" w:sz="0" w:space="0" w:color="auto"/>
        <w:left w:val="none" w:sz="0" w:space="0" w:color="auto"/>
        <w:bottom w:val="none" w:sz="0" w:space="0" w:color="auto"/>
        <w:right w:val="none" w:sz="0" w:space="0" w:color="auto"/>
      </w:divBdr>
    </w:div>
    <w:div w:id="1861508497">
      <w:bodyDiv w:val="1"/>
      <w:marLeft w:val="0"/>
      <w:marRight w:val="0"/>
      <w:marTop w:val="0"/>
      <w:marBottom w:val="0"/>
      <w:divBdr>
        <w:top w:val="none" w:sz="0" w:space="0" w:color="auto"/>
        <w:left w:val="none" w:sz="0" w:space="0" w:color="auto"/>
        <w:bottom w:val="none" w:sz="0" w:space="0" w:color="auto"/>
        <w:right w:val="none" w:sz="0" w:space="0" w:color="auto"/>
      </w:divBdr>
    </w:div>
    <w:div w:id="1869175722">
      <w:bodyDiv w:val="1"/>
      <w:marLeft w:val="0"/>
      <w:marRight w:val="0"/>
      <w:marTop w:val="0"/>
      <w:marBottom w:val="0"/>
      <w:divBdr>
        <w:top w:val="none" w:sz="0" w:space="0" w:color="auto"/>
        <w:left w:val="none" w:sz="0" w:space="0" w:color="auto"/>
        <w:bottom w:val="none" w:sz="0" w:space="0" w:color="auto"/>
        <w:right w:val="none" w:sz="0" w:space="0" w:color="auto"/>
      </w:divBdr>
    </w:div>
    <w:div w:id="1938127150">
      <w:bodyDiv w:val="1"/>
      <w:marLeft w:val="0"/>
      <w:marRight w:val="0"/>
      <w:marTop w:val="0"/>
      <w:marBottom w:val="0"/>
      <w:divBdr>
        <w:top w:val="none" w:sz="0" w:space="0" w:color="auto"/>
        <w:left w:val="none" w:sz="0" w:space="0" w:color="auto"/>
        <w:bottom w:val="none" w:sz="0" w:space="0" w:color="auto"/>
        <w:right w:val="none" w:sz="0" w:space="0" w:color="auto"/>
      </w:divBdr>
    </w:div>
    <w:div w:id="1946888932">
      <w:bodyDiv w:val="1"/>
      <w:marLeft w:val="0"/>
      <w:marRight w:val="0"/>
      <w:marTop w:val="0"/>
      <w:marBottom w:val="0"/>
      <w:divBdr>
        <w:top w:val="none" w:sz="0" w:space="0" w:color="auto"/>
        <w:left w:val="none" w:sz="0" w:space="0" w:color="auto"/>
        <w:bottom w:val="none" w:sz="0" w:space="0" w:color="auto"/>
        <w:right w:val="none" w:sz="0" w:space="0" w:color="auto"/>
      </w:divBdr>
    </w:div>
    <w:div w:id="1979188414">
      <w:bodyDiv w:val="1"/>
      <w:marLeft w:val="0"/>
      <w:marRight w:val="0"/>
      <w:marTop w:val="0"/>
      <w:marBottom w:val="0"/>
      <w:divBdr>
        <w:top w:val="none" w:sz="0" w:space="0" w:color="auto"/>
        <w:left w:val="none" w:sz="0" w:space="0" w:color="auto"/>
        <w:bottom w:val="none" w:sz="0" w:space="0" w:color="auto"/>
        <w:right w:val="none" w:sz="0" w:space="0" w:color="auto"/>
      </w:divBdr>
    </w:div>
    <w:div w:id="2009164928">
      <w:bodyDiv w:val="1"/>
      <w:marLeft w:val="0"/>
      <w:marRight w:val="0"/>
      <w:marTop w:val="0"/>
      <w:marBottom w:val="0"/>
      <w:divBdr>
        <w:top w:val="none" w:sz="0" w:space="0" w:color="auto"/>
        <w:left w:val="none" w:sz="0" w:space="0" w:color="auto"/>
        <w:bottom w:val="none" w:sz="0" w:space="0" w:color="auto"/>
        <w:right w:val="none" w:sz="0" w:space="0" w:color="auto"/>
      </w:divBdr>
    </w:div>
    <w:div w:id="2111505840">
      <w:bodyDiv w:val="1"/>
      <w:marLeft w:val="0"/>
      <w:marRight w:val="0"/>
      <w:marTop w:val="0"/>
      <w:marBottom w:val="0"/>
      <w:divBdr>
        <w:top w:val="none" w:sz="0" w:space="0" w:color="auto"/>
        <w:left w:val="none" w:sz="0" w:space="0" w:color="auto"/>
        <w:bottom w:val="none" w:sz="0" w:space="0" w:color="auto"/>
        <w:right w:val="none" w:sz="0" w:space="0" w:color="auto"/>
      </w:divBdr>
    </w:div>
    <w:div w:id="2133398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UI9weNASWUcEkMRzsiM+tYzw==">CgMxLjA4AHIhMW9VMkRvb2lMWDZzcm5kdDgzeDZxdmVOQjY4S0xBQzlx</go:docsCustomData>
</go:gDocsCustomXmlDataStorage>
</file>

<file path=customXml/item2.xml><?xml version="1.0" encoding="utf-8"?>
<b:Sources xmlns:b="http://schemas.openxmlformats.org/officeDocument/2006/bibliography" xmlns="http://schemas.openxmlformats.org/officeDocument/2006/bibliography" SelectedStyle="\ABNT_Author.XSL" StyleName="ABNT NBR 6023:2002*" Version="1">
  <b:Source>
    <b:Tag>VAN24</b:Tag>
    <b:SourceType>InternetSite</b:SourceType>
    <b:Guid>{A6A5ABE1-B1FC-4951-8025-59240E12869A}</b:Guid>
    <b:Author>
      <b:Author>
        <b:NameList>
          <b:Person>
            <b:Last>COSTA</b:Last>
            <b:First>VANDER</b:First>
          </b:Person>
        </b:NameList>
      </b:Author>
    </b:Author>
    <b:Title>Confederação Nacional do Transporte</b:Title>
    <b:Year>2024</b:Year>
    <b:YearAccessed>2025</b:YearAccessed>
    <b:MonthAccessed>04</b:MonthAccessed>
    <b:DayAccessed>31</b:DayAccessed>
    <b:URL>https://cnt.org.br/documento/cbf59b9e-fd1a-41fc-b230-172c4dc42100</b:URL>
    <b:RefOrder>1</b:RefOrder>
  </b:Source>
  <b:Source>
    <b:Tag>Raf22</b:Tag>
    <b:SourceType>ArticleInAPeriodical</b:SourceType>
    <b:Guid>{51A6B497-59A5-47A9-B1D0-94A3E2282958}</b:Guid>
    <b:Author>
      <b:Author>
        <b:NameList>
          <b:Person>
            <b:Last>Carvalho</b:Last>
            <b:First>Rafael</b:First>
            <b:Middle>Barbosa de</b:Middle>
          </b:Person>
          <b:Person>
            <b:Last>Guedes</b:Last>
            <b:First>Elloá</b:First>
            <b:Middle>B.</b:Middle>
          </b:Person>
          <b:Person>
            <b:Last>Figueiredo</b:Last>
            <b:First>Carlos</b:First>
            <b:Middle>Maurício S.</b:Middle>
          </b:Person>
        </b:NameList>
      </b:Author>
    </b:Author>
    <b:Title>Detecção Inteligente de Falhas em Pavimentações Asfálticas com Redes Neurais Convolucionais Regionais</b:Title>
    <b:PeriodicalTitle>Anais do III Workshop Brasileiro de Cidades Inteligentes</b:PeriodicalTitle>
    <b:Year>2022</b:Year>
    <b:Month>07</b:Month>
    <b:Day>31</b:Day>
    <b:RefOrder>20</b:RefOrder>
  </b:Source>
  <b:Source>
    <b:Tag>Mat17</b:Tag>
    <b:SourceType>ArticleInAPeriodical</b:SourceType>
    <b:Guid>{875081E5-880F-4025-A3C4-188264A39B99}</b:Guid>
    <b:Title>Detecção de Trincas e Buracos em Estradas Asfaltadas</b:Title>
    <b:Year>2017</b:Year>
    <b:Author>
      <b:Author>
        <b:NameList>
          <b:Person>
            <b:Last>Cassaniga</b:Last>
            <b:First>Mateus</b:First>
            <b:Middle>Junior</b:Middle>
          </b:Person>
        </b:NameList>
      </b:Author>
    </b:Author>
    <b:PeriodicalTitle>Anais do Computer on the Beach</b:PeriodicalTitle>
    <b:Month>05</b:Month>
    <b:Day>03</b:Day>
    <b:RefOrder>18</b:RefOrder>
  </b:Source>
  <b:Source>
    <b:Tag>Gab24</b:Tag>
    <b:SourceType>ArticleInAPeriodical</b:SourceType>
    <b:Guid>{4FFCC176-4432-4736-9FF7-3266B749B3D1}</b:Guid>
    <b:Author>
      <b:Author>
        <b:NameList>
          <b:Person>
            <b:Last>Freitas</b:Last>
            <b:First>Gabriel</b:First>
            <b:Middle>Tavares de Melo</b:Middle>
          </b:Person>
          <b:Person>
            <b:Last>Júnior</b:Last>
            <b:First>Ernesto</b:First>
            <b:Middle>Ferreira Nobre</b:Middle>
          </b:Person>
          <b:Person>
            <b:Last>Espíndola</b:Last>
            <b:First>Aline</b:First>
            <b:Middle>Calheiros</b:Middle>
          </b:Person>
        </b:NameList>
      </b:Author>
    </b:Author>
    <b:Title>Avaliação da detecção automatizada de defeitos em pavimentos com YOLOv3: impacto das técnicas de coleta</b:Title>
    <b:PeriodicalTitle>Revista TRANSPORTES</b:PeriodicalTitle>
    <b:Year>2024</b:Year>
    <b:Month>05</b:Month>
    <b:Day>21</b:Day>
    <b:RefOrder>4</b:RefOrder>
  </b:Source>
  <b:Source>
    <b:Tag>G1S20</b:Tag>
    <b:SourceType>InternetSite</b:SourceType>
    <b:Guid>{644CEABC-66D3-4D1A-9DE5-EB17B474232F}</b:Guid>
    <b:Title>G1</b:Title>
    <b:Year>2020</b:Year>
    <b:Author>
      <b:Author>
        <b:NameList>
          <b:Person>
            <b:Last>G1</b:Last>
          </b:Person>
        </b:NameList>
      </b:Author>
    </b:Author>
    <b:InternetSiteTitle>G1 - Globo</b:InternetSiteTitle>
    <b:Month>02</b:Month>
    <b:Day>27</b:Day>
    <b:URL>https://g1.globo.com/rj/sul-do-rio-costa-verde/noticia/2020/02/27/numero-de-buracos-e-qualidade-do-asfalto-preocupa-motoristas-que-passam-por-volta-redonda.ghtml</b:URL>
    <b:RefOrder>2</b:RefOrder>
  </b:Source>
  <b:Source>
    <b:Tag>Car23</b:Tag>
    <b:SourceType>ArticleInAPeriodical</b:SourceType>
    <b:Guid>{7EB2D846-04DF-4C80-BFDA-ECEAF3878799}</b:Guid>
    <b:Author>
      <b:Author>
        <b:NameList>
          <b:Person>
            <b:Last>Inacio</b:Last>
            <b:First>Carlos</b:First>
            <b:Middle>Eduardo</b:Middle>
          </b:Person>
          <b:Person>
            <b:Last>Junior</b:Last>
            <b:First>Francisco</b:First>
            <b:Middle>J. C.</b:Middle>
          </b:Person>
          <b:Person>
            <b:Last>Oliveira</b:Last>
            <b:First>Guilherme</b:First>
            <b:Middle>H. R. M.</b:Middle>
          </b:Person>
          <b:Person>
            <b:Last>Ribeiro</b:Last>
            <b:First>Pedro</b:First>
            <b:Middle>H.</b:Middle>
          </b:Person>
          <b:Person>
            <b:Last>Boas</b:Last>
            <b:First>Jonas</b:First>
            <b:Middle>Lopes de Vilas</b:Middle>
          </b:Person>
        </b:NameList>
      </b:Author>
    </b:Author>
    <b:Title>Sistema de Detecção de Buracos Viários Utilizando Visão Computacional</b:Title>
    <b:PeriodicalTitle>Inatel</b:PeriodicalTitle>
    <b:Year>2023</b:Year>
    <b:Month>12</b:Month>
    <b:Day>02</b:Day>
    <b:RefOrder>3</b:RefOrder>
  </b:Source>
  <b:Source>
    <b:Tag>Jef21</b:Tag>
    <b:SourceType>InternetSite</b:SourceType>
    <b:Guid>{33D3BB9B-20AB-4AF9-B625-60432C910AC9}</b:Guid>
    <b:Title>Kaggle</b:Title>
    <b:Year>2021</b:Year>
    <b:Author>
      <b:Author>
        <b:NameList>
          <b:Person>
            <b:Last>Menegazzo</b:Last>
            <b:First>Jeferson</b:First>
          </b:Person>
        </b:NameList>
      </b:Author>
    </b:Author>
    <b:InternetSiteTitle>Kaggle</b:InternetSiteTitle>
    <b:YearAccessed>2025</b:YearAccessed>
    <b:MonthAccessed>Maio</b:MonthAccessed>
    <b:URL>https://www.kaggle.com/datasets/jefmenegazzo/pvs-passive-vehicular-sensors-datasets</b:URL>
    <b:RefOrder>14</b:RefOrder>
  </b:Source>
  <b:Source>
    <b:Tag>Far24</b:Tag>
    <b:SourceType>InternetSite</b:SourceType>
    <b:Guid>{BFBF4DBA-190F-4381-888C-79135F82612E}</b:Guid>
    <b:Author>
      <b:Author>
        <b:NameList>
          <b:Person>
            <b:Last>Nekouei</b:Last>
            <b:First>Farzad</b:First>
          </b:Person>
        </b:NameList>
      </b:Author>
    </b:Author>
    <b:Title>Kaggle</b:Title>
    <b:InternetSiteTitle>Kaggle</b:InternetSiteTitle>
    <b:Year>2024</b:Year>
    <b:YearAccessed>2025</b:YearAccessed>
    <b:MonthAccessed>Maio</b:MonthAccessed>
    <b:URL>https://www.kaggle.com/datasets/farzadnekouei/pothole-image-segmentation-dataset</b:URL>
    <b:RefOrder>15</b:RefOrder>
  </b:Source>
  <b:Source>
    <b:Tag>Bia21</b:Tag>
    <b:SourceType>ArticleInAPeriodical</b:SourceType>
    <b:Guid>{9A51308D-44AF-4557-B41B-7800606FA8AD}</b:Guid>
    <b:Author>
      <b:Author>
        <b:NameList>
          <b:Person>
            <b:Last>Passos</b:Last>
            <b:First>Bianka</b:First>
            <b:Middle>Tallita</b:Middle>
          </b:Person>
          <b:Person>
            <b:Last>Parreira</b:Last>
            <b:First>Wemerson</b:First>
            <b:Middle>Delcio</b:Middle>
          </b:Person>
          <b:Person>
            <b:Last>Fernandes</b:Last>
            <b:First>Anita</b:First>
            <b:Middle>Maria da Rocha</b:Middle>
          </b:Person>
          <b:Person>
            <b:Last>Comunello</b:Last>
            <b:First>Eros</b:First>
          </b:Person>
        </b:NameList>
      </b:Author>
    </b:Author>
    <b:Title>Detecção de buracos em pavimento asfáltico com base em Processamento Digital de Imagens e Deep Learning</b:Title>
    <b:PeriodicalTitle>Anais do Computer on the Beach</b:PeriodicalTitle>
    <b:Year>2021</b:Year>
    <b:Month>04</b:Month>
    <b:Day>29</b:Day>
    <b:RefOrder>8</b:RefOrder>
  </b:Source>
  <b:Source>
    <b:Tag>Ric19</b:Tag>
    <b:SourceType>ArticleInAPeriodical</b:SourceType>
    <b:Guid>{CF7F5E00-2C87-4AE9-A274-A5D725BE6CDA}</b:Guid>
    <b:Author>
      <b:Author>
        <b:NameList>
          <b:Person>
            <b:Last>Rodrigues</b:Last>
            <b:First>Ricardo</b:First>
            <b:Middle>Silveira</b:Middle>
          </b:Person>
        </b:NameList>
      </b:Author>
    </b:Author>
    <b:Title>Detecção de buracos em estradas: uma abordagem automatizada baseada na transformada Wavelet de Haar</b:Title>
    <b:PeriodicalTitle>Manancial</b:PeriodicalTitle>
    <b:Year>2019</b:Year>
    <b:Month>06</b:Month>
    <b:Day>26</b:Day>
    <b:RefOrder>19</b:RefOrder>
  </b:Source>
  <b:Source>
    <b:Tag>Mir24</b:Tag>
    <b:SourceType>InternetSite</b:SourceType>
    <b:Guid>{B9EC5B54-5136-4973-8421-1E66D7E10105}</b:Guid>
    <b:Author>
      <b:Author>
        <b:NameList>
          <b:Person>
            <b:Last>Tahmid</b:Last>
            <b:First>Mir</b:First>
          </b:Person>
        </b:NameList>
      </b:Author>
    </b:Author>
    <b:Title>Kaggle</b:Title>
    <b:InternetSiteTitle>Kaggle</b:InternetSiteTitle>
    <b:Year>2024</b:Year>
    <b:YearAccessed>2025</b:YearAccessed>
    <b:MonthAccessed>Maio</b:MonthAccessed>
    <b:URL>https://www.kaggle.com/code/tahmidmir/potholes-cnn-transfer-learning-cct-90/input</b:URL>
    <b:RefOrder>16</b:RefOrder>
  </b:Source>
  <b:Source>
    <b:Tag>Gus24</b:Tag>
    <b:SourceType>ArticleInAPeriodical</b:SourceType>
    <b:Guid>{464F1175-F161-4263-9468-3FB527090F69}</b:Guid>
    <b:Author>
      <b:Author>
        <b:NameList>
          <b:Person>
            <b:Last>Tessitore</b:Last>
            <b:First>Gustavo</b:First>
            <b:Middle>S.</b:Middle>
          </b:Person>
          <b:Person>
            <b:Last>Higuchhi</b:Last>
            <b:First>Isaac</b:First>
          </b:Person>
          <b:Person>
            <b:Last>Amorin</b:Last>
            <b:First>Lucas</b:First>
            <b:Middle>L.</b:Middle>
          </b:Person>
          <b:Person>
            <b:Last>Coelho</b:Last>
            <b:First>Rooney</b:First>
            <b:Middle>R. A.</b:Middle>
          </b:Person>
        </b:NameList>
      </b:Author>
    </b:Author>
    <b:Title>Detecção De Patologias Em Rodovias Utilizando Metodos De Aprendizado Profundo</b:Title>
    <b:PeriodicalTitle>PUC-SP</b:PeriodicalTitle>
    <b:Year>2024</b:Year>
    <b:Month>07</b:Month>
    <b:Day>23</b:Day>
    <b:RefOrder>17</b:RefOrder>
  </b:Source>
  <b:Source>
    <b:Tag>Stu20</b:Tag>
    <b:SourceType>Book</b:SourceType>
    <b:Guid>{3CB2E779-6CE4-449B-81C7-DB3591973143}</b:Guid>
    <b:Title>Artificial Intelligence: A Modern Approach</b:Title>
    <b:Year>2020</b:Year>
    <b:Author>
      <b:Author>
        <b:NameList>
          <b:Person>
            <b:Last>Russell</b:Last>
            <b:First>Stuart</b:First>
          </b:Person>
          <b:Person>
            <b:Last>Norvig</b:Last>
            <b:First>Peter</b:First>
          </b:Person>
        </b:NameList>
      </b:Author>
    </b:Author>
    <b:Publisher>Pearson</b:Publisher>
    <b:Edition>4ª</b:Edition>
    <b:RefOrder>5</b:RefOrder>
  </b:Source>
  <b:Source>
    <b:Tag>Ian16</b:Tag>
    <b:SourceType>Book</b:SourceType>
    <b:Guid>{29F56FB8-6B94-43ED-AFF5-F7A494364185}</b:Guid>
    <b:Author>
      <b:Author>
        <b:NameList>
          <b:Person>
            <b:Last>Goodfellow</b:Last>
            <b:First>Ian</b:First>
          </b:Person>
          <b:Person>
            <b:Last>Bengio</b:Last>
            <b:First>Yoshua</b:First>
          </b:Person>
          <b:Person>
            <b:Last>Courville</b:Last>
            <b:First>Aaron</b:First>
          </b:Person>
        </b:NameList>
      </b:Author>
    </b:Author>
    <b:Title>Deep Learning</b:Title>
    <b:Year>2016</b:Year>
    <b:Publisher>MIT Press</b:Publisher>
    <b:RefOrder>6</b:RefOrder>
  </b:Source>
  <b:Source>
    <b:Tag>LeC15</b:Tag>
    <b:SourceType>ArticleInAPeriodical</b:SourceType>
    <b:Guid>{F801A2C7-E42F-41AE-ACD7-7231F9C00427}</b:Guid>
    <b:Title>Deep learning</b:Title>
    <b:Year>2015</b:Year>
    <b:Author>
      <b:Author>
        <b:NameList>
          <b:Person>
            <b:Last>LeCun</b:Last>
            <b:First>Yann</b:First>
          </b:Person>
          <b:Person>
            <b:Last>Bengio</b:Last>
            <b:First>Yoshua</b:First>
          </b:Person>
          <b:Person>
            <b:Last>Hinton</b:Last>
            <b:First>Geoffrey</b:First>
          </b:Person>
        </b:NameList>
      </b:Author>
    </b:Author>
    <b:PeriodicalTitle>nature</b:PeriodicalTitle>
    <b:Month>maio</b:Month>
    <b:Day>01</b:Day>
    <b:RefOrder>7</b:RefOrder>
  </b:Source>
  <b:Source>
    <b:Tag>Jua23</b:Tag>
    <b:SourceType>ArticleInAPeriodical</b:SourceType>
    <b:Guid>{C0E1680D-49E5-49C9-854B-CBF7F229905F}</b:Guid>
    <b:Author>
      <b:Author>
        <b:NameList>
          <b:Person>
            <b:Last>Terven</b:Last>
            <b:First>Juan</b:First>
          </b:Person>
          <b:Person>
            <b:Last>Córdova-Esparza</b:Last>
            <b:First>Diana-Margarita</b:First>
          </b:Person>
          <b:Person>
            <b:Last>Romero-González</b:Last>
            <b:First>Julio-Alejandro</b:First>
          </b:Person>
        </b:NameList>
      </b:Author>
    </b:Author>
    <b:Title>A Comprehensive Review of YOLO Architectures in Computer Vision: From YOLOv1 to YOLOv8 and YOLO-NAS</b:Title>
    <b:PeriodicalTitle>MDPI</b:PeriodicalTitle>
    <b:Year>2023</b:Year>
    <b:Month>Novembro</b:Month>
    <b:Day>17</b:Day>
    <b:RefOrder>9</b:RefOrder>
  </b:Source>
  <b:Source>
    <b:Tag>Ber07</b:Tag>
    <b:SourceType>Book</b:SourceType>
    <b:Guid>{6423843C-F342-4369-9475-497FC33721F4}</b:Guid>
    <b:Title>GNSS – Global Navigation Satellite Systems: GPS, GLONASS, Galileo, and more</b:Title>
    <b:Year>2007</b:Year>
    <b:Author>
      <b:Author>
        <b:NameList>
          <b:Person>
            <b:Last>Hofmann-Wellenhof</b:Last>
            <b:First>Bernhard</b:First>
          </b:Person>
          <b:Person>
            <b:Last>Lichtenegger</b:Last>
            <b:First>Herbert</b:First>
          </b:Person>
          <b:Person>
            <b:Last>Wasle</b:Last>
            <b:First>Elmar</b:First>
          </b:Person>
        </b:NameList>
      </b:Author>
    </b:Author>
    <b:Publisher>Springer</b:Publisher>
    <b:Edition>2008ª</b:Edition>
    <b:RefOrder>10</b:RefOrder>
  </b:Source>
  <b:Source>
    <b:Tag>Reg15</b:Tag>
    <b:SourceType>Book</b:SourceType>
    <b:Guid>{AEB55466-4142-4519-A329-293C7977EB74}</b:Guid>
    <b:Author>
      <b:Author>
        <b:NameList>
          <b:Person>
            <b:Last>Obe</b:Last>
            <b:First>Regina</b:First>
            <b:Middle>O.</b:Middle>
          </b:Person>
          <b:Person>
            <b:Last>Hsu</b:Last>
            <b:First>Leo</b:First>
            <b:Middle>S.</b:Middle>
          </b:Person>
        </b:NameList>
      </b:Author>
    </b:Author>
    <b:Title>PostGIS in Action</b:Title>
    <b:Year>2015</b:Year>
    <b:Publisher>Manning</b:Publisher>
    <b:Volume>2º</b:Volume>
    <b:RefOrder>11</b:RefOrder>
  </b:Source>
  <b:Source>
    <b:Tag>Rob17</b:Tag>
    <b:SourceType>Book</b:SourceType>
    <b:Guid>{201DDBB3-11EE-4AB2-969F-81523A882F07}</b:Guid>
    <b:Author>
      <b:Author>
        <b:NameList>
          <b:Person>
            <b:Last>Martin</b:Last>
            <b:First>Robert</b:First>
          </b:Person>
        </b:NameList>
      </b:Author>
    </b:Author>
    <b:Title>Clean Architecture: A Craftsman's Guide to Software Structure and Design</b:Title>
    <b:Year>2017</b:Year>
    <b:Publisher>Pearson</b:Publisher>
    <b:RefOrder>13</b:RefOrder>
  </b:Source>
  <b:Source>
    <b:Tag>Leo07</b:Tag>
    <b:SourceType>Book</b:SourceType>
    <b:Guid>{23C4E04C-A3DC-4ADA-9FDC-8FD444705885}</b:Guid>
    <b:Author>
      <b:Author>
        <b:NameList>
          <b:Person>
            <b:Last>Richardson</b:Last>
            <b:First>Leonard</b:First>
          </b:Person>
          <b:Person>
            <b:Last>Ruby</b:Last>
            <b:First>Sam</b:First>
          </b:Person>
        </b:NameList>
      </b:Author>
    </b:Author>
    <b:Title>RESTful Web Services</b:Title>
    <b:Year>2007</b:Year>
    <b:Publisher>O′Reilly</b:Publisher>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C99251-866F-4E1C-8C0C-18353C52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20</Pages>
  <Words>5825</Words>
  <Characters>31461</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Souza</dc:creator>
  <cp:lastModifiedBy>Luiz Carlos Souza</cp:lastModifiedBy>
  <cp:revision>8</cp:revision>
  <dcterms:created xsi:type="dcterms:W3CDTF">2025-11-11T20:26:00Z</dcterms:created>
  <dcterms:modified xsi:type="dcterms:W3CDTF">2025-11-19T20:21:00Z</dcterms:modified>
</cp:coreProperties>
</file>