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e8c78642a54a71" /><Relationship Type="http://schemas.openxmlformats.org/package/2006/relationships/metadata/core-properties" Target="/docProps/core.xml" Id="Re5fcaea5f5a6427e" /><Relationship Type="http://schemas.openxmlformats.org/officeDocument/2006/relationships/extended-properties" Target="/docProps/app.xml" Id="Re07f9681f12a4fc7" 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Ignorable="w14 w15 wp14">
  <w:body>
    <w:p textId="00100001" paraId="00100000">
      <w:pPr>
        <w:pStyle val="Heading1"/>
        <w:jc val="center"/>
      </w:pPr>
      <w:r>
        <w:rPr/>
        <w:t>Complex Math/Chemistry/Physics Formula Collection</w:t>
      </w:r>
    </w:p>
    <w:p paraId="00100002" textId="00100003">
      <w:pPr>
        <w:pStyle val="Heading2"/>
      </w:pPr>
      <w:r>
        <w:rPr/>
        <w:t>I. Algebra</w:t>
      </w:r>
    </w:p>
    <w:p paraId="00100004" textId="00100005">
      <w:pPr/>
      <w:r>
        <w:rPr/>
        <w:t>1. Quadratic Formula:</w:t>
      </w:r>
    </w:p>
    <w:p textId="00100007" paraId="00100006">
      <w:oMathPara>
        <w:oMath>
          <w:r>
            <w:t/>
          </w:r>
          <w:f>
            <w:num>
              <w:r>
                <w:t/>
              </w:r>
              <w:r>
                <w:t/>
              </w:r>
              <w:r>
                <w:t/>
              </w:r>
              <w:rad>
                <w:radPr>
                  <w:degHide val="true"/>
                </w:radPr>
                <w:deg/>
                <w:e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  <w:r>
                    <w:t/>
                  </w:r>
                </w:e>
              </w:rad>
            </w:num>
            <w:den>
              <w:r>
                <w:t/>
              </w:r>
            </w:den>
          </w:f>
        </w:oMath>
      </w:oMathPara>
    </w:p>
    <w:p paraId="00100008" textId="00100009">
      <w:pPr/>
      <w:r>
        <w:rPr/>
        <w:t>2. Binomial Theorem:</w:t>
      </w:r>
    </w:p>
    <w:p textId="0010000B" paraId="0010000A">
      <w:oMathPara>
        <w:oMath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nary>
            <w:naryPr>
              <w:chr val="∑"/>
            </w:naryPr>
            <w:sub>
              <w:r>
                <w:t/>
              </w:r>
            </w:sub>
            <w:sup>
              <w:r>
                <w:t/>
              </w:r>
            </w:sup>
            <w:e>
              <w:r>
                <w:t/>
              </w:r>
            </w:e>
          </w:nary>
          <w:d>
            <w:dPr/>
            <w:e>
              <w:f>
                <w:fPr>
                  <w:type val="noBar"/>
                </w:fPr>
                <w:num>
                  <w:r>
                    <w:t/>
                  </w:r>
                </w:num>
                <w:den>
                  <w:r>
                    <w:t/>
                  </w:r>
                </w:den>
              </w:f>
            </w:e>
          </w:d>
          <w:sSup>
            <w:e>
              <w:r>
                <w:t/>
              </w:r>
            </w:e>
            <w:sup>
              <w:r>
                <w:t/>
              </w:r>
            </w:sup>
          </w:sSup>
          <w:sSup>
            <w:e>
              <w:r>
                <w:t/>
              </w:r>
            </w:e>
            <w:sup>
              <w:r>
                <w:t/>
              </w:r>
            </w:sup>
          </w:sSup>
        </w:oMath>
      </w:oMathPara>
    </w:p>
    <w:p paraId="0010000C" textId="0010000D">
      <w:pPr/>
      <w:r>
        <w:rPr/>
        <w:t>3. Euler's Identity:</w:t>
      </w:r>
    </w:p>
    <w:p paraId="0010000E" textId="0010000F">
      <w:oMathPara>
        <w:oMath>
          <w:sSup>
            <w:e>
              <w:r>
                <w:t/>
              </w:r>
            </w:e>
            <w:sup>
              <w:r>
                <w:t/>
              </w:r>
              <w:r>
                <w:t/>
              </w:r>
            </w:sup>
          </w:sSup>
          <w:r>
            <w:t/>
          </w:r>
        </w:oMath>
      </w:oMathPara>
    </w:p>
    <w:p paraId="00100010" textId="00100011">
      <w:pPr>
        <w:pStyle val="Heading2"/>
      </w:pPr>
      <w:r>
        <w:rPr/>
        <w:t>II. Calculus</w:t>
      </w:r>
    </w:p>
    <w:p paraId="00100012" textId="00100013">
      <w:pPr/>
      <w:r>
        <w:rPr/>
        <w:t>4. Limit Definition of Derivative:</w:t>
      </w:r>
    </w:p>
    <w:p textId="00100015" paraId="00100014">
      <w:oMathPara>
        <w:oMath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limLow>
            <w:limLowPr/>
            <w:e>
              <w:r>
                <w:rPr>
                  <w:nor/>
                </w:rPr>
                <w:t/>
              </w:r>
            </w:e>
            <w:lim>
              <w:r>
                <w:t/>
              </w:r>
              <w:r>
                <w:t/>
              </w:r>
              <w:r>
                <w:t/>
              </w:r>
              <w:r>
                <w:t/>
              </w:r>
            </w:lim>
          </w:limLow>
          <w:r>
            <w:t/>
          </w:r>
          <w:f>
            <w:num>
              <w:r>
                <w:t/>
              </w:r>
              <w:r>
                <w:t/>
              </w:r>
              <w:r>
                <w:t/>
              </w:r>
            </w:num>
            <w:den>
              <w:r>
                <w:t/>
              </w:r>
              <w:r>
                <w:t/>
              </w:r>
            </w:den>
          </w:f>
        </w:oMath>
      </w:oMathPara>
    </w:p>
    <w:p textId="00100017" paraId="00100016">
      <w:pPr/>
      <w:r>
        <w:rPr/>
        <w:t>5. Gaussian Integral:</w:t>
      </w:r>
    </w:p>
    <w:p paraId="00100018" textId="00100019">
      <w:oMathPara>
        <w:oMath>
          <w:nary>
            <w:naryPr>
              <w:chr val="∫"/>
            </w:naryPr>
            <w:sub>
              <w:r>
                <w:t/>
              </w:r>
              <w:r>
                <w:t/>
              </w:r>
            </w:sub>
            <w:sup>
              <w:r>
                <w:t/>
              </w:r>
              <w:r>
                <w:t/>
              </w:r>
            </w:sup>
            <w:e>
              <w:r>
                <w:t/>
              </w:r>
            </w:e>
          </w:nary>
          <w:sSup>
            <w:e>
              <w:r>
                <w:t/>
              </w:r>
            </w:e>
            <w:sup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sup>
          </w:sSup>
          <w:r>
            <w:t/>
          </w:r>
          <w:rad>
            <w:radPr>
              <w:degHide val="true"/>
            </w:radPr>
            <w:deg/>
            <w:e>
              <w:r>
                <w:t/>
              </w:r>
            </w:e>
          </w:rad>
        </w:oMath>
      </w:oMathPara>
    </w:p>
    <w:p textId="0010001B" paraId="0010001A">
      <w:pPr/>
      <w:r>
        <w:rPr/>
        <w:t>6. Taylor Series Expansion:</w:t>
      </w:r>
    </w:p>
    <w:p textId="0010001D" paraId="0010001C">
      <w:oMathPara>
        <w:oMath>
          <w:r>
            <w:t/>
          </w:r>
          <w:nary>
            <w:naryPr>
              <w:chr val="∑"/>
            </w:naryPr>
            <w:sub>
              <w:r>
                <w:t/>
              </w:r>
            </w:sub>
            <w:sup>
              <w:r>
                <w:t/>
              </w:r>
            </w:sup>
            <w:e>
              <w:r>
                <w:t/>
              </w:r>
            </w:e>
          </w:nary>
          <w:f>
            <w:num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  <w:r>
                <w:t/>
              </w:r>
            </w:num>
            <w:den>
              <w:r>
                <w:t/>
              </w:r>
            </w:den>
          </w:f>
          <w:sSup>
            <w:e>
              <w:r>
                <w:t/>
              </w:r>
            </w:e>
            <w:sup>
              <w:r>
                <w:t/>
              </w:r>
            </w:sup>
          </w:sSup>
        </w:oMath>
      </w:oMathPara>
    </w:p>
    <w:p textId="0010001F" paraId="0010001E">
      <w:pPr/>
      <w:r>
        <w:rPr/>
        <w:t>7. Newton-Leibniz Formula:</w:t>
      </w:r>
    </w:p>
    <w:p paraId="00100020" textId="00100021">
      <w:oMathPara>
        <w:oMath>
          <w:nary>
            <w:naryPr>
              <w:chr val="∫"/>
            </w:naryPr>
            <w:sub>
              <w:r>
                <w:t/>
              </w:r>
            </w:sub>
            <w:sup>
              <w:r>
                <w:t/>
              </w:r>
            </w:sup>
            <w:e>
              <w:r>
                <w:t/>
              </w:r>
            </w:e>
          </w:nary>
          <w:r>
            <w:t/>
          </w:r>
        </w:oMath>
      </w:oMathPara>
    </w:p>
    <w:p paraId="00100022" textId="00100023">
      <w:pPr/>
      <w:r>
        <w:rPr/>
        <w:t>8. Triple Integral (Spherical Coordinates):</w:t>
      </w:r>
    </w:p>
    <w:p paraId="00100024" textId="00100025">
      <w:oMathPara>
        <w:oMath>
          <w:nary>
            <w:naryPr>
              <w:chr val="∭"/>
              <w:supHide val="true"/>
            </w:naryPr>
            <w:sub>
              <w:r>
                <w:t/>
              </w:r>
            </w:sub>
            <w:sup/>
            <w:e>
              <w:r>
                <w:t/>
              </w:r>
            </w:e>
          </w:nary>
          <w:r>
            <w:t/>
          </w:r>
          <w:r>
            <w:t/>
          </w:r>
          <w:r>
            <w:t/>
          </w:r>
          <w:r>
            <w:t/>
          </w:r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r>
            <w:rPr>
              <w:nor/>
            </w:rP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</w:oMath>
      </w:oMathPara>
    </w:p>
    <w:p paraId="00100026" textId="00100027">
      <w:pPr/>
      <w:r>
        <w:rPr/>
        <w:t>9. Fourier Transform:</w:t>
      </w:r>
    </w:p>
    <w:p paraId="00100028" textId="00100029">
      <w:oMathPara>
        <w:oMath>
          <w:acc>
            <w:accPr>
              <w:chr val="̂"/>
            </w:accPr>
            <w:e>
              <w:r>
                <w:t/>
              </w:r>
            </w:e>
          </w:acc>
          <w:r>
            <w:t/>
          </w:r>
          <w:r>
            <w:t/>
          </w:r>
          <w:r>
            <w:t/>
          </w:r>
          <w:nary>
            <w:naryPr>
              <w:chr val="∫"/>
            </w:naryPr>
            <w:sub>
              <w:r>
                <w:t/>
              </w:r>
              <w:r>
                <w:t/>
              </w:r>
            </w:sub>
            <w:sup>
              <w:r>
                <w:t/>
              </w:r>
              <w:r>
                <w:t/>
              </w:r>
            </w:sup>
            <w:e>
              <w:r>
                <w:t/>
              </w:r>
            </w:e>
          </w:nary>
          <w:sSup>
            <w:e>
              <w:r>
                <w:t/>
              </w:r>
            </w:e>
            <w:sup>
              <w:r>
                <w:t/>
              </w:r>
              <w:r>
                <w:t/>
              </w:r>
              <w:r>
                <w:t/>
              </w:r>
              <w:r>
                <w:t/>
              </w:r>
            </w:sup>
          </w:sSup>
          <w:r>
            <w:t/>
          </w:r>
        </w:oMath>
      </w:oMathPara>
    </w:p>
    <w:p textId="0010002B" paraId="0010002A">
      <w:pPr>
        <w:pStyle val="Heading2"/>
      </w:pPr>
      <w:r>
        <w:rPr/>
        <w:t>III. Linear Algebra</w:t>
      </w:r>
    </w:p>
    <w:p paraId="0010002C" textId="0010002D">
      <w:pPr/>
      <w:r>
        <w:rPr/>
        <w:t>10. Matrix Characteristic Equation:</w:t>
      </w:r>
    </w:p>
    <w:p textId="0010002F" paraId="0010002E">
      <w:oMathPara>
        <w:oMath>
          <w:r>
            <w:rPr>
              <w:nor/>
            </w:rPr>
            <w:t/>
          </w:r>
          <w:r>
            <w:t/>
          </w:r>
          <w:r>
            <w:t/>
          </w:r>
          <w:r>
            <w:t/>
          </w:r>
        </w:oMath>
      </w:oMathPara>
    </w:p>
    <w:p paraId="00100030" textId="00100031">
      <w:pPr>
        <w:pStyle val="Heading2"/>
      </w:pPr>
      <w:r>
        <w:rPr/>
        <w:t>IV. Probability and Statistics</w:t>
      </w:r>
    </w:p>
    <w:p textId="00100033" paraId="00100032">
      <w:pPr/>
      <w:r>
        <w:rPr/>
        <w:t>11. Bayes' Theorem:</w:t>
      </w:r>
    </w:p>
    <w:p textId="00100035" paraId="00100034">
      <w:oMathPara>
        <w:oMath>
          <w:r>
            <w:t/>
          </w:r>
          <w:f>
            <w:num>
              <w:r>
                <w:t/>
              </w:r>
              <w:r>
                <w:t/>
              </w:r>
              <w:r>
                <w:t/>
              </w:r>
            </w:num>
            <w:den>
              <w:r>
                <w:t/>
              </w:r>
            </w:den>
          </w:f>
        </w:oMath>
      </w:oMathPara>
    </w:p>
    <w:p textId="00100037" paraId="00100036">
      <w:pPr/>
      <w:r>
        <w:rPr/>
        <w:t>12. Normal Distribution PDF:</w:t>
      </w:r>
    </w:p>
    <w:p textId="00100039" paraId="00100038">
      <w:oMathPara>
        <w:oMath>
          <w:r>
            <w:t/>
          </w:r>
          <w:f>
            <w:num>
              <w:r>
                <w:t/>
              </w:r>
            </w:num>
            <w:den>
              <w:r>
                <w:t/>
              </w:r>
              <w:r>
                <w:t/>
              </w:r>
              <w:rad>
                <w:radPr>
                  <w:degHide val="true"/>
                </w:radPr>
                <w:deg/>
                <w:e>
                  <w:r>
                    <w:t/>
                  </w:r>
                  <w:r>
                    <w:t/>
                  </w:r>
                </w:e>
              </w:rad>
            </w:den>
          </w:f>
          <w:sSup>
            <w:e>
              <w:r>
                <w:t/>
              </w:r>
            </w:e>
            <w:sup>
              <w:r>
                <w:t/>
              </w:r>
              <w:f>
                <w:num>
                  <w:r>
                    <w:t/>
                  </w:r>
                  <w:r>
                    <w:t/>
                  </w:r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</w:num>
                <w:den>
                  <w:r>
                    <w:t/>
                  </w:r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</w:den>
              </w:f>
            </w:sup>
          </w:sSup>
        </w:oMath>
      </w:oMathPara>
    </w:p>
    <w:p paraId="0010003A" textId="0010003B">
      <w:pPr/>
      <w:r>
        <w:rPr/>
        <w:t>13. Variance Formula:</w:t>
      </w:r>
    </w:p>
    <w:p textId="0010003D" paraId="0010003C">
      <w:oMathPara>
        <w:oMath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f>
            <w:num>
              <w:r>
                <w:t/>
              </w:r>
            </w:num>
            <w:den>
              <w:r>
                <w:t/>
              </w:r>
            </w:den>
          </w:f>
          <w:r>
            <w:t/>
          </w:r>
          <w:nary>
            <w:naryPr>
              <w:chr val="∑"/>
            </w:naryPr>
            <w:sub>
              <w:r>
                <w:t/>
              </w:r>
            </w:sub>
            <w:sup>
              <w:r>
                <w:t/>
              </w:r>
            </w:sup>
            <w:e>
              <w:r>
                <w:t/>
              </w:r>
            </w:e>
          </w:nary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sSup>
            <w:e>
              <w:r>
                <w:t/>
              </w:r>
            </w:e>
            <w:sup>
              <w:r>
                <w:t/>
              </w:r>
            </w:sup>
          </w:sSup>
        </w:oMath>
      </w:oMathPara>
    </w:p>
    <w:p paraId="0010003E" textId="0010003F">
      <w:pPr>
        <w:pStyle val="Heading2"/>
      </w:pPr>
      <w:r>
        <w:rPr/>
        <w:t>V. Number Theory and Series</w:t>
      </w:r>
    </w:p>
    <w:p textId="00100041" paraId="00100040">
      <w:pPr/>
      <w:r>
        <w:rPr/>
        <w:t>14. Riemann Zeta Function:</w:t>
      </w:r>
    </w:p>
    <w:p textId="00100043" paraId="00100042">
      <w:oMathPara>
        <w:oMath>
          <w:r>
            <w:t/>
          </w:r>
          <w:r>
            <w:t/>
          </w:r>
          <w:nary>
            <w:naryPr>
              <w:chr val="∑"/>
            </w:naryPr>
            <w:sub>
              <w:r>
                <w:t/>
              </w:r>
            </w:sub>
            <w:sup>
              <w:r>
                <w:t/>
              </w:r>
            </w:sup>
            <w:e>
              <w:r>
                <w:t/>
              </w:r>
            </w:e>
          </w:nary>
          <w:f>
            <w:num>
              <w:r>
                <w:t/>
              </w:r>
            </w:num>
            <w:den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den>
          </w:f>
        </w:oMath>
      </w:oMathPara>
    </w:p>
    <w:p paraId="00100044" textId="00100045">
      <w:pPr/>
      <w:r>
        <w:rPr/>
        <w:t>15. Stirling's Approximation:</w:t>
      </w:r>
    </w:p>
    <w:p paraId="00100046" textId="00100047">
      <w:oMathPara>
        <w:oMath>
          <w:r>
            <w:t/>
          </w:r>
          <w:r>
            <w:t/>
          </w:r>
          <w:r>
            <w:t/>
          </w:r>
          <w:rad>
            <w:radPr>
              <w:degHide val="true"/>
            </w:radPr>
            <w:deg/>
            <w:e>
              <w:r>
                <w:t/>
              </w:r>
              <w:r>
                <w:t/>
              </w:r>
              <w:r>
                <w:t/>
              </w:r>
            </w:e>
          </w:rad>
          <w:r>
            <w:t/>
          </w:r>
          <w:sSup>
            <w:e>
              <w:d>
                <w:dPr/>
                <w:e>
                  <w:f>
                    <w:num>
                      <w:r>
                        <w:t/>
                      </w:r>
                    </w:num>
                    <w:den>
                      <w:r>
                        <w:t/>
                      </w:r>
                    </w:den>
                  </w:f>
                </w:e>
              </w:d>
            </w:e>
            <w:sup>
              <w:r>
                <w:t/>
              </w:r>
            </w:sup>
          </w:sSup>
        </w:oMath>
      </w:oMathPara>
    </w:p>
    <w:p textId="00100049" paraId="00100048">
      <w:pPr>
        <w:pStyle val="Heading2"/>
      </w:pPr>
      <w:r>
        <w:rPr/>
        <w:t>VI. Chemistry</w:t>
      </w:r>
    </w:p>
    <w:p textId="0010004B" paraId="0010004A">
      <w:pPr/>
      <w:r>
        <w:rPr/>
        <w:t>16. Copper Sulfate Crystal Dissolution:</w:t>
      </w:r>
    </w:p>
    <w:p paraId="0010004C" textId="0010004D">
      <w:oMathPara>
        <w:oMath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sSup>
            <w:e>
              <w:r>
                <w:t/>
              </w:r>
            </w:e>
            <w:sup>
              <w:r>
                <w:t/>
              </w:r>
            </w:sup>
          </w:sSup>
          <w:sSubSup>
            <w:e>
              <w:r>
                <w:t/>
              </w:r>
            </w:e>
            <w:sub>
              <w:r>
                <w:t/>
              </w:r>
            </w:sub>
            <w:sup>
              <w:r>
                <w:t/>
              </w:r>
            </w:sup>
          </w:sSubSup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</w:oMath>
      </w:oMathPara>
    </w:p>
    <w:p paraId="0010004E" textId="0010004F">
      <w:pPr/>
      <w:r>
        <w:rPr/>
        <w:t>17. Thermochemical Equation (Methane Combustion):</w:t>
      </w:r>
    </w:p>
    <w:p textId="00100051" paraId="00100050">
      <w:oMathPara>
        <w:oMath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</w:oMath>
      </w:oMathPara>
    </w:p>
    <w:p paraId="00100052" textId="00100053">
      <w:pPr/>
      <w:r>
        <w:rPr/>
        <w:t>18. Chemical Equilibrium Constant Expression:</w:t>
      </w:r>
    </w:p>
    <w:p textId="00100055" paraId="00100054">
      <w:oMathPara>
        <w:oMath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f>
            <w:num>
              <w:r>
                <w:t/>
              </w:r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  <w:r>
                <w:t/>
              </w:r>
              <w:r>
                <w:t/>
              </w:r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num>
            <w:den>
              <w:r>
                <w:t/>
              </w:r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  <w:r>
                <w:t/>
              </w:r>
              <w:r>
                <w:t/>
              </w:r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den>
          </w:f>
        </w:oMath>
      </w:oMathPara>
    </w:p>
    <w:p textId="00100057" paraId="00100056">
      <w:pPr/>
      <w:r>
        <w:rPr/>
        <w:t>19. </w:t>
      </w:r>
      <w:r>
        <w:rPr>
          <w:highlight val="yellow"/>
        </w:rPr>
        <w:t>Esterification R</w:t>
      </w:r>
      <w:r>
        <w:rPr/>
        <w:t>eaction (Reversible):</w:t>
      </w:r>
    </w:p>
    <w:p textId="00100059" paraId="00100058">
      <w:oMathPara>
        <w:oMath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</w:oMath>
      </w:oMathPara>
    </w:p>
    <w:p textId="0010005B" paraId="0010005A">
      <w:pPr/>
      <w:r>
        <w:rPr/>
        <w:t>20. Henderson-Hasselbalch Equation:</w:t>
      </w:r>
    </w:p>
    <w:p textId="0010005D" paraId="0010005C">
      <w:oMathPara>
        <w:oMath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rPr>
              <w:nor/>
            </w:rPr>
            <w:t/>
          </w:r>
          <w:r>
            <w:t/>
          </w:r>
          <w:f>
            <w:num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  <w:r>
                <w:t/>
              </w:r>
            </w:num>
            <w:den>
              <w:r>
                <w:t/>
              </w:r>
              <w:r>
                <w:t/>
              </w:r>
              <w:r>
                <w:t/>
              </w:r>
            </w:den>
          </w:f>
        </w:oMath>
      </w:oMathPara>
    </w:p>
    <w:p paraId="0010005E" textId="0010005F">
      <w:pPr/>
      <w:r>
        <w:rPr/>
        <w:t>21. Van der Waals Equation:</w:t>
      </w:r>
    </w:p>
    <w:p textId="00100061" paraId="00100060">
      <w:oMathPara>
        <w:oMath>
          <w:d>
            <w:dPr/>
            <w:e>
              <w:r>
                <w:t/>
              </w:r>
              <w:f>
                <w:num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</w:num>
                <w:den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</w:den>
              </w:f>
            </w:e>
          </w:d>
          <w:r>
            <w:t/>
          </w:r>
        </w:oMath>
      </w:oMathPara>
    </w:p>
    <w:p textId="00100063" paraId="00100062">
      <w:pPr/>
      <w:r>
        <w:rPr/>
        <w:t>22. Arrhenius Equation:</w:t>
      </w:r>
    </w:p>
    <w:p textId="00100065" paraId="00100064">
      <w:oMathPara>
        <w:oMath>
          <w:sSup>
            <w:e>
              <w:r>
                <w:t/>
              </w:r>
            </w:e>
            <w:sup>
              <w:r>
                <w:t/>
              </w:r>
              <w:f>
                <w:num>
                  <w:sSub>
                    <w:e>
                      <w:r>
                        <w:t/>
                      </w:r>
                    </w:e>
                    <w:sub>
                      <w:r>
                        <w:t/>
                      </w:r>
                    </w:sub>
                  </w:sSub>
                </w:num>
                <w:den>
                  <w:r>
                    <w:t/>
                  </w:r>
                </w:den>
              </w:f>
            </w:sup>
          </w:sSup>
        </w:oMath>
      </w:oMathPara>
    </w:p>
    <w:p textId="00100067" paraId="00100066">
      <w:pPr>
        <w:pStyle val="Heading2"/>
      </w:pPr>
      <w:r>
        <w:rPr/>
        <w:t>VII. Physics</w:t>
      </w:r>
    </w:p>
    <w:p textId="00100069" paraId="00100068">
      <w:pPr/>
      <w:r>
        <w:rPr/>
        <w:t>23. Maxwell's Equations (Differential Form):</w:t>
      </w:r>
    </w:p>
    <w:p textId="0010006B" paraId="0010006A">
      <w:oMathPara>
        <w:oMath>
          <w:r>
            <w:t/>
          </w:r>
          <w:r>
            <w:t/>
          </w:r>
          <w:r>
            <w:t/>
          </w:r>
          <w:r>
            <w:t/>
          </w:r>
          <w:f>
            <w:num>
              <w:r>
                <w:t/>
              </w:r>
            </w:num>
            <w:den>
              <w:sSub>
                <w:e>
                  <w:r>
                    <w:t/>
                  </w:r>
                </w:e>
                <w:sub>
                  <w:r>
                    <w:t/>
                  </w:r>
                </w:sub>
              </w:sSub>
            </w:den>
          </w:f>
        </w:oMath>
      </w:oMathPara>
    </w:p>
    <w:p paraId="0010006C" textId="0010006D">
      <w:oMathPara>
        <w:oMath>
          <w:r>
            <w:t/>
          </w:r>
          <w:r>
            <w:t/>
          </w:r>
          <w:r>
            <w:t/>
          </w:r>
          <w:r>
            <w:t/>
          </w:r>
        </w:oMath>
      </w:oMathPara>
    </w:p>
    <w:p paraId="0010006E" textId="0010006F">
      <w:oMathPara>
        <w:oMath>
          <w:r>
            <w:t/>
          </w:r>
          <w:r>
            <w:t/>
          </w:r>
          <w:r>
            <w:t/>
          </w:r>
          <w:r>
            <w:t/>
          </w:r>
          <w:f>
            <w:num>
              <w:r>
                <w:t/>
              </w:r>
              <w:r>
                <w:t/>
              </w:r>
            </w:num>
            <w:den>
              <w:r>
                <w:t/>
              </w:r>
              <w:r>
                <w:t/>
              </w:r>
            </w:den>
          </w:f>
        </w:oMath>
      </w:oMathPara>
    </w:p>
    <w:p textId="00100071" paraId="00100070">
      <w:oMathPara>
        <w:oMath>
          <w:r>
            <w:t/>
          </w:r>
          <w:r>
            <w:t/>
          </w:r>
          <w:r>
            <w:t/>
          </w:r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f>
            <w:num>
              <w:r>
                <w:t/>
              </w:r>
              <w:r>
                <w:t/>
              </w:r>
            </w:num>
            <w:den>
              <w:r>
                <w:t/>
              </w:r>
              <w:r>
                <w:t/>
              </w:r>
            </w:den>
          </w:f>
        </w:oMath>
      </w:oMathPara>
    </w:p>
    <w:p textId="00100073" paraId="00100072">
      <w:pPr/>
      <w:r>
        <w:rPr/>
        <w:t>24. Einstein Field Equations:</w:t>
      </w:r>
    </w:p>
    <w:p textId="00100075" paraId="00100074">
      <w:oMathPara>
        <w:oMath>
          <w:sSub>
            <w:e>
              <w:r>
                <w:t/>
              </w:r>
            </w:e>
            <w:sub>
              <w:r>
                <w:t/>
              </w:r>
              <w:r>
                <w:t/>
              </w:r>
            </w:sub>
          </w:sSub>
          <w:r>
            <w:t/>
          </w:r>
          <w:f>
            <w:num>
              <w:r>
                <w:t/>
              </w:r>
            </w:num>
            <w:den>
              <w:r>
                <w:t/>
              </w:r>
            </w:den>
          </w:f>
          <w:sSub>
            <w:e>
              <w:r>
                <w:t/>
              </w:r>
            </w:e>
            <w:sub>
              <w:r>
                <w:t/>
              </w:r>
              <w:r>
                <w:t/>
              </w:r>
            </w:sub>
          </w:sSub>
          <w:r>
            <w:t/>
          </w:r>
          <w:r>
            <w:t/>
          </w:r>
          <w:sSub>
            <w:e>
              <w:r>
                <w:t/>
              </w:r>
            </w:e>
            <w:sub>
              <w:r>
                <w:t/>
              </w:r>
              <w:r>
                <w:t/>
              </w:r>
            </w:sub>
          </w:sSub>
          <w:r>
            <w:t/>
          </w:r>
          <w:f>
            <w:num>
              <w:r>
                <w:t/>
              </w:r>
              <w:r>
                <w:t/>
              </w:r>
              <w:r>
                <w:t/>
              </w:r>
            </w:num>
            <w:den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den>
          </w:f>
          <w:sSub>
            <w:e>
              <w:r>
                <w:t/>
              </w:r>
            </w:e>
            <w:sub>
              <w:r>
                <w:t/>
              </w:r>
              <w:r>
                <w:t/>
              </w:r>
            </w:sub>
          </w:sSub>
        </w:oMath>
      </w:oMathPara>
    </w:p>
    <w:p paraId="00100076" textId="00100077">
      <w:pPr/>
      <w:r>
        <w:rPr/>
        <w:t>25. Schrodinger Equation:</w:t>
      </w:r>
    </w:p>
    <w:p textId="00100079" paraId="00100078">
      <w:oMathPara>
        <w:oMath>
          <w:r>
            <w:t/>
          </w:r>
          <w:r>
            <w:t/>
          </w:r>
          <w:r>
            <w:t/>
          </w:r>
          <w:f>
            <w:num>
              <w:r>
                <w:t/>
              </w:r>
            </w:num>
            <w:den>
              <w:r>
                <w:t/>
              </w:r>
              <w:r>
                <w:t/>
              </w:r>
            </w:den>
          </w:f>
          <w:r>
            <w:t/>
          </w:r>
          <w:r>
            <w:t/>
          </w:r>
          <w:r>
            <w:t/>
          </w:r>
          <w:acc>
            <w:accPr>
              <w:chr val="̂"/>
            </w:accPr>
            <w:e>
              <w:r>
                <w:t/>
              </w:r>
            </w:e>
          </w:acc>
          <w:r>
            <w:t/>
          </w:r>
          <w:r>
            <w:t/>
          </w:r>
          <w:r>
            <w:t/>
          </w:r>
        </w:oMath>
      </w:oMathPara>
    </w:p>
    <w:p paraId="0010007A" textId="0010007B">
      <w:pPr/>
      <w:r>
        <w:rPr/>
        <w:t>26. Dirac Equation:</w:t>
      </w:r>
    </w:p>
    <w:p textId="0010007D" paraId="0010007C">
      <w:oMathPara>
        <w:oMath>
          <w:r>
            <w:t/>
          </w:r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sSub>
            <w:e>
              <w:r>
                <w:t/>
              </w:r>
            </w:e>
            <w:sub>
              <w:r>
                <w:t/>
              </w:r>
            </w:sub>
          </w:sSub>
          <w:r>
            <w:t/>
          </w:r>
          <w:r>
            <w:t/>
          </w:r>
          <w:r>
            <w:t/>
          </w:r>
        </w:oMath>
      </w:oMathPara>
    </w:p>
    <w:p textId="0010007F" paraId="0010007E">
      <w:pPr/>
      <w:r>
        <w:rPr/>
        <w:t>27. Euler-Lagrange Equation:</w:t>
      </w:r>
    </w:p>
    <w:p textId="00100081" paraId="00100080">
      <w:oMathPara>
        <w:oMath>
          <w:f>
            <w:num>
              <w:r>
                <w:t/>
              </w:r>
            </w:num>
            <w:den>
              <w:r>
                <w:t/>
              </w:r>
            </w:den>
          </w:f>
          <w:r>
            <w:t/>
          </w:r>
          <w:f>
            <w:num>
              <w:r>
                <w:t/>
              </w:r>
              <w:r>
                <w:t/>
              </w:r>
            </w:num>
            <w:den>
              <w:r>
                <w:t/>
              </w:r>
              <w:r>
                <w:t/>
              </w:r>
              <w:sSub>
                <w:e>
                  <w:acc>
                    <w:accPr>
                      <w:chr val="̇"/>
                    </w:accPr>
                    <w:e>
                      <w:r>
                        <w:t/>
                      </w:r>
                    </w:e>
                  </w:acc>
                </w:e>
                <w:sub>
                  <w:r>
                    <w:t/>
                  </w:r>
                </w:sub>
              </w:sSub>
            </w:den>
          </w:f>
          <w:r>
            <w:t/>
          </w:r>
          <w:f>
            <w:num>
              <w:r>
                <w:t/>
              </w:r>
              <w:r>
                <w:t/>
              </w:r>
            </w:num>
            <w:den>
              <w:r>
                <w:t/>
              </w:r>
              <w:sSub>
                <w:e>
                  <w:r>
                    <w:t/>
                  </w:r>
                </w:e>
                <w:sub>
                  <w:r>
                    <w:t/>
                  </w:r>
                </w:sub>
              </w:sSub>
            </w:den>
          </w:f>
          <w:r>
            <w:t/>
          </w:r>
        </w:oMath>
      </w:oMathPara>
    </w:p>
    <w:p textId="00100083" paraId="00100082">
      <w:pPr/>
      <w:r>
        <w:rPr/>
        <w:t>28. Heisenberg Uncertainty Principle:</w:t>
      </w:r>
    </w:p>
    <w:p textId="00100085" paraId="00100084">
      <w:oMathPara>
        <w:oMath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r>
            <w:t/>
          </w:r>
          <w:f>
            <w:num>
              <w:r>
                <w:t/>
              </w:r>
            </w:num>
            <w:den>
              <w:r>
                <w:t/>
              </w:r>
            </w:den>
          </w:f>
        </w:oMath>
      </w:oMathPara>
    </w:p>
    <w:p textId="00100087" paraId="00100086">
      <w:pPr/>
      <w:r>
        <w:rPr/>
        <w:t>29. Planck's Black-Body Radiation Formula:</w:t>
      </w:r>
    </w:p>
    <w:p paraId="00100088" textId="00100089">
      <w:oMathPara>
        <w:oMath>
          <w:r>
            <w:t/>
          </w:r>
          <w:r>
            <w:t/>
          </w:r>
          <w:r>
            <w:t/>
          </w:r>
          <w:f>
            <w:num>
              <w:r>
                <w:t/>
              </w:r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num>
            <w:den>
              <w:sSup>
                <w:e>
                  <w:r>
                    <w:t/>
                  </w:r>
                </w:e>
                <w:sup>
                  <w:r>
                    <w:t/>
                  </w:r>
                </w:sup>
              </w:sSup>
            </w:den>
          </w:f>
          <w:r>
            <w:t/>
          </w:r>
          <w:r>
            <w:t/>
          </w:r>
          <w:r>
            <w:t/>
          </w:r>
          <w:f>
            <w:num>
              <w:r>
                <w:t/>
              </w:r>
            </w:num>
            <w:den>
              <w:sSup>
                <w:e>
                  <w:r>
                    <w:t/>
                  </w:r>
                </w:e>
                <w:sup>
                  <w:f>
                    <w:num>
                      <w:r>
                        <w:t/>
                      </w:r>
                      <w:r>
                        <w:t/>
                      </w:r>
                    </w:num>
                    <w:den>
                      <w:sSub>
                        <w:e>
                          <w:r>
                            <w:t/>
                          </w:r>
                        </w:e>
                        <w:sub>
                          <w:r>
                            <w:t/>
                          </w:r>
                        </w:sub>
                      </w:sSub>
                      <w:r>
                        <w:t/>
                      </w:r>
                    </w:den>
                  </w:f>
                </w:sup>
              </w:sSup>
              <w:r>
                <w:t/>
              </w:r>
            </w:den>
          </w:f>
        </w:oMath>
      </w:oMathPara>
    </w:p>
    <w:p paraId="0010008A" textId="0010008B">
      <w:pPr/>
      <w:r>
        <w:rPr/>
        <w:t>30. Lorentz Transformation:</w:t>
      </w:r>
    </w:p>
    <w:p paraId="0010008C" textId="0010008D">
      <w:oMathPara>
        <w:oMath>
          <w:sSup>
            <w:e>
              <w:r>
                <w:t/>
              </w:r>
            </w:e>
            <w:sup>
              <w:r>
                <w:t/>
              </w:r>
            </w:sup>
          </w:sSup>
          <w:r>
            <w:t/>
          </w:r>
          <w:r>
            <w:t/>
          </w:r>
          <w:r>
            <w:t/>
          </w:r>
          <w:d>
            <w:dPr/>
            <w:e>
              <w:r>
                <w:t/>
              </w:r>
              <w:f>
                <w:num>
                  <w:r>
                    <w:t/>
                  </w:r>
                </w:num>
                <w:den>
                  <w:sSup>
                    <w:e>
                      <w:r>
                        <w:t/>
                      </w:r>
                    </w:e>
                    <w:sup>
                      <w:r>
                        <w:t/>
                      </w:r>
                    </w:sup>
                  </w:sSup>
                </w:den>
              </w:f>
            </w:e>
          </w:d>
          <w:r>
            <w:t/>
          </w:r>
          <w:r>
            <w:t/>
          </w:r>
          <w:r>
            <w:t/>
          </w:r>
          <w:r>
            <w:t/>
          </w:r>
          <w:r>
            <w:t/>
          </w:r>
          <w:f>
            <w:num>
              <w:r>
                <w:t/>
              </w:r>
            </w:num>
            <w:den>
              <w:rad>
                <w:radPr>
                  <w:degHide val="true"/>
                </w:radPr>
                <w:deg/>
                <w:e>
                  <w:r>
                    <w:t/>
                  </w:r>
                  <w:f>
                    <w:num>
                      <w:sSup>
                        <w:e>
                          <w:r>
                            <w:t/>
                          </w:r>
                        </w:e>
                        <w:sup>
                          <w:r>
                            <w:t/>
                          </w:r>
                        </w:sup>
                      </w:sSup>
                    </w:num>
                    <w:den>
                      <w:sSup>
                        <w:e>
                          <w:r>
                            <w:t/>
                          </w:r>
                        </w:e>
                        <w:sup>
                          <w:r>
                            <w:t/>
                          </w:r>
                        </w:sup>
                      </w:sSup>
                    </w:den>
                  </w:f>
                </w:e>
              </w:rad>
            </w:den>
          </w:f>
        </w:oMath>
      </w:oMathPara>
    </w:p>
    <w:sectPr>
      <w:pgSz h="16838" w="11906"/>
      <w:pgMar top="1440" right="1800" bottom="1440" left="1800"/>
      <w:docGrid 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1c128d3fbee48a4" /><Relationship Type="http://schemas.openxmlformats.org/officeDocument/2006/relationships/styles" Target="/word/styles.xml" Id="Radafe837231543ee" /><Relationship Type="http://schemas.openxmlformats.org/officeDocument/2006/relationships/numbering" Target="/word/numbering.xml" Id="R744b7e854b1c4d00" /></Relationships>
</file>

<file path=docProps/app.xml><?xml version="1.0" encoding="utf-8"?>
<ap:Properties xmlns:ap="http://schemas.openxmlformats.org/officeDocument/2006/extended-properties">
  <ap:Application>OfficeCLI/1.0.74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2026-05-06T21:28:02Z</dcterms:created>
  <cp:lastModifiedBy>OfficeCLI</cp:lastModifiedBy>
  <dcterms:modified xsi:type="dcterms:W3CDTF">2026-05-06T21:28:02Z</dcterms:modified>
</cp:coreProperties>
</file>