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B78" w:rsidRDefault="00CE37F9">
      <w:r>
        <w:rPr>
          <w:rFonts w:hint="eastAsia"/>
        </w:rPr>
        <w:t>2</w:t>
      </w:r>
      <w:r>
        <w:t>.</w:t>
      </w:r>
      <w:r>
        <w:rPr>
          <w:rFonts w:hint="eastAsia"/>
        </w:rPr>
        <w:t xml:space="preserve"> </w:t>
      </w:r>
      <w:r>
        <w:t>(</w:t>
      </w:r>
      <w:r>
        <w:rPr>
          <w:rFonts w:hint="eastAsia"/>
        </w:rPr>
        <w:t>1)</w:t>
      </w:r>
      <w:r w:rsidR="001F3C68">
        <w:t xml:space="preserve"> </w:t>
      </w:r>
      <w:r w:rsidR="001F3C6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1F3C68">
        <w:rPr>
          <w:rFonts w:hint="eastAsia"/>
        </w:rPr>
        <w:t>进程的上下文切换，</w:t>
      </w:r>
      <w:r w:rsidR="001F3C6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（内部）</w:t>
      </w:r>
      <w:r w:rsidR="001F3C68">
        <w:rPr>
          <w:rFonts w:hint="eastAsia"/>
        </w:rPr>
        <w:t>异常，</w:t>
      </w:r>
      <w:r w:rsidR="001F3C6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（外部）中断；</w:t>
      </w:r>
    </w:p>
    <w:p w:rsidR="00CE37F9" w:rsidRDefault="00CE37F9">
      <w:r>
        <w:t xml:space="preserve">  (</w:t>
      </w:r>
      <w:r>
        <w:rPr>
          <w:rFonts w:hint="eastAsia"/>
        </w:rPr>
        <w:t>2)</w:t>
      </w:r>
      <w:r>
        <w:t xml:space="preserve"> </w:t>
      </w:r>
      <w:r>
        <w:rPr>
          <w:rFonts w:hint="eastAsia"/>
        </w:rPr>
        <w:t>程序是代码和数据的集合，是一种静态的概念，进程是程序的一次运行过程，即一个具有一定独立功能的程序关于某个数据集合的一次运行活动，具有动态的含义；</w:t>
      </w:r>
    </w:p>
    <w:p w:rsidR="00CE37F9" w:rsidRDefault="00CE37F9">
      <w:r>
        <w:rPr>
          <w:rFonts w:hint="eastAsia"/>
        </w:rPr>
        <w:t xml:space="preserve"> </w:t>
      </w:r>
      <w:r>
        <w:t xml:space="preserve"> (3) </w:t>
      </w:r>
      <w:r>
        <w:rPr>
          <w:rFonts w:hint="eastAsia"/>
        </w:rPr>
        <w:t>提供的两个假象是把一台计算机的所有资源看成由应用程序所独占，且应用程序是在处理器上执行和在存储空间中存放的唯一的用户程序。好处是简化了程序员的编程以及语言处理系统的处理，即简化了编程、编译、链接、共享和加载等整个过程。</w:t>
      </w:r>
    </w:p>
    <w:p w:rsidR="00CE37F9" w:rsidRDefault="00CE37F9">
      <w:r>
        <w:rPr>
          <w:rFonts w:hint="eastAsia"/>
        </w:rPr>
        <w:t xml:space="preserve"> </w:t>
      </w:r>
      <w:r>
        <w:t xml:space="preserve"> </w:t>
      </w:r>
      <w:r>
        <w:rPr>
          <w:rFonts w:hint="eastAsia"/>
        </w:rPr>
        <w:t>(</w:t>
      </w:r>
      <w:r>
        <w:t xml:space="preserve">4) </w:t>
      </w:r>
      <w:r>
        <w:rPr>
          <w:rFonts w:hint="eastAsia"/>
        </w:rPr>
        <w:t>不同进程的虚拟地址空间是独立的</w:t>
      </w:r>
      <w:r w:rsidR="00103BB9">
        <w:rPr>
          <w:rFonts w:hint="eastAsia"/>
        </w:rPr>
        <w:t>，有些进程的逻辑控制流在时间上有交错，而在空间上不会交错。进程被打断后能从“断点”处继续执行，由进程的上下文切换机制实现。</w:t>
      </w:r>
    </w:p>
    <w:p w:rsidR="00103BB9" w:rsidRDefault="00103BB9">
      <w:r>
        <w:t xml:space="preserve">  (5) </w:t>
      </w:r>
      <w:r>
        <w:rPr>
          <w:rFonts w:hint="eastAsia"/>
        </w:rPr>
        <w:t>操作系统主要完成的工作有：</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将当前处理器的寄存器上下文保存到当前进程的系统级上下文的现场信息中；</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将新进程系统级上下文中的现场信息作为新的寄存器上下文恢复到处理器的各个寄存器中；</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将控制转译到新进程执行；</w:t>
      </w:r>
    </w:p>
    <w:p w:rsidR="00103BB9" w:rsidRDefault="00AD2D24" w:rsidP="00AD2D24">
      <w:r>
        <w:rPr>
          <w:noProof/>
        </w:rPr>
        <w:drawing>
          <wp:anchor distT="0" distB="0" distL="114300" distR="114300" simplePos="0" relativeHeight="251658240" behindDoc="0" locked="0" layoutInCell="1" allowOverlap="1" wp14:anchorId="7816F892" wp14:editId="244AE829">
            <wp:simplePos x="0" y="0"/>
            <wp:positionH relativeFrom="column">
              <wp:posOffset>533400</wp:posOffset>
            </wp:positionH>
            <wp:positionV relativeFrom="paragraph">
              <wp:posOffset>123825</wp:posOffset>
            </wp:positionV>
            <wp:extent cx="2688590" cy="3648075"/>
            <wp:effectExtent l="0" t="0" r="0" b="9525"/>
            <wp:wrapSquare wrapText="bothSides"/>
            <wp:docPr id="752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4"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8590" cy="3648075"/>
                    </a:xfrm>
                    <a:prstGeom prst="rect">
                      <a:avLst/>
                    </a:prstGeom>
                    <a:noFill/>
                  </pic:spPr>
                </pic:pic>
              </a:graphicData>
            </a:graphic>
            <wp14:sizeRelH relativeFrom="page">
              <wp14:pctWidth>0</wp14:pctWidth>
            </wp14:sizeRelH>
            <wp14:sizeRelV relativeFrom="page">
              <wp14:pctHeight>0</wp14:pctHeight>
            </wp14:sizeRelV>
          </wp:anchor>
        </w:drawing>
      </w:r>
      <w:r w:rsidR="00103BB9">
        <w:t xml:space="preserve">  </w:t>
      </w:r>
      <w:r w:rsidR="00103BB9">
        <w:rPr>
          <w:rFonts w:hint="eastAsia"/>
        </w:rPr>
        <w:t>(</w:t>
      </w:r>
      <w:r>
        <w:t xml:space="preserve">6) </w:t>
      </w:r>
    </w:p>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AD2D24" w:rsidRDefault="00AD2D24" w:rsidP="00AD2D24"/>
    <w:p w:rsidR="005E057B" w:rsidRDefault="005E057B" w:rsidP="00AD2D24">
      <w:pPr>
        <w:rPr>
          <w:rFonts w:hint="eastAsia"/>
        </w:rPr>
      </w:pPr>
    </w:p>
    <w:p w:rsidR="00AD2D24" w:rsidRDefault="00AD2D24" w:rsidP="00AD2D24">
      <w:r>
        <w:t xml:space="preserve">  (7) </w:t>
      </w:r>
      <w:r w:rsidR="005E057B">
        <w:rPr>
          <w:rFonts w:hint="eastAsia"/>
        </w:rPr>
        <w:t>保护断点和程序状态、关中断、识别异常和中断事件并转到相应处理程序执行；</w:t>
      </w:r>
    </w:p>
    <w:p w:rsidR="005E057B" w:rsidRDefault="005E057B" w:rsidP="00AD2D24">
      <w:r>
        <w:rPr>
          <w:rFonts w:hint="eastAsia"/>
        </w:rPr>
        <w:t xml:space="preserve"> </w:t>
      </w:r>
      <w:r>
        <w:t xml:space="preserve"> (8) </w:t>
      </w:r>
      <w:r w:rsidRPr="005E057B">
        <w:t>当CPU</w:t>
      </w:r>
      <w:r>
        <w:t>处于单步跟踪状态</w:t>
      </w:r>
      <w:r w:rsidRPr="005E057B">
        <w:t>时，每条指令都被设置成了陷阱指令，执行每条指令后，都会发生中断类型号为1的“调试”异常，从而转去执行“单步跟踪处理程序”</w:t>
      </w:r>
      <w:r>
        <w:rPr>
          <w:rFonts w:hint="eastAsia"/>
        </w:rPr>
        <w:t>；</w:t>
      </w:r>
    </w:p>
    <w:p w:rsidR="005E057B" w:rsidRDefault="005E057B" w:rsidP="00AD2D24">
      <w:r>
        <w:rPr>
          <w:rFonts w:hint="eastAsia"/>
        </w:rPr>
        <w:t xml:space="preserve"> </w:t>
      </w:r>
      <w:r>
        <w:t xml:space="preserve"> (9) </w:t>
      </w:r>
      <w:r w:rsidRPr="005E057B">
        <w:rPr>
          <w:rFonts w:hint="eastAsia"/>
        </w:rPr>
        <w:t>在当前栈中保存</w:t>
      </w:r>
      <w:r w:rsidRPr="005E057B">
        <w:t xml:space="preserve"> EFLAGS、CS 和 EIP 寄存器的内容（断点和程序状态）</w:t>
      </w:r>
      <w:r>
        <w:rPr>
          <w:rFonts w:hint="eastAsia"/>
        </w:rPr>
        <w:t>;</w:t>
      </w:r>
      <w:bookmarkStart w:id="0" w:name="_GoBack"/>
      <w:bookmarkEnd w:id="0"/>
    </w:p>
    <w:p w:rsidR="005E057B" w:rsidRDefault="005E057B" w:rsidP="005E057B">
      <w:r>
        <w:t xml:space="preserve">  </w:t>
      </w:r>
      <w:r>
        <w:rPr>
          <w:rFonts w:hint="eastAsia"/>
        </w:rPr>
        <w:t>(</w:t>
      </w:r>
      <w:r>
        <w:t>10) 通用寄存器内容（现场信息），硬件出错码（如果有的话）和异常</w:t>
      </w:r>
      <w:r>
        <w:rPr>
          <w:rFonts w:hint="eastAsia"/>
        </w:rPr>
        <w:t>类型号；</w:t>
      </w:r>
    </w:p>
    <w:p w:rsidR="002F2A6C" w:rsidRDefault="005E057B" w:rsidP="002F2A6C">
      <w:r>
        <w:rPr>
          <w:rFonts w:hint="eastAsia"/>
        </w:rPr>
        <w:t xml:space="preserve"> </w:t>
      </w:r>
      <w:r w:rsidR="002F2A6C">
        <w:t xml:space="preserve"> (11) </w:t>
      </w:r>
      <w:r w:rsidR="002F2A6C">
        <w:rPr>
          <w:rFonts w:hint="eastAsia"/>
        </w:rPr>
        <w:t>从编程者角度看来，两者在形式上没有区别；</w:t>
      </w:r>
    </w:p>
    <w:p w:rsidR="002F2A6C" w:rsidRDefault="002F2A6C" w:rsidP="002F2A6C">
      <w:r>
        <w:tab/>
      </w:r>
      <w:r>
        <w:rPr>
          <w:rFonts w:hint="eastAsia"/>
        </w:rPr>
        <w:t>普通函数使用CALL指令实现过程调用，系统调用使用陷阱指令实现；</w:t>
      </w:r>
    </w:p>
    <w:p w:rsidR="002F2A6C" w:rsidRDefault="002F2A6C" w:rsidP="002F2A6C">
      <w:r>
        <w:tab/>
      </w:r>
      <w:r>
        <w:rPr>
          <w:rFonts w:hint="eastAsia"/>
        </w:rPr>
        <w:t>普通函数处理器在用户态下执行，执行的指令和访问的存储空间都受限，系统调用处理器转到内核态下运行，CPU此时可以执行特权指令并访问内核空间；</w:t>
      </w:r>
    </w:p>
    <w:p w:rsidR="002F2A6C" w:rsidRDefault="002F2A6C" w:rsidP="002F2A6C">
      <w:pPr>
        <w:rPr>
          <w:rFonts w:hint="eastAsia"/>
        </w:rPr>
      </w:pPr>
      <w:r>
        <w:tab/>
      </w:r>
      <w:r>
        <w:rPr>
          <w:rFonts w:hint="eastAsia"/>
        </w:rPr>
        <w:t>普通函数调用所用的参数用栈来传递，系统调用所用的参数通过寄存器传递；</w:t>
      </w:r>
    </w:p>
    <w:p w:rsidR="002F2A6C" w:rsidRPr="00227F93" w:rsidRDefault="002F2A6C" w:rsidP="002F2A6C">
      <w:r>
        <w:rPr>
          <w:rFonts w:hint="eastAsia"/>
        </w:rPr>
        <w:t xml:space="preserve"> </w:t>
      </w:r>
      <w:r>
        <w:t xml:space="preserve"> (12) </w:t>
      </w:r>
      <w:r>
        <w:rPr>
          <w:rFonts w:hint="eastAsia"/>
        </w:rPr>
        <w:t>中断向量表用于实地址模式下</w:t>
      </w:r>
      <w:r w:rsidR="00227F93">
        <w:rPr>
          <w:rFonts w:hint="eastAsia"/>
        </w:rPr>
        <w:t>，</w:t>
      </w:r>
      <w:r>
        <w:rPr>
          <w:rFonts w:hint="eastAsia"/>
        </w:rPr>
        <w:t>记录每个异常或中断的编号</w:t>
      </w:r>
      <w:r w:rsidR="00227F93">
        <w:rPr>
          <w:rFonts w:hint="eastAsia"/>
        </w:rPr>
        <w:t>，和与其</w:t>
      </w:r>
      <w:r>
        <w:rPr>
          <w:rFonts w:hint="eastAsia"/>
        </w:rPr>
        <w:t>对应的异常处理程序或中断服务程序入口地址，中断描述符表用于保护模式下</w:t>
      </w:r>
      <w:r w:rsidR="00227F93">
        <w:rPr>
          <w:rFonts w:hint="eastAsia"/>
        </w:rPr>
        <w:t>，</w:t>
      </w:r>
      <w:r w:rsidR="00227F93" w:rsidRPr="00227F93">
        <w:rPr>
          <w:rFonts w:hint="eastAsia"/>
        </w:rPr>
        <w:t>获取异常处理或中断服务程序入口地址</w:t>
      </w:r>
      <w:r w:rsidR="00227F93">
        <w:rPr>
          <w:rFonts w:hint="eastAsia"/>
        </w:rPr>
        <w:t>，</w:t>
      </w:r>
      <w:r w:rsidR="00227F93" w:rsidRPr="00227F93">
        <w:rPr>
          <w:rFonts w:hint="eastAsia"/>
        </w:rPr>
        <w:t>每一个表项是一个中断门描述符、陷阱门描述符或任务门描述符</w:t>
      </w:r>
      <w:r w:rsidR="00227F93">
        <w:rPr>
          <w:rFonts w:hint="eastAsia"/>
        </w:rPr>
        <w:t>。</w:t>
      </w:r>
    </w:p>
    <w:p w:rsidR="002F2A6C" w:rsidRDefault="00227F93" w:rsidP="002F2A6C">
      <w:r>
        <w:rPr>
          <w:rFonts w:hint="eastAsia"/>
        </w:rPr>
        <w:lastRenderedPageBreak/>
        <w:t>4</w:t>
      </w:r>
      <w:r>
        <w:t>. (1) Linux</w:t>
      </w:r>
      <w:r>
        <w:rPr>
          <w:rFonts w:hint="eastAsia"/>
        </w:rPr>
        <w:t>初始化时段基址均设为0，即虚拟（逻辑）地址就是线性地址，第一行指令对应的虚拟地址为0x</w:t>
      </w:r>
      <w:r>
        <w:t>80482c0</w:t>
      </w:r>
      <w:r>
        <w:rPr>
          <w:rFonts w:hint="eastAsia"/>
        </w:rPr>
        <w:t>，又页的大小为4KB，第一行指令的地址不是它的整数倍，因此</w:t>
      </w:r>
      <w:r w:rsidR="00A17E6F">
        <w:rPr>
          <w:rFonts w:hint="eastAsia"/>
        </w:rPr>
        <w:t>该指令不位于某个页的起始处</w:t>
      </w:r>
      <w:r>
        <w:rPr>
          <w:rFonts w:hint="eastAsia"/>
        </w:rPr>
        <w:t>，</w:t>
      </w:r>
      <w:r w:rsidR="00A17E6F">
        <w:rPr>
          <w:rFonts w:hint="eastAsia"/>
        </w:rPr>
        <w:t>在执行到第一行之前的其他指令时，上述7条指令被全部装入主存，对它们的执行不会在取指令时发生缺页异常；</w:t>
      </w:r>
    </w:p>
    <w:p w:rsidR="00A17E6F" w:rsidRDefault="00A17E6F" w:rsidP="002F2A6C">
      <w:pPr>
        <w:rPr>
          <w:rFonts w:hint="eastAsia"/>
        </w:rPr>
      </w:pPr>
      <w:r>
        <w:rPr>
          <w:rFonts w:hint="eastAsia"/>
        </w:rPr>
        <w:t xml:space="preserve"> </w:t>
      </w:r>
      <w:r>
        <w:t xml:space="preserve"> (2) </w:t>
      </w:r>
      <w:r>
        <w:rPr>
          <w:rFonts w:hint="eastAsia"/>
        </w:rPr>
        <w:t>执行第1行：可恢复的缺页异常。对b[</w:t>
      </w:r>
      <w:r>
        <w:t>1000]</w:t>
      </w:r>
      <w:r>
        <w:rPr>
          <w:rFonts w:hint="eastAsia"/>
        </w:rPr>
        <w:t>（地址为0x</w:t>
      </w:r>
      <w:r>
        <w:t>80497</w:t>
      </w:r>
      <w:r>
        <w:rPr>
          <w:rFonts w:hint="eastAsia"/>
        </w:rPr>
        <w:t>d</w:t>
      </w:r>
      <w:r>
        <w:t>0</w:t>
      </w:r>
      <w:r>
        <w:rPr>
          <w:rFonts w:hint="eastAsia"/>
        </w:rPr>
        <w:t>）的访问是对该地址所在页面（起始地址为0x</w:t>
      </w:r>
      <w:r>
        <w:t>8049000</w:t>
      </w:r>
      <w:r>
        <w:rPr>
          <w:rFonts w:hint="eastAsia"/>
        </w:rPr>
        <w:t>）的第一次访问，对应页面还未装入主存。此时CPU将控制转移到操作系统内核，调用页故障对应的处理程序，检查此处不存在地址越界或访问越权的情况，则将起始地址为0x</w:t>
      </w:r>
      <w:r>
        <w:t>8049000</w:t>
      </w:r>
      <w:r>
        <w:rPr>
          <w:rFonts w:hint="eastAsia"/>
        </w:rPr>
        <w:t>的页面从磁盘装入主存，故障处理完毕，控制交还给当前程序并从第一行指令重新开始执行，此时数据可以正常访问</w:t>
      </w:r>
      <w:r w:rsidR="004131AE">
        <w:rPr>
          <w:rFonts w:hint="eastAsia"/>
        </w:rPr>
        <w:t>；</w:t>
      </w:r>
    </w:p>
    <w:p w:rsidR="004131AE" w:rsidRDefault="004131AE" w:rsidP="002F2A6C">
      <w:r>
        <w:t xml:space="preserve">  </w:t>
      </w:r>
      <w:r w:rsidR="00A17E6F">
        <w:rPr>
          <w:noProof/>
        </w:rPr>
        <w:drawing>
          <wp:inline distT="0" distB="0" distL="0" distR="0" wp14:anchorId="2EE2EBCA">
            <wp:extent cx="3581400" cy="111580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5" t="2448" r="966" b="2307"/>
                    <a:stretch/>
                  </pic:blipFill>
                  <pic:spPr bwMode="auto">
                    <a:xfrm>
                      <a:off x="0" y="0"/>
                      <a:ext cx="3601899" cy="1122195"/>
                    </a:xfrm>
                    <a:prstGeom prst="rect">
                      <a:avLst/>
                    </a:prstGeom>
                    <a:noFill/>
                    <a:ln>
                      <a:noFill/>
                    </a:ln>
                    <a:extLst>
                      <a:ext uri="{53640926-AAD7-44D8-BBD7-CCE9431645EC}">
                        <a14:shadowObscured xmlns:a14="http://schemas.microsoft.com/office/drawing/2010/main"/>
                      </a:ext>
                    </a:extLst>
                  </pic:spPr>
                </pic:pic>
              </a:graphicData>
            </a:graphic>
          </wp:inline>
        </w:drawing>
      </w:r>
    </w:p>
    <w:p w:rsidR="004131AE" w:rsidRDefault="004131AE" w:rsidP="002F2A6C">
      <w:r>
        <w:tab/>
      </w:r>
      <w:r>
        <w:rPr>
          <w:rFonts w:hint="eastAsia"/>
        </w:rPr>
        <w:t>执行第2行：可恢复的缺页异常，同(</w:t>
      </w:r>
      <w:r>
        <w:t>1)</w:t>
      </w:r>
      <w:r>
        <w:rPr>
          <w:rFonts w:hint="eastAsia"/>
        </w:rPr>
        <w:t>；</w:t>
      </w:r>
    </w:p>
    <w:p w:rsidR="004131AE" w:rsidRDefault="004131AE" w:rsidP="002F2A6C">
      <w:r>
        <w:tab/>
      </w:r>
      <w:r>
        <w:rPr>
          <w:rFonts w:hint="eastAsia"/>
        </w:rPr>
        <w:t>执行第</w:t>
      </w:r>
      <w:r>
        <w:t>6</w:t>
      </w:r>
      <w:r>
        <w:rPr>
          <w:rFonts w:hint="eastAsia"/>
        </w:rPr>
        <w:t>行：数据可以正常访问，经过(</w:t>
      </w:r>
      <w:r>
        <w:t>2)</w:t>
      </w:r>
      <w:r>
        <w:rPr>
          <w:rFonts w:hint="eastAsia"/>
        </w:rPr>
        <w:t>中的页故障相关处理，地址0x</w:t>
      </w:r>
      <w:r>
        <w:t>804</w:t>
      </w:r>
      <w:r>
        <w:rPr>
          <w:rFonts w:hint="eastAsia"/>
        </w:rPr>
        <w:t>a</w:t>
      </w:r>
      <w:r>
        <w:t>324</w:t>
      </w:r>
      <w:r>
        <w:rPr>
          <w:rFonts w:hint="eastAsia"/>
        </w:rPr>
        <w:t>所在的页面已经装载到主存中，此时访问数据不会发生缺页异常；</w:t>
      </w:r>
    </w:p>
    <w:p w:rsidR="004131AE" w:rsidRPr="004131AE" w:rsidRDefault="004131AE" w:rsidP="002F2A6C">
      <w:pPr>
        <w:rPr>
          <w:rFonts w:hint="eastAsia"/>
        </w:rPr>
      </w:pPr>
      <w:r>
        <w:tab/>
      </w:r>
      <w:r>
        <w:rPr>
          <w:rFonts w:hint="eastAsia"/>
        </w:rPr>
        <w:t>执行第7行：可能发生不可恢复的页故障。</w:t>
      </w:r>
      <w:r>
        <w:t>a[10000]</w:t>
      </w:r>
      <w:r>
        <w:rPr>
          <w:rFonts w:hint="eastAsia"/>
        </w:rPr>
        <w:t>（实际并不存在）的地址与数组首址的偏移量很大，可能已经超出可读写数据区的范围，在转到操作系统内核执行页故障处理程序时，发生地址越界或访问越权，发送“段错误”信号给用户进程，用户进程则调用信号处理额程序，在屏幕上显示段错误信息，并终止用户进程；</w:t>
      </w:r>
    </w:p>
    <w:p w:rsidR="004131AE" w:rsidRDefault="004131AE" w:rsidP="002F2A6C">
      <w:r>
        <w:rPr>
          <w:rFonts w:hint="eastAsia"/>
        </w:rPr>
        <w:t xml:space="preserve"> </w:t>
      </w:r>
      <w:r>
        <w:t xml:space="preserve"> </w:t>
      </w:r>
      <w:r>
        <w:rPr>
          <w:noProof/>
        </w:rPr>
        <w:drawing>
          <wp:inline distT="0" distB="0" distL="0" distR="0" wp14:anchorId="70F71674">
            <wp:extent cx="4467225" cy="10726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2" t="2460" r="767" b="7893"/>
                    <a:stretch/>
                  </pic:blipFill>
                  <pic:spPr bwMode="auto">
                    <a:xfrm>
                      <a:off x="0" y="0"/>
                      <a:ext cx="4496144" cy="1079583"/>
                    </a:xfrm>
                    <a:prstGeom prst="rect">
                      <a:avLst/>
                    </a:prstGeom>
                    <a:noFill/>
                    <a:ln>
                      <a:noFill/>
                    </a:ln>
                    <a:extLst>
                      <a:ext uri="{53640926-AAD7-44D8-BBD7-CCE9431645EC}">
                        <a14:shadowObscured xmlns:a14="http://schemas.microsoft.com/office/drawing/2010/main"/>
                      </a:ext>
                    </a:extLst>
                  </pic:spPr>
                </pic:pic>
              </a:graphicData>
            </a:graphic>
          </wp:inline>
        </w:drawing>
      </w:r>
    </w:p>
    <w:p w:rsidR="00184FEE" w:rsidRDefault="00184FEE" w:rsidP="002F2A6C">
      <w:r>
        <w:t xml:space="preserve">  (3) </w:t>
      </w:r>
      <w:r>
        <w:rPr>
          <w:rFonts w:hint="eastAsia"/>
        </w:rPr>
        <w:t>不可恢复的“除零”故障。此处k是未初始化的变量，位于.</w:t>
      </w:r>
      <w:r>
        <w:t>bss</w:t>
      </w:r>
      <w:r>
        <w:rPr>
          <w:rFonts w:hint="eastAsia"/>
        </w:rPr>
        <w:t>节中，初始值为0，且在程序中没有人为赋值，则执行第5行指令中div时会出现“除零”故障，不可恢复。</w:t>
      </w:r>
    </w:p>
    <w:p w:rsidR="00184FEE" w:rsidRDefault="00184FEE" w:rsidP="002F2A6C"/>
    <w:p w:rsidR="00184FEE" w:rsidRDefault="00184FEE" w:rsidP="002F2A6C">
      <w:r>
        <w:rPr>
          <w:rFonts w:hint="eastAsia"/>
        </w:rPr>
        <w:t>5</w:t>
      </w:r>
      <w:r>
        <w:t xml:space="preserve">. (1) </w:t>
      </w:r>
      <w:r>
        <w:rPr>
          <w:rFonts w:hint="eastAsia"/>
        </w:rPr>
        <w:t>执行该段代码时，由于代码为用户程序代码，则系统处于用户态，执行完第5行指令后的下一个时钟周期，软中断指令进行了系统调用，系统进入内核态；</w:t>
      </w:r>
    </w:p>
    <w:p w:rsidR="00184FEE" w:rsidRDefault="00184FEE" w:rsidP="002F2A6C">
      <w:r>
        <w:rPr>
          <w:rFonts w:hint="eastAsia"/>
        </w:rPr>
        <w:t xml:space="preserve"> </w:t>
      </w:r>
      <w:r>
        <w:t xml:space="preserve"> (2) </w:t>
      </w:r>
      <w:r>
        <w:rPr>
          <w:rFonts w:hint="eastAsia"/>
        </w:rPr>
        <w:t>是。通过系统门描述符来激活异常处理程序，对应的中断类型号是1</w:t>
      </w:r>
      <w:r>
        <w:t>28</w:t>
      </w:r>
      <w:r>
        <w:rPr>
          <w:rFonts w:hint="eastAsia"/>
        </w:rPr>
        <w:t>。</w:t>
      </w:r>
      <w:r w:rsidR="00A7780B">
        <w:rPr>
          <w:rFonts w:hint="eastAsia"/>
        </w:rPr>
        <w:t>则</w:t>
      </w:r>
      <w:r>
        <w:rPr>
          <w:rFonts w:hint="eastAsia"/>
        </w:rPr>
        <w:t>对应的门描述符P=</w:t>
      </w:r>
      <w:r>
        <w:t>1</w:t>
      </w:r>
      <w:r>
        <w:rPr>
          <w:rFonts w:hint="eastAsia"/>
        </w:rPr>
        <w:t>，DPL=</w:t>
      </w:r>
      <w:r>
        <w:t>3</w:t>
      </w:r>
      <w:r>
        <w:rPr>
          <w:rFonts w:hint="eastAsia"/>
        </w:rPr>
        <w:t>，TYPE=</w:t>
      </w:r>
      <w:r>
        <w:t>1111</w:t>
      </w:r>
      <w:r>
        <w:rPr>
          <w:rFonts w:hint="eastAsia"/>
        </w:rPr>
        <w:t>B，</w:t>
      </w:r>
      <w:r w:rsidR="00A7780B">
        <w:rPr>
          <w:rFonts w:hint="eastAsia"/>
        </w:rPr>
        <w:t>由于</w:t>
      </w:r>
      <w:r w:rsidR="0084238E">
        <w:rPr>
          <w:rFonts w:hint="eastAsia"/>
        </w:rPr>
        <w:t>系统调用执行的是内核代码，</w:t>
      </w:r>
      <w:r w:rsidR="00A7780B">
        <w:rPr>
          <w:rFonts w:hint="eastAsia"/>
        </w:rPr>
        <w:t>则</w:t>
      </w:r>
      <w:r>
        <w:rPr>
          <w:rFonts w:hint="eastAsia"/>
        </w:rPr>
        <w:t>对应门描述符中的段选择符取出的GDT中的段描述符</w:t>
      </w:r>
      <w:r w:rsidR="0084238E">
        <w:rPr>
          <w:rFonts w:hint="eastAsia"/>
        </w:rPr>
        <w:t>为</w:t>
      </w:r>
      <w:r w:rsidR="00A7780B">
        <w:rPr>
          <w:rFonts w:hint="eastAsia"/>
        </w:rPr>
        <w:t>内核代码段对应的段描述符，其</w:t>
      </w:r>
      <w:r>
        <w:rPr>
          <w:rFonts w:hint="eastAsia"/>
        </w:rPr>
        <w:t>基地址</w:t>
      </w:r>
      <w:r w:rsidR="00A7780B">
        <w:rPr>
          <w:rFonts w:hint="eastAsia"/>
        </w:rPr>
        <w:t>为0，限界为FFFFFH，G=</w:t>
      </w:r>
      <w:r w:rsidR="00A7780B">
        <w:t>1</w:t>
      </w:r>
      <w:r w:rsidR="00A7780B">
        <w:rPr>
          <w:rFonts w:hint="eastAsia"/>
        </w:rPr>
        <w:t>，S=</w:t>
      </w:r>
      <w:r w:rsidR="00A7780B">
        <w:t>1</w:t>
      </w:r>
      <w:r w:rsidR="00A7780B">
        <w:rPr>
          <w:rFonts w:hint="eastAsia"/>
        </w:rPr>
        <w:t>，TYPE=</w:t>
      </w:r>
      <w:r w:rsidR="00A7780B">
        <w:t>1010</w:t>
      </w:r>
      <w:r w:rsidR="00A7780B">
        <w:rPr>
          <w:rFonts w:hint="eastAsia"/>
        </w:rPr>
        <w:t>B，DPL=</w:t>
      </w:r>
      <w:r w:rsidR="00A7780B">
        <w:t>0</w:t>
      </w:r>
      <w:r w:rsidR="00A7780B">
        <w:rPr>
          <w:rFonts w:hint="eastAsia"/>
        </w:rPr>
        <w:t>，D=</w:t>
      </w:r>
      <w:r w:rsidR="00A7780B">
        <w:t>1</w:t>
      </w:r>
      <w:r w:rsidR="00A7780B">
        <w:rPr>
          <w:rFonts w:hint="eastAsia"/>
        </w:rPr>
        <w:t>，P=</w:t>
      </w:r>
      <w:r w:rsidR="00A7780B">
        <w:t>1</w:t>
      </w:r>
      <w:r w:rsidR="00A7780B">
        <w:rPr>
          <w:rFonts w:hint="eastAsia"/>
        </w:rPr>
        <w:t>；</w:t>
      </w:r>
    </w:p>
    <w:p w:rsidR="007831FC" w:rsidRDefault="00A7780B" w:rsidP="002F2A6C">
      <w:r>
        <w:rPr>
          <w:rFonts w:hint="eastAsia"/>
        </w:rPr>
        <w:t xml:space="preserve"> </w:t>
      </w:r>
      <w:r>
        <w:t xml:space="preserve"> (3)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根据中断类型号0x</w:t>
      </w:r>
      <w:r>
        <w:t>80</w:t>
      </w:r>
      <w:r w:rsidR="007831FC">
        <w:rPr>
          <w:rFonts w:hint="eastAsia"/>
        </w:rPr>
        <w:t>，</w:t>
      </w:r>
      <w:r>
        <w:rPr>
          <w:rFonts w:hint="eastAsia"/>
        </w:rPr>
        <w:t>从IDTR指向的IDT中取出第1</w:t>
      </w:r>
      <w:r>
        <w:t>28</w:t>
      </w:r>
      <w:r>
        <w:rPr>
          <w:rFonts w:hint="eastAsia"/>
        </w:rPr>
        <w:t>个表项</w:t>
      </w:r>
      <w:r w:rsidR="007831FC">
        <w:rPr>
          <w:rFonts w:hint="eastAsia"/>
        </w:rPr>
        <w:t>，该表项为系统门描述符，</w:t>
      </w:r>
      <w:r>
        <w:rPr>
          <w:rFonts w:hint="eastAsia"/>
        </w:rPr>
        <w:t>P=</w:t>
      </w:r>
      <w:r>
        <w:t>1</w:t>
      </w:r>
      <w:r>
        <w:rPr>
          <w:rFonts w:hint="eastAsia"/>
        </w:rPr>
        <w:t>，DPL=</w:t>
      </w:r>
      <w:r>
        <w:t>3</w:t>
      </w:r>
      <w:r>
        <w:rPr>
          <w:rFonts w:hint="eastAsia"/>
        </w:rPr>
        <w:t>，</w:t>
      </w:r>
      <w:r w:rsidR="007831FC">
        <w:rPr>
          <w:rFonts w:hint="eastAsia"/>
        </w:rPr>
        <w:t>TYPE=</w:t>
      </w:r>
      <w:r w:rsidR="007831FC">
        <w:t>1111</w:t>
      </w:r>
      <w:r w:rsidR="007831FC">
        <w:rPr>
          <w:rFonts w:hint="eastAsia"/>
        </w:rPr>
        <w:t>B，段选择符为0x</w:t>
      </w:r>
      <w:r w:rsidR="007831FC">
        <w:t>60</w:t>
      </w:r>
      <w:r w:rsidR="007831FC">
        <w:rPr>
          <w:rFonts w:hint="eastAsia"/>
        </w:rPr>
        <w:t>，指向内核代码段描述符；</w:t>
      </w:r>
    </w:p>
    <w:p w:rsidR="007831FC" w:rsidRDefault="007831FC" w:rsidP="002F2A6C">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根据IDT中的段选择符，从GDTR指向的GDT中取出相应的段描述符，得到对应异常处理程序或中断服程序所在段的基址、DPL等信息。比较当前特权级CPL与段描述符中的DPL，若CPL小于DPL则出现1</w:t>
      </w:r>
      <w:r>
        <w:t>3</w:t>
      </w:r>
      <w:r>
        <w:rPr>
          <w:rFonts w:hint="eastAsia"/>
        </w:rPr>
        <w:t>号异常（在Linux内核中不会发生这种情况）。</w:t>
      </w:r>
    </w:p>
    <w:p w:rsidR="007831FC" w:rsidRDefault="007831FC" w:rsidP="002F2A6C">
      <w:r>
        <w:tab/>
      </w:r>
      <w:r>
        <w:rPr>
          <w:rFonts w:hint="eastAsia"/>
        </w:rPr>
        <w:t>检查是否发生特权级变化，</w:t>
      </w:r>
      <w:r w:rsidR="001F3C68">
        <w:rPr>
          <w:rFonts w:hint="eastAsia"/>
        </w:rPr>
        <w:t>此处CPL=</w:t>
      </w:r>
      <w:r w:rsidR="001F3C68">
        <w:t>3</w:t>
      </w:r>
      <w:r w:rsidR="001F3C68">
        <w:rPr>
          <w:rFonts w:hint="eastAsia"/>
        </w:rPr>
        <w:t>，DPL=</w:t>
      </w:r>
      <w:r w:rsidR="001F3C68">
        <w:t>0</w:t>
      </w:r>
      <w:r w:rsidR="001F3C68">
        <w:rPr>
          <w:rFonts w:hint="eastAsia"/>
        </w:rPr>
        <w:t>，从用户态切换到内核态。</w:t>
      </w:r>
    </w:p>
    <w:p w:rsidR="001F3C68" w:rsidRDefault="001F3C68" w:rsidP="002F2A6C">
      <w:r>
        <w:tab/>
      </w:r>
      <w:r>
        <w:rPr>
          <w:rFonts w:hint="eastAsia"/>
        </w:rPr>
        <w:t>用内核栈保存信息，即读TR寄存器访问正在运行进程的TSS段，将TSS段中保存的内核栈的段选择符和栈指针分别装入SS和ESP，在内核栈中保存原来的用户栈SS和ESP；</w:t>
      </w:r>
    </w:p>
    <w:p w:rsidR="001F3C68" w:rsidRDefault="001F3C68" w:rsidP="002F2A6C">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将第</w:t>
      </w:r>
      <w:r>
        <w:t>5</w:t>
      </w:r>
      <w:r>
        <w:rPr>
          <w:rFonts w:hint="eastAsia"/>
        </w:rPr>
        <w:t>行后一条指令的起始地址写入CS和EIP，保证内核处理完之后能够回到下条指令继续执行。在当前内核栈中保存EFLAGS、CS和EIP寄存器的内容；</w:t>
      </w:r>
    </w:p>
    <w:p w:rsidR="001F3C68" w:rsidRPr="001F3C68" w:rsidRDefault="001F3C68" w:rsidP="002F2A6C">
      <w:pPr>
        <w:rPr>
          <w:rFonts w:hint="eastAsia"/>
        </w:rPr>
      </w:pPr>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将IDT中的段选择符（0x</w:t>
      </w:r>
      <w:r>
        <w:t>60</w:t>
      </w:r>
      <w:r>
        <w:rPr>
          <w:rFonts w:hint="eastAsia"/>
        </w:rPr>
        <w:t>）装入CS，将IDT中的偏移地址装入EIP，它指向内核代码段中的系统调用处理程序的第一条指令，则从下一个时钟周期开始转为执行系统调用处理程序，在内核执行完毕后通过iret返回，回到第5行指令的下一条指令继续执行。</w:t>
      </w:r>
    </w:p>
    <w:sectPr w:rsidR="001F3C68" w:rsidRPr="001F3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F9"/>
    <w:rsid w:val="00103BB9"/>
    <w:rsid w:val="00184FEE"/>
    <w:rsid w:val="001F3C68"/>
    <w:rsid w:val="00227F93"/>
    <w:rsid w:val="002F2A6C"/>
    <w:rsid w:val="004131AE"/>
    <w:rsid w:val="005E057B"/>
    <w:rsid w:val="007831FC"/>
    <w:rsid w:val="0084238E"/>
    <w:rsid w:val="009B0B78"/>
    <w:rsid w:val="00A17E6F"/>
    <w:rsid w:val="00A7780B"/>
    <w:rsid w:val="00AD2D24"/>
    <w:rsid w:val="00CE37F9"/>
    <w:rsid w:val="00F3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69D5"/>
  <w15:chartTrackingRefBased/>
  <w15:docId w15:val="{F30F82F6-281E-45F2-A748-C90C68F4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45609">
      <w:bodyDiv w:val="1"/>
      <w:marLeft w:val="0"/>
      <w:marRight w:val="0"/>
      <w:marTop w:val="0"/>
      <w:marBottom w:val="0"/>
      <w:divBdr>
        <w:top w:val="none" w:sz="0" w:space="0" w:color="auto"/>
        <w:left w:val="none" w:sz="0" w:space="0" w:color="auto"/>
        <w:bottom w:val="none" w:sz="0" w:space="0" w:color="auto"/>
        <w:right w:val="none" w:sz="0" w:space="0" w:color="auto"/>
      </w:divBdr>
      <w:divsChild>
        <w:div w:id="561059893">
          <w:marLeft w:val="547"/>
          <w:marRight w:val="0"/>
          <w:marTop w:val="7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373641332@qq.com</cp:lastModifiedBy>
  <cp:revision>2</cp:revision>
  <cp:lastPrinted>2021-01-13T14:41:00Z</cp:lastPrinted>
  <dcterms:created xsi:type="dcterms:W3CDTF">2021-01-13T10:04:00Z</dcterms:created>
  <dcterms:modified xsi:type="dcterms:W3CDTF">2021-01-13T14:42:00Z</dcterms:modified>
</cp:coreProperties>
</file>