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eastAsia="宋体" w:cs="宋体"/>
          <w:b w:val="0"/>
          <w:bCs w:val="0"/>
          <w:sz w:val="21"/>
          <w:szCs w:val="21"/>
          <w:u w:val="none"/>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宋体" w:hAnsi="宋体" w:eastAsia="宋体" w:cs="宋体"/>
          <w:b/>
          <w:bCs/>
          <w:sz w:val="21"/>
          <w:szCs w:val="21"/>
          <w:u w:val="none"/>
          <w:lang w:val="en-US" w:eastAsia="zh-CN"/>
        </w:rPr>
      </w:pPr>
      <w:r>
        <w:rPr>
          <w:rFonts w:hint="eastAsia" w:ascii="宋体" w:hAnsi="宋体" w:eastAsia="宋体" w:cs="宋体"/>
          <w:b/>
          <w:bCs/>
          <w:sz w:val="21"/>
          <w:szCs w:val="21"/>
          <w:u w:val="none"/>
          <w:lang w:val="en-US" w:eastAsia="zh-CN"/>
        </w:rPr>
        <w:t>内容比较多，主要是每一小节举了很多例子，演讲者在具体演说时可以有选择性地说。</w:t>
      </w:r>
    </w:p>
    <w:p>
      <w:pPr>
        <w:keepNext w:val="0"/>
        <w:keepLines w:val="0"/>
        <w:pageBreakBefore w:val="0"/>
        <w:widowControl w:val="0"/>
        <w:kinsoku/>
        <w:wordWrap/>
        <w:overflowPunct/>
        <w:topLinePunct w:val="0"/>
        <w:autoSpaceDE/>
        <w:autoSpaceDN/>
        <w:bidi w:val="0"/>
        <w:adjustRightInd/>
        <w:snapToGrid/>
        <w:textAlignment w:val="auto"/>
        <w:rPr>
          <w:rFonts w:ascii="宋体" w:hAnsi="宋体" w:eastAsia="宋体" w:cs="宋体"/>
          <w:b w:val="0"/>
          <w:bCs w:val="0"/>
          <w:sz w:val="21"/>
          <w:szCs w:val="21"/>
          <w:u w:val="none"/>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eastAsia="宋体" w:cs="宋体"/>
          <w:sz w:val="21"/>
          <w:szCs w:val="21"/>
        </w:rPr>
      </w:pPr>
      <w:r>
        <w:rPr>
          <w:rFonts w:ascii="宋体" w:hAnsi="宋体" w:eastAsia="宋体" w:cs="宋体"/>
          <w:b w:val="0"/>
          <w:bCs w:val="0"/>
          <w:sz w:val="21"/>
          <w:szCs w:val="21"/>
          <w:u w:val="none"/>
        </w:rPr>
        <w:t>汉语在以英语为代表的印欧语的影响下，在语音，词汇，语法，语用等层面展现出印欧语言特征，这种</w:t>
      </w:r>
      <w:r>
        <w:rPr>
          <w:rFonts w:hint="eastAsia" w:ascii="宋体" w:hAnsi="宋体" w:eastAsia="宋体" w:cs="宋体"/>
          <w:b w:val="0"/>
          <w:bCs w:val="0"/>
          <w:sz w:val="21"/>
          <w:szCs w:val="21"/>
          <w:u w:val="none"/>
          <w:lang w:val="en-US" w:eastAsia="zh-CN"/>
        </w:rPr>
        <w:t>现象即为</w:t>
      </w:r>
      <w:r>
        <w:rPr>
          <w:rFonts w:ascii="宋体" w:hAnsi="宋体" w:eastAsia="宋体" w:cs="宋体"/>
          <w:b w:val="0"/>
          <w:bCs w:val="0"/>
          <w:sz w:val="21"/>
          <w:szCs w:val="21"/>
          <w:u w:val="none"/>
        </w:rPr>
        <w:t>汉语欧化。</w:t>
      </w:r>
      <w:r>
        <w:rPr>
          <w:rFonts w:ascii="宋体" w:hAnsi="宋体" w:eastAsia="宋体" w:cs="宋体"/>
          <w:sz w:val="21"/>
          <w:szCs w:val="21"/>
        </w:rPr>
        <w:t>汉语欧化现象始于晚清来华传教士的翻译活动，五四运动时期，众多欧化词汇</w:t>
      </w:r>
      <w:r>
        <w:rPr>
          <w:rFonts w:hint="eastAsia" w:ascii="宋体" w:hAnsi="宋体" w:eastAsia="宋体" w:cs="宋体"/>
          <w:sz w:val="21"/>
          <w:szCs w:val="21"/>
          <w:lang w:eastAsia="zh-CN"/>
        </w:rPr>
        <w:t>、</w:t>
      </w:r>
      <w:r>
        <w:rPr>
          <w:rFonts w:ascii="宋体" w:hAnsi="宋体" w:eastAsia="宋体" w:cs="宋体"/>
          <w:sz w:val="21"/>
          <w:szCs w:val="21"/>
        </w:rPr>
        <w:t>句法逐步融入汉语语言体系之中，成为一种常态化的语言现象。如今，随着英语教育逐步融入我国基础教育体系，汉英两种语言之间的碰撞与交流愈发频繁，现代汉语不</w:t>
      </w:r>
      <w:r>
        <w:rPr>
          <w:rFonts w:hint="eastAsia" w:ascii="宋体" w:hAnsi="宋体" w:eastAsia="宋体" w:cs="宋体"/>
          <w:sz w:val="21"/>
          <w:szCs w:val="21"/>
          <w:lang w:val="en-US" w:eastAsia="zh-CN"/>
        </w:rPr>
        <w:t>仅在传</w:t>
      </w:r>
      <w:r>
        <w:rPr>
          <w:rFonts w:ascii="宋体" w:hAnsi="宋体" w:eastAsia="宋体" w:cs="宋体"/>
          <w:sz w:val="21"/>
          <w:szCs w:val="21"/>
        </w:rPr>
        <w:t>统的词法，句法层面日渐欧化，其新词的产生，句式的转变乃至整体的进化趋向亦受到不断更新发展的现代</w:t>
      </w:r>
      <w:r>
        <w:rPr>
          <w:rFonts w:hint="eastAsia" w:ascii="宋体" w:hAnsi="宋体" w:eastAsia="宋体" w:cs="宋体"/>
          <w:sz w:val="21"/>
          <w:szCs w:val="21"/>
          <w:lang w:val="en-US" w:eastAsia="zh-CN"/>
        </w:rPr>
        <w:t>英语影</w:t>
      </w:r>
      <w:r>
        <w:rPr>
          <w:rFonts w:ascii="宋体" w:hAnsi="宋体" w:eastAsia="宋体" w:cs="宋体"/>
          <w:sz w:val="21"/>
          <w:szCs w:val="21"/>
        </w:rPr>
        <w:t>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我们今天探讨</w:t>
      </w:r>
      <w:r>
        <w:rPr>
          <w:rFonts w:ascii="宋体" w:hAnsi="宋体" w:eastAsia="宋体" w:cs="宋体"/>
          <w:sz w:val="21"/>
          <w:szCs w:val="21"/>
        </w:rPr>
        <w:t>汉语欧化语言学特征，把握和归纳当代汉语的演变趋势，</w:t>
      </w:r>
      <w:r>
        <w:rPr>
          <w:rFonts w:hint="eastAsia" w:ascii="宋体" w:hAnsi="宋体" w:eastAsia="宋体" w:cs="宋体"/>
          <w:sz w:val="21"/>
          <w:szCs w:val="21"/>
          <w:lang w:val="en-US" w:eastAsia="zh-CN"/>
        </w:rPr>
        <w:t>培养自己</w:t>
      </w:r>
      <w:r>
        <w:rPr>
          <w:rFonts w:ascii="宋体" w:hAnsi="宋体" w:eastAsia="宋体" w:cs="宋体"/>
          <w:sz w:val="21"/>
          <w:szCs w:val="21"/>
        </w:rPr>
        <w:t>及时发现和规避“语法不通”的“过度欧化”现象</w:t>
      </w:r>
      <w:r>
        <w:rPr>
          <w:rFonts w:hint="eastAsia" w:ascii="宋体" w:hAnsi="宋体" w:eastAsia="宋体" w:cs="宋体"/>
          <w:sz w:val="21"/>
          <w:szCs w:val="21"/>
          <w:lang w:eastAsia="zh-CN"/>
        </w:rPr>
        <w:t>的</w:t>
      </w:r>
      <w:r>
        <w:rPr>
          <w:rFonts w:hint="eastAsia" w:ascii="宋体" w:hAnsi="宋体" w:eastAsia="宋体" w:cs="宋体"/>
          <w:sz w:val="21"/>
          <w:szCs w:val="21"/>
          <w:lang w:val="en-US" w:eastAsia="zh-CN"/>
        </w:rPr>
        <w:t>能力</w:t>
      </w:r>
      <w:r>
        <w:rPr>
          <w:rFonts w:ascii="宋体" w:hAnsi="宋体" w:eastAsia="宋体" w:cs="宋体"/>
          <w:sz w:val="21"/>
          <w:szCs w:val="21"/>
        </w:rPr>
        <w:t>，维护汉语的纯洁性和规范性。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在一门语言的体系中，词汇较易受外来语影响，而语法通常具有较强的稳固性，也就是说，在语言的发展过程中，词汇的变化较为显著，而句法的变化则相对更为稳定。以下从汉语的词汇与句法层面来剖析汉语欧化的语言学特征。</w:t>
      </w: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1.1词汇层面</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rPr>
      </w:pPr>
      <w:r>
        <w:rPr>
          <w:rFonts w:hint="eastAsia" w:ascii="宋体" w:hAnsi="宋体" w:eastAsia="宋体" w:cs="宋体"/>
          <w:b/>
          <w:bCs/>
          <w:sz w:val="21"/>
          <w:szCs w:val="21"/>
          <w:lang w:val="en-US" w:eastAsia="zh-CN"/>
        </w:rPr>
        <w:t>1.1.1</w:t>
      </w:r>
      <w:r>
        <w:rPr>
          <w:rFonts w:hint="eastAsia" w:ascii="宋体" w:hAnsi="宋体" w:eastAsia="宋体" w:cs="宋体"/>
          <w:b/>
          <w:bCs/>
          <w:sz w:val="21"/>
          <w:szCs w:val="21"/>
        </w:rPr>
        <w:t>外来词的植入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汉语欧化在词汇层面最直接的表现就是外来词的植入。这些外来词依据不同的翻译策略可归纳为音译词、意译词、直译词。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音译即采用发音近似的汉字将外来语翻译过来，保留了原词的语音。如“咖啡”是“</w:t>
      </w:r>
      <w:r>
        <w:rPr>
          <w:rFonts w:hint="eastAsia" w:ascii="宋体" w:hAnsi="宋体" w:eastAsia="宋体" w:cs="宋体"/>
          <w:sz w:val="21"/>
          <w:szCs w:val="21"/>
          <w:lang w:val="en-US" w:eastAsia="zh-CN"/>
        </w:rPr>
        <w:t>coffee</w:t>
      </w:r>
      <w:r>
        <w:rPr>
          <w:rFonts w:hint="eastAsia" w:ascii="宋体" w:hAnsi="宋体" w:eastAsia="宋体" w:cs="宋体"/>
          <w:sz w:val="21"/>
          <w:szCs w:val="21"/>
        </w:rPr>
        <w:t>”的音译，“坦克”一词源于“</w:t>
      </w:r>
      <w:r>
        <w:rPr>
          <w:rFonts w:hint="eastAsia" w:ascii="宋体" w:hAnsi="宋体" w:eastAsia="宋体" w:cs="宋体"/>
          <w:sz w:val="21"/>
          <w:szCs w:val="21"/>
          <w:lang w:val="en-US" w:eastAsia="zh-CN"/>
        </w:rPr>
        <w:t>tank</w:t>
      </w:r>
      <w:r>
        <w:rPr>
          <w:rFonts w:hint="eastAsia" w:ascii="宋体" w:hAnsi="宋体" w:eastAsia="宋体" w:cs="宋体"/>
          <w:sz w:val="21"/>
          <w:szCs w:val="21"/>
        </w:rPr>
        <w:t>”，通过音译手段植入外来词，不仅为汉语增添了新的词汇，还引入了全新的词素，这些词素同样可以与汉语本土词素相融，进而衍生出众多新词汇。如“吧”这一词素，源于英语中的“</w:t>
      </w:r>
      <w:r>
        <w:rPr>
          <w:rFonts w:hint="eastAsia" w:ascii="宋体" w:hAnsi="宋体" w:eastAsia="宋体" w:cs="宋体"/>
          <w:sz w:val="21"/>
          <w:szCs w:val="21"/>
          <w:lang w:val="en-US" w:eastAsia="zh-CN"/>
        </w:rPr>
        <w:t>bar</w:t>
      </w:r>
      <w:r>
        <w:rPr>
          <w:rFonts w:hint="eastAsia" w:ascii="宋体" w:hAnsi="宋体" w:eastAsia="宋体" w:cs="宋体"/>
          <w:sz w:val="21"/>
          <w:szCs w:val="21"/>
        </w:rPr>
        <w:t>”，它还可以与其他汉语词素结合，成为新的词汇，如“网吧”“贴吧”“迪吧”。直译即采用保留原文内容、形式的翻译方法来翻译外来词汇，如“</w:t>
      </w:r>
      <w:r>
        <w:rPr>
          <w:rFonts w:hint="eastAsia" w:ascii="宋体" w:hAnsi="宋体" w:eastAsia="宋体" w:cs="宋体"/>
          <w:sz w:val="21"/>
          <w:szCs w:val="21"/>
          <w:lang w:val="en-US" w:eastAsia="zh-CN"/>
        </w:rPr>
        <w:t>hot dog</w:t>
      </w:r>
      <w:r>
        <w:rPr>
          <w:rFonts w:hint="eastAsia" w:ascii="宋体" w:hAnsi="宋体" w:eastAsia="宋体" w:cs="宋体"/>
          <w:sz w:val="21"/>
          <w:szCs w:val="21"/>
        </w:rPr>
        <w:t>”直译为“热狗”。意译则是根据外来词的意义选取适当的汉语语素来构成新词，即按照原语所表达的意思去译。如“</w:t>
      </w:r>
      <w:r>
        <w:rPr>
          <w:rFonts w:hint="eastAsia" w:ascii="宋体" w:hAnsi="宋体" w:eastAsia="宋体" w:cs="宋体"/>
          <w:sz w:val="21"/>
          <w:szCs w:val="21"/>
          <w:lang w:val="en-US" w:eastAsia="zh-CN"/>
        </w:rPr>
        <w:t>vitamin</w:t>
      </w:r>
      <w:r>
        <w:rPr>
          <w:rFonts w:hint="eastAsia" w:ascii="宋体" w:hAnsi="宋体" w:eastAsia="宋体" w:cs="宋体"/>
          <w:sz w:val="21"/>
          <w:szCs w:val="21"/>
        </w:rPr>
        <w:t>”译为“维生素”，“</w:t>
      </w:r>
      <w:r>
        <w:rPr>
          <w:rFonts w:hint="eastAsia" w:ascii="宋体" w:hAnsi="宋体" w:eastAsia="宋体" w:cs="宋体"/>
          <w:sz w:val="21"/>
          <w:szCs w:val="21"/>
          <w:lang w:val="en-US" w:eastAsia="zh-CN"/>
        </w:rPr>
        <w:t>Easter</w:t>
      </w:r>
      <w:r>
        <w:rPr>
          <w:rFonts w:hint="eastAsia" w:ascii="宋体" w:hAnsi="宋体" w:eastAsia="宋体" w:cs="宋体"/>
          <w:sz w:val="21"/>
          <w:szCs w:val="21"/>
        </w:rPr>
        <w:t>”译为“复活节”等。此外，还有一种半音半意词，即一部分采用音译，一部分采用意译的外来词，如“</w:t>
      </w:r>
      <w:r>
        <w:rPr>
          <w:rFonts w:hint="eastAsia" w:ascii="宋体" w:hAnsi="宋体" w:eastAsia="宋体" w:cs="宋体"/>
          <w:sz w:val="21"/>
          <w:szCs w:val="21"/>
          <w:lang w:val="en-US" w:eastAsia="zh-CN"/>
        </w:rPr>
        <w:t>ice cream</w:t>
      </w:r>
      <w:r>
        <w:rPr>
          <w:rFonts w:hint="eastAsia" w:ascii="宋体" w:hAnsi="宋体" w:eastAsia="宋体" w:cs="宋体"/>
          <w:sz w:val="21"/>
          <w:szCs w:val="21"/>
        </w:rPr>
        <w:t>”译为“冰淇淋”，“</w:t>
      </w:r>
      <w:r>
        <w:rPr>
          <w:rFonts w:hint="eastAsia" w:ascii="宋体" w:hAnsi="宋体" w:eastAsia="宋体" w:cs="宋体"/>
          <w:sz w:val="21"/>
          <w:szCs w:val="21"/>
          <w:lang w:val="en-US" w:eastAsia="zh-CN"/>
        </w:rPr>
        <w:t>hula hoop</w:t>
      </w:r>
      <w:r>
        <w:rPr>
          <w:rFonts w:hint="eastAsia" w:ascii="宋体" w:hAnsi="宋体" w:eastAsia="宋体" w:cs="宋体"/>
          <w:sz w:val="21"/>
          <w:szCs w:val="21"/>
        </w:rPr>
        <w:t>”译为“呼啦圈”等。可见，外来词的植入不仅包括词汇的直接引入，还包括词汇的衍生，大大扩充了汉语的词汇量，凸显了汉语欧化的积极作用。</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1.1.2英文字母的使用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英文字母独体进入或与其他汉语词素搭配构成新汉语。如我们家中装的“</w:t>
      </w:r>
      <w:r>
        <w:rPr>
          <w:rFonts w:hint="eastAsia" w:ascii="宋体" w:hAnsi="宋体" w:eastAsia="宋体" w:cs="宋体"/>
          <w:sz w:val="21"/>
          <w:szCs w:val="21"/>
          <w:lang w:val="en-US" w:eastAsia="zh-CN"/>
        </w:rPr>
        <w:t>Wi-Fi</w:t>
      </w:r>
      <w:r>
        <w:rPr>
          <w:rFonts w:hint="eastAsia" w:ascii="宋体" w:hAnsi="宋体" w:eastAsia="宋体" w:cs="宋体"/>
          <w:sz w:val="21"/>
          <w:szCs w:val="21"/>
        </w:rPr>
        <w:t>”，政府报告中使用的“</w:t>
      </w:r>
      <w:r>
        <w:rPr>
          <w:rFonts w:hint="eastAsia" w:ascii="宋体" w:hAnsi="宋体" w:eastAsia="宋体" w:cs="宋体"/>
          <w:sz w:val="21"/>
          <w:szCs w:val="21"/>
          <w:lang w:val="en-US" w:eastAsia="zh-CN"/>
        </w:rPr>
        <w:t>GDP</w:t>
      </w:r>
      <w:r>
        <w:rPr>
          <w:rFonts w:hint="eastAsia" w:ascii="宋体" w:hAnsi="宋体" w:eastAsia="宋体" w:cs="宋体"/>
          <w:sz w:val="21"/>
          <w:szCs w:val="21"/>
        </w:rPr>
        <w:t>”，街道边开的“</w:t>
      </w:r>
      <w:r>
        <w:rPr>
          <w:rFonts w:hint="eastAsia" w:ascii="宋体" w:hAnsi="宋体" w:eastAsia="宋体" w:cs="宋体"/>
          <w:sz w:val="21"/>
          <w:szCs w:val="21"/>
          <w:lang w:val="en-US" w:eastAsia="zh-CN"/>
        </w:rPr>
        <w:t>KFC</w:t>
      </w:r>
      <w:r>
        <w:rPr>
          <w:rFonts w:hint="eastAsia" w:ascii="宋体" w:hAnsi="宋体" w:eastAsia="宋体" w:cs="宋体"/>
          <w:sz w:val="21"/>
          <w:szCs w:val="21"/>
        </w:rPr>
        <w:t>”，公司里的“</w:t>
      </w:r>
      <w:r>
        <w:rPr>
          <w:rFonts w:hint="eastAsia" w:ascii="宋体" w:hAnsi="宋体" w:eastAsia="宋体" w:cs="宋体"/>
          <w:sz w:val="21"/>
          <w:szCs w:val="21"/>
          <w:lang w:val="en-US" w:eastAsia="zh-CN"/>
        </w:rPr>
        <w:t>CEO</w:t>
      </w:r>
      <w:r>
        <w:rPr>
          <w:rFonts w:hint="eastAsia" w:ascii="宋体" w:hAnsi="宋体" w:eastAsia="宋体" w:cs="宋体"/>
          <w:sz w:val="21"/>
          <w:szCs w:val="21"/>
        </w:rPr>
        <w:t>”，电视上收看的“</w:t>
      </w:r>
      <w:r>
        <w:rPr>
          <w:rFonts w:hint="eastAsia" w:ascii="宋体" w:hAnsi="宋体" w:eastAsia="宋体" w:cs="宋体"/>
          <w:sz w:val="21"/>
          <w:szCs w:val="21"/>
          <w:lang w:val="en-US" w:eastAsia="zh-CN"/>
        </w:rPr>
        <w:t>NBA</w:t>
      </w:r>
      <w:r>
        <w:rPr>
          <w:rFonts w:hint="eastAsia" w:ascii="宋体" w:hAnsi="宋体" w:eastAsia="宋体" w:cs="宋体"/>
          <w:sz w:val="21"/>
          <w:szCs w:val="21"/>
        </w:rPr>
        <w:t>”等都是外来英文字母，它们能直接为我们所用，并已然成为一种习惯用语，而</w:t>
      </w:r>
      <w:r>
        <w:rPr>
          <w:rFonts w:hint="eastAsia" w:ascii="宋体" w:hAnsi="宋体" w:eastAsia="宋体" w:cs="宋体"/>
          <w:sz w:val="21"/>
          <w:szCs w:val="21"/>
          <w:lang w:val="en-US" w:eastAsia="zh-CN"/>
        </w:rPr>
        <w:t>“维生素Ｃ”“ＡＡ制”“５Ｇ”“ＩＴ行业”</w:t>
      </w:r>
      <w:r>
        <w:rPr>
          <w:rFonts w:hint="eastAsia" w:ascii="宋体" w:hAnsi="宋体" w:eastAsia="宋体" w:cs="宋体"/>
          <w:sz w:val="21"/>
          <w:szCs w:val="21"/>
        </w:rPr>
        <w:t>等词汇不仅不会显得“不中不西”，还保留了一定的异域风格</w:t>
      </w:r>
      <w:r>
        <w:rPr>
          <w:rFonts w:hint="eastAsia" w:ascii="宋体" w:hAnsi="宋体" w:eastAsia="宋体" w:cs="宋体"/>
          <w:sz w:val="21"/>
          <w:szCs w:val="21"/>
          <w:lang w:eastAsia="zh-CN"/>
        </w:rPr>
        <w:t>，</w:t>
      </w:r>
      <w:r>
        <w:rPr>
          <w:rFonts w:hint="eastAsia" w:ascii="宋体" w:hAnsi="宋体" w:eastAsia="宋体" w:cs="宋体"/>
          <w:sz w:val="21"/>
          <w:szCs w:val="21"/>
        </w:rPr>
        <w:t>且符合汉语的经济性原则，内容简短的同时还朗朗上口。</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1.1.3词缀变化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谢耀基（</w:t>
      </w:r>
      <w:r>
        <w:rPr>
          <w:rFonts w:hint="eastAsia" w:ascii="宋体" w:hAnsi="宋体" w:eastAsia="宋体" w:cs="宋体"/>
          <w:sz w:val="21"/>
          <w:szCs w:val="21"/>
          <w:lang w:val="en-US" w:eastAsia="zh-CN"/>
        </w:rPr>
        <w:t>1990</w:t>
      </w:r>
      <w:r>
        <w:rPr>
          <w:rFonts w:hint="eastAsia" w:ascii="宋体" w:hAnsi="宋体" w:eastAsia="宋体" w:cs="宋体"/>
          <w:sz w:val="21"/>
          <w:szCs w:val="21"/>
        </w:rPr>
        <w:t>）分析了现代汉语的欧化语法现象，指出现代汉语的多种构词方式中，以词缀法受英语影响最明显。词缀是只能粘附在词根上构成新词的语素，其本身不能单独构成词。英语中有众多的词缀，主要分为前缀与后缀，其中粘附在词根前的词缀为前缀，粘附在词根后的词缀为后缀。这些英语词缀转码为汉语文字时，常采用较为固定的译法，例如将英语中的前缀“</w:t>
      </w:r>
      <w:r>
        <w:rPr>
          <w:rFonts w:hint="eastAsia" w:ascii="宋体" w:hAnsi="宋体" w:eastAsia="宋体" w:cs="宋体"/>
          <w:sz w:val="21"/>
          <w:szCs w:val="21"/>
          <w:lang w:val="en-US" w:eastAsia="zh-CN"/>
        </w:rPr>
        <w:t>anti-</w:t>
      </w:r>
      <w:r>
        <w:rPr>
          <w:rFonts w:hint="eastAsia" w:ascii="宋体" w:hAnsi="宋体" w:eastAsia="宋体" w:cs="宋体"/>
          <w:sz w:val="21"/>
          <w:szCs w:val="21"/>
        </w:rPr>
        <w:t>”译为汉语中的“反……”，如“</w:t>
      </w:r>
      <w:r>
        <w:rPr>
          <w:rFonts w:hint="eastAsia" w:ascii="宋体" w:hAnsi="宋体" w:eastAsia="宋体" w:cs="宋体"/>
          <w:sz w:val="21"/>
          <w:szCs w:val="21"/>
          <w:lang w:val="en-US" w:eastAsia="zh-CN"/>
        </w:rPr>
        <w:t>anti-war</w:t>
      </w:r>
      <w:r>
        <w:rPr>
          <w:rFonts w:hint="eastAsia" w:ascii="宋体" w:hAnsi="宋体" w:eastAsia="宋体" w:cs="宋体"/>
          <w:sz w:val="21"/>
          <w:szCs w:val="21"/>
        </w:rPr>
        <w:t>”译为“反战争的”</w:t>
      </w:r>
      <w:r>
        <w:rPr>
          <w:rFonts w:hint="eastAsia" w:ascii="宋体" w:hAnsi="宋体" w:eastAsia="宋体" w:cs="宋体"/>
          <w:sz w:val="21"/>
          <w:szCs w:val="21"/>
          <w:lang w:eastAsia="zh-CN"/>
        </w:rPr>
        <w:t>；</w:t>
      </w:r>
      <w:r>
        <w:rPr>
          <w:rFonts w:hint="eastAsia" w:ascii="宋体" w:hAnsi="宋体" w:eastAsia="宋体" w:cs="宋体"/>
          <w:sz w:val="21"/>
          <w:szCs w:val="21"/>
        </w:rPr>
        <w:t>前缀“</w:t>
      </w:r>
      <w:r>
        <w:rPr>
          <w:rFonts w:hint="eastAsia" w:ascii="宋体" w:hAnsi="宋体" w:eastAsia="宋体" w:cs="宋体"/>
          <w:sz w:val="21"/>
          <w:szCs w:val="21"/>
          <w:lang w:val="en-US" w:eastAsia="zh-CN"/>
        </w:rPr>
        <w:t>macro-</w:t>
      </w:r>
      <w:r>
        <w:rPr>
          <w:rFonts w:hint="eastAsia" w:ascii="宋体" w:hAnsi="宋体" w:eastAsia="宋体" w:cs="宋体"/>
          <w:sz w:val="21"/>
          <w:szCs w:val="21"/>
        </w:rPr>
        <w:t>”译为汉语中的“宏观”，如“</w:t>
      </w:r>
      <w:r>
        <w:rPr>
          <w:rFonts w:hint="eastAsia" w:ascii="宋体" w:hAnsi="宋体" w:eastAsia="宋体" w:cs="宋体"/>
          <w:sz w:val="21"/>
          <w:szCs w:val="21"/>
          <w:lang w:val="en-US" w:eastAsia="zh-CN"/>
        </w:rPr>
        <w:t>macroeconomics</w:t>
      </w:r>
      <w:r>
        <w:rPr>
          <w:rFonts w:hint="eastAsia" w:ascii="宋体" w:hAnsi="宋体" w:eastAsia="宋体" w:cs="宋体"/>
          <w:sz w:val="21"/>
          <w:szCs w:val="21"/>
        </w:rPr>
        <w:t>”译为“宏观经济学”</w:t>
      </w:r>
      <w:r>
        <w:rPr>
          <w:rFonts w:hint="eastAsia" w:ascii="宋体" w:hAnsi="宋体" w:eastAsia="宋体" w:cs="宋体"/>
          <w:sz w:val="21"/>
          <w:szCs w:val="21"/>
          <w:lang w:eastAsia="zh-CN"/>
        </w:rPr>
        <w:t>；</w:t>
      </w:r>
      <w:r>
        <w:rPr>
          <w:rFonts w:hint="eastAsia" w:ascii="宋体" w:hAnsi="宋体" w:eastAsia="宋体" w:cs="宋体"/>
          <w:sz w:val="21"/>
          <w:szCs w:val="21"/>
        </w:rPr>
        <w:t>后缀“</w:t>
      </w:r>
      <w:r>
        <w:rPr>
          <w:rFonts w:hint="eastAsia" w:ascii="宋体" w:hAnsi="宋体" w:eastAsia="宋体" w:cs="宋体"/>
          <w:sz w:val="21"/>
          <w:szCs w:val="21"/>
          <w:lang w:val="en-US" w:eastAsia="zh-CN"/>
        </w:rPr>
        <w:t>-ism</w:t>
      </w:r>
      <w:r>
        <w:rPr>
          <w:rFonts w:hint="eastAsia" w:ascii="宋体" w:hAnsi="宋体" w:eastAsia="宋体" w:cs="宋体"/>
          <w:sz w:val="21"/>
          <w:szCs w:val="21"/>
        </w:rPr>
        <w:t>”译为汉语中的“</w:t>
      </w:r>
      <w:r>
        <w:rPr>
          <w:rFonts w:hint="eastAsia" w:ascii="宋体" w:hAnsi="宋体" w:eastAsia="宋体" w:cs="宋体"/>
          <w:sz w:val="21"/>
          <w:szCs w:val="21"/>
          <w:lang w:eastAsia="zh-CN"/>
        </w:rPr>
        <w:t>…</w:t>
      </w:r>
      <w:r>
        <w:rPr>
          <w:rFonts w:hint="eastAsia" w:ascii="宋体" w:hAnsi="宋体" w:eastAsia="宋体" w:cs="宋体"/>
          <w:sz w:val="21"/>
          <w:szCs w:val="21"/>
        </w:rPr>
        <w:t>主义”，如“</w:t>
      </w:r>
      <w:r>
        <w:rPr>
          <w:rFonts w:hint="eastAsia" w:ascii="宋体" w:hAnsi="宋体" w:eastAsia="宋体" w:cs="宋体"/>
          <w:sz w:val="21"/>
          <w:szCs w:val="21"/>
          <w:lang w:val="en-US" w:eastAsia="zh-CN"/>
        </w:rPr>
        <w:t>terrorism</w:t>
      </w:r>
      <w:r>
        <w:rPr>
          <w:rFonts w:hint="eastAsia" w:ascii="宋体" w:hAnsi="宋体" w:eastAsia="宋体" w:cs="宋体"/>
          <w:sz w:val="21"/>
          <w:szCs w:val="21"/>
        </w:rPr>
        <w:t>”译为“恐怖主义”</w:t>
      </w:r>
      <w:r>
        <w:rPr>
          <w:rFonts w:hint="eastAsia" w:ascii="宋体" w:hAnsi="宋体" w:eastAsia="宋体" w:cs="宋体"/>
          <w:sz w:val="21"/>
          <w:szCs w:val="21"/>
          <w:lang w:eastAsia="zh-CN"/>
        </w:rPr>
        <w:t>；</w:t>
      </w:r>
      <w:r>
        <w:rPr>
          <w:rFonts w:hint="eastAsia" w:ascii="宋体" w:hAnsi="宋体" w:eastAsia="宋体" w:cs="宋体"/>
          <w:sz w:val="21"/>
          <w:szCs w:val="21"/>
        </w:rPr>
        <w:t>后缀“</w:t>
      </w:r>
      <w:r>
        <w:rPr>
          <w:rFonts w:hint="eastAsia" w:ascii="宋体" w:hAnsi="宋体" w:eastAsia="宋体" w:cs="宋体"/>
          <w:sz w:val="21"/>
          <w:szCs w:val="21"/>
          <w:lang w:val="en-US" w:eastAsia="zh-CN"/>
        </w:rPr>
        <w:t>-ize</w:t>
      </w:r>
      <w:r>
        <w:rPr>
          <w:rFonts w:hint="eastAsia" w:ascii="宋体" w:hAnsi="宋体" w:eastAsia="宋体" w:cs="宋体"/>
          <w:sz w:val="21"/>
          <w:szCs w:val="21"/>
        </w:rPr>
        <w:t>”译为汉语中的“……化”，如“</w:t>
      </w:r>
      <w:r>
        <w:rPr>
          <w:rFonts w:hint="eastAsia" w:ascii="宋体" w:hAnsi="宋体" w:eastAsia="宋体" w:cs="宋体"/>
          <w:sz w:val="21"/>
          <w:szCs w:val="21"/>
          <w:lang w:val="en-US" w:eastAsia="zh-CN"/>
        </w:rPr>
        <w:t>normalize</w:t>
      </w:r>
      <w:r>
        <w:rPr>
          <w:rFonts w:hint="eastAsia" w:ascii="宋体" w:hAnsi="宋体" w:eastAsia="宋体" w:cs="宋体"/>
          <w:sz w:val="21"/>
          <w:szCs w:val="21"/>
        </w:rPr>
        <w:t>”译为“常规化”等。众多的英语词缀同样丰富了汉语词汇的表达。</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１．1.4词性变化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词性变化亦称作词类活用，是指同一个词在不同语境下，起到的语法作用不尽相同。这种现象在古汉语中就已十分普遍。如《荀子·劝学》中“假舟楫者，非能水也，而绝江河。”中的“水”本是名词，在此处则作为动词，意为“游泳”。相比于古汉语，词类活用在近代汉语中使用的频率不高，但受英语的影响，现代汉语的这种词类活用现象多了起来。许多我们日常生活中的话语或多或少都带有词性变化的现象。如：</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这种做法不科学。</w:t>
      </w:r>
    </w:p>
    <w:p>
      <w:pPr>
        <w:keepNext w:val="0"/>
        <w:keepLines w:val="0"/>
        <w:pageBreakBefore w:val="0"/>
        <w:widowControl w:val="0"/>
        <w:numPr>
          <w:ilvl w:val="0"/>
          <w:numId w:val="1"/>
        </w:numPr>
        <w:kinsoku/>
        <w:wordWrap/>
        <w:overflowPunct/>
        <w:topLinePunct w:val="0"/>
        <w:autoSpaceDE/>
        <w:autoSpaceDN/>
        <w:bidi w:val="0"/>
        <w:adjustRightInd/>
        <w:snapToGrid/>
        <w:ind w:left="420" w:leftChars="200" w:firstLine="420" w:firstLineChars="200"/>
        <w:textAlignment w:val="auto"/>
        <w:rPr>
          <w:rFonts w:hint="eastAsia" w:ascii="仿宋" w:hAnsi="仿宋" w:eastAsia="仿宋" w:cs="仿宋"/>
          <w:sz w:val="21"/>
          <w:szCs w:val="21"/>
        </w:rPr>
      </w:pPr>
      <w:r>
        <w:rPr>
          <w:rFonts w:hint="eastAsia" w:ascii="仿宋" w:hAnsi="仿宋" w:eastAsia="仿宋" w:cs="仿宋"/>
          <w:sz w:val="21"/>
          <w:szCs w:val="21"/>
        </w:rPr>
        <w:t>此次的演唱会非常震撼！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rPr>
        <w:t>例（１）中的“科学”本为名词，即“</w:t>
      </w:r>
      <w:r>
        <w:rPr>
          <w:rFonts w:hint="eastAsia" w:ascii="宋体" w:hAnsi="宋体" w:eastAsia="宋体" w:cs="宋体"/>
          <w:sz w:val="21"/>
          <w:szCs w:val="21"/>
          <w:lang w:val="en-US" w:eastAsia="zh-CN"/>
        </w:rPr>
        <w:t>science</w:t>
      </w:r>
      <w:r>
        <w:rPr>
          <w:rFonts w:hint="eastAsia" w:ascii="宋体" w:hAnsi="宋体" w:eastAsia="宋体" w:cs="宋体"/>
          <w:sz w:val="21"/>
          <w:szCs w:val="21"/>
        </w:rPr>
        <w:t>”，在此处用作形容词，即“</w:t>
      </w:r>
      <w:r>
        <w:rPr>
          <w:rFonts w:hint="eastAsia" w:ascii="宋体" w:hAnsi="宋体" w:eastAsia="宋体" w:cs="宋体"/>
          <w:sz w:val="21"/>
          <w:szCs w:val="21"/>
          <w:lang w:val="en-US" w:eastAsia="zh-CN"/>
        </w:rPr>
        <w:t>scientific</w:t>
      </w:r>
      <w:r>
        <w:rPr>
          <w:rFonts w:hint="eastAsia" w:ascii="宋体" w:hAnsi="宋体" w:eastAsia="宋体" w:cs="宋体"/>
          <w:sz w:val="21"/>
          <w:szCs w:val="21"/>
        </w:rPr>
        <w:t>”。例（２）中的“震撼”本为动词，即“ｓｈｏｃｋ”，在此处同样作形容词，即“ｓｈｏｃｋｉｎｇ”。这是因为英语中许多形容词是从动词或名词派生而来，同一词干加不同词缀，词义和词类就会发生变化。而汉语作为非形态语言，词类和词义转变须依靠词汇手段。在移植和翻译英语形容词的过程中，有时只是将名词或动词词干译了过来，却未能用相应的汉语词汇手段表达词缀的意义，这很可能是书面汉语中以名词或动词用作形容词的起因</w:t>
      </w:r>
      <w:r>
        <w:rPr>
          <w:rFonts w:hint="eastAsia" w:ascii="宋体" w:hAnsi="宋体" w:eastAsia="宋体" w:cs="宋体"/>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lang w:eastAsia="zh-CN"/>
        </w:rPr>
        <w:t>２语法层面</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１．２．１被动语态增多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被动语态是动词的一种形式，用以说明主语与谓语动词之间的关系。由于英汉思维的差异，英语中被动语态的使用明显多于汉语。究其原因，英语必须用特定的形式标记来表被动语态，即助动词ｂｅ＋动词的过去分词。而汉语表示被动时，不习惯使用“被”字，而是通常借助上下文语境的理解。但随着西方作品的译入，汉语中被动语态的使用呈上升的趋势。至于句式运用，最明显的是表示被动的“被”字句普遍使用起来（谢耀基２００１：１８）。“五四”以后，受西洋语言影响，人们翻译英语被动句时，希望译文尽量忠实于原文，用汉语的“被”字句去对译英语中表示中性或积极义的被动句，致使被动式的范围扩大了，即不再限于不幸或不愉快的事情。例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（１）河水被晚霞照得有些微红。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（２）点赞！山西省这１４人被授予第２０届全国青年岗位能手。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“被晚霞照红”和“被授予……称号”并非不幸或不愉快的事，可见汉语中被动语态的使用范围已不再受限制。</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eastAsia="zh-CN"/>
        </w:rPr>
      </w:pPr>
      <w:r>
        <w:rPr>
          <w:rFonts w:hint="eastAsia" w:ascii="宋体" w:hAnsi="宋体" w:eastAsia="宋体" w:cs="宋体"/>
          <w:b/>
          <w:bCs/>
          <w:sz w:val="21"/>
          <w:szCs w:val="21"/>
          <w:lang w:eastAsia="zh-CN"/>
        </w:rPr>
        <w:t>１．２．２衔接增多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英语重形合，常用语言形式手段（关系词、连接词、介词等）来实现词语或句子的连接。而汉语重意合，较少借助语言形式手段，而是通常依靠句子顺序与逻辑关系来实现词语或句子的连接。英语中常见的关系词有ｗｈｅｎ、ｗｈｅｒｅ、ｗｈｏ等，用以连接主句与从句。连接词有ａｎｄ、ｂｕｔ、ｏｒ等，介词则有ｗｉｔｈ，ａｂｏｕｔ等，两者都用于连接词与句。英语的造句几乎离不开这些词。汉语中虽也有类似的连接形式，但大多情况下可有可无。由于英语中这些连接形式通过直译的方式保留在译文中，并为读者所接受，这些连接形式在汉语中的使用频率有所增加，致使现代汉语中的形合句比古汉语还多。如汉语关系词“……的时候”（ｗｈｅｎ）和连接词“和”（ａｎｄ）使用频率的增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t>他毕业的时候，收到了那家公司的</w:t>
      </w:r>
      <w:r>
        <w:rPr>
          <w:rFonts w:hint="eastAsia" w:ascii="仿宋" w:hAnsi="仿宋" w:eastAsia="仿宋" w:cs="仿宋"/>
          <w:sz w:val="21"/>
          <w:szCs w:val="21"/>
          <w:lang w:val="en-US" w:eastAsia="zh-CN"/>
        </w:rPr>
        <w:t>offer</w:t>
      </w:r>
      <w:r>
        <w:rPr>
          <w:rFonts w:hint="eastAsia" w:ascii="仿宋" w:hAnsi="仿宋" w:eastAsia="仿宋" w:cs="仿宋"/>
          <w:sz w:val="21"/>
          <w:szCs w:val="21"/>
          <w:lang w:eastAsia="zh-CN"/>
        </w:rPr>
        <w:t>。（</w:t>
      </w:r>
      <w:r>
        <w:rPr>
          <w:rFonts w:hint="eastAsia" w:ascii="仿宋" w:hAnsi="仿宋" w:eastAsia="仿宋" w:cs="仿宋"/>
          <w:sz w:val="21"/>
          <w:szCs w:val="21"/>
          <w:lang w:val="en-US" w:eastAsia="zh-CN"/>
        </w:rPr>
        <w:t>When he graduates，hehe receives the offer of the company.</w:t>
      </w:r>
      <w:r>
        <w:rPr>
          <w:rFonts w:hint="eastAsia" w:ascii="仿宋" w:hAnsi="仿宋" w:eastAsia="仿宋" w:cs="仿宋"/>
          <w:sz w:val="21"/>
          <w:szCs w:val="21"/>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t>文房四宝分别为笔、墨、纸和砚。（</w:t>
      </w:r>
      <w:r>
        <w:rPr>
          <w:rFonts w:hint="eastAsia" w:ascii="仿宋" w:hAnsi="仿宋" w:eastAsia="仿宋" w:cs="仿宋"/>
          <w:sz w:val="21"/>
          <w:szCs w:val="21"/>
          <w:lang w:val="en-US" w:eastAsia="zh-CN"/>
        </w:rPr>
        <w:t>The Four Treasures of Study are brush,ink,paper and inkstone.</w:t>
      </w:r>
      <w:r>
        <w:rPr>
          <w:rFonts w:hint="eastAsia" w:ascii="仿宋" w:hAnsi="仿宋" w:eastAsia="仿宋" w:cs="仿宋"/>
          <w:sz w:val="21"/>
          <w:szCs w:val="21"/>
          <w:lang w:eastAsia="zh-CN"/>
        </w:rPr>
        <w:t>．）</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仿宋" w:hAnsi="仿宋" w:eastAsia="仿宋" w:cs="仿宋"/>
          <w:sz w:val="21"/>
          <w:szCs w:val="21"/>
          <w:lang w:eastAsia="zh-CN"/>
        </w:rPr>
      </w:pP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介词方面，汉语中的“关于”一词在过去本没有，现代汉语的介词“关于”是由汉语动词“关”和介词“于”组合而衍生的新介词，用于对译英语中的“ａｂｏｕｔ”“ｏｎ”等表关联意义的介词。与之相类似的词还有“对于”“至于”等。如今这类介词的用法已十分常见，用于对事物范围进行限制，如：“关于她的消息，我们也无从得知。”汉语的“在”字也是常用介词。巩雪先、黄立波以浙大汉语译文语料库和兰卡斯特汉语原创语料库为基础，考察了汉语译文句首介词“在”的欧化用法。语料库涉及文本包括新闻类、通用类、学术类与小说类。研究结果表明汉语译文中句首介词“在”的使用频率大大高于原创汉语，欧化倾向较为明显，且在不同文类中具有一定的普遍性，进而证实了句首介词“在”用法的增多主要归功于翻译。从翻译角度而言，译文中句首介词“在”的过度使用以及介词短语结构容量的增加，主要是译者对译原文介词短语或其他形式状语成分的结果。</w:t>
      </w:r>
    </w:p>
    <w:p>
      <w:pPr>
        <w:keepNext w:val="0"/>
        <w:keepLines w:val="0"/>
        <w:pageBreakBefore w:val="0"/>
        <w:widowControl w:val="0"/>
        <w:numPr>
          <w:ilvl w:val="0"/>
          <w:numId w:val="3"/>
        </w:numPr>
        <w:kinsoku/>
        <w:wordWrap/>
        <w:overflowPunct/>
        <w:topLinePunct w:val="0"/>
        <w:autoSpaceDE/>
        <w:autoSpaceDN/>
        <w:bidi w:val="0"/>
        <w:adjustRightInd/>
        <w:snapToGrid/>
        <w:ind w:firstLine="422" w:firstLineChars="200"/>
        <w:textAlignment w:val="auto"/>
        <w:rPr>
          <w:rFonts w:hint="eastAsia" w:ascii="宋体" w:hAnsi="宋体" w:eastAsia="宋体" w:cs="宋体"/>
          <w:sz w:val="21"/>
          <w:szCs w:val="21"/>
          <w:lang w:eastAsia="zh-CN"/>
        </w:rPr>
      </w:pPr>
      <w:r>
        <w:rPr>
          <w:rFonts w:hint="eastAsia" w:ascii="宋体" w:hAnsi="宋体" w:eastAsia="宋体" w:cs="宋体"/>
          <w:b/>
          <w:bCs/>
          <w:sz w:val="21"/>
          <w:szCs w:val="21"/>
          <w:lang w:eastAsia="zh-CN"/>
        </w:rPr>
        <w:t>２．３主语增多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英语是主语突出语言，在英语基本句型中，主语通常是不可或缺的句子成分。即便是汉语中一些习惯上不带主语的句子，如“该出发了”（</w:t>
      </w:r>
      <w:r>
        <w:rPr>
          <w:rFonts w:hint="eastAsia" w:ascii="宋体" w:hAnsi="宋体" w:eastAsia="宋体" w:cs="宋体"/>
          <w:sz w:val="21"/>
          <w:szCs w:val="21"/>
          <w:lang w:val="en-US" w:eastAsia="zh-CN"/>
        </w:rPr>
        <w:t>It's time to go</w:t>
      </w:r>
      <w:r>
        <w:rPr>
          <w:rFonts w:hint="eastAsia" w:ascii="宋体" w:hAnsi="宋体" w:eastAsia="宋体" w:cs="宋体"/>
          <w:sz w:val="21"/>
          <w:szCs w:val="21"/>
          <w:lang w:eastAsia="zh-CN"/>
        </w:rPr>
        <w:t>）“九点了”（</w:t>
      </w:r>
      <w:r>
        <w:rPr>
          <w:rFonts w:hint="eastAsia" w:ascii="宋体" w:hAnsi="宋体" w:eastAsia="宋体" w:cs="宋体"/>
          <w:sz w:val="21"/>
          <w:szCs w:val="21"/>
          <w:lang w:val="en-US" w:eastAsia="zh-CN"/>
        </w:rPr>
        <w:t>It's 9 o'clock now</w:t>
      </w:r>
      <w:r>
        <w:rPr>
          <w:rFonts w:hint="eastAsia" w:ascii="宋体" w:hAnsi="宋体" w:eastAsia="宋体" w:cs="宋体"/>
          <w:sz w:val="21"/>
          <w:szCs w:val="21"/>
          <w:lang w:eastAsia="zh-CN"/>
        </w:rPr>
        <w:t>）等，英语中也可加上形式主语“ｉｔ”。汉语则不然，汉语是主题突出语言，汉语中有众多的无主句，如果语境中已表明谓语所说的对象是谁，便没有再重复论及主语的必要。但是自“五四”以来，由于大众传媒和翻译文学的影响，欧化的趋势得到了进一步加强，句子中使用的主语数量增多了。在人称代词的使用上，英语多用替代，而汉语则多用原词重复。由于受到英文原文的影响，汉语翻译文本中通常高频使用人称代词。张威、孙泽瑞基于语料库的量化方法，对《李尔王》的三种译本（梁实秋、朱生豪和彭镜禧三位译者的译本）进行比较研究。将人称代词的使用频率作为评判不同译本欧化程度的准则之一。对比结果表明，梁、朱译本对人称代词的使用高于彭译本，在人称代词的使用上，梁、朱译本的欧化程度高于彭译本。现代汉语中主语的增多，一方面使句意明确，指代清楚，语言精密。另一方面，过多的主语又违背了汉语的语言习惯，导致语言平淡，文风呆板，拖沓冗余。</w:t>
      </w:r>
    </w:p>
    <w:p>
      <w:pPr>
        <w:keepNext w:val="0"/>
        <w:keepLines w:val="0"/>
        <w:pageBreakBefore w:val="0"/>
        <w:widowControl w:val="0"/>
        <w:numPr>
          <w:ilvl w:val="0"/>
          <w:numId w:val="0"/>
        </w:numPr>
        <w:kinsoku/>
        <w:wordWrap/>
        <w:overflowPunct/>
        <w:topLinePunct w:val="0"/>
        <w:autoSpaceDE/>
        <w:autoSpaceDN/>
        <w:bidi w:val="0"/>
        <w:adjustRightInd/>
        <w:snapToGrid/>
        <w:ind w:firstLine="422" w:firstLineChars="200"/>
        <w:textAlignment w:val="auto"/>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1.</w:t>
      </w:r>
      <w:r>
        <w:rPr>
          <w:rFonts w:hint="eastAsia" w:ascii="宋体" w:hAnsi="宋体" w:eastAsia="宋体" w:cs="宋体"/>
          <w:b/>
          <w:bCs/>
          <w:sz w:val="21"/>
          <w:szCs w:val="21"/>
          <w:lang w:eastAsia="zh-CN"/>
        </w:rPr>
        <w:t>２．４定语增长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定语是用来修饰、限定、说明名词或代词的品质与特征的，常用于修饰句子的主语或宾语。在定语的使用方面，汉语与英语也存在差异：英语中定语位置较为灵活，可前置也可后置，而汉语中定语前置居多；就定语长度而言，汉语的定语通常不宜过长，而英语中的长定语句较为常见。倘若这些长定语句按顺序直译，则易造成译文的冗余、复杂。王力（１９８５）在其著作《中国现代语法》中就曾提及汉语中出现的长定语，并认为这是中文欧化的结果。王克非（２００２：４６２）也指出：“跟以前比，受影响的汉语使用更长的定语。”众多的西方译作将原文的长定语句简单地直译下来，进而逐渐为国人所接纳、学习。如今的长定语句已较为普遍，如：</w:t>
      </w:r>
    </w:p>
    <w:p>
      <w:pPr>
        <w:keepNext w:val="0"/>
        <w:keepLines w:val="0"/>
        <w:pageBreakBefore w:val="0"/>
        <w:widowControl w:val="0"/>
        <w:numPr>
          <w:ilvl w:val="0"/>
          <w:numId w:val="4"/>
        </w:numPr>
        <w:kinsoku/>
        <w:wordWrap/>
        <w:overflowPunct/>
        <w:topLinePunct w:val="0"/>
        <w:autoSpaceDE/>
        <w:autoSpaceDN/>
        <w:bidi w:val="0"/>
        <w:adjustRightInd/>
        <w:snapToGrid/>
        <w:ind w:left="420" w:leftChars="200" w:firstLine="420" w:firstLineChars="20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eastAsia="zh-CN"/>
        </w:rPr>
        <w:t>各样颜色的灯光，不仅把壁上的画屏和神龛上穿戴清代朝服的高家历代祖先的画像照得非常明亮，连方块砖铺砌的土地的接痕也看得很清楚。（巴金１９８２：１０７）</w:t>
      </w:r>
    </w:p>
    <w:p>
      <w:pPr>
        <w:keepNext w:val="0"/>
        <w:keepLines w:val="0"/>
        <w:pageBreakBefore w:val="0"/>
        <w:widowControl w:val="0"/>
        <w:numPr>
          <w:ilvl w:val="0"/>
          <w:numId w:val="4"/>
        </w:numPr>
        <w:kinsoku/>
        <w:wordWrap/>
        <w:overflowPunct/>
        <w:topLinePunct w:val="0"/>
        <w:autoSpaceDE/>
        <w:autoSpaceDN/>
        <w:bidi w:val="0"/>
        <w:adjustRightInd/>
        <w:snapToGrid/>
        <w:ind w:left="420" w:leftChars="200" w:firstLine="420" w:firstLineChars="200"/>
        <w:textAlignment w:val="auto"/>
        <w:rPr>
          <w:rFonts w:hint="eastAsia" w:ascii="宋体" w:hAnsi="宋体" w:eastAsia="宋体" w:cs="宋体"/>
          <w:sz w:val="21"/>
          <w:szCs w:val="21"/>
          <w:lang w:eastAsia="zh-CN"/>
        </w:rPr>
      </w:pPr>
      <w:r>
        <w:rPr>
          <w:rFonts w:hint="eastAsia" w:ascii="仿宋" w:hAnsi="仿宋" w:eastAsia="仿宋" w:cs="仿宋"/>
          <w:sz w:val="21"/>
          <w:szCs w:val="21"/>
          <w:lang w:eastAsia="zh-CN"/>
        </w:rPr>
        <w:t>父亲就这样奔向了耸立在故乡通红的高粱地里属于他的那块无字的青石墓碑。</w:t>
      </w:r>
      <w:r>
        <w:rPr>
          <w:rFonts w:hint="eastAsia" w:ascii="宋体" w:hAnsi="宋体" w:eastAsia="宋体" w:cs="宋体"/>
          <w:sz w:val="21"/>
          <w:szCs w:val="21"/>
          <w:lang w:eastAsia="zh-CN"/>
        </w:rPr>
        <w:t>（莫言２００３：１）</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何烨（２００４）通过对语料（主要是选自１９５６年、１９８２年和２０００年的《北京青年报》）的历时比较，依据连淑能（１９９３）对长定语的界定：等于或大于两个修饰成分的定语为长定语，得出结果：包含长定语的句子在１９５６年语料中有３例，１９８２年语料中仅１例，在２０００年的语料则出现了１１例。长定语句子的上升趋势较为明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此外，按照不同学者的说法，汉语语法欧化还包括插入语增多、状语欧化倒装、汉语复合句中偏句后置等现象。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宋体" w:hAnsi="宋体" w:eastAsia="宋体" w:cs="宋体"/>
          <w:sz w:val="21"/>
          <w:szCs w:val="21"/>
          <w:lang w:eastAsia="zh-CN"/>
        </w:rPr>
      </w:pP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参考文献：</w:t>
      </w:r>
    </w:p>
    <w:p>
      <w:pPr>
        <w:keepNext w:val="0"/>
        <w:keepLines w:val="0"/>
        <w:pageBreakBefore w:val="0"/>
        <w:widowControl w:val="0"/>
        <w:numPr>
          <w:ilvl w:val="0"/>
          <w:numId w:val="5"/>
        </w:numPr>
        <w:kinsoku/>
        <w:wordWrap/>
        <w:overflowPunct/>
        <w:topLinePunct w:val="0"/>
        <w:autoSpaceDE/>
        <w:autoSpaceDN/>
        <w:bidi w:val="0"/>
        <w:adjustRightInd/>
        <w:snapToGrid/>
        <w:ind w:leftChars="0"/>
        <w:textAlignment w:val="auto"/>
        <w:rPr>
          <w:rFonts w:hint="eastAsia" w:ascii="仿宋" w:hAnsi="仿宋" w:eastAsia="仿宋" w:cs="仿宋"/>
          <w:sz w:val="21"/>
          <w:szCs w:val="21"/>
          <w:lang w:eastAsia="zh-CN"/>
        </w:rPr>
      </w:pPr>
      <w:r>
        <w:rPr>
          <w:rFonts w:hint="eastAsia" w:ascii="仿宋" w:hAnsi="仿宋" w:eastAsia="仿宋" w:cs="仿宋"/>
          <w:sz w:val="21"/>
          <w:szCs w:val="21"/>
          <w:lang w:eastAsia="zh-CN"/>
        </w:rPr>
        <w:t>傅敬民,阮雨俊.汉语欧化的语言学特征及其规范[J].当代外语研究,2020(06):121-127+142.</w:t>
      </w:r>
    </w:p>
    <w:p>
      <w:pPr>
        <w:keepNext w:val="0"/>
        <w:keepLines w:val="0"/>
        <w:pageBreakBefore w:val="0"/>
        <w:widowControl w:val="0"/>
        <w:numPr>
          <w:ilvl w:val="0"/>
          <w:numId w:val="5"/>
        </w:numPr>
        <w:kinsoku/>
        <w:wordWrap/>
        <w:overflowPunct/>
        <w:topLinePunct w:val="0"/>
        <w:autoSpaceDE/>
        <w:autoSpaceDN/>
        <w:bidi w:val="0"/>
        <w:adjustRightInd/>
        <w:snapToGrid/>
        <w:ind w:leftChars="0"/>
        <w:textAlignment w:val="auto"/>
        <w:rPr>
          <w:rFonts w:hint="default" w:ascii="仿宋" w:hAnsi="仿宋" w:eastAsia="仿宋" w:cs="仿宋"/>
          <w:sz w:val="21"/>
          <w:szCs w:val="21"/>
          <w:lang w:val="en-US" w:eastAsia="zh-CN"/>
        </w:rPr>
      </w:pPr>
      <w:r>
        <w:rPr>
          <w:rFonts w:hint="eastAsia" w:ascii="仿宋" w:hAnsi="仿宋" w:eastAsia="仿宋" w:cs="仿宋"/>
          <w:sz w:val="21"/>
          <w:szCs w:val="21"/>
          <w:lang w:eastAsia="zh-CN"/>
        </w:rPr>
        <w:t>魏红华. 当代书面汉语欧化语法现象分析[D].上海海事大学,2005.</w:t>
      </w:r>
    </w:p>
    <w:p>
      <w:pPr>
        <w:keepNext w:val="0"/>
        <w:keepLines w:val="0"/>
        <w:pageBreakBefore w:val="0"/>
        <w:widowControl w:val="0"/>
        <w:numPr>
          <w:ilvl w:val="0"/>
          <w:numId w:val="5"/>
        </w:numPr>
        <w:kinsoku/>
        <w:wordWrap/>
        <w:overflowPunct/>
        <w:topLinePunct w:val="0"/>
        <w:autoSpaceDE/>
        <w:autoSpaceDN/>
        <w:bidi w:val="0"/>
        <w:adjustRightInd/>
        <w:snapToGrid/>
        <w:ind w:leftChars="0"/>
        <w:textAlignment w:val="auto"/>
        <w:rPr>
          <w:rFonts w:hint="default" w:ascii="仿宋" w:hAnsi="仿宋" w:eastAsia="仿宋" w:cs="仿宋"/>
          <w:sz w:val="21"/>
          <w:szCs w:val="21"/>
          <w:lang w:val="en-US" w:eastAsia="zh-CN"/>
        </w:rPr>
      </w:pPr>
      <w:r>
        <w:rPr>
          <w:rFonts w:hint="eastAsia" w:ascii="仿宋" w:hAnsi="仿宋" w:eastAsia="仿宋" w:cs="仿宋"/>
          <w:sz w:val="21"/>
          <w:szCs w:val="21"/>
          <w:lang w:eastAsia="zh-CN"/>
        </w:rPr>
        <w:t>张书萍. 从词法和句法层面浅析汉语网络流行语的欧化现象[C]//.厦门大学外文学院第十四届研究生学术研讨会暨第四届外国语言文学博士论坛论文集.[出版者不详],2021:22-28.DOI:10.26914/c.cnkihy.2021.075471.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6788A"/>
    <w:multiLevelType w:val="singleLevel"/>
    <w:tmpl w:val="95E6788A"/>
    <w:lvl w:ilvl="0" w:tentative="0">
      <w:start w:val="1"/>
      <w:numFmt w:val="decimal"/>
      <w:lvlText w:val="[%1]"/>
      <w:lvlJc w:val="left"/>
      <w:pPr>
        <w:tabs>
          <w:tab w:val="left" w:pos="312"/>
        </w:tabs>
      </w:pPr>
    </w:lvl>
  </w:abstractNum>
  <w:abstractNum w:abstractNumId="1">
    <w:nsid w:val="BB26599C"/>
    <w:multiLevelType w:val="singleLevel"/>
    <w:tmpl w:val="BB26599C"/>
    <w:lvl w:ilvl="0" w:tentative="0">
      <w:start w:val="1"/>
      <w:numFmt w:val="decimalFullWidth"/>
      <w:suff w:val="nothing"/>
      <w:lvlText w:val="（%1）"/>
      <w:lvlJc w:val="left"/>
      <w:pPr>
        <w:ind w:left="-60"/>
      </w:pPr>
      <w:rPr>
        <w:rFonts w:hint="eastAsia"/>
      </w:rPr>
    </w:lvl>
  </w:abstractNum>
  <w:abstractNum w:abstractNumId="2">
    <w:nsid w:val="3A552F45"/>
    <w:multiLevelType w:val="singleLevel"/>
    <w:tmpl w:val="3A552F45"/>
    <w:lvl w:ilvl="0" w:tentative="0">
      <w:start w:val="1"/>
      <w:numFmt w:val="decimalFullWidth"/>
      <w:suff w:val="nothing"/>
      <w:lvlText w:val="（%1）"/>
      <w:lvlJc w:val="left"/>
      <w:rPr>
        <w:rFonts w:hint="eastAsia"/>
      </w:rPr>
    </w:lvl>
  </w:abstractNum>
  <w:abstractNum w:abstractNumId="3">
    <w:nsid w:val="767CB97A"/>
    <w:multiLevelType w:val="singleLevel"/>
    <w:tmpl w:val="767CB97A"/>
    <w:lvl w:ilvl="0" w:tentative="0">
      <w:start w:val="1"/>
      <w:numFmt w:val="decimalFullWidth"/>
      <w:suff w:val="nothing"/>
      <w:lvlText w:val="%1．"/>
      <w:lvlJc w:val="left"/>
      <w:rPr>
        <w:rFonts w:hint="eastAsia"/>
      </w:rPr>
    </w:lvl>
  </w:abstractNum>
  <w:abstractNum w:abstractNumId="4">
    <w:nsid w:val="7A76D525"/>
    <w:multiLevelType w:val="singleLevel"/>
    <w:tmpl w:val="7A76D525"/>
    <w:lvl w:ilvl="0" w:tentative="0">
      <w:start w:val="1"/>
      <w:numFmt w:val="decimalFullWidth"/>
      <w:suff w:val="nothing"/>
      <w:lvlText w:val="（%1）"/>
      <w:lvlJc w:val="left"/>
      <w:rPr>
        <w:rFonts w:hint="eastAsia"/>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BiNzhlNDRlNWEwOTFhY2JiNzQzY2E3NmJkNTYwYzIifQ=="/>
  </w:docVars>
  <w:rsids>
    <w:rsidRoot w:val="7FF408A0"/>
    <w:rsid w:val="04CB53E7"/>
    <w:rsid w:val="7FF4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4079</Words>
  <Characters>4320</Characters>
  <Lines>0</Lines>
  <Paragraphs>0</Paragraphs>
  <TotalTime>22</TotalTime>
  <ScaleCrop>false</ScaleCrop>
  <LinksUpToDate>false</LinksUpToDate>
  <CharactersWithSpaces>4345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2022-11-30T14:57:00Z</dcterms:created>
  <dc:creator>南国书生</dc:creator>
  <cp:lastModifiedBy>李怀柔</cp:lastModifiedBy>
  <dcterms:modified xsi:type="dcterms:W3CDTF">2022-12-01T00:23:04Z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5B54345E754844DB84529DB057DF13B5</vt:lpwstr>
  </property>
</Properties>
</file>