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9C5DF1">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14:paraId="13469F32">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14:paraId="043A2282">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14:paraId="1016CCE2">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61534"/>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351BE8E2">
          <w:pPr>
            <w:spacing w:before="0" w:beforeLines="0" w:after="0" w:afterLines="0" w:line="240" w:lineRule="auto"/>
            <w:ind w:left="0" w:leftChars="0" w:right="0" w:rightChars="0" w:firstLine="0" w:firstLineChars="0"/>
            <w:jc w:val="center"/>
          </w:pPr>
          <w:r>
            <w:rPr>
              <w:rFonts w:ascii="宋体" w:hAnsi="宋体" w:eastAsia="宋体"/>
              <w:b/>
              <w:sz w:val="52"/>
            </w:rPr>
            <w:t>目录</w:t>
          </w:r>
        </w:p>
        <w:p w14:paraId="247369C4">
          <w:pPr>
            <w:pStyle w:val="9"/>
            <w:tabs>
              <w:tab w:val="right" w:leader="dot" w:pos="8306"/>
            </w:tabs>
          </w:pPr>
          <w:r>
            <w:fldChar w:fldCharType="begin"/>
          </w:r>
          <w:r>
            <w:instrText xml:space="preserve">TOC \o "1-3" \h \u </w:instrText>
          </w:r>
          <w:r>
            <w:fldChar w:fldCharType="separate"/>
          </w:r>
          <w:r>
            <w:fldChar w:fldCharType="begin"/>
          </w:r>
          <w:r>
            <w:instrText xml:space="preserve"> HYPERLINK \l _Toc5315 </w:instrText>
          </w:r>
          <w:r>
            <w:fldChar w:fldCharType="separate"/>
          </w:r>
          <w:r>
            <w:rPr>
              <w:rFonts w:hint="eastAsia" w:ascii="黑体" w:hAnsi="黑体" w:eastAsia="黑体" w:cs="黑体"/>
              <w:bCs w:val="0"/>
              <w:szCs w:val="28"/>
              <w:lang w:val="en-US" w:eastAsia="zh-CN"/>
            </w:rPr>
            <w:t>一、 项目概述</w:t>
          </w:r>
          <w:r>
            <w:tab/>
          </w:r>
          <w:r>
            <w:fldChar w:fldCharType="begin"/>
          </w:r>
          <w:r>
            <w:instrText xml:space="preserve"> PAGEREF _Toc5315 \h </w:instrText>
          </w:r>
          <w:r>
            <w:fldChar w:fldCharType="separate"/>
          </w:r>
          <w:r>
            <w:t>6</w:t>
          </w:r>
          <w:r>
            <w:fldChar w:fldCharType="end"/>
          </w:r>
          <w:r>
            <w:fldChar w:fldCharType="end"/>
          </w:r>
        </w:p>
        <w:p w14:paraId="7ACA4CA5">
          <w:pPr>
            <w:pStyle w:val="9"/>
            <w:tabs>
              <w:tab w:val="right" w:leader="dot" w:pos="8306"/>
            </w:tabs>
          </w:pPr>
          <w:r>
            <w:fldChar w:fldCharType="begin"/>
          </w:r>
          <w:r>
            <w:instrText xml:space="preserve"> HYPERLINK \l _Toc28652 </w:instrText>
          </w:r>
          <w:r>
            <w:fldChar w:fldCharType="separate"/>
          </w:r>
          <w:r>
            <w:rPr>
              <w:rFonts w:hint="eastAsia" w:ascii="黑体" w:hAnsi="黑体" w:eastAsia="黑体" w:cs="黑体"/>
              <w:szCs w:val="28"/>
              <w:lang w:val="en-US" w:eastAsia="zh-CN"/>
            </w:rPr>
            <w:t>二、 项目团队</w:t>
          </w:r>
          <w:r>
            <w:tab/>
          </w:r>
          <w:r>
            <w:fldChar w:fldCharType="begin"/>
          </w:r>
          <w:r>
            <w:instrText xml:space="preserve"> PAGEREF _Toc28652 \h </w:instrText>
          </w:r>
          <w:r>
            <w:fldChar w:fldCharType="separate"/>
          </w:r>
          <w:r>
            <w:t>7</w:t>
          </w:r>
          <w:r>
            <w:fldChar w:fldCharType="end"/>
          </w:r>
          <w:r>
            <w:fldChar w:fldCharType="end"/>
          </w:r>
        </w:p>
        <w:p w14:paraId="6500BAB5">
          <w:pPr>
            <w:pStyle w:val="10"/>
            <w:tabs>
              <w:tab w:val="right" w:leader="dot" w:pos="8306"/>
            </w:tabs>
          </w:pPr>
          <w:r>
            <w:fldChar w:fldCharType="begin"/>
          </w:r>
          <w:r>
            <w:instrText xml:space="preserve"> HYPERLINK \l _Toc25295 </w:instrText>
          </w:r>
          <w:r>
            <w:fldChar w:fldCharType="separate"/>
          </w:r>
          <w:r>
            <w:rPr>
              <w:rFonts w:hint="eastAsia" w:ascii="宋体" w:hAnsi="宋体" w:eastAsia="宋体" w:cs="宋体"/>
              <w:szCs w:val="24"/>
              <w:lang w:val="en-US" w:eastAsia="zh-CN"/>
            </w:rPr>
            <w:t>（一） 名称介绍</w:t>
          </w:r>
          <w:r>
            <w:tab/>
          </w:r>
          <w:r>
            <w:fldChar w:fldCharType="begin"/>
          </w:r>
          <w:r>
            <w:instrText xml:space="preserve"> PAGEREF _Toc25295 \h </w:instrText>
          </w:r>
          <w:r>
            <w:fldChar w:fldCharType="separate"/>
          </w:r>
          <w:r>
            <w:t>7</w:t>
          </w:r>
          <w:r>
            <w:fldChar w:fldCharType="end"/>
          </w:r>
          <w:r>
            <w:fldChar w:fldCharType="end"/>
          </w:r>
        </w:p>
        <w:p w14:paraId="7969D2B7">
          <w:pPr>
            <w:pStyle w:val="10"/>
            <w:tabs>
              <w:tab w:val="right" w:leader="dot" w:pos="8306"/>
            </w:tabs>
          </w:pPr>
          <w:r>
            <w:fldChar w:fldCharType="begin"/>
          </w:r>
          <w:r>
            <w:instrText xml:space="preserve"> HYPERLINK \l _Toc11902 </w:instrText>
          </w:r>
          <w:r>
            <w:fldChar w:fldCharType="separate"/>
          </w:r>
          <w:r>
            <w:rPr>
              <w:rFonts w:hint="eastAsia" w:ascii="宋体" w:hAnsi="宋体" w:eastAsia="宋体" w:cs="宋体"/>
              <w:szCs w:val="24"/>
              <w:lang w:val="en-US" w:eastAsia="zh-CN"/>
            </w:rPr>
            <w:t>（二） 团队介绍</w:t>
          </w:r>
          <w:r>
            <w:tab/>
          </w:r>
          <w:r>
            <w:fldChar w:fldCharType="begin"/>
          </w:r>
          <w:r>
            <w:instrText xml:space="preserve"> PAGEREF _Toc11902 \h </w:instrText>
          </w:r>
          <w:r>
            <w:fldChar w:fldCharType="separate"/>
          </w:r>
          <w:r>
            <w:t>7</w:t>
          </w:r>
          <w:r>
            <w:fldChar w:fldCharType="end"/>
          </w:r>
          <w:r>
            <w:fldChar w:fldCharType="end"/>
          </w:r>
        </w:p>
        <w:p w14:paraId="2CB10BB8">
          <w:pPr>
            <w:pStyle w:val="9"/>
            <w:tabs>
              <w:tab w:val="right" w:leader="dot" w:pos="8306"/>
            </w:tabs>
          </w:pPr>
          <w:r>
            <w:fldChar w:fldCharType="begin"/>
          </w:r>
          <w:r>
            <w:instrText xml:space="preserve"> HYPERLINK \l _Toc2589 </w:instrText>
          </w:r>
          <w:r>
            <w:fldChar w:fldCharType="separate"/>
          </w:r>
          <w:r>
            <w:rPr>
              <w:rFonts w:hint="eastAsia" w:ascii="黑体" w:hAnsi="黑体" w:eastAsia="黑体" w:cs="黑体"/>
              <w:szCs w:val="28"/>
              <w:lang w:val="en-US" w:eastAsia="zh-CN"/>
            </w:rPr>
            <w:t>三、 市场分析</w:t>
          </w:r>
          <w:r>
            <w:tab/>
          </w:r>
          <w:r>
            <w:fldChar w:fldCharType="begin"/>
          </w:r>
          <w:r>
            <w:instrText xml:space="preserve"> PAGEREF _Toc2589 \h </w:instrText>
          </w:r>
          <w:r>
            <w:fldChar w:fldCharType="separate"/>
          </w:r>
          <w:r>
            <w:t>9</w:t>
          </w:r>
          <w:r>
            <w:fldChar w:fldCharType="end"/>
          </w:r>
          <w:r>
            <w:fldChar w:fldCharType="end"/>
          </w:r>
        </w:p>
        <w:p w14:paraId="4E8B34CF">
          <w:pPr>
            <w:pStyle w:val="10"/>
            <w:tabs>
              <w:tab w:val="right" w:leader="dot" w:pos="8306"/>
            </w:tabs>
          </w:pPr>
          <w:r>
            <w:fldChar w:fldCharType="begin"/>
          </w:r>
          <w:r>
            <w:instrText xml:space="preserve"> HYPERLINK \l _Toc30767 </w:instrText>
          </w:r>
          <w:r>
            <w:fldChar w:fldCharType="separate"/>
          </w:r>
          <w:r>
            <w:rPr>
              <w:rFonts w:hint="eastAsia" w:ascii="宋体" w:hAnsi="宋体" w:eastAsia="宋体" w:cs="宋体"/>
              <w:bCs/>
              <w:kern w:val="2"/>
              <w:szCs w:val="24"/>
              <w:lang w:val="en-US" w:eastAsia="zh-CN" w:bidi="ar-SA"/>
            </w:rPr>
            <w:t>(一) 市场概述</w:t>
          </w:r>
          <w:r>
            <w:tab/>
          </w:r>
          <w:r>
            <w:fldChar w:fldCharType="begin"/>
          </w:r>
          <w:r>
            <w:instrText xml:space="preserve"> PAGEREF _Toc30767 \h </w:instrText>
          </w:r>
          <w:r>
            <w:fldChar w:fldCharType="separate"/>
          </w:r>
          <w:r>
            <w:t>9</w:t>
          </w:r>
          <w:r>
            <w:fldChar w:fldCharType="end"/>
          </w:r>
          <w:r>
            <w:fldChar w:fldCharType="end"/>
          </w:r>
        </w:p>
        <w:p w14:paraId="7A904A01">
          <w:pPr>
            <w:pStyle w:val="10"/>
            <w:tabs>
              <w:tab w:val="right" w:leader="dot" w:pos="8306"/>
            </w:tabs>
          </w:pPr>
          <w:r>
            <w:fldChar w:fldCharType="begin"/>
          </w:r>
          <w:r>
            <w:instrText xml:space="preserve"> HYPERLINK \l _Toc13400 </w:instrText>
          </w:r>
          <w:r>
            <w:fldChar w:fldCharType="separate"/>
          </w:r>
          <w:r>
            <w:rPr>
              <w:rFonts w:hint="eastAsia" w:ascii="宋体" w:hAnsi="宋体" w:eastAsia="宋体" w:cs="宋体"/>
              <w:bCs/>
              <w:kern w:val="2"/>
              <w:szCs w:val="24"/>
              <w:lang w:val="en-US" w:eastAsia="zh-CN" w:bidi="ar-SA"/>
            </w:rPr>
            <w:t>(二) 市场需求分析</w:t>
          </w:r>
          <w:r>
            <w:tab/>
          </w:r>
          <w:r>
            <w:fldChar w:fldCharType="begin"/>
          </w:r>
          <w:r>
            <w:instrText xml:space="preserve"> PAGEREF _Toc13400 \h </w:instrText>
          </w:r>
          <w:r>
            <w:fldChar w:fldCharType="separate"/>
          </w:r>
          <w:r>
            <w:t>9</w:t>
          </w:r>
          <w:r>
            <w:fldChar w:fldCharType="end"/>
          </w:r>
          <w:r>
            <w:fldChar w:fldCharType="end"/>
          </w:r>
        </w:p>
        <w:p w14:paraId="34156D44">
          <w:pPr>
            <w:pStyle w:val="8"/>
            <w:tabs>
              <w:tab w:val="right" w:leader="dot" w:pos="8306"/>
            </w:tabs>
          </w:pPr>
          <w:r>
            <w:fldChar w:fldCharType="begin"/>
          </w:r>
          <w:r>
            <w:instrText xml:space="preserve"> HYPERLINK \l _Toc4403 </w:instrText>
          </w:r>
          <w:r>
            <w:fldChar w:fldCharType="separate"/>
          </w:r>
          <w:r>
            <w:rPr>
              <w:rFonts w:ascii="宋体" w:hAnsi="宋体" w:eastAsia="宋体" w:cs="Times New Roman"/>
              <w:kern w:val="2"/>
              <w:szCs w:val="24"/>
              <w:lang w:val="en-US" w:eastAsia="zh-CN" w:bidi="ar-SA"/>
            </w:rPr>
            <w:t>1. 需求趋势</w:t>
          </w:r>
          <w:r>
            <w:tab/>
          </w:r>
          <w:r>
            <w:fldChar w:fldCharType="begin"/>
          </w:r>
          <w:r>
            <w:instrText xml:space="preserve"> PAGEREF _Toc4403 \h </w:instrText>
          </w:r>
          <w:r>
            <w:fldChar w:fldCharType="separate"/>
          </w:r>
          <w:r>
            <w:t>9</w:t>
          </w:r>
          <w:r>
            <w:fldChar w:fldCharType="end"/>
          </w:r>
          <w:r>
            <w:fldChar w:fldCharType="end"/>
          </w:r>
        </w:p>
        <w:p w14:paraId="217A62B4">
          <w:pPr>
            <w:pStyle w:val="8"/>
            <w:tabs>
              <w:tab w:val="right" w:leader="dot" w:pos="8306"/>
            </w:tabs>
          </w:pPr>
          <w:r>
            <w:fldChar w:fldCharType="begin"/>
          </w:r>
          <w:r>
            <w:instrText xml:space="preserve"> HYPERLINK \l _Toc6483 </w:instrText>
          </w:r>
          <w:r>
            <w:fldChar w:fldCharType="separate"/>
          </w:r>
          <w:r>
            <w:rPr>
              <w:rFonts w:ascii="宋体" w:hAnsi="宋体" w:eastAsia="宋体" w:cs="Times New Roman"/>
              <w:kern w:val="2"/>
              <w:szCs w:val="24"/>
              <w:lang w:val="en-US" w:eastAsia="zh-CN" w:bidi="ar-SA"/>
            </w:rPr>
            <w:t>2. 市场细分</w:t>
          </w:r>
          <w:r>
            <w:tab/>
          </w:r>
          <w:r>
            <w:fldChar w:fldCharType="begin"/>
          </w:r>
          <w:r>
            <w:instrText xml:space="preserve"> PAGEREF _Toc6483 \h </w:instrText>
          </w:r>
          <w:r>
            <w:fldChar w:fldCharType="separate"/>
          </w:r>
          <w:r>
            <w:t>10</w:t>
          </w:r>
          <w:r>
            <w:fldChar w:fldCharType="end"/>
          </w:r>
          <w:r>
            <w:fldChar w:fldCharType="end"/>
          </w:r>
        </w:p>
        <w:p w14:paraId="41358D8C">
          <w:pPr>
            <w:pStyle w:val="8"/>
            <w:tabs>
              <w:tab w:val="right" w:leader="dot" w:pos="8306"/>
            </w:tabs>
          </w:pPr>
          <w:r>
            <w:fldChar w:fldCharType="begin"/>
          </w:r>
          <w:r>
            <w:instrText xml:space="preserve"> HYPERLINK \l _Toc27855 </w:instrText>
          </w:r>
          <w:r>
            <w:fldChar w:fldCharType="separate"/>
          </w:r>
          <w:r>
            <w:rPr>
              <w:rFonts w:ascii="宋体" w:hAnsi="宋体" w:eastAsia="宋体" w:cs="Times New Roman"/>
              <w:kern w:val="2"/>
              <w:szCs w:val="24"/>
              <w:lang w:val="en-US" w:eastAsia="zh-CN" w:bidi="ar-SA"/>
            </w:rPr>
            <w:t xml:space="preserve">3. </w:t>
          </w:r>
          <w:r>
            <w:rPr>
              <w:rFonts w:hint="eastAsia" w:ascii="宋体" w:hAnsi="宋体" w:eastAsia="宋体" w:cs="Times New Roman"/>
              <w:kern w:val="2"/>
              <w:szCs w:val="24"/>
              <w:lang w:val="en-US" w:eastAsia="zh-CN" w:bidi="ar-SA"/>
            </w:rPr>
            <w:t>需求方面</w:t>
          </w:r>
          <w:r>
            <w:tab/>
          </w:r>
          <w:r>
            <w:fldChar w:fldCharType="begin"/>
          </w:r>
          <w:r>
            <w:instrText xml:space="preserve"> PAGEREF _Toc27855 \h </w:instrText>
          </w:r>
          <w:r>
            <w:fldChar w:fldCharType="separate"/>
          </w:r>
          <w:r>
            <w:t>10</w:t>
          </w:r>
          <w:r>
            <w:fldChar w:fldCharType="end"/>
          </w:r>
          <w:r>
            <w:fldChar w:fldCharType="end"/>
          </w:r>
        </w:p>
        <w:p w14:paraId="06A6B9B8">
          <w:pPr>
            <w:pStyle w:val="8"/>
            <w:tabs>
              <w:tab w:val="right" w:leader="dot" w:pos="8306"/>
            </w:tabs>
          </w:pPr>
          <w:r>
            <w:fldChar w:fldCharType="begin"/>
          </w:r>
          <w:r>
            <w:instrText xml:space="preserve"> HYPERLINK \l _Toc5876 </w:instrText>
          </w:r>
          <w:r>
            <w:fldChar w:fldCharType="separate"/>
          </w:r>
          <w:r>
            <w:rPr>
              <w:rFonts w:ascii="宋体" w:hAnsi="宋体" w:eastAsia="宋体" w:cs="Times New Roman"/>
              <w:kern w:val="2"/>
              <w:szCs w:val="24"/>
              <w:lang w:val="en-US" w:eastAsia="zh-CN" w:bidi="ar-SA"/>
            </w:rPr>
            <w:t>4. 需求预测</w:t>
          </w:r>
          <w:r>
            <w:tab/>
          </w:r>
          <w:r>
            <w:fldChar w:fldCharType="begin"/>
          </w:r>
          <w:r>
            <w:instrText xml:space="preserve"> PAGEREF _Toc5876 \h </w:instrText>
          </w:r>
          <w:r>
            <w:fldChar w:fldCharType="separate"/>
          </w:r>
          <w:r>
            <w:t>12</w:t>
          </w:r>
          <w:r>
            <w:fldChar w:fldCharType="end"/>
          </w:r>
          <w:r>
            <w:fldChar w:fldCharType="end"/>
          </w:r>
        </w:p>
        <w:p w14:paraId="73FED392">
          <w:pPr>
            <w:pStyle w:val="10"/>
            <w:tabs>
              <w:tab w:val="right" w:leader="dot" w:pos="8306"/>
            </w:tabs>
          </w:pPr>
          <w:r>
            <w:fldChar w:fldCharType="begin"/>
          </w:r>
          <w:r>
            <w:instrText xml:space="preserve"> HYPERLINK \l _Toc12837 </w:instrText>
          </w:r>
          <w:r>
            <w:fldChar w:fldCharType="separate"/>
          </w:r>
          <w:r>
            <w:rPr>
              <w:rFonts w:hint="eastAsia" w:ascii="宋体" w:hAnsi="宋体" w:eastAsia="宋体" w:cs="宋体"/>
              <w:bCs/>
              <w:kern w:val="2"/>
              <w:szCs w:val="24"/>
              <w:lang w:val="en-US" w:eastAsia="zh-CN" w:bidi="ar-SA"/>
            </w:rPr>
            <w:t>(三) 竞争分析</w:t>
          </w:r>
          <w:r>
            <w:tab/>
          </w:r>
          <w:r>
            <w:fldChar w:fldCharType="begin"/>
          </w:r>
          <w:r>
            <w:instrText xml:space="preserve"> PAGEREF _Toc12837 \h </w:instrText>
          </w:r>
          <w:r>
            <w:fldChar w:fldCharType="separate"/>
          </w:r>
          <w:r>
            <w:t>14</w:t>
          </w:r>
          <w:r>
            <w:fldChar w:fldCharType="end"/>
          </w:r>
          <w:r>
            <w:fldChar w:fldCharType="end"/>
          </w:r>
        </w:p>
        <w:p w14:paraId="086B2B4C">
          <w:pPr>
            <w:pStyle w:val="8"/>
            <w:tabs>
              <w:tab w:val="right" w:leader="dot" w:pos="8306"/>
            </w:tabs>
          </w:pPr>
          <w:r>
            <w:fldChar w:fldCharType="begin"/>
          </w:r>
          <w:r>
            <w:instrText xml:space="preserve"> HYPERLINK \l _Toc15718 </w:instrText>
          </w:r>
          <w:r>
            <w:fldChar w:fldCharType="separate"/>
          </w:r>
          <w:r>
            <w:rPr>
              <w:rFonts w:ascii="宋体" w:hAnsi="宋体" w:eastAsia="宋体" w:cs="Times New Roman"/>
              <w:kern w:val="2"/>
              <w:szCs w:val="24"/>
              <w:lang w:val="en-US" w:eastAsia="zh-CN" w:bidi="ar-SA"/>
            </w:rPr>
            <w:t xml:space="preserve">1) </w:t>
          </w:r>
          <w:r>
            <w:rPr>
              <w:rFonts w:hint="eastAsia" w:ascii="宋体" w:hAnsi="宋体" w:eastAsia="宋体" w:cs="Times New Roman"/>
              <w:kern w:val="2"/>
              <w:szCs w:val="24"/>
              <w:lang w:val="en-US" w:eastAsia="zh-CN" w:bidi="ar-SA"/>
            </w:rPr>
            <w:t>论坛讨论：</w:t>
          </w:r>
          <w:r>
            <w:tab/>
          </w:r>
          <w:r>
            <w:fldChar w:fldCharType="begin"/>
          </w:r>
          <w:r>
            <w:instrText xml:space="preserve"> PAGEREF _Toc15718 \h </w:instrText>
          </w:r>
          <w:r>
            <w:fldChar w:fldCharType="separate"/>
          </w:r>
          <w:r>
            <w:t>15</w:t>
          </w:r>
          <w:r>
            <w:fldChar w:fldCharType="end"/>
          </w:r>
          <w:r>
            <w:fldChar w:fldCharType="end"/>
          </w:r>
        </w:p>
        <w:p w14:paraId="43BF13ED">
          <w:pPr>
            <w:pStyle w:val="8"/>
            <w:tabs>
              <w:tab w:val="right" w:leader="dot" w:pos="8306"/>
            </w:tabs>
          </w:pPr>
          <w:r>
            <w:fldChar w:fldCharType="begin"/>
          </w:r>
          <w:r>
            <w:instrText xml:space="preserve"> HYPERLINK \l _Toc18454 </w:instrText>
          </w:r>
          <w:r>
            <w:fldChar w:fldCharType="separate"/>
          </w:r>
          <w:r>
            <w:rPr>
              <w:rFonts w:ascii="宋体" w:hAnsi="宋体" w:eastAsia="宋体" w:cs="Times New Roman"/>
              <w:kern w:val="2"/>
              <w:szCs w:val="24"/>
              <w:lang w:val="en-US" w:eastAsia="zh-CN" w:bidi="ar-SA"/>
            </w:rPr>
            <w:t xml:space="preserve">2) </w:t>
          </w:r>
          <w:r>
            <w:rPr>
              <w:rFonts w:hint="eastAsia" w:ascii="宋体" w:hAnsi="宋体" w:eastAsia="宋体" w:cs="Times New Roman"/>
              <w:kern w:val="2"/>
              <w:szCs w:val="24"/>
              <w:lang w:val="en-US" w:eastAsia="zh-CN" w:bidi="ar-SA"/>
            </w:rPr>
            <w:t>学业服务：</w:t>
          </w:r>
          <w:r>
            <w:tab/>
          </w:r>
          <w:r>
            <w:fldChar w:fldCharType="begin"/>
          </w:r>
          <w:r>
            <w:instrText xml:space="preserve"> PAGEREF _Toc18454 \h </w:instrText>
          </w:r>
          <w:r>
            <w:fldChar w:fldCharType="separate"/>
          </w:r>
          <w:r>
            <w:t>15</w:t>
          </w:r>
          <w:r>
            <w:fldChar w:fldCharType="end"/>
          </w:r>
          <w:r>
            <w:fldChar w:fldCharType="end"/>
          </w:r>
        </w:p>
        <w:p w14:paraId="6794AC8F">
          <w:pPr>
            <w:pStyle w:val="8"/>
            <w:tabs>
              <w:tab w:val="right" w:leader="dot" w:pos="8306"/>
            </w:tabs>
          </w:pPr>
          <w:r>
            <w:fldChar w:fldCharType="begin"/>
          </w:r>
          <w:r>
            <w:instrText xml:space="preserve"> HYPERLINK \l _Toc6620 </w:instrText>
          </w:r>
          <w:r>
            <w:fldChar w:fldCharType="separate"/>
          </w:r>
          <w:r>
            <w:rPr>
              <w:rFonts w:hint="eastAsia" w:ascii="宋体" w:hAnsi="宋体" w:eastAsia="宋体" w:cs="Times New Roman"/>
              <w:szCs w:val="24"/>
            </w:rPr>
            <w:t>3）二手交易：</w:t>
          </w:r>
          <w:r>
            <w:tab/>
          </w:r>
          <w:r>
            <w:fldChar w:fldCharType="begin"/>
          </w:r>
          <w:r>
            <w:instrText xml:space="preserve"> PAGEREF _Toc6620 \h </w:instrText>
          </w:r>
          <w:r>
            <w:fldChar w:fldCharType="separate"/>
          </w:r>
          <w:r>
            <w:t>15</w:t>
          </w:r>
          <w:r>
            <w:fldChar w:fldCharType="end"/>
          </w:r>
          <w:r>
            <w:fldChar w:fldCharType="end"/>
          </w:r>
        </w:p>
        <w:p w14:paraId="706E8B2F">
          <w:pPr>
            <w:pStyle w:val="8"/>
            <w:tabs>
              <w:tab w:val="right" w:leader="dot" w:pos="8306"/>
            </w:tabs>
          </w:pPr>
          <w:r>
            <w:fldChar w:fldCharType="begin"/>
          </w:r>
          <w:r>
            <w:instrText xml:space="preserve"> HYPERLINK \l _Toc10622 </w:instrText>
          </w:r>
          <w:r>
            <w:fldChar w:fldCharType="separate"/>
          </w:r>
          <w:r>
            <w:rPr>
              <w:rFonts w:hint="eastAsia" w:ascii="宋体" w:hAnsi="宋体" w:eastAsia="宋体" w:cs="Times New Roman"/>
              <w:szCs w:val="24"/>
            </w:rPr>
            <w:t>4）</w:t>
          </w:r>
          <w:r>
            <w:rPr>
              <w:rFonts w:ascii="宋体" w:hAnsi="宋体" w:eastAsia="宋体" w:cs="Times New Roman"/>
              <w:szCs w:val="24"/>
            </w:rPr>
            <w:t>竞争优势：</w:t>
          </w:r>
          <w:r>
            <w:tab/>
          </w:r>
          <w:r>
            <w:fldChar w:fldCharType="begin"/>
          </w:r>
          <w:r>
            <w:instrText xml:space="preserve"> PAGEREF _Toc10622 \h </w:instrText>
          </w:r>
          <w:r>
            <w:fldChar w:fldCharType="separate"/>
          </w:r>
          <w:r>
            <w:t>15</w:t>
          </w:r>
          <w:r>
            <w:fldChar w:fldCharType="end"/>
          </w:r>
          <w:r>
            <w:fldChar w:fldCharType="end"/>
          </w:r>
        </w:p>
        <w:p w14:paraId="231668D2">
          <w:pPr>
            <w:pStyle w:val="10"/>
            <w:tabs>
              <w:tab w:val="right" w:leader="dot" w:pos="8306"/>
            </w:tabs>
          </w:pPr>
          <w:r>
            <w:fldChar w:fldCharType="begin"/>
          </w:r>
          <w:r>
            <w:instrText xml:space="preserve"> HYPERLINK \l _Toc7273 </w:instrText>
          </w:r>
          <w:r>
            <w:fldChar w:fldCharType="separate"/>
          </w:r>
          <w:r>
            <w:rPr>
              <w:rFonts w:hint="eastAsia" w:ascii="宋体" w:hAnsi="宋体" w:eastAsia="宋体" w:cs="宋体"/>
              <w:bCs/>
              <w:kern w:val="2"/>
              <w:szCs w:val="24"/>
              <w:lang w:val="en-US" w:eastAsia="zh-CN" w:bidi="ar-SA"/>
            </w:rPr>
            <w:t>(四) 市场机会和威胁分析</w:t>
          </w:r>
          <w:r>
            <w:tab/>
          </w:r>
          <w:r>
            <w:fldChar w:fldCharType="begin"/>
          </w:r>
          <w:r>
            <w:instrText xml:space="preserve"> PAGEREF _Toc7273 \h </w:instrText>
          </w:r>
          <w:r>
            <w:fldChar w:fldCharType="separate"/>
          </w:r>
          <w:r>
            <w:t>15</w:t>
          </w:r>
          <w:r>
            <w:fldChar w:fldCharType="end"/>
          </w:r>
          <w:r>
            <w:fldChar w:fldCharType="end"/>
          </w:r>
        </w:p>
        <w:p w14:paraId="14E5E47B">
          <w:pPr>
            <w:pStyle w:val="10"/>
            <w:tabs>
              <w:tab w:val="right" w:leader="dot" w:pos="8306"/>
            </w:tabs>
          </w:pPr>
          <w:r>
            <w:fldChar w:fldCharType="begin"/>
          </w:r>
          <w:r>
            <w:instrText xml:space="preserve"> HYPERLINK \l _Toc3103 </w:instrText>
          </w:r>
          <w:r>
            <w:fldChar w:fldCharType="separate"/>
          </w:r>
          <w:r>
            <w:rPr>
              <w:rFonts w:hint="eastAsia" w:ascii="宋体" w:hAnsi="宋体" w:eastAsia="宋体" w:cs="宋体"/>
              <w:bCs/>
              <w:kern w:val="2"/>
              <w:szCs w:val="24"/>
              <w:lang w:val="en-US" w:eastAsia="zh-CN" w:bidi="ar-SA"/>
            </w:rPr>
            <w:t>(五) 客户分析</w:t>
          </w:r>
          <w:r>
            <w:tab/>
          </w:r>
          <w:r>
            <w:fldChar w:fldCharType="begin"/>
          </w:r>
          <w:r>
            <w:instrText xml:space="preserve"> PAGEREF _Toc3103 \h </w:instrText>
          </w:r>
          <w:r>
            <w:fldChar w:fldCharType="separate"/>
          </w:r>
          <w:r>
            <w:t>16</w:t>
          </w:r>
          <w:r>
            <w:fldChar w:fldCharType="end"/>
          </w:r>
          <w:r>
            <w:fldChar w:fldCharType="end"/>
          </w:r>
        </w:p>
        <w:p w14:paraId="4104FF51">
          <w:pPr>
            <w:pStyle w:val="10"/>
            <w:tabs>
              <w:tab w:val="right" w:leader="dot" w:pos="8306"/>
            </w:tabs>
          </w:pPr>
          <w:r>
            <w:fldChar w:fldCharType="begin"/>
          </w:r>
          <w:r>
            <w:instrText xml:space="preserve"> HYPERLINK \l _Toc6598 </w:instrText>
          </w:r>
          <w:r>
            <w:fldChar w:fldCharType="separate"/>
          </w:r>
          <w:r>
            <w:rPr>
              <w:rFonts w:hint="eastAsia" w:ascii="宋体" w:hAnsi="宋体" w:eastAsia="宋体" w:cs="宋体"/>
              <w:bCs/>
              <w:kern w:val="2"/>
              <w:szCs w:val="24"/>
              <w:lang w:val="en-US" w:eastAsia="zh-CN" w:bidi="ar-SA"/>
            </w:rPr>
            <w:t>(六) 市场定位</w:t>
          </w:r>
          <w:r>
            <w:tab/>
          </w:r>
          <w:r>
            <w:fldChar w:fldCharType="begin"/>
          </w:r>
          <w:r>
            <w:instrText xml:space="preserve"> PAGEREF _Toc6598 \h </w:instrText>
          </w:r>
          <w:r>
            <w:fldChar w:fldCharType="separate"/>
          </w:r>
          <w:r>
            <w:t>16</w:t>
          </w:r>
          <w:r>
            <w:fldChar w:fldCharType="end"/>
          </w:r>
          <w:r>
            <w:fldChar w:fldCharType="end"/>
          </w:r>
        </w:p>
        <w:p w14:paraId="1C7C7586">
          <w:pPr>
            <w:pStyle w:val="10"/>
            <w:tabs>
              <w:tab w:val="right" w:leader="dot" w:pos="8306"/>
            </w:tabs>
          </w:pPr>
          <w:r>
            <w:fldChar w:fldCharType="begin"/>
          </w:r>
          <w:r>
            <w:instrText xml:space="preserve"> HYPERLINK \l _Toc30696 </w:instrText>
          </w:r>
          <w:r>
            <w:fldChar w:fldCharType="separate"/>
          </w:r>
          <w:r>
            <w:rPr>
              <w:rFonts w:hint="eastAsia" w:ascii="宋体" w:hAnsi="宋体" w:eastAsia="宋体" w:cs="宋体"/>
              <w:bCs/>
              <w:kern w:val="2"/>
              <w:szCs w:val="24"/>
              <w:lang w:val="en-US" w:eastAsia="zh-CN" w:bidi="ar-SA"/>
            </w:rPr>
            <w:t>(七) SWOT分析</w:t>
          </w:r>
          <w:r>
            <w:tab/>
          </w:r>
          <w:r>
            <w:fldChar w:fldCharType="begin"/>
          </w:r>
          <w:r>
            <w:instrText xml:space="preserve"> PAGEREF _Toc30696 \h </w:instrText>
          </w:r>
          <w:r>
            <w:fldChar w:fldCharType="separate"/>
          </w:r>
          <w:r>
            <w:t>17</w:t>
          </w:r>
          <w:r>
            <w:fldChar w:fldCharType="end"/>
          </w:r>
          <w:r>
            <w:fldChar w:fldCharType="end"/>
          </w:r>
        </w:p>
        <w:p w14:paraId="7CFD00F8">
          <w:pPr>
            <w:pStyle w:val="8"/>
            <w:tabs>
              <w:tab w:val="right" w:leader="dot" w:pos="8306"/>
            </w:tabs>
          </w:pPr>
          <w:r>
            <w:fldChar w:fldCharType="begin"/>
          </w:r>
          <w:r>
            <w:instrText xml:space="preserve"> HYPERLINK \l _Toc12271 </w:instrText>
          </w:r>
          <w:r>
            <w:fldChar w:fldCharType="separate"/>
          </w:r>
          <w:r>
            <w:rPr>
              <w:rFonts w:ascii="宋体" w:hAnsi="宋体" w:eastAsia="宋体" w:cs="Times New Roman"/>
              <w:kern w:val="2"/>
              <w:szCs w:val="24"/>
              <w:lang w:val="en-US" w:eastAsia="zh-CN" w:bidi="ar-SA"/>
            </w:rPr>
            <w:t xml:space="preserve">1. </w:t>
          </w:r>
          <w:r>
            <w:rPr>
              <w:rFonts w:hint="eastAsia" w:ascii="宋体" w:hAnsi="宋体" w:eastAsia="宋体" w:cs="Times New Roman"/>
              <w:kern w:val="2"/>
              <w:szCs w:val="24"/>
              <w:lang w:val="en-US" w:eastAsia="zh-CN" w:bidi="ar-SA"/>
            </w:rPr>
            <w:t>优势：</w:t>
          </w:r>
          <w:r>
            <w:tab/>
          </w:r>
          <w:r>
            <w:fldChar w:fldCharType="begin"/>
          </w:r>
          <w:r>
            <w:instrText xml:space="preserve"> PAGEREF _Toc12271 \h </w:instrText>
          </w:r>
          <w:r>
            <w:fldChar w:fldCharType="separate"/>
          </w:r>
          <w:r>
            <w:t>17</w:t>
          </w:r>
          <w:r>
            <w:fldChar w:fldCharType="end"/>
          </w:r>
          <w:r>
            <w:fldChar w:fldCharType="end"/>
          </w:r>
        </w:p>
        <w:p w14:paraId="63AA0121">
          <w:pPr>
            <w:pStyle w:val="8"/>
            <w:tabs>
              <w:tab w:val="right" w:leader="dot" w:pos="8306"/>
            </w:tabs>
          </w:pPr>
          <w:r>
            <w:fldChar w:fldCharType="begin"/>
          </w:r>
          <w:r>
            <w:instrText xml:space="preserve"> HYPERLINK \l _Toc6531 </w:instrText>
          </w:r>
          <w:r>
            <w:fldChar w:fldCharType="separate"/>
          </w:r>
          <w:r>
            <w:rPr>
              <w:rFonts w:hint="eastAsia" w:ascii="宋体" w:hAnsi="宋体" w:eastAsia="宋体" w:cs="Times New Roman"/>
              <w:kern w:val="2"/>
              <w:szCs w:val="24"/>
              <w:lang w:val="en-US" w:eastAsia="zh-CN" w:bidi="ar-SA"/>
            </w:rPr>
            <w:t>2. 劣势：</w:t>
          </w:r>
          <w:r>
            <w:tab/>
          </w:r>
          <w:r>
            <w:fldChar w:fldCharType="begin"/>
          </w:r>
          <w:r>
            <w:instrText xml:space="preserve"> PAGEREF _Toc6531 \h </w:instrText>
          </w:r>
          <w:r>
            <w:fldChar w:fldCharType="separate"/>
          </w:r>
          <w:r>
            <w:t>17</w:t>
          </w:r>
          <w:r>
            <w:fldChar w:fldCharType="end"/>
          </w:r>
          <w:r>
            <w:fldChar w:fldCharType="end"/>
          </w:r>
        </w:p>
        <w:p w14:paraId="07395666">
          <w:pPr>
            <w:pStyle w:val="8"/>
            <w:tabs>
              <w:tab w:val="right" w:leader="dot" w:pos="8306"/>
            </w:tabs>
          </w:pPr>
          <w:r>
            <w:fldChar w:fldCharType="begin"/>
          </w:r>
          <w:r>
            <w:instrText xml:space="preserve"> HYPERLINK \l _Toc19711 </w:instrText>
          </w:r>
          <w:r>
            <w:fldChar w:fldCharType="separate"/>
          </w:r>
          <w:r>
            <w:rPr>
              <w:rFonts w:ascii="宋体" w:hAnsi="宋体" w:eastAsia="宋体" w:cs="Times New Roman"/>
              <w:kern w:val="2"/>
              <w:szCs w:val="24"/>
              <w:lang w:val="en-US" w:eastAsia="zh-CN" w:bidi="ar-SA"/>
            </w:rPr>
            <w:t xml:space="preserve">3. </w:t>
          </w:r>
          <w:r>
            <w:rPr>
              <w:rFonts w:hint="eastAsia" w:ascii="宋体" w:hAnsi="宋体" w:eastAsia="宋体" w:cs="Times New Roman"/>
              <w:kern w:val="2"/>
              <w:szCs w:val="24"/>
              <w:lang w:val="en-US" w:eastAsia="zh-CN" w:bidi="ar-SA"/>
            </w:rPr>
            <w:t>机会：</w:t>
          </w:r>
          <w:r>
            <w:tab/>
          </w:r>
          <w:r>
            <w:fldChar w:fldCharType="begin"/>
          </w:r>
          <w:r>
            <w:instrText xml:space="preserve"> PAGEREF _Toc19711 \h </w:instrText>
          </w:r>
          <w:r>
            <w:fldChar w:fldCharType="separate"/>
          </w:r>
          <w:r>
            <w:t>17</w:t>
          </w:r>
          <w:r>
            <w:fldChar w:fldCharType="end"/>
          </w:r>
          <w:r>
            <w:fldChar w:fldCharType="end"/>
          </w:r>
        </w:p>
        <w:p w14:paraId="3EA282D9">
          <w:pPr>
            <w:pStyle w:val="10"/>
            <w:tabs>
              <w:tab w:val="right" w:leader="dot" w:pos="8306"/>
            </w:tabs>
          </w:pPr>
          <w:r>
            <w:fldChar w:fldCharType="begin"/>
          </w:r>
          <w:r>
            <w:instrText xml:space="preserve"> HYPERLINK \l _Toc12880 </w:instrText>
          </w:r>
          <w:r>
            <w:fldChar w:fldCharType="separate"/>
          </w:r>
          <w:r>
            <w:rPr>
              <w:rFonts w:hint="eastAsia" w:ascii="宋体" w:hAnsi="宋体" w:eastAsia="宋体" w:cs="宋体"/>
              <w:bCs/>
              <w:kern w:val="2"/>
              <w:szCs w:val="24"/>
              <w:lang w:val="en-US" w:eastAsia="zh-CN" w:bidi="ar-SA"/>
            </w:rPr>
            <w:t>(八) 市场营销策略</w:t>
          </w:r>
          <w:r>
            <w:tab/>
          </w:r>
          <w:r>
            <w:fldChar w:fldCharType="begin"/>
          </w:r>
          <w:r>
            <w:instrText xml:space="preserve"> PAGEREF _Toc12880 \h </w:instrText>
          </w:r>
          <w:r>
            <w:fldChar w:fldCharType="separate"/>
          </w:r>
          <w:r>
            <w:t>17</w:t>
          </w:r>
          <w:r>
            <w:fldChar w:fldCharType="end"/>
          </w:r>
          <w:r>
            <w:fldChar w:fldCharType="end"/>
          </w:r>
        </w:p>
        <w:p w14:paraId="3818735F">
          <w:pPr>
            <w:pStyle w:val="8"/>
            <w:tabs>
              <w:tab w:val="right" w:leader="dot" w:pos="8306"/>
            </w:tabs>
          </w:pPr>
          <w:r>
            <w:fldChar w:fldCharType="begin"/>
          </w:r>
          <w:r>
            <w:instrText xml:space="preserve"> HYPERLINK \l _Toc20928 </w:instrText>
          </w:r>
          <w:r>
            <w:fldChar w:fldCharType="separate"/>
          </w:r>
          <w:r>
            <w:rPr>
              <w:rFonts w:hint="eastAsia" w:ascii="宋体" w:hAnsi="宋体" w:eastAsia="宋体" w:cs="Times New Roman"/>
              <w:kern w:val="2"/>
              <w:szCs w:val="24"/>
              <w:lang w:val="en-US" w:eastAsia="zh-CN" w:bidi="ar-SA"/>
            </w:rPr>
            <w:t xml:space="preserve">1. </w:t>
          </w:r>
          <w:r>
            <w:rPr>
              <w:rFonts w:ascii="宋体" w:hAnsi="宋体" w:eastAsia="宋体" w:cs="Times New Roman"/>
              <w:kern w:val="2"/>
              <w:szCs w:val="24"/>
              <w:lang w:val="en-US" w:eastAsia="zh-CN" w:bidi="ar-SA"/>
            </w:rPr>
            <w:t>市场推广：</w:t>
          </w:r>
          <w:r>
            <w:tab/>
          </w:r>
          <w:r>
            <w:fldChar w:fldCharType="begin"/>
          </w:r>
          <w:r>
            <w:instrText xml:space="preserve"> PAGEREF _Toc20928 \h </w:instrText>
          </w:r>
          <w:r>
            <w:fldChar w:fldCharType="separate"/>
          </w:r>
          <w:r>
            <w:t>17</w:t>
          </w:r>
          <w:r>
            <w:fldChar w:fldCharType="end"/>
          </w:r>
          <w:r>
            <w:fldChar w:fldCharType="end"/>
          </w:r>
        </w:p>
        <w:p w14:paraId="438C0F38">
          <w:pPr>
            <w:pStyle w:val="8"/>
            <w:tabs>
              <w:tab w:val="right" w:leader="dot" w:pos="8306"/>
            </w:tabs>
          </w:pPr>
          <w:r>
            <w:fldChar w:fldCharType="begin"/>
          </w:r>
          <w:r>
            <w:instrText xml:space="preserve"> HYPERLINK \l _Toc22838 </w:instrText>
          </w:r>
          <w:r>
            <w:fldChar w:fldCharType="separate"/>
          </w:r>
          <w:r>
            <w:rPr>
              <w:rFonts w:ascii="宋体" w:hAnsi="宋体" w:eastAsia="宋体" w:cs="Times New Roman"/>
              <w:kern w:val="2"/>
              <w:szCs w:val="24"/>
              <w:lang w:val="en-US" w:eastAsia="zh-CN" w:bidi="ar-SA"/>
            </w:rPr>
            <w:t>2. 定价策略：</w:t>
          </w:r>
          <w:r>
            <w:tab/>
          </w:r>
          <w:r>
            <w:fldChar w:fldCharType="begin"/>
          </w:r>
          <w:r>
            <w:instrText xml:space="preserve"> PAGEREF _Toc22838 \h </w:instrText>
          </w:r>
          <w:r>
            <w:fldChar w:fldCharType="separate"/>
          </w:r>
          <w:r>
            <w:t>17</w:t>
          </w:r>
          <w:r>
            <w:fldChar w:fldCharType="end"/>
          </w:r>
          <w:r>
            <w:fldChar w:fldCharType="end"/>
          </w:r>
        </w:p>
        <w:p w14:paraId="78B913AC">
          <w:pPr>
            <w:pStyle w:val="10"/>
            <w:tabs>
              <w:tab w:val="right" w:leader="dot" w:pos="8306"/>
            </w:tabs>
          </w:pPr>
          <w:r>
            <w:fldChar w:fldCharType="begin"/>
          </w:r>
          <w:r>
            <w:instrText xml:space="preserve"> HYPERLINK \l _Toc21946 </w:instrText>
          </w:r>
          <w:r>
            <w:fldChar w:fldCharType="separate"/>
          </w:r>
          <w:r>
            <w:rPr>
              <w:rFonts w:hint="eastAsia" w:ascii="宋体" w:hAnsi="宋体" w:eastAsia="宋体" w:cs="Times New Roman"/>
              <w:kern w:val="2"/>
              <w:szCs w:val="24"/>
              <w:lang w:val="en-US" w:eastAsia="zh-CN" w:bidi="ar-SA"/>
            </w:rPr>
            <w:t xml:space="preserve">(九) </w:t>
          </w:r>
          <w:r>
            <w:rPr>
              <w:rFonts w:hint="eastAsia" w:ascii="宋体" w:hAnsi="宋体" w:eastAsia="宋体" w:cs="宋体"/>
              <w:bCs/>
              <w:kern w:val="2"/>
              <w:szCs w:val="24"/>
              <w:lang w:val="en-US" w:eastAsia="zh-CN" w:bidi="ar-SA"/>
            </w:rPr>
            <w:t>总结</w:t>
          </w:r>
          <w:r>
            <w:tab/>
          </w:r>
          <w:r>
            <w:fldChar w:fldCharType="begin"/>
          </w:r>
          <w:r>
            <w:instrText xml:space="preserve"> PAGEREF _Toc21946 \h </w:instrText>
          </w:r>
          <w:r>
            <w:fldChar w:fldCharType="separate"/>
          </w:r>
          <w:r>
            <w:t>17</w:t>
          </w:r>
          <w:r>
            <w:fldChar w:fldCharType="end"/>
          </w:r>
          <w:r>
            <w:fldChar w:fldCharType="end"/>
          </w:r>
        </w:p>
        <w:p w14:paraId="2927EE50">
          <w:pPr>
            <w:pStyle w:val="9"/>
            <w:tabs>
              <w:tab w:val="right" w:leader="dot" w:pos="8306"/>
            </w:tabs>
          </w:pPr>
          <w:r>
            <w:fldChar w:fldCharType="begin"/>
          </w:r>
          <w:r>
            <w:instrText xml:space="preserve"> HYPERLINK \l _Toc6890 </w:instrText>
          </w:r>
          <w:r>
            <w:fldChar w:fldCharType="separate"/>
          </w:r>
          <w:r>
            <w:rPr>
              <w:rFonts w:hint="eastAsia" w:ascii="黑体" w:hAnsi="黑体" w:eastAsia="黑体" w:cs="黑体"/>
              <w:szCs w:val="28"/>
              <w:lang w:val="en-US" w:eastAsia="zh-CN"/>
            </w:rPr>
            <w:t>四、 产品描述</w:t>
          </w:r>
          <w:r>
            <w:tab/>
          </w:r>
          <w:r>
            <w:fldChar w:fldCharType="begin"/>
          </w:r>
          <w:r>
            <w:instrText xml:space="preserve"> PAGEREF _Toc6890 \h </w:instrText>
          </w:r>
          <w:r>
            <w:fldChar w:fldCharType="separate"/>
          </w:r>
          <w:r>
            <w:t>18</w:t>
          </w:r>
          <w:r>
            <w:fldChar w:fldCharType="end"/>
          </w:r>
          <w:r>
            <w:fldChar w:fldCharType="end"/>
          </w:r>
        </w:p>
        <w:p w14:paraId="03AF0FFE">
          <w:pPr>
            <w:pStyle w:val="10"/>
            <w:tabs>
              <w:tab w:val="right" w:leader="dot" w:pos="8306"/>
            </w:tabs>
          </w:pPr>
          <w:r>
            <w:fldChar w:fldCharType="begin"/>
          </w:r>
          <w:r>
            <w:instrText xml:space="preserve"> HYPERLINK \l _Toc208 </w:instrText>
          </w:r>
          <w:r>
            <w:fldChar w:fldCharType="separate"/>
          </w:r>
          <w:r>
            <w:rPr>
              <w:rFonts w:hint="eastAsia" w:ascii="宋体" w:hAnsi="宋体" w:eastAsia="宋体" w:cs="宋体"/>
              <w:bCs/>
              <w:szCs w:val="24"/>
            </w:rPr>
            <w:t>（一） Q友搭</w:t>
          </w:r>
          <w:r>
            <w:tab/>
          </w:r>
          <w:r>
            <w:fldChar w:fldCharType="begin"/>
          </w:r>
          <w:r>
            <w:instrText xml:space="preserve"> PAGEREF _Toc208 \h </w:instrText>
          </w:r>
          <w:r>
            <w:fldChar w:fldCharType="separate"/>
          </w:r>
          <w:r>
            <w:t>19</w:t>
          </w:r>
          <w:r>
            <w:fldChar w:fldCharType="end"/>
          </w:r>
          <w:r>
            <w:fldChar w:fldCharType="end"/>
          </w:r>
        </w:p>
        <w:p w14:paraId="78298892">
          <w:pPr>
            <w:pStyle w:val="8"/>
            <w:tabs>
              <w:tab w:val="right" w:leader="dot" w:pos="8306"/>
            </w:tabs>
          </w:pPr>
          <w:r>
            <w:fldChar w:fldCharType="begin"/>
          </w:r>
          <w:r>
            <w:instrText xml:space="preserve"> HYPERLINK \l _Toc15787 </w:instrText>
          </w:r>
          <w:r>
            <w:fldChar w:fldCharType="separate"/>
          </w:r>
          <w:r>
            <w:rPr>
              <w:rFonts w:hint="default" w:ascii="宋体" w:hAnsi="宋体" w:eastAsia="宋体" w:cs="宋体"/>
              <w:szCs w:val="24"/>
            </w:rPr>
            <w:t xml:space="preserve">1. </w:t>
          </w:r>
          <w:r>
            <w:rPr>
              <w:rFonts w:hint="eastAsia" w:ascii="宋体" w:hAnsi="宋体" w:eastAsia="宋体" w:cs="宋体"/>
              <w:bCs/>
              <w:szCs w:val="24"/>
            </w:rPr>
            <w:t>创立房间</w:t>
          </w:r>
          <w:r>
            <w:tab/>
          </w:r>
          <w:r>
            <w:fldChar w:fldCharType="begin"/>
          </w:r>
          <w:r>
            <w:instrText xml:space="preserve"> PAGEREF _Toc15787 \h </w:instrText>
          </w:r>
          <w:r>
            <w:fldChar w:fldCharType="separate"/>
          </w:r>
          <w:r>
            <w:t>21</w:t>
          </w:r>
          <w:r>
            <w:fldChar w:fldCharType="end"/>
          </w:r>
          <w:r>
            <w:fldChar w:fldCharType="end"/>
          </w:r>
        </w:p>
        <w:p w14:paraId="79305FA7">
          <w:pPr>
            <w:pStyle w:val="8"/>
            <w:tabs>
              <w:tab w:val="right" w:leader="dot" w:pos="8306"/>
            </w:tabs>
          </w:pPr>
          <w:r>
            <w:fldChar w:fldCharType="begin"/>
          </w:r>
          <w:r>
            <w:instrText xml:space="preserve"> HYPERLINK \l _Toc20136 </w:instrText>
          </w:r>
          <w:r>
            <w:fldChar w:fldCharType="separate"/>
          </w:r>
          <w:r>
            <w:rPr>
              <w:rFonts w:hint="default" w:ascii="宋体" w:hAnsi="宋体" w:eastAsia="宋体" w:cs="宋体"/>
              <w:szCs w:val="24"/>
            </w:rPr>
            <w:t xml:space="preserve">2. </w:t>
          </w:r>
          <w:r>
            <w:rPr>
              <w:rFonts w:hint="eastAsia" w:ascii="宋体" w:hAnsi="宋体" w:eastAsia="宋体" w:cs="宋体"/>
              <w:bCs/>
              <w:kern w:val="2"/>
              <w:szCs w:val="24"/>
              <w:lang w:val="en-US" w:eastAsia="zh-CN" w:bidi="ar-SA"/>
            </w:rPr>
            <w:t>私聊服务</w:t>
          </w:r>
          <w:r>
            <w:tab/>
          </w:r>
          <w:r>
            <w:fldChar w:fldCharType="begin"/>
          </w:r>
          <w:r>
            <w:instrText xml:space="preserve"> PAGEREF _Toc20136 \h </w:instrText>
          </w:r>
          <w:r>
            <w:fldChar w:fldCharType="separate"/>
          </w:r>
          <w:r>
            <w:t>21</w:t>
          </w:r>
          <w:r>
            <w:fldChar w:fldCharType="end"/>
          </w:r>
          <w:r>
            <w:fldChar w:fldCharType="end"/>
          </w:r>
        </w:p>
        <w:p w14:paraId="1152F34F">
          <w:pPr>
            <w:pStyle w:val="8"/>
            <w:tabs>
              <w:tab w:val="right" w:leader="dot" w:pos="8306"/>
            </w:tabs>
          </w:pPr>
          <w:r>
            <w:fldChar w:fldCharType="begin"/>
          </w:r>
          <w:r>
            <w:instrText xml:space="preserve"> HYPERLINK \l _Toc19318 </w:instrText>
          </w:r>
          <w:r>
            <w:fldChar w:fldCharType="separate"/>
          </w:r>
          <w:r>
            <w:rPr>
              <w:rFonts w:hint="default" w:ascii="宋体" w:hAnsi="宋体" w:eastAsia="宋体" w:cs="宋体"/>
              <w:szCs w:val="24"/>
            </w:rPr>
            <w:t xml:space="preserve">3. </w:t>
          </w:r>
          <w:r>
            <w:rPr>
              <w:rFonts w:hint="eastAsia" w:ascii="宋体" w:hAnsi="宋体" w:eastAsia="宋体" w:cs="宋体"/>
              <w:bCs/>
              <w:kern w:val="2"/>
              <w:szCs w:val="24"/>
              <w:lang w:val="en-US" w:eastAsia="zh-CN" w:bidi="ar-SA"/>
            </w:rPr>
            <w:t>公屏聊天</w:t>
          </w:r>
          <w:r>
            <w:tab/>
          </w:r>
          <w:r>
            <w:fldChar w:fldCharType="begin"/>
          </w:r>
          <w:r>
            <w:instrText xml:space="preserve"> PAGEREF _Toc19318 \h </w:instrText>
          </w:r>
          <w:r>
            <w:fldChar w:fldCharType="separate"/>
          </w:r>
          <w:r>
            <w:t>22</w:t>
          </w:r>
          <w:r>
            <w:fldChar w:fldCharType="end"/>
          </w:r>
          <w:r>
            <w:fldChar w:fldCharType="end"/>
          </w:r>
        </w:p>
        <w:p w14:paraId="33376173">
          <w:pPr>
            <w:pStyle w:val="8"/>
            <w:tabs>
              <w:tab w:val="right" w:leader="dot" w:pos="8306"/>
            </w:tabs>
          </w:pPr>
          <w:r>
            <w:fldChar w:fldCharType="begin"/>
          </w:r>
          <w:r>
            <w:instrText xml:space="preserve"> HYPERLINK \l _Toc29297 </w:instrText>
          </w:r>
          <w:r>
            <w:fldChar w:fldCharType="separate"/>
          </w:r>
          <w:r>
            <w:rPr>
              <w:rFonts w:hint="default" w:ascii="宋体" w:hAnsi="宋体" w:eastAsia="宋体" w:cs="宋体"/>
              <w:szCs w:val="24"/>
            </w:rPr>
            <w:t xml:space="preserve">4. </w:t>
          </w:r>
          <w:r>
            <w:rPr>
              <w:rFonts w:hint="eastAsia" w:ascii="宋体" w:hAnsi="宋体" w:eastAsia="宋体" w:cs="宋体"/>
              <w:bCs/>
              <w:kern w:val="2"/>
              <w:szCs w:val="24"/>
              <w:lang w:val="en-US" w:eastAsia="zh-CN" w:bidi="ar-SA"/>
            </w:rPr>
            <w:t>监督服务</w:t>
          </w:r>
          <w:r>
            <w:tab/>
          </w:r>
          <w:r>
            <w:fldChar w:fldCharType="begin"/>
          </w:r>
          <w:r>
            <w:instrText xml:space="preserve"> PAGEREF _Toc29297 \h </w:instrText>
          </w:r>
          <w:r>
            <w:fldChar w:fldCharType="separate"/>
          </w:r>
          <w:r>
            <w:t>22</w:t>
          </w:r>
          <w:r>
            <w:fldChar w:fldCharType="end"/>
          </w:r>
          <w:r>
            <w:fldChar w:fldCharType="end"/>
          </w:r>
        </w:p>
        <w:p w14:paraId="4142217D">
          <w:pPr>
            <w:pStyle w:val="8"/>
            <w:tabs>
              <w:tab w:val="right" w:leader="dot" w:pos="8306"/>
            </w:tabs>
          </w:pPr>
          <w:r>
            <w:fldChar w:fldCharType="begin"/>
          </w:r>
          <w:r>
            <w:instrText xml:space="preserve"> HYPERLINK \l _Toc24383 </w:instrText>
          </w:r>
          <w:r>
            <w:fldChar w:fldCharType="separate"/>
          </w:r>
          <w:r>
            <w:rPr>
              <w:rFonts w:hint="default" w:ascii="宋体" w:hAnsi="宋体" w:eastAsia="宋体" w:cs="宋体"/>
              <w:szCs w:val="24"/>
            </w:rPr>
            <w:t xml:space="preserve">5. </w:t>
          </w:r>
          <w:r>
            <w:rPr>
              <w:rFonts w:hint="eastAsia" w:ascii="宋体" w:hAnsi="宋体" w:eastAsia="宋体" w:cs="宋体"/>
              <w:bCs/>
              <w:kern w:val="2"/>
              <w:szCs w:val="24"/>
              <w:lang w:val="en-US" w:eastAsia="zh-CN" w:bidi="ar-SA"/>
            </w:rPr>
            <w:t>房间置顶服务</w:t>
          </w:r>
          <w:r>
            <w:tab/>
          </w:r>
          <w:r>
            <w:fldChar w:fldCharType="begin"/>
          </w:r>
          <w:r>
            <w:instrText xml:space="preserve"> PAGEREF _Toc24383 \h </w:instrText>
          </w:r>
          <w:r>
            <w:fldChar w:fldCharType="separate"/>
          </w:r>
          <w:r>
            <w:t>22</w:t>
          </w:r>
          <w:r>
            <w:fldChar w:fldCharType="end"/>
          </w:r>
          <w:r>
            <w:fldChar w:fldCharType="end"/>
          </w:r>
        </w:p>
        <w:p w14:paraId="381B7AE7">
          <w:pPr>
            <w:pStyle w:val="8"/>
            <w:tabs>
              <w:tab w:val="right" w:leader="dot" w:pos="8306"/>
            </w:tabs>
          </w:pPr>
          <w:r>
            <w:fldChar w:fldCharType="begin"/>
          </w:r>
          <w:r>
            <w:instrText xml:space="preserve"> HYPERLINK \l _Toc1480 </w:instrText>
          </w:r>
          <w:r>
            <w:fldChar w:fldCharType="separate"/>
          </w:r>
          <w:r>
            <w:rPr>
              <w:rFonts w:hint="default" w:ascii="宋体" w:hAnsi="宋体" w:eastAsia="宋体" w:cs="宋体"/>
              <w:szCs w:val="24"/>
            </w:rPr>
            <w:t xml:space="preserve">6. </w:t>
          </w:r>
          <w:r>
            <w:rPr>
              <w:rFonts w:hint="eastAsia" w:ascii="宋体" w:hAnsi="宋体" w:eastAsia="宋体" w:cs="宋体"/>
              <w:bCs/>
              <w:kern w:val="2"/>
              <w:szCs w:val="24"/>
              <w:lang w:val="en-US" w:eastAsia="zh-CN" w:bidi="ar-SA"/>
            </w:rPr>
            <w:t>Q友搭分区</w:t>
          </w:r>
          <w:r>
            <w:tab/>
          </w:r>
          <w:r>
            <w:fldChar w:fldCharType="begin"/>
          </w:r>
          <w:r>
            <w:instrText xml:space="preserve"> PAGEREF _Toc1480 \h </w:instrText>
          </w:r>
          <w:r>
            <w:fldChar w:fldCharType="separate"/>
          </w:r>
          <w:r>
            <w:t>22</w:t>
          </w:r>
          <w:r>
            <w:fldChar w:fldCharType="end"/>
          </w:r>
          <w:r>
            <w:fldChar w:fldCharType="end"/>
          </w:r>
        </w:p>
        <w:p w14:paraId="58FAB8E8">
          <w:pPr>
            <w:pStyle w:val="10"/>
            <w:tabs>
              <w:tab w:val="right" w:leader="dot" w:pos="8306"/>
            </w:tabs>
          </w:pPr>
          <w:r>
            <w:fldChar w:fldCharType="begin"/>
          </w:r>
          <w:r>
            <w:instrText xml:space="preserve"> HYPERLINK \l _Toc21697 </w:instrText>
          </w:r>
          <w:r>
            <w:fldChar w:fldCharType="separate"/>
          </w:r>
          <w:r>
            <w:rPr>
              <w:rFonts w:hint="eastAsia" w:ascii="宋体" w:hAnsi="宋体" w:eastAsia="宋体" w:cs="宋体"/>
              <w:bCs/>
              <w:szCs w:val="24"/>
            </w:rPr>
            <w:t>（二） 遇见星球</w:t>
          </w:r>
          <w:r>
            <w:tab/>
          </w:r>
          <w:r>
            <w:fldChar w:fldCharType="begin"/>
          </w:r>
          <w:r>
            <w:instrText xml:space="preserve"> PAGEREF _Toc21697 \h </w:instrText>
          </w:r>
          <w:r>
            <w:fldChar w:fldCharType="separate"/>
          </w:r>
          <w:r>
            <w:t>25</w:t>
          </w:r>
          <w:r>
            <w:fldChar w:fldCharType="end"/>
          </w:r>
          <w:r>
            <w:fldChar w:fldCharType="end"/>
          </w:r>
        </w:p>
        <w:p w14:paraId="4A9A3205">
          <w:pPr>
            <w:pStyle w:val="8"/>
            <w:tabs>
              <w:tab w:val="right" w:leader="dot" w:pos="8306"/>
            </w:tabs>
          </w:pPr>
          <w:r>
            <w:fldChar w:fldCharType="begin"/>
          </w:r>
          <w:r>
            <w:instrText xml:space="preserve"> HYPERLINK \l _Toc17351 </w:instrText>
          </w:r>
          <w:r>
            <w:fldChar w:fldCharType="separate"/>
          </w:r>
          <w:r>
            <w:rPr>
              <w:rFonts w:hint="default" w:ascii="宋体" w:hAnsi="宋体" w:eastAsia="宋体" w:cs="宋体"/>
              <w:bCs/>
              <w:szCs w:val="24"/>
            </w:rPr>
            <w:t xml:space="preserve">1. </w:t>
          </w:r>
          <w:r>
            <w:rPr>
              <w:rFonts w:hint="eastAsia" w:ascii="宋体" w:hAnsi="宋体" w:eastAsia="宋体" w:cs="宋体"/>
              <w:bCs/>
              <w:kern w:val="2"/>
              <w:szCs w:val="24"/>
              <w:lang w:val="en-US" w:eastAsia="zh-CN" w:bidi="ar-SA"/>
            </w:rPr>
            <w:t>交友匹配</w:t>
          </w:r>
          <w:r>
            <w:tab/>
          </w:r>
          <w:r>
            <w:fldChar w:fldCharType="begin"/>
          </w:r>
          <w:r>
            <w:instrText xml:space="preserve"> PAGEREF _Toc17351 \h </w:instrText>
          </w:r>
          <w:r>
            <w:fldChar w:fldCharType="separate"/>
          </w:r>
          <w:r>
            <w:t>25</w:t>
          </w:r>
          <w:r>
            <w:fldChar w:fldCharType="end"/>
          </w:r>
          <w:r>
            <w:fldChar w:fldCharType="end"/>
          </w:r>
        </w:p>
        <w:p w14:paraId="4F742E51">
          <w:pPr>
            <w:pStyle w:val="8"/>
            <w:tabs>
              <w:tab w:val="right" w:leader="dot" w:pos="8306"/>
            </w:tabs>
          </w:pPr>
          <w:r>
            <w:fldChar w:fldCharType="begin"/>
          </w:r>
          <w:r>
            <w:instrText xml:space="preserve"> HYPERLINK \l _Toc14292 </w:instrText>
          </w:r>
          <w:r>
            <w:fldChar w:fldCharType="separate"/>
          </w:r>
          <w:r>
            <w:rPr>
              <w:rFonts w:hint="default" w:ascii="宋体" w:hAnsi="宋体" w:eastAsia="宋体" w:cs="宋体"/>
              <w:bCs/>
              <w:szCs w:val="24"/>
            </w:rPr>
            <w:t xml:space="preserve">2. </w:t>
          </w:r>
          <w:r>
            <w:rPr>
              <w:rFonts w:hint="eastAsia" w:ascii="宋体" w:hAnsi="宋体" w:eastAsia="宋体" w:cs="宋体"/>
              <w:bCs/>
              <w:kern w:val="2"/>
              <w:szCs w:val="24"/>
              <w:lang w:val="en-US" w:eastAsia="zh-CN" w:bidi="ar-SA"/>
            </w:rPr>
            <w:t>遇见浪漫</w:t>
          </w:r>
          <w:r>
            <w:tab/>
          </w:r>
          <w:r>
            <w:fldChar w:fldCharType="begin"/>
          </w:r>
          <w:r>
            <w:instrText xml:space="preserve"> PAGEREF _Toc14292 \h </w:instrText>
          </w:r>
          <w:r>
            <w:fldChar w:fldCharType="separate"/>
          </w:r>
          <w:r>
            <w:t>25</w:t>
          </w:r>
          <w:r>
            <w:fldChar w:fldCharType="end"/>
          </w:r>
          <w:r>
            <w:fldChar w:fldCharType="end"/>
          </w:r>
        </w:p>
        <w:p w14:paraId="4EEB1762">
          <w:pPr>
            <w:pStyle w:val="8"/>
            <w:tabs>
              <w:tab w:val="right" w:leader="dot" w:pos="8306"/>
            </w:tabs>
          </w:pPr>
          <w:r>
            <w:fldChar w:fldCharType="begin"/>
          </w:r>
          <w:r>
            <w:instrText xml:space="preserve"> HYPERLINK \l _Toc22913 </w:instrText>
          </w:r>
          <w:r>
            <w:fldChar w:fldCharType="separate"/>
          </w:r>
          <w:r>
            <w:rPr>
              <w:rFonts w:hint="default" w:ascii="宋体" w:hAnsi="宋体" w:eastAsia="宋体" w:cs="宋体"/>
              <w:bCs/>
              <w:szCs w:val="24"/>
            </w:rPr>
            <w:t xml:space="preserve">3. </w:t>
          </w:r>
          <w:r>
            <w:rPr>
              <w:rFonts w:hint="eastAsia" w:ascii="宋体" w:hAnsi="宋体" w:eastAsia="宋体" w:cs="宋体"/>
              <w:bCs/>
              <w:kern w:val="2"/>
              <w:szCs w:val="24"/>
              <w:lang w:val="en-US" w:eastAsia="zh-CN" w:bidi="ar-SA"/>
            </w:rPr>
            <w:t>漂流瓶</w:t>
          </w:r>
          <w:r>
            <w:tab/>
          </w:r>
          <w:r>
            <w:fldChar w:fldCharType="begin"/>
          </w:r>
          <w:r>
            <w:instrText xml:space="preserve"> PAGEREF _Toc22913 \h </w:instrText>
          </w:r>
          <w:r>
            <w:fldChar w:fldCharType="separate"/>
          </w:r>
          <w:r>
            <w:t>25</w:t>
          </w:r>
          <w:r>
            <w:fldChar w:fldCharType="end"/>
          </w:r>
          <w:r>
            <w:fldChar w:fldCharType="end"/>
          </w:r>
        </w:p>
        <w:p w14:paraId="7EAEAA20">
          <w:pPr>
            <w:pStyle w:val="8"/>
            <w:tabs>
              <w:tab w:val="right" w:leader="dot" w:pos="8306"/>
            </w:tabs>
          </w:pPr>
          <w:r>
            <w:fldChar w:fldCharType="begin"/>
          </w:r>
          <w:r>
            <w:instrText xml:space="preserve"> HYPERLINK \l _Toc30574 </w:instrText>
          </w:r>
          <w:r>
            <w:fldChar w:fldCharType="separate"/>
          </w:r>
          <w:r>
            <w:rPr>
              <w:rFonts w:hint="default" w:ascii="宋体" w:hAnsi="宋体" w:eastAsia="宋体" w:cs="宋体"/>
              <w:bCs/>
              <w:szCs w:val="24"/>
            </w:rPr>
            <w:t xml:space="preserve">4. </w:t>
          </w:r>
          <w:r>
            <w:rPr>
              <w:rFonts w:hint="eastAsia" w:ascii="宋体" w:hAnsi="宋体" w:eastAsia="宋体" w:cs="宋体"/>
              <w:bCs/>
              <w:kern w:val="2"/>
              <w:szCs w:val="24"/>
              <w:lang w:val="en-US" w:eastAsia="zh-CN" w:bidi="ar-SA"/>
            </w:rPr>
            <w:t>运势占卜</w:t>
          </w:r>
          <w:r>
            <w:tab/>
          </w:r>
          <w:r>
            <w:fldChar w:fldCharType="begin"/>
          </w:r>
          <w:r>
            <w:instrText xml:space="preserve"> PAGEREF _Toc30574 \h </w:instrText>
          </w:r>
          <w:r>
            <w:fldChar w:fldCharType="separate"/>
          </w:r>
          <w:r>
            <w:t>25</w:t>
          </w:r>
          <w:r>
            <w:fldChar w:fldCharType="end"/>
          </w:r>
          <w:r>
            <w:fldChar w:fldCharType="end"/>
          </w:r>
        </w:p>
        <w:p w14:paraId="06A3A50E">
          <w:pPr>
            <w:pStyle w:val="10"/>
            <w:tabs>
              <w:tab w:val="right" w:leader="dot" w:pos="8306"/>
            </w:tabs>
          </w:pPr>
          <w:r>
            <w:fldChar w:fldCharType="begin"/>
          </w:r>
          <w:r>
            <w:instrText xml:space="preserve"> HYPERLINK \l _Toc24444 </w:instrText>
          </w:r>
          <w:r>
            <w:fldChar w:fldCharType="separate"/>
          </w:r>
          <w:r>
            <w:rPr>
              <w:rFonts w:hint="eastAsia" w:ascii="宋体" w:hAnsi="宋体" w:eastAsia="宋体" w:cs="宋体"/>
              <w:bCs/>
              <w:szCs w:val="24"/>
            </w:rPr>
            <w:t>（三） 小Q论坛</w:t>
          </w:r>
          <w:r>
            <w:tab/>
          </w:r>
          <w:r>
            <w:fldChar w:fldCharType="begin"/>
          </w:r>
          <w:r>
            <w:instrText xml:space="preserve"> PAGEREF _Toc24444 \h </w:instrText>
          </w:r>
          <w:r>
            <w:fldChar w:fldCharType="separate"/>
          </w:r>
          <w:r>
            <w:t>29</w:t>
          </w:r>
          <w:r>
            <w:fldChar w:fldCharType="end"/>
          </w:r>
          <w:r>
            <w:fldChar w:fldCharType="end"/>
          </w:r>
        </w:p>
        <w:p w14:paraId="710C01CE">
          <w:pPr>
            <w:pStyle w:val="8"/>
            <w:tabs>
              <w:tab w:val="right" w:leader="dot" w:pos="8306"/>
            </w:tabs>
          </w:pPr>
          <w:r>
            <w:fldChar w:fldCharType="begin"/>
          </w:r>
          <w:r>
            <w:instrText xml:space="preserve"> HYPERLINK \l _Toc16828 </w:instrText>
          </w:r>
          <w:r>
            <w:fldChar w:fldCharType="separate"/>
          </w:r>
          <w:r>
            <w:rPr>
              <w:rFonts w:hint="default" w:ascii="宋体" w:hAnsi="宋体" w:eastAsia="宋体" w:cs="宋体"/>
              <w:bCs/>
              <w:szCs w:val="24"/>
            </w:rPr>
            <w:t xml:space="preserve">1. </w:t>
          </w:r>
          <w:r>
            <w:rPr>
              <w:rFonts w:hint="eastAsia" w:ascii="宋体" w:hAnsi="宋体" w:eastAsia="宋体" w:cs="宋体"/>
              <w:bCs/>
              <w:kern w:val="2"/>
              <w:szCs w:val="24"/>
              <w:lang w:val="en-US" w:eastAsia="zh-CN" w:bidi="ar-SA"/>
            </w:rPr>
            <w:t>求助问答</w:t>
          </w:r>
          <w:r>
            <w:tab/>
          </w:r>
          <w:r>
            <w:fldChar w:fldCharType="begin"/>
          </w:r>
          <w:r>
            <w:instrText xml:space="preserve"> PAGEREF _Toc16828 \h </w:instrText>
          </w:r>
          <w:r>
            <w:fldChar w:fldCharType="separate"/>
          </w:r>
          <w:r>
            <w:t>29</w:t>
          </w:r>
          <w:r>
            <w:fldChar w:fldCharType="end"/>
          </w:r>
          <w:r>
            <w:fldChar w:fldCharType="end"/>
          </w:r>
        </w:p>
        <w:p w14:paraId="03288B09">
          <w:pPr>
            <w:pStyle w:val="8"/>
            <w:tabs>
              <w:tab w:val="right" w:leader="dot" w:pos="8306"/>
            </w:tabs>
          </w:pPr>
          <w:r>
            <w:fldChar w:fldCharType="begin"/>
          </w:r>
          <w:r>
            <w:instrText xml:space="preserve"> HYPERLINK \l _Toc27630 </w:instrText>
          </w:r>
          <w:r>
            <w:fldChar w:fldCharType="separate"/>
          </w:r>
          <w:r>
            <w:rPr>
              <w:rFonts w:hint="default" w:ascii="宋体" w:hAnsi="宋体" w:eastAsia="宋体" w:cs="宋体"/>
              <w:bCs/>
              <w:szCs w:val="24"/>
            </w:rPr>
            <w:t xml:space="preserve">2. </w:t>
          </w:r>
          <w:r>
            <w:rPr>
              <w:rFonts w:hint="eastAsia" w:ascii="宋体" w:hAnsi="宋体" w:eastAsia="宋体" w:cs="宋体"/>
              <w:bCs/>
              <w:kern w:val="2"/>
              <w:szCs w:val="24"/>
              <w:lang w:val="en-US" w:eastAsia="zh-CN" w:bidi="ar-SA"/>
            </w:rPr>
            <w:t>校地图</w:t>
          </w:r>
          <w:r>
            <w:tab/>
          </w:r>
          <w:r>
            <w:fldChar w:fldCharType="begin"/>
          </w:r>
          <w:r>
            <w:instrText xml:space="preserve"> PAGEREF _Toc27630 \h </w:instrText>
          </w:r>
          <w:r>
            <w:fldChar w:fldCharType="separate"/>
          </w:r>
          <w:r>
            <w:t>29</w:t>
          </w:r>
          <w:r>
            <w:fldChar w:fldCharType="end"/>
          </w:r>
          <w:r>
            <w:fldChar w:fldCharType="end"/>
          </w:r>
        </w:p>
        <w:p w14:paraId="0F39A45B">
          <w:pPr>
            <w:pStyle w:val="8"/>
            <w:tabs>
              <w:tab w:val="right" w:leader="dot" w:pos="8306"/>
            </w:tabs>
          </w:pPr>
          <w:r>
            <w:fldChar w:fldCharType="begin"/>
          </w:r>
          <w:r>
            <w:instrText xml:space="preserve"> HYPERLINK \l _Toc23030 </w:instrText>
          </w:r>
          <w:r>
            <w:fldChar w:fldCharType="separate"/>
          </w:r>
          <w:r>
            <w:rPr>
              <w:rFonts w:hint="default" w:ascii="宋体" w:hAnsi="宋体" w:eastAsia="宋体" w:cs="宋体"/>
              <w:bCs/>
              <w:szCs w:val="24"/>
            </w:rPr>
            <w:t xml:space="preserve">3. </w:t>
          </w:r>
          <w:r>
            <w:rPr>
              <w:rFonts w:hint="eastAsia" w:ascii="宋体" w:hAnsi="宋体" w:eastAsia="宋体" w:cs="宋体"/>
              <w:bCs/>
              <w:kern w:val="2"/>
              <w:szCs w:val="24"/>
              <w:lang w:val="en-US" w:eastAsia="zh-CN" w:bidi="ar-SA"/>
            </w:rPr>
            <w:t>校通讯录</w:t>
          </w:r>
          <w:r>
            <w:tab/>
          </w:r>
          <w:r>
            <w:fldChar w:fldCharType="begin"/>
          </w:r>
          <w:r>
            <w:instrText xml:space="preserve"> PAGEREF _Toc23030 \h </w:instrText>
          </w:r>
          <w:r>
            <w:fldChar w:fldCharType="separate"/>
          </w:r>
          <w:r>
            <w:t>29</w:t>
          </w:r>
          <w:r>
            <w:fldChar w:fldCharType="end"/>
          </w:r>
          <w:r>
            <w:fldChar w:fldCharType="end"/>
          </w:r>
        </w:p>
        <w:p w14:paraId="50AC4FCC">
          <w:pPr>
            <w:pStyle w:val="8"/>
            <w:tabs>
              <w:tab w:val="right" w:leader="dot" w:pos="8306"/>
            </w:tabs>
          </w:pPr>
          <w:r>
            <w:fldChar w:fldCharType="begin"/>
          </w:r>
          <w:r>
            <w:instrText xml:space="preserve"> HYPERLINK \l _Toc27574 </w:instrText>
          </w:r>
          <w:r>
            <w:fldChar w:fldCharType="separate"/>
          </w:r>
          <w:r>
            <w:rPr>
              <w:rFonts w:hint="default" w:ascii="宋体" w:hAnsi="宋体" w:eastAsia="宋体" w:cs="宋体"/>
              <w:bCs/>
              <w:szCs w:val="24"/>
            </w:rPr>
            <w:t xml:space="preserve">4. </w:t>
          </w:r>
          <w:r>
            <w:rPr>
              <w:rFonts w:hint="eastAsia" w:ascii="宋体" w:hAnsi="宋体" w:eastAsia="宋体" w:cs="宋体"/>
              <w:bCs/>
              <w:kern w:val="2"/>
              <w:szCs w:val="24"/>
              <w:lang w:val="en-US" w:eastAsia="zh-CN" w:bidi="ar-SA"/>
            </w:rPr>
            <w:t>校历</w:t>
          </w:r>
          <w:r>
            <w:tab/>
          </w:r>
          <w:r>
            <w:fldChar w:fldCharType="begin"/>
          </w:r>
          <w:r>
            <w:instrText xml:space="preserve"> PAGEREF _Toc27574 \h </w:instrText>
          </w:r>
          <w:r>
            <w:fldChar w:fldCharType="separate"/>
          </w:r>
          <w:r>
            <w:t>30</w:t>
          </w:r>
          <w:r>
            <w:fldChar w:fldCharType="end"/>
          </w:r>
          <w:r>
            <w:fldChar w:fldCharType="end"/>
          </w:r>
        </w:p>
        <w:p w14:paraId="6173E07C">
          <w:pPr>
            <w:pStyle w:val="8"/>
            <w:tabs>
              <w:tab w:val="right" w:leader="dot" w:pos="8306"/>
            </w:tabs>
          </w:pPr>
          <w:r>
            <w:fldChar w:fldCharType="begin"/>
          </w:r>
          <w:r>
            <w:instrText xml:space="preserve"> HYPERLINK \l _Toc32218 </w:instrText>
          </w:r>
          <w:r>
            <w:fldChar w:fldCharType="separate"/>
          </w:r>
          <w:r>
            <w:rPr>
              <w:rFonts w:hint="default" w:ascii="宋体" w:hAnsi="宋体" w:eastAsia="宋体" w:cs="宋体"/>
              <w:bCs/>
              <w:szCs w:val="24"/>
            </w:rPr>
            <w:t xml:space="preserve">5. </w:t>
          </w:r>
          <w:r>
            <w:rPr>
              <w:rFonts w:hint="eastAsia" w:ascii="宋体" w:hAnsi="宋体" w:eastAsia="宋体" w:cs="宋体"/>
              <w:bCs/>
              <w:kern w:val="2"/>
              <w:szCs w:val="24"/>
              <w:lang w:val="en-US" w:eastAsia="zh-CN" w:bidi="ar-SA"/>
            </w:rPr>
            <w:t>组织社团</w:t>
          </w:r>
          <w:r>
            <w:tab/>
          </w:r>
          <w:r>
            <w:fldChar w:fldCharType="begin"/>
          </w:r>
          <w:r>
            <w:instrText xml:space="preserve"> PAGEREF _Toc32218 \h </w:instrText>
          </w:r>
          <w:r>
            <w:fldChar w:fldCharType="separate"/>
          </w:r>
          <w:r>
            <w:t>30</w:t>
          </w:r>
          <w:r>
            <w:fldChar w:fldCharType="end"/>
          </w:r>
          <w:r>
            <w:fldChar w:fldCharType="end"/>
          </w:r>
        </w:p>
        <w:p w14:paraId="45F7A464">
          <w:pPr>
            <w:pStyle w:val="8"/>
            <w:tabs>
              <w:tab w:val="right" w:leader="dot" w:pos="8306"/>
            </w:tabs>
          </w:pPr>
          <w:r>
            <w:fldChar w:fldCharType="begin"/>
          </w:r>
          <w:r>
            <w:instrText xml:space="preserve"> HYPERLINK \l _Toc8313 </w:instrText>
          </w:r>
          <w:r>
            <w:fldChar w:fldCharType="separate"/>
          </w:r>
          <w:r>
            <w:rPr>
              <w:rFonts w:hint="default" w:ascii="宋体" w:hAnsi="宋体" w:eastAsia="宋体" w:cs="宋体"/>
              <w:bCs/>
              <w:szCs w:val="24"/>
            </w:rPr>
            <w:t xml:space="preserve">6. </w:t>
          </w:r>
          <w:r>
            <w:rPr>
              <w:rFonts w:hint="eastAsia" w:ascii="宋体" w:hAnsi="宋体" w:eastAsia="宋体" w:cs="宋体"/>
              <w:bCs/>
              <w:kern w:val="2"/>
              <w:szCs w:val="24"/>
              <w:lang w:val="en-US" w:eastAsia="zh-CN" w:bidi="ar-SA"/>
            </w:rPr>
            <w:t xml:space="preserve">抽奖活动 </w:t>
          </w:r>
          <w:r>
            <w:tab/>
          </w:r>
          <w:r>
            <w:fldChar w:fldCharType="begin"/>
          </w:r>
          <w:r>
            <w:instrText xml:space="preserve"> PAGEREF _Toc8313 \h </w:instrText>
          </w:r>
          <w:r>
            <w:fldChar w:fldCharType="separate"/>
          </w:r>
          <w:r>
            <w:t>30</w:t>
          </w:r>
          <w:r>
            <w:fldChar w:fldCharType="end"/>
          </w:r>
          <w:r>
            <w:fldChar w:fldCharType="end"/>
          </w:r>
        </w:p>
        <w:p w14:paraId="1C1087DB">
          <w:pPr>
            <w:pStyle w:val="10"/>
            <w:tabs>
              <w:tab w:val="right" w:leader="dot" w:pos="8306"/>
            </w:tabs>
          </w:pPr>
          <w:r>
            <w:fldChar w:fldCharType="begin"/>
          </w:r>
          <w:r>
            <w:instrText xml:space="preserve"> HYPERLINK \l _Toc24558 </w:instrText>
          </w:r>
          <w:r>
            <w:fldChar w:fldCharType="separate"/>
          </w:r>
          <w:r>
            <w:rPr>
              <w:rFonts w:hint="eastAsia" w:ascii="宋体" w:hAnsi="宋体" w:eastAsia="宋体" w:cs="宋体"/>
              <w:bCs/>
              <w:szCs w:val="24"/>
            </w:rPr>
            <w:t>（四） Q集市</w:t>
          </w:r>
          <w:r>
            <w:tab/>
          </w:r>
          <w:r>
            <w:fldChar w:fldCharType="begin"/>
          </w:r>
          <w:r>
            <w:instrText xml:space="preserve"> PAGEREF _Toc24558 \h </w:instrText>
          </w:r>
          <w:r>
            <w:fldChar w:fldCharType="separate"/>
          </w:r>
          <w:r>
            <w:t>31</w:t>
          </w:r>
          <w:r>
            <w:fldChar w:fldCharType="end"/>
          </w:r>
          <w:r>
            <w:fldChar w:fldCharType="end"/>
          </w:r>
        </w:p>
        <w:p w14:paraId="7618CF50">
          <w:pPr>
            <w:pStyle w:val="8"/>
            <w:tabs>
              <w:tab w:val="right" w:leader="dot" w:pos="8306"/>
            </w:tabs>
          </w:pPr>
          <w:r>
            <w:fldChar w:fldCharType="begin"/>
          </w:r>
          <w:r>
            <w:instrText xml:space="preserve"> HYPERLINK \l _Toc21574 </w:instrText>
          </w:r>
          <w:r>
            <w:fldChar w:fldCharType="separate"/>
          </w:r>
          <w:r>
            <w:rPr>
              <w:rFonts w:hint="default" w:ascii="宋体" w:hAnsi="宋体" w:eastAsia="宋体" w:cs="宋体"/>
              <w:bCs/>
              <w:szCs w:val="24"/>
            </w:rPr>
            <w:t xml:space="preserve">1. </w:t>
          </w:r>
          <w:r>
            <w:rPr>
              <w:rFonts w:hint="eastAsia" w:ascii="宋体" w:hAnsi="宋体" w:eastAsia="宋体" w:cs="宋体"/>
              <w:bCs/>
              <w:kern w:val="2"/>
              <w:szCs w:val="24"/>
              <w:lang w:val="en-US" w:eastAsia="zh-CN" w:bidi="ar-SA"/>
            </w:rPr>
            <w:t>仅限校内人员参与</w:t>
          </w:r>
          <w:r>
            <w:tab/>
          </w:r>
          <w:r>
            <w:fldChar w:fldCharType="begin"/>
          </w:r>
          <w:r>
            <w:instrText xml:space="preserve"> PAGEREF _Toc21574 \h </w:instrText>
          </w:r>
          <w:r>
            <w:fldChar w:fldCharType="separate"/>
          </w:r>
          <w:r>
            <w:t>32</w:t>
          </w:r>
          <w:r>
            <w:fldChar w:fldCharType="end"/>
          </w:r>
          <w:r>
            <w:fldChar w:fldCharType="end"/>
          </w:r>
        </w:p>
        <w:p w14:paraId="5C8C0F7A">
          <w:pPr>
            <w:pStyle w:val="8"/>
            <w:tabs>
              <w:tab w:val="right" w:leader="dot" w:pos="8306"/>
            </w:tabs>
          </w:pPr>
          <w:r>
            <w:fldChar w:fldCharType="begin"/>
          </w:r>
          <w:r>
            <w:instrText xml:space="preserve"> HYPERLINK \l _Toc9475 </w:instrText>
          </w:r>
          <w:r>
            <w:fldChar w:fldCharType="separate"/>
          </w:r>
          <w:r>
            <w:rPr>
              <w:rFonts w:hint="default" w:ascii="宋体" w:hAnsi="宋体" w:eastAsia="宋体" w:cs="宋体"/>
              <w:bCs/>
              <w:szCs w:val="24"/>
            </w:rPr>
            <w:t xml:space="preserve">2. </w:t>
          </w:r>
          <w:r>
            <w:rPr>
              <w:rFonts w:hint="eastAsia" w:ascii="宋体" w:hAnsi="宋体" w:eastAsia="宋体" w:cs="宋体"/>
              <w:bCs/>
              <w:kern w:val="2"/>
              <w:szCs w:val="24"/>
              <w:lang w:val="en-US" w:eastAsia="zh-CN" w:bidi="ar-SA"/>
            </w:rPr>
            <w:t>闲置购物</w:t>
          </w:r>
          <w:r>
            <w:tab/>
          </w:r>
          <w:r>
            <w:fldChar w:fldCharType="begin"/>
          </w:r>
          <w:r>
            <w:instrText xml:space="preserve"> PAGEREF _Toc9475 \h </w:instrText>
          </w:r>
          <w:r>
            <w:fldChar w:fldCharType="separate"/>
          </w:r>
          <w:r>
            <w:t>32</w:t>
          </w:r>
          <w:r>
            <w:fldChar w:fldCharType="end"/>
          </w:r>
          <w:r>
            <w:fldChar w:fldCharType="end"/>
          </w:r>
        </w:p>
        <w:p w14:paraId="66C99A36">
          <w:pPr>
            <w:pStyle w:val="8"/>
            <w:tabs>
              <w:tab w:val="right" w:leader="dot" w:pos="8306"/>
            </w:tabs>
          </w:pPr>
          <w:r>
            <w:fldChar w:fldCharType="begin"/>
          </w:r>
          <w:r>
            <w:instrText xml:space="preserve"> HYPERLINK \l _Toc6059 </w:instrText>
          </w:r>
          <w:r>
            <w:fldChar w:fldCharType="separate"/>
          </w:r>
          <w:r>
            <w:rPr>
              <w:rFonts w:hint="default" w:ascii="宋体" w:hAnsi="宋体" w:eastAsia="宋体" w:cs="宋体"/>
              <w:bCs/>
              <w:szCs w:val="24"/>
            </w:rPr>
            <w:t xml:space="preserve">3. </w:t>
          </w:r>
          <w:r>
            <w:rPr>
              <w:rFonts w:hint="eastAsia" w:ascii="宋体" w:hAnsi="宋体" w:eastAsia="宋体" w:cs="宋体"/>
              <w:bCs/>
              <w:kern w:val="2"/>
              <w:szCs w:val="24"/>
              <w:lang w:val="en-US" w:eastAsia="zh-CN" w:bidi="ar-SA"/>
            </w:rPr>
            <w:t>物品租赁</w:t>
          </w:r>
          <w:r>
            <w:tab/>
          </w:r>
          <w:r>
            <w:fldChar w:fldCharType="begin"/>
          </w:r>
          <w:r>
            <w:instrText xml:space="preserve"> PAGEREF _Toc6059 \h </w:instrText>
          </w:r>
          <w:r>
            <w:fldChar w:fldCharType="separate"/>
          </w:r>
          <w:r>
            <w:t>32</w:t>
          </w:r>
          <w:r>
            <w:fldChar w:fldCharType="end"/>
          </w:r>
          <w:r>
            <w:fldChar w:fldCharType="end"/>
          </w:r>
        </w:p>
        <w:p w14:paraId="3D3FCE18">
          <w:pPr>
            <w:pStyle w:val="8"/>
            <w:tabs>
              <w:tab w:val="right" w:leader="dot" w:pos="8306"/>
            </w:tabs>
          </w:pPr>
          <w:r>
            <w:fldChar w:fldCharType="begin"/>
          </w:r>
          <w:r>
            <w:instrText xml:space="preserve"> HYPERLINK \l _Toc1673 </w:instrText>
          </w:r>
          <w:r>
            <w:fldChar w:fldCharType="separate"/>
          </w:r>
          <w:r>
            <w:rPr>
              <w:rFonts w:hint="default" w:ascii="宋体" w:hAnsi="宋体" w:eastAsia="宋体" w:cs="宋体"/>
              <w:bCs/>
              <w:szCs w:val="24"/>
            </w:rPr>
            <w:t xml:space="preserve">4. </w:t>
          </w:r>
          <w:r>
            <w:rPr>
              <w:rFonts w:hint="eastAsia" w:ascii="宋体" w:hAnsi="宋体" w:eastAsia="宋体" w:cs="宋体"/>
              <w:bCs/>
              <w:kern w:val="2"/>
              <w:szCs w:val="24"/>
              <w:lang w:val="en-US" w:eastAsia="zh-CN" w:bidi="ar-SA"/>
            </w:rPr>
            <w:t>广告位</w:t>
          </w:r>
          <w:r>
            <w:tab/>
          </w:r>
          <w:r>
            <w:fldChar w:fldCharType="begin"/>
          </w:r>
          <w:r>
            <w:instrText xml:space="preserve"> PAGEREF _Toc1673 \h </w:instrText>
          </w:r>
          <w:r>
            <w:fldChar w:fldCharType="separate"/>
          </w:r>
          <w:r>
            <w:t>32</w:t>
          </w:r>
          <w:r>
            <w:fldChar w:fldCharType="end"/>
          </w:r>
          <w:r>
            <w:fldChar w:fldCharType="end"/>
          </w:r>
        </w:p>
        <w:p w14:paraId="147DA3BC">
          <w:pPr>
            <w:pStyle w:val="8"/>
            <w:tabs>
              <w:tab w:val="right" w:leader="dot" w:pos="8306"/>
            </w:tabs>
          </w:pPr>
          <w:r>
            <w:fldChar w:fldCharType="begin"/>
          </w:r>
          <w:r>
            <w:instrText xml:space="preserve"> HYPERLINK \l _Toc17699 </w:instrText>
          </w:r>
          <w:r>
            <w:fldChar w:fldCharType="separate"/>
          </w:r>
          <w:r>
            <w:rPr>
              <w:rFonts w:hint="default" w:ascii="宋体" w:hAnsi="宋体" w:eastAsia="宋体" w:cs="宋体"/>
              <w:bCs/>
              <w:szCs w:val="24"/>
            </w:rPr>
            <w:t xml:space="preserve">5. </w:t>
          </w:r>
          <w:r>
            <w:rPr>
              <w:rFonts w:hint="eastAsia" w:ascii="宋体" w:hAnsi="宋体" w:eastAsia="宋体" w:cs="宋体"/>
              <w:bCs/>
              <w:kern w:val="2"/>
              <w:szCs w:val="24"/>
              <w:lang w:val="en-US" w:eastAsia="zh-CN" w:bidi="ar-SA"/>
            </w:rPr>
            <w:t>助力系统</w:t>
          </w:r>
          <w:r>
            <w:tab/>
          </w:r>
          <w:r>
            <w:fldChar w:fldCharType="begin"/>
          </w:r>
          <w:r>
            <w:instrText xml:space="preserve"> PAGEREF _Toc17699 \h </w:instrText>
          </w:r>
          <w:r>
            <w:fldChar w:fldCharType="separate"/>
          </w:r>
          <w:r>
            <w:t>32</w:t>
          </w:r>
          <w:r>
            <w:fldChar w:fldCharType="end"/>
          </w:r>
          <w:r>
            <w:fldChar w:fldCharType="end"/>
          </w:r>
        </w:p>
        <w:p w14:paraId="11CC2F97">
          <w:pPr>
            <w:pStyle w:val="10"/>
            <w:tabs>
              <w:tab w:val="right" w:leader="dot" w:pos="8306"/>
            </w:tabs>
          </w:pPr>
          <w:r>
            <w:fldChar w:fldCharType="begin"/>
          </w:r>
          <w:r>
            <w:instrText xml:space="preserve"> HYPERLINK \l _Toc2218 </w:instrText>
          </w:r>
          <w:r>
            <w:fldChar w:fldCharType="separate"/>
          </w:r>
          <w:r>
            <w:rPr>
              <w:rFonts w:hint="eastAsia" w:ascii="宋体" w:hAnsi="宋体" w:eastAsia="宋体" w:cs="宋体"/>
              <w:bCs/>
              <w:szCs w:val="24"/>
            </w:rPr>
            <w:t>（五） 在嘉购</w:t>
          </w:r>
          <w:r>
            <w:tab/>
          </w:r>
          <w:r>
            <w:fldChar w:fldCharType="begin"/>
          </w:r>
          <w:r>
            <w:instrText xml:space="preserve"> PAGEREF _Toc2218 \h </w:instrText>
          </w:r>
          <w:r>
            <w:fldChar w:fldCharType="separate"/>
          </w:r>
          <w:r>
            <w:t>32</w:t>
          </w:r>
          <w:r>
            <w:fldChar w:fldCharType="end"/>
          </w:r>
          <w:r>
            <w:fldChar w:fldCharType="end"/>
          </w:r>
        </w:p>
        <w:p w14:paraId="3BE4919A">
          <w:pPr>
            <w:pStyle w:val="8"/>
            <w:tabs>
              <w:tab w:val="right" w:leader="dot" w:pos="8306"/>
            </w:tabs>
          </w:pPr>
          <w:r>
            <w:fldChar w:fldCharType="begin"/>
          </w:r>
          <w:r>
            <w:instrText xml:space="preserve"> HYPERLINK \l _Toc7490 </w:instrText>
          </w:r>
          <w:r>
            <w:fldChar w:fldCharType="separate"/>
          </w:r>
          <w:r>
            <w:rPr>
              <w:rFonts w:hint="default" w:ascii="宋体" w:hAnsi="宋体" w:eastAsia="宋体" w:cs="宋体"/>
              <w:bCs/>
              <w:szCs w:val="24"/>
            </w:rPr>
            <w:t xml:space="preserve">1. </w:t>
          </w:r>
          <w:r>
            <w:rPr>
              <w:rFonts w:hint="eastAsia" w:ascii="宋体" w:hAnsi="宋体" w:eastAsia="宋体" w:cs="宋体"/>
              <w:bCs/>
              <w:kern w:val="2"/>
              <w:szCs w:val="24"/>
              <w:lang w:val="en-US" w:eastAsia="zh-CN" w:bidi="ar-SA"/>
            </w:rPr>
            <w:t>加盟入住</w:t>
          </w:r>
          <w:r>
            <w:rPr>
              <w:rFonts w:hint="eastAsia" w:ascii="宋体" w:hAnsi="宋体" w:eastAsia="宋体" w:cs="宋体"/>
              <w:bCs/>
              <w:szCs w:val="24"/>
            </w:rPr>
            <w:t>。</w:t>
          </w:r>
          <w:r>
            <w:tab/>
          </w:r>
          <w:r>
            <w:fldChar w:fldCharType="begin"/>
          </w:r>
          <w:r>
            <w:instrText xml:space="preserve"> PAGEREF _Toc7490 \h </w:instrText>
          </w:r>
          <w:r>
            <w:fldChar w:fldCharType="separate"/>
          </w:r>
          <w:r>
            <w:t>32</w:t>
          </w:r>
          <w:r>
            <w:fldChar w:fldCharType="end"/>
          </w:r>
          <w:r>
            <w:fldChar w:fldCharType="end"/>
          </w:r>
        </w:p>
        <w:p w14:paraId="12CD2262">
          <w:pPr>
            <w:pStyle w:val="8"/>
            <w:tabs>
              <w:tab w:val="right" w:leader="dot" w:pos="8306"/>
            </w:tabs>
          </w:pPr>
          <w:r>
            <w:fldChar w:fldCharType="begin"/>
          </w:r>
          <w:r>
            <w:instrText xml:space="preserve"> HYPERLINK \l _Toc27229 </w:instrText>
          </w:r>
          <w:r>
            <w:fldChar w:fldCharType="separate"/>
          </w:r>
          <w:r>
            <w:rPr>
              <w:rFonts w:hint="default" w:ascii="宋体" w:hAnsi="宋体" w:eastAsia="宋体" w:cs="宋体"/>
              <w:bCs/>
              <w:szCs w:val="24"/>
            </w:rPr>
            <w:t xml:space="preserve">2. </w:t>
          </w:r>
          <w:r>
            <w:rPr>
              <w:rFonts w:hint="eastAsia" w:ascii="宋体" w:hAnsi="宋体" w:eastAsia="宋体" w:cs="宋体"/>
              <w:bCs/>
              <w:kern w:val="2"/>
              <w:szCs w:val="24"/>
              <w:lang w:val="en-US" w:eastAsia="zh-CN" w:bidi="ar-SA"/>
            </w:rPr>
            <w:t>用户反馈</w:t>
          </w:r>
          <w:r>
            <w:tab/>
          </w:r>
          <w:r>
            <w:fldChar w:fldCharType="begin"/>
          </w:r>
          <w:r>
            <w:instrText xml:space="preserve"> PAGEREF _Toc27229 \h </w:instrText>
          </w:r>
          <w:r>
            <w:fldChar w:fldCharType="separate"/>
          </w:r>
          <w:r>
            <w:t>33</w:t>
          </w:r>
          <w:r>
            <w:fldChar w:fldCharType="end"/>
          </w:r>
          <w:r>
            <w:fldChar w:fldCharType="end"/>
          </w:r>
        </w:p>
        <w:p w14:paraId="30588EB0">
          <w:pPr>
            <w:pStyle w:val="8"/>
            <w:tabs>
              <w:tab w:val="right" w:leader="dot" w:pos="8306"/>
            </w:tabs>
          </w:pPr>
          <w:r>
            <w:fldChar w:fldCharType="begin"/>
          </w:r>
          <w:r>
            <w:instrText xml:space="preserve"> HYPERLINK \l _Toc10518 </w:instrText>
          </w:r>
          <w:r>
            <w:fldChar w:fldCharType="separate"/>
          </w:r>
          <w:r>
            <w:rPr>
              <w:rFonts w:hint="default" w:ascii="宋体" w:hAnsi="宋体" w:eastAsia="宋体" w:cs="宋体"/>
              <w:bCs/>
              <w:szCs w:val="24"/>
            </w:rPr>
            <w:t xml:space="preserve">3. </w:t>
          </w:r>
          <w:r>
            <w:rPr>
              <w:rFonts w:hint="eastAsia" w:ascii="宋体" w:hAnsi="宋体" w:eastAsia="宋体" w:cs="宋体"/>
              <w:bCs/>
              <w:kern w:val="2"/>
              <w:szCs w:val="24"/>
              <w:lang w:val="en-US" w:eastAsia="zh-CN" w:bidi="ar-SA"/>
            </w:rPr>
            <w:t>优惠活动</w:t>
          </w:r>
          <w:r>
            <w:tab/>
          </w:r>
          <w:r>
            <w:fldChar w:fldCharType="begin"/>
          </w:r>
          <w:r>
            <w:instrText xml:space="preserve"> PAGEREF _Toc10518 \h </w:instrText>
          </w:r>
          <w:r>
            <w:fldChar w:fldCharType="separate"/>
          </w:r>
          <w:r>
            <w:t>33</w:t>
          </w:r>
          <w:r>
            <w:fldChar w:fldCharType="end"/>
          </w:r>
          <w:r>
            <w:fldChar w:fldCharType="end"/>
          </w:r>
        </w:p>
        <w:p w14:paraId="73EED051">
          <w:pPr>
            <w:pStyle w:val="8"/>
            <w:tabs>
              <w:tab w:val="right" w:leader="dot" w:pos="8306"/>
            </w:tabs>
          </w:pPr>
          <w:r>
            <w:fldChar w:fldCharType="begin"/>
          </w:r>
          <w:r>
            <w:instrText xml:space="preserve"> HYPERLINK \l _Toc26301 </w:instrText>
          </w:r>
          <w:r>
            <w:fldChar w:fldCharType="separate"/>
          </w:r>
          <w:r>
            <w:rPr>
              <w:rFonts w:hint="default" w:ascii="宋体" w:hAnsi="宋体" w:eastAsia="宋体" w:cs="宋体"/>
              <w:bCs/>
              <w:szCs w:val="24"/>
            </w:rPr>
            <w:t xml:space="preserve">4. </w:t>
          </w:r>
          <w:r>
            <w:rPr>
              <w:rFonts w:hint="eastAsia" w:ascii="宋体" w:hAnsi="宋体" w:eastAsia="宋体" w:cs="宋体"/>
              <w:bCs/>
              <w:kern w:val="2"/>
              <w:szCs w:val="24"/>
              <w:lang w:val="en-US" w:eastAsia="zh-CN" w:bidi="ar-SA"/>
            </w:rPr>
            <w:t>业务服务</w:t>
          </w:r>
          <w:r>
            <w:rPr>
              <w:rFonts w:hint="eastAsia" w:ascii="宋体" w:hAnsi="宋体" w:eastAsia="宋体" w:cs="宋体"/>
              <w:bCs/>
              <w:szCs w:val="24"/>
            </w:rPr>
            <w:t>：</w:t>
          </w:r>
          <w:r>
            <w:tab/>
          </w:r>
          <w:r>
            <w:fldChar w:fldCharType="begin"/>
          </w:r>
          <w:r>
            <w:instrText xml:space="preserve"> PAGEREF _Toc26301 \h </w:instrText>
          </w:r>
          <w:r>
            <w:fldChar w:fldCharType="separate"/>
          </w:r>
          <w:r>
            <w:t>33</w:t>
          </w:r>
          <w:r>
            <w:fldChar w:fldCharType="end"/>
          </w:r>
          <w:r>
            <w:fldChar w:fldCharType="end"/>
          </w:r>
        </w:p>
        <w:p w14:paraId="4D046FF7">
          <w:pPr>
            <w:pStyle w:val="10"/>
            <w:tabs>
              <w:tab w:val="right" w:leader="dot" w:pos="8306"/>
            </w:tabs>
          </w:pPr>
          <w:r>
            <w:fldChar w:fldCharType="begin"/>
          </w:r>
          <w:r>
            <w:instrText xml:space="preserve"> HYPERLINK \l _Toc15492 </w:instrText>
          </w:r>
          <w:r>
            <w:fldChar w:fldCharType="separate"/>
          </w:r>
          <w:r>
            <w:rPr>
              <w:rFonts w:hint="eastAsia" w:ascii="宋体" w:hAnsi="宋体" w:eastAsia="宋体" w:cs="宋体"/>
              <w:bCs/>
              <w:szCs w:val="24"/>
            </w:rPr>
            <w:t>（六） 个人信息数据安全</w:t>
          </w:r>
          <w:r>
            <w:tab/>
          </w:r>
          <w:r>
            <w:fldChar w:fldCharType="begin"/>
          </w:r>
          <w:r>
            <w:instrText xml:space="preserve"> PAGEREF _Toc15492 \h </w:instrText>
          </w:r>
          <w:r>
            <w:fldChar w:fldCharType="separate"/>
          </w:r>
          <w:r>
            <w:t>36</w:t>
          </w:r>
          <w:r>
            <w:fldChar w:fldCharType="end"/>
          </w:r>
          <w:r>
            <w:fldChar w:fldCharType="end"/>
          </w:r>
        </w:p>
        <w:p w14:paraId="6B5048C0">
          <w:pPr>
            <w:pStyle w:val="10"/>
            <w:tabs>
              <w:tab w:val="right" w:leader="dot" w:pos="8306"/>
            </w:tabs>
          </w:pPr>
          <w:r>
            <w:fldChar w:fldCharType="begin"/>
          </w:r>
          <w:r>
            <w:instrText xml:space="preserve"> HYPERLINK \l _Toc23146 </w:instrText>
          </w:r>
          <w:r>
            <w:fldChar w:fldCharType="separate"/>
          </w:r>
          <w:r>
            <w:rPr>
              <w:rFonts w:hint="eastAsia" w:ascii="宋体" w:hAnsi="宋体" w:eastAsia="宋体" w:cs="宋体"/>
              <w:bCs/>
              <w:szCs w:val="24"/>
            </w:rPr>
            <w:t xml:space="preserve">（七） 支付保密安全 </w:t>
          </w:r>
          <w:r>
            <w:tab/>
          </w:r>
          <w:r>
            <w:fldChar w:fldCharType="begin"/>
          </w:r>
          <w:r>
            <w:instrText xml:space="preserve"> PAGEREF _Toc23146 \h </w:instrText>
          </w:r>
          <w:r>
            <w:fldChar w:fldCharType="separate"/>
          </w:r>
          <w:r>
            <w:t>36</w:t>
          </w:r>
          <w:r>
            <w:fldChar w:fldCharType="end"/>
          </w:r>
          <w:r>
            <w:fldChar w:fldCharType="end"/>
          </w:r>
        </w:p>
        <w:p w14:paraId="37F897E4">
          <w:pPr>
            <w:pStyle w:val="10"/>
            <w:tabs>
              <w:tab w:val="right" w:leader="dot" w:pos="8306"/>
            </w:tabs>
          </w:pPr>
          <w:r>
            <w:fldChar w:fldCharType="begin"/>
          </w:r>
          <w:r>
            <w:instrText xml:space="preserve"> HYPERLINK \l _Toc182 </w:instrText>
          </w:r>
          <w:r>
            <w:fldChar w:fldCharType="separate"/>
          </w:r>
          <w:r>
            <w:rPr>
              <w:rFonts w:hint="eastAsia" w:ascii="宋体" w:hAnsi="宋体" w:eastAsia="宋体" w:cs="宋体"/>
              <w:bCs/>
              <w:szCs w:val="24"/>
            </w:rPr>
            <w:t>（八） 基于ai的扩展产品</w:t>
          </w:r>
          <w:r>
            <w:tab/>
          </w:r>
          <w:r>
            <w:fldChar w:fldCharType="begin"/>
          </w:r>
          <w:r>
            <w:instrText xml:space="preserve"> PAGEREF _Toc182 \h </w:instrText>
          </w:r>
          <w:r>
            <w:fldChar w:fldCharType="separate"/>
          </w:r>
          <w:r>
            <w:t>36</w:t>
          </w:r>
          <w:r>
            <w:fldChar w:fldCharType="end"/>
          </w:r>
          <w:r>
            <w:fldChar w:fldCharType="end"/>
          </w:r>
        </w:p>
        <w:p w14:paraId="7AEA7D3F">
          <w:pPr>
            <w:pStyle w:val="10"/>
            <w:tabs>
              <w:tab w:val="right" w:leader="dot" w:pos="8306"/>
            </w:tabs>
          </w:pPr>
          <w:r>
            <w:fldChar w:fldCharType="begin"/>
          </w:r>
          <w:r>
            <w:instrText xml:space="preserve"> HYPERLINK \l _Toc13514 </w:instrText>
          </w:r>
          <w:r>
            <w:fldChar w:fldCharType="separate"/>
          </w:r>
          <w:r>
            <w:rPr>
              <w:rFonts w:hint="eastAsia" w:ascii="宋体" w:hAnsi="宋体" w:eastAsia="宋体" w:cs="宋体"/>
              <w:bCs/>
              <w:szCs w:val="24"/>
            </w:rPr>
            <w:t>（九） 心理咨询服务</w:t>
          </w:r>
          <w:r>
            <w:tab/>
          </w:r>
          <w:r>
            <w:fldChar w:fldCharType="begin"/>
          </w:r>
          <w:r>
            <w:instrText xml:space="preserve"> PAGEREF _Toc13514 \h </w:instrText>
          </w:r>
          <w:r>
            <w:fldChar w:fldCharType="separate"/>
          </w:r>
          <w:r>
            <w:t>36</w:t>
          </w:r>
          <w:r>
            <w:fldChar w:fldCharType="end"/>
          </w:r>
          <w:r>
            <w:fldChar w:fldCharType="end"/>
          </w:r>
        </w:p>
        <w:p w14:paraId="25CEDDC1">
          <w:pPr>
            <w:pStyle w:val="10"/>
            <w:tabs>
              <w:tab w:val="right" w:leader="dot" w:pos="8306"/>
            </w:tabs>
          </w:pPr>
          <w:r>
            <w:fldChar w:fldCharType="begin"/>
          </w:r>
          <w:r>
            <w:instrText xml:space="preserve"> HYPERLINK \l _Toc28372 </w:instrText>
          </w:r>
          <w:r>
            <w:fldChar w:fldCharType="separate"/>
          </w:r>
          <w:r>
            <w:rPr>
              <w:rFonts w:hint="eastAsia" w:ascii="宋体" w:hAnsi="宋体" w:eastAsia="宋体" w:cs="宋体"/>
              <w:bCs/>
              <w:szCs w:val="24"/>
            </w:rPr>
            <w:t xml:space="preserve">（十） </w:t>
          </w:r>
          <w:r>
            <w:rPr>
              <w:rFonts w:hint="eastAsia" w:ascii="宋体" w:hAnsi="宋体" w:eastAsia="宋体" w:cs="宋体"/>
              <w:bCs/>
              <w:szCs w:val="24"/>
              <w:lang w:val="en-US" w:eastAsia="zh-CN"/>
            </w:rPr>
            <w:t>UML流程图</w:t>
          </w:r>
          <w:r>
            <w:tab/>
          </w:r>
          <w:r>
            <w:fldChar w:fldCharType="begin"/>
          </w:r>
          <w:r>
            <w:instrText xml:space="preserve"> PAGEREF _Toc28372 \h </w:instrText>
          </w:r>
          <w:r>
            <w:fldChar w:fldCharType="separate"/>
          </w:r>
          <w:r>
            <w:t>38</w:t>
          </w:r>
          <w:r>
            <w:fldChar w:fldCharType="end"/>
          </w:r>
          <w:r>
            <w:fldChar w:fldCharType="end"/>
          </w:r>
        </w:p>
        <w:p w14:paraId="0A74C5E3">
          <w:pPr>
            <w:pStyle w:val="9"/>
            <w:tabs>
              <w:tab w:val="right" w:leader="dot" w:pos="8306"/>
            </w:tabs>
          </w:pPr>
          <w:r>
            <w:fldChar w:fldCharType="begin"/>
          </w:r>
          <w:r>
            <w:instrText xml:space="preserve"> HYPERLINK \l _Toc7256 </w:instrText>
          </w:r>
          <w:r>
            <w:fldChar w:fldCharType="separate"/>
          </w:r>
          <w:r>
            <w:rPr>
              <w:rFonts w:hint="eastAsia" w:ascii="黑体" w:hAnsi="黑体" w:eastAsia="黑体" w:cs="黑体"/>
              <w:szCs w:val="28"/>
            </w:rPr>
            <w:t>五、 运营模式</w:t>
          </w:r>
          <w:r>
            <w:tab/>
          </w:r>
          <w:r>
            <w:fldChar w:fldCharType="begin"/>
          </w:r>
          <w:r>
            <w:instrText xml:space="preserve"> PAGEREF _Toc7256 \h </w:instrText>
          </w:r>
          <w:r>
            <w:fldChar w:fldCharType="separate"/>
          </w:r>
          <w:r>
            <w:t>48</w:t>
          </w:r>
          <w:r>
            <w:fldChar w:fldCharType="end"/>
          </w:r>
          <w:r>
            <w:fldChar w:fldCharType="end"/>
          </w:r>
        </w:p>
        <w:p w14:paraId="709A0403">
          <w:pPr>
            <w:pStyle w:val="10"/>
            <w:tabs>
              <w:tab w:val="right" w:leader="dot" w:pos="8306"/>
            </w:tabs>
          </w:pPr>
          <w:r>
            <w:fldChar w:fldCharType="begin"/>
          </w:r>
          <w:r>
            <w:instrText xml:space="preserve"> HYPERLINK \l _Toc9623 </w:instrText>
          </w:r>
          <w:r>
            <w:fldChar w:fldCharType="separate"/>
          </w:r>
          <w:r>
            <w:rPr>
              <w:rFonts w:hint="eastAsia" w:ascii="宋体" w:hAnsi="宋体" w:eastAsia="宋体" w:cs="宋体"/>
              <w:szCs w:val="24"/>
            </w:rPr>
            <w:t xml:space="preserve">（一） </w:t>
          </w:r>
          <w:r>
            <w:rPr>
              <w:rFonts w:hint="eastAsia" w:ascii="Times New Roman" w:hAnsi="Times New Roman" w:eastAsia="宋体" w:cs="Times New Roman"/>
              <w:bCs/>
              <w:szCs w:val="24"/>
              <w:lang w:eastAsia="zh-CN"/>
            </w:rPr>
            <w:t>合作伙伴</w:t>
          </w:r>
          <w:r>
            <w:tab/>
          </w:r>
          <w:r>
            <w:fldChar w:fldCharType="begin"/>
          </w:r>
          <w:r>
            <w:instrText xml:space="preserve"> PAGEREF _Toc9623 \h </w:instrText>
          </w:r>
          <w:r>
            <w:fldChar w:fldCharType="separate"/>
          </w:r>
          <w:r>
            <w:t>48</w:t>
          </w:r>
          <w:r>
            <w:fldChar w:fldCharType="end"/>
          </w:r>
          <w:r>
            <w:fldChar w:fldCharType="end"/>
          </w:r>
        </w:p>
        <w:p w14:paraId="17DA2DCA">
          <w:pPr>
            <w:pStyle w:val="8"/>
            <w:tabs>
              <w:tab w:val="right" w:leader="dot" w:pos="8306"/>
            </w:tabs>
          </w:pPr>
          <w:r>
            <w:fldChar w:fldCharType="begin"/>
          </w:r>
          <w:r>
            <w:instrText xml:space="preserve"> HYPERLINK \l _Toc9830 </w:instrText>
          </w:r>
          <w:r>
            <w:fldChar w:fldCharType="separate"/>
          </w:r>
          <w:r>
            <w:rPr>
              <w:rFonts w:hint="default" w:ascii="宋体" w:hAnsi="宋体" w:eastAsia="宋体" w:cs="宋体"/>
              <w:szCs w:val="24"/>
            </w:rPr>
            <w:t xml:space="preserve">1. </w:t>
          </w:r>
          <w:r>
            <w:rPr>
              <w:rFonts w:hint="eastAsia" w:ascii="宋体" w:hAnsi="宋体" w:eastAsia="宋体" w:cs="宋体"/>
              <w:bCs/>
              <w:szCs w:val="24"/>
            </w:rPr>
            <w:t>业务需求匹配</w:t>
          </w:r>
          <w:r>
            <w:tab/>
          </w:r>
          <w:r>
            <w:fldChar w:fldCharType="begin"/>
          </w:r>
          <w:r>
            <w:instrText xml:space="preserve"> PAGEREF _Toc9830 \h </w:instrText>
          </w:r>
          <w:r>
            <w:fldChar w:fldCharType="separate"/>
          </w:r>
          <w:r>
            <w:t>48</w:t>
          </w:r>
          <w:r>
            <w:fldChar w:fldCharType="end"/>
          </w:r>
          <w:r>
            <w:fldChar w:fldCharType="end"/>
          </w:r>
        </w:p>
        <w:p w14:paraId="25F14AFF">
          <w:pPr>
            <w:pStyle w:val="8"/>
            <w:tabs>
              <w:tab w:val="right" w:leader="dot" w:pos="8306"/>
            </w:tabs>
          </w:pPr>
          <w:r>
            <w:fldChar w:fldCharType="begin"/>
          </w:r>
          <w:r>
            <w:instrText xml:space="preserve"> HYPERLINK \l _Toc6275 </w:instrText>
          </w:r>
          <w:r>
            <w:fldChar w:fldCharType="separate"/>
          </w:r>
          <w:r>
            <w:rPr>
              <w:rFonts w:hint="default" w:ascii="宋体" w:hAnsi="宋体" w:eastAsia="宋体" w:cs="宋体"/>
              <w:szCs w:val="24"/>
            </w:rPr>
            <w:t xml:space="preserve">2. </w:t>
          </w:r>
          <w:r>
            <w:rPr>
              <w:rFonts w:hint="eastAsia" w:ascii="宋体" w:hAnsi="宋体" w:eastAsia="宋体" w:cs="宋体"/>
              <w:bCs/>
              <w:szCs w:val="24"/>
            </w:rPr>
            <w:t>可靠性和信誉度</w:t>
          </w:r>
          <w:r>
            <w:tab/>
          </w:r>
          <w:r>
            <w:fldChar w:fldCharType="begin"/>
          </w:r>
          <w:r>
            <w:instrText xml:space="preserve"> PAGEREF _Toc6275 \h </w:instrText>
          </w:r>
          <w:r>
            <w:fldChar w:fldCharType="separate"/>
          </w:r>
          <w:r>
            <w:t>48</w:t>
          </w:r>
          <w:r>
            <w:fldChar w:fldCharType="end"/>
          </w:r>
          <w:r>
            <w:fldChar w:fldCharType="end"/>
          </w:r>
        </w:p>
        <w:p w14:paraId="5D16E780">
          <w:pPr>
            <w:pStyle w:val="8"/>
            <w:tabs>
              <w:tab w:val="right" w:leader="dot" w:pos="8306"/>
            </w:tabs>
          </w:pPr>
          <w:r>
            <w:fldChar w:fldCharType="begin"/>
          </w:r>
          <w:r>
            <w:instrText xml:space="preserve"> HYPERLINK \l _Toc17920 </w:instrText>
          </w:r>
          <w:r>
            <w:fldChar w:fldCharType="separate"/>
          </w:r>
          <w:r>
            <w:rPr>
              <w:rFonts w:hint="default" w:ascii="宋体" w:hAnsi="宋体" w:eastAsia="宋体" w:cs="宋体"/>
              <w:szCs w:val="24"/>
            </w:rPr>
            <w:t xml:space="preserve">3. </w:t>
          </w:r>
          <w:r>
            <w:rPr>
              <w:rFonts w:hint="eastAsia"/>
              <w:bCs/>
              <w:szCs w:val="24"/>
            </w:rPr>
            <w:t>安全与合规性</w:t>
          </w:r>
          <w:r>
            <w:tab/>
          </w:r>
          <w:r>
            <w:fldChar w:fldCharType="begin"/>
          </w:r>
          <w:r>
            <w:instrText xml:space="preserve"> PAGEREF _Toc17920 \h </w:instrText>
          </w:r>
          <w:r>
            <w:fldChar w:fldCharType="separate"/>
          </w:r>
          <w:r>
            <w:t>48</w:t>
          </w:r>
          <w:r>
            <w:fldChar w:fldCharType="end"/>
          </w:r>
          <w:r>
            <w:fldChar w:fldCharType="end"/>
          </w:r>
        </w:p>
        <w:p w14:paraId="032D4BB8">
          <w:pPr>
            <w:pStyle w:val="8"/>
            <w:tabs>
              <w:tab w:val="right" w:leader="dot" w:pos="8306"/>
            </w:tabs>
          </w:pPr>
          <w:r>
            <w:fldChar w:fldCharType="begin"/>
          </w:r>
          <w:r>
            <w:instrText xml:space="preserve"> HYPERLINK \l _Toc19903 </w:instrText>
          </w:r>
          <w:r>
            <w:fldChar w:fldCharType="separate"/>
          </w:r>
          <w:r>
            <w:rPr>
              <w:rFonts w:hint="default" w:ascii="宋体" w:hAnsi="宋体" w:eastAsia="宋体" w:cs="宋体"/>
              <w:szCs w:val="24"/>
            </w:rPr>
            <w:t xml:space="preserve">4. </w:t>
          </w:r>
          <w:r>
            <w:rPr>
              <w:rFonts w:hint="eastAsia"/>
              <w:bCs/>
              <w:szCs w:val="24"/>
            </w:rPr>
            <w:t>成本效益</w:t>
          </w:r>
          <w:r>
            <w:rPr>
              <w:rFonts w:hint="eastAsia" w:ascii="宋体" w:hAnsi="宋体" w:eastAsia="宋体" w:cs="宋体"/>
              <w:szCs w:val="24"/>
            </w:rPr>
            <w:t>。</w:t>
          </w:r>
          <w:r>
            <w:tab/>
          </w:r>
          <w:r>
            <w:fldChar w:fldCharType="begin"/>
          </w:r>
          <w:r>
            <w:instrText xml:space="preserve"> PAGEREF _Toc19903 \h </w:instrText>
          </w:r>
          <w:r>
            <w:fldChar w:fldCharType="separate"/>
          </w:r>
          <w:r>
            <w:t>48</w:t>
          </w:r>
          <w:r>
            <w:fldChar w:fldCharType="end"/>
          </w:r>
          <w:r>
            <w:fldChar w:fldCharType="end"/>
          </w:r>
        </w:p>
        <w:p w14:paraId="7DA19723">
          <w:pPr>
            <w:pStyle w:val="10"/>
            <w:tabs>
              <w:tab w:val="right" w:leader="dot" w:pos="8306"/>
            </w:tabs>
          </w:pPr>
          <w:r>
            <w:fldChar w:fldCharType="begin"/>
          </w:r>
          <w:r>
            <w:instrText xml:space="preserve"> HYPERLINK \l _Toc29391 </w:instrText>
          </w:r>
          <w:r>
            <w:fldChar w:fldCharType="separate"/>
          </w:r>
          <w:r>
            <w:rPr>
              <w:rFonts w:hint="eastAsia" w:ascii="宋体" w:hAnsi="宋体" w:eastAsia="宋体" w:cs="宋体"/>
              <w:bCs/>
              <w:szCs w:val="24"/>
            </w:rPr>
            <w:t>（二） 人员配置</w:t>
          </w:r>
          <w:r>
            <w:tab/>
          </w:r>
          <w:r>
            <w:fldChar w:fldCharType="begin"/>
          </w:r>
          <w:r>
            <w:instrText xml:space="preserve"> PAGEREF _Toc29391 \h </w:instrText>
          </w:r>
          <w:r>
            <w:fldChar w:fldCharType="separate"/>
          </w:r>
          <w:r>
            <w:t>48</w:t>
          </w:r>
          <w:r>
            <w:fldChar w:fldCharType="end"/>
          </w:r>
          <w:r>
            <w:fldChar w:fldCharType="end"/>
          </w:r>
        </w:p>
        <w:p w14:paraId="2A46E39A">
          <w:pPr>
            <w:pStyle w:val="10"/>
            <w:tabs>
              <w:tab w:val="right" w:leader="dot" w:pos="8306"/>
            </w:tabs>
          </w:pPr>
          <w:r>
            <w:fldChar w:fldCharType="begin"/>
          </w:r>
          <w:r>
            <w:instrText xml:space="preserve"> HYPERLINK \l _Toc18408 </w:instrText>
          </w:r>
          <w:r>
            <w:fldChar w:fldCharType="separate"/>
          </w:r>
          <w:r>
            <w:rPr>
              <w:rFonts w:hint="eastAsia" w:ascii="宋体" w:hAnsi="宋体" w:eastAsia="宋体" w:cs="宋体"/>
              <w:bCs/>
              <w:szCs w:val="24"/>
            </w:rPr>
            <w:t>（三） 营销策略</w:t>
          </w:r>
          <w:r>
            <w:tab/>
          </w:r>
          <w:r>
            <w:fldChar w:fldCharType="begin"/>
          </w:r>
          <w:r>
            <w:instrText xml:space="preserve"> PAGEREF _Toc18408 \h </w:instrText>
          </w:r>
          <w:r>
            <w:fldChar w:fldCharType="separate"/>
          </w:r>
          <w:r>
            <w:t>48</w:t>
          </w:r>
          <w:r>
            <w:fldChar w:fldCharType="end"/>
          </w:r>
          <w:r>
            <w:fldChar w:fldCharType="end"/>
          </w:r>
        </w:p>
        <w:p w14:paraId="78BB74B4">
          <w:pPr>
            <w:pStyle w:val="8"/>
            <w:tabs>
              <w:tab w:val="right" w:leader="dot" w:pos="8306"/>
            </w:tabs>
          </w:pPr>
          <w:r>
            <w:fldChar w:fldCharType="begin"/>
          </w:r>
          <w:r>
            <w:instrText xml:space="preserve"> HYPERLINK \l _Toc20526 </w:instrText>
          </w:r>
          <w:r>
            <w:fldChar w:fldCharType="separate"/>
          </w:r>
          <w:r>
            <w:rPr>
              <w:rFonts w:hint="default" w:ascii="宋体" w:hAnsi="宋体" w:eastAsia="宋体" w:cs="宋体"/>
              <w:szCs w:val="24"/>
            </w:rPr>
            <w:t xml:space="preserve">1. </w:t>
          </w:r>
          <w:r>
            <w:rPr>
              <w:rFonts w:hint="eastAsia" w:ascii="宋体" w:hAnsi="宋体" w:eastAsia="宋体" w:cs="宋体"/>
              <w:bCs/>
              <w:szCs w:val="24"/>
            </w:rPr>
            <w:t>目标市场定位</w:t>
          </w:r>
          <w:r>
            <w:tab/>
          </w:r>
          <w:r>
            <w:fldChar w:fldCharType="begin"/>
          </w:r>
          <w:r>
            <w:instrText xml:space="preserve"> PAGEREF _Toc20526 \h </w:instrText>
          </w:r>
          <w:r>
            <w:fldChar w:fldCharType="separate"/>
          </w:r>
          <w:r>
            <w:t>49</w:t>
          </w:r>
          <w:r>
            <w:fldChar w:fldCharType="end"/>
          </w:r>
          <w:r>
            <w:fldChar w:fldCharType="end"/>
          </w:r>
        </w:p>
        <w:p w14:paraId="082F5379">
          <w:pPr>
            <w:pStyle w:val="8"/>
            <w:tabs>
              <w:tab w:val="right" w:leader="dot" w:pos="8306"/>
            </w:tabs>
          </w:pPr>
          <w:r>
            <w:fldChar w:fldCharType="begin"/>
          </w:r>
          <w:r>
            <w:instrText xml:space="preserve"> HYPERLINK \l _Toc25433 </w:instrText>
          </w:r>
          <w:r>
            <w:fldChar w:fldCharType="separate"/>
          </w:r>
          <w:r>
            <w:rPr>
              <w:rFonts w:hint="default" w:ascii="宋体" w:hAnsi="宋体" w:eastAsia="宋体" w:cs="宋体"/>
              <w:szCs w:val="24"/>
            </w:rPr>
            <w:t xml:space="preserve">2. </w:t>
          </w:r>
          <w:r>
            <w:rPr>
              <w:rFonts w:hint="eastAsia" w:ascii="宋体" w:hAnsi="宋体" w:eastAsia="宋体" w:cs="宋体"/>
              <w:bCs/>
              <w:szCs w:val="24"/>
              <w:lang w:val="en-US" w:eastAsia="zh-CN"/>
            </w:rPr>
            <w:t>品牌建设</w:t>
          </w:r>
          <w:r>
            <w:tab/>
          </w:r>
          <w:r>
            <w:fldChar w:fldCharType="begin"/>
          </w:r>
          <w:r>
            <w:instrText xml:space="preserve"> PAGEREF _Toc25433 \h </w:instrText>
          </w:r>
          <w:r>
            <w:fldChar w:fldCharType="separate"/>
          </w:r>
          <w:r>
            <w:t>49</w:t>
          </w:r>
          <w:r>
            <w:fldChar w:fldCharType="end"/>
          </w:r>
          <w:r>
            <w:fldChar w:fldCharType="end"/>
          </w:r>
        </w:p>
        <w:p w14:paraId="79A83430">
          <w:pPr>
            <w:pStyle w:val="8"/>
            <w:tabs>
              <w:tab w:val="right" w:leader="dot" w:pos="8306"/>
            </w:tabs>
          </w:pPr>
          <w:r>
            <w:fldChar w:fldCharType="begin"/>
          </w:r>
          <w:r>
            <w:instrText xml:space="preserve"> HYPERLINK \l _Toc7632 </w:instrText>
          </w:r>
          <w:r>
            <w:fldChar w:fldCharType="separate"/>
          </w:r>
          <w:r>
            <w:rPr>
              <w:rFonts w:hint="default" w:ascii="宋体" w:hAnsi="宋体" w:eastAsia="宋体" w:cs="宋体"/>
              <w:szCs w:val="24"/>
            </w:rPr>
            <w:t xml:space="preserve">3. </w:t>
          </w:r>
          <w:r>
            <w:rPr>
              <w:rFonts w:hint="eastAsia" w:ascii="宋体" w:hAnsi="宋体" w:eastAsia="宋体" w:cs="宋体"/>
              <w:bCs/>
              <w:szCs w:val="24"/>
              <w:lang w:val="en-US" w:eastAsia="zh-CN"/>
            </w:rPr>
            <w:t>内容营销</w:t>
          </w:r>
          <w:r>
            <w:tab/>
          </w:r>
          <w:r>
            <w:fldChar w:fldCharType="begin"/>
          </w:r>
          <w:r>
            <w:instrText xml:space="preserve"> PAGEREF _Toc7632 \h </w:instrText>
          </w:r>
          <w:r>
            <w:fldChar w:fldCharType="separate"/>
          </w:r>
          <w:r>
            <w:t>49</w:t>
          </w:r>
          <w:r>
            <w:fldChar w:fldCharType="end"/>
          </w:r>
          <w:r>
            <w:fldChar w:fldCharType="end"/>
          </w:r>
        </w:p>
        <w:p w14:paraId="5D4F6D83">
          <w:pPr>
            <w:pStyle w:val="8"/>
            <w:tabs>
              <w:tab w:val="right" w:leader="dot" w:pos="8306"/>
            </w:tabs>
          </w:pPr>
          <w:r>
            <w:fldChar w:fldCharType="begin"/>
          </w:r>
          <w:r>
            <w:instrText xml:space="preserve"> HYPERLINK \l _Toc27315 </w:instrText>
          </w:r>
          <w:r>
            <w:fldChar w:fldCharType="separate"/>
          </w:r>
          <w:r>
            <w:rPr>
              <w:rFonts w:hint="default" w:ascii="宋体" w:hAnsi="宋体" w:eastAsia="宋体" w:cs="宋体"/>
              <w:szCs w:val="24"/>
            </w:rPr>
            <w:t xml:space="preserve">4. </w:t>
          </w:r>
          <w:r>
            <w:rPr>
              <w:rFonts w:hint="eastAsia" w:ascii="宋体" w:hAnsi="宋体" w:eastAsia="宋体" w:cs="宋体"/>
              <w:bCs/>
              <w:szCs w:val="24"/>
              <w:lang w:val="en-US" w:eastAsia="zh-CN"/>
            </w:rPr>
            <w:t>社交媒体营销</w:t>
          </w:r>
          <w:r>
            <w:tab/>
          </w:r>
          <w:r>
            <w:fldChar w:fldCharType="begin"/>
          </w:r>
          <w:r>
            <w:instrText xml:space="preserve"> PAGEREF _Toc27315 \h </w:instrText>
          </w:r>
          <w:r>
            <w:fldChar w:fldCharType="separate"/>
          </w:r>
          <w:r>
            <w:t>49</w:t>
          </w:r>
          <w:r>
            <w:fldChar w:fldCharType="end"/>
          </w:r>
          <w:r>
            <w:fldChar w:fldCharType="end"/>
          </w:r>
        </w:p>
        <w:p w14:paraId="518503B8">
          <w:pPr>
            <w:pStyle w:val="8"/>
            <w:tabs>
              <w:tab w:val="right" w:leader="dot" w:pos="8306"/>
            </w:tabs>
          </w:pPr>
          <w:r>
            <w:fldChar w:fldCharType="begin"/>
          </w:r>
          <w:r>
            <w:instrText xml:space="preserve"> HYPERLINK \l _Toc18085 </w:instrText>
          </w:r>
          <w:r>
            <w:fldChar w:fldCharType="separate"/>
          </w:r>
          <w:r>
            <w:rPr>
              <w:rFonts w:hint="default" w:ascii="宋体" w:hAnsi="宋体" w:eastAsia="宋体" w:cs="宋体"/>
              <w:szCs w:val="24"/>
            </w:rPr>
            <w:t xml:space="preserve">5. </w:t>
          </w:r>
          <w:r>
            <w:rPr>
              <w:rFonts w:hint="eastAsia" w:ascii="宋体" w:hAnsi="宋体" w:eastAsia="宋体" w:cs="宋体"/>
              <w:bCs/>
              <w:szCs w:val="24"/>
              <w:lang w:val="en-US" w:eastAsia="zh-CN"/>
            </w:rPr>
            <w:t>数据分析和优化</w:t>
          </w:r>
          <w:r>
            <w:tab/>
          </w:r>
          <w:r>
            <w:fldChar w:fldCharType="begin"/>
          </w:r>
          <w:r>
            <w:instrText xml:space="preserve"> PAGEREF _Toc18085 \h </w:instrText>
          </w:r>
          <w:r>
            <w:fldChar w:fldCharType="separate"/>
          </w:r>
          <w:r>
            <w:t>49</w:t>
          </w:r>
          <w:r>
            <w:fldChar w:fldCharType="end"/>
          </w:r>
          <w:r>
            <w:fldChar w:fldCharType="end"/>
          </w:r>
        </w:p>
        <w:p w14:paraId="66600BD7">
          <w:pPr>
            <w:pStyle w:val="8"/>
            <w:tabs>
              <w:tab w:val="right" w:leader="dot" w:pos="8306"/>
            </w:tabs>
          </w:pPr>
          <w:r>
            <w:fldChar w:fldCharType="begin"/>
          </w:r>
          <w:r>
            <w:instrText xml:space="preserve"> HYPERLINK \l _Toc1198 </w:instrText>
          </w:r>
          <w:r>
            <w:fldChar w:fldCharType="separate"/>
          </w:r>
          <w:r>
            <w:rPr>
              <w:rFonts w:hint="default" w:ascii="宋体" w:hAnsi="宋体" w:eastAsia="宋体" w:cs="宋体"/>
              <w:szCs w:val="24"/>
            </w:rPr>
            <w:t xml:space="preserve">6. </w:t>
          </w:r>
          <w:r>
            <w:rPr>
              <w:rFonts w:hint="eastAsia" w:ascii="宋体" w:hAnsi="宋体" w:eastAsia="宋体" w:cs="宋体"/>
              <w:bCs/>
              <w:szCs w:val="24"/>
              <w:lang w:val="en-US" w:eastAsia="zh-CN"/>
            </w:rPr>
            <w:t>合作伙伴营销</w:t>
          </w:r>
          <w:r>
            <w:tab/>
          </w:r>
          <w:r>
            <w:fldChar w:fldCharType="begin"/>
          </w:r>
          <w:r>
            <w:instrText xml:space="preserve"> PAGEREF _Toc1198 \h </w:instrText>
          </w:r>
          <w:r>
            <w:fldChar w:fldCharType="separate"/>
          </w:r>
          <w:r>
            <w:t>49</w:t>
          </w:r>
          <w:r>
            <w:fldChar w:fldCharType="end"/>
          </w:r>
          <w:r>
            <w:fldChar w:fldCharType="end"/>
          </w:r>
        </w:p>
        <w:p w14:paraId="685C602B">
          <w:pPr>
            <w:pStyle w:val="8"/>
            <w:tabs>
              <w:tab w:val="right" w:leader="dot" w:pos="8306"/>
            </w:tabs>
          </w:pPr>
          <w:r>
            <w:fldChar w:fldCharType="begin"/>
          </w:r>
          <w:r>
            <w:instrText xml:space="preserve"> HYPERLINK \l _Toc18405 </w:instrText>
          </w:r>
          <w:r>
            <w:fldChar w:fldCharType="separate"/>
          </w:r>
          <w:r>
            <w:rPr>
              <w:rFonts w:hint="default" w:ascii="宋体" w:hAnsi="宋体" w:eastAsia="宋体" w:cs="宋体"/>
              <w:szCs w:val="24"/>
            </w:rPr>
            <w:t xml:space="preserve">7. </w:t>
          </w:r>
          <w:r>
            <w:rPr>
              <w:rFonts w:hint="eastAsia" w:ascii="宋体" w:hAnsi="宋体" w:eastAsia="宋体" w:cs="宋体"/>
              <w:bCs/>
              <w:szCs w:val="24"/>
              <w:lang w:val="en-US" w:eastAsia="zh-CN"/>
            </w:rPr>
            <w:t>广告投放</w:t>
          </w:r>
          <w:r>
            <w:tab/>
          </w:r>
          <w:r>
            <w:fldChar w:fldCharType="begin"/>
          </w:r>
          <w:r>
            <w:instrText xml:space="preserve"> PAGEREF _Toc18405 \h </w:instrText>
          </w:r>
          <w:r>
            <w:fldChar w:fldCharType="separate"/>
          </w:r>
          <w:r>
            <w:t>49</w:t>
          </w:r>
          <w:r>
            <w:fldChar w:fldCharType="end"/>
          </w:r>
          <w:r>
            <w:fldChar w:fldCharType="end"/>
          </w:r>
        </w:p>
        <w:p w14:paraId="6173C8FA">
          <w:pPr>
            <w:pStyle w:val="10"/>
            <w:tabs>
              <w:tab w:val="right" w:leader="dot" w:pos="8306"/>
            </w:tabs>
          </w:pPr>
          <w:r>
            <w:fldChar w:fldCharType="begin"/>
          </w:r>
          <w:r>
            <w:instrText xml:space="preserve"> HYPERLINK \l _Toc28030 </w:instrText>
          </w:r>
          <w:r>
            <w:fldChar w:fldCharType="separate"/>
          </w:r>
          <w:r>
            <w:rPr>
              <w:rFonts w:hint="eastAsia" w:ascii="宋体" w:hAnsi="宋体" w:eastAsia="宋体" w:cs="宋体"/>
              <w:bCs/>
              <w:szCs w:val="24"/>
            </w:rPr>
            <w:t>（四） 客户服务</w:t>
          </w:r>
          <w:r>
            <w:tab/>
          </w:r>
          <w:r>
            <w:fldChar w:fldCharType="begin"/>
          </w:r>
          <w:r>
            <w:instrText xml:space="preserve"> PAGEREF _Toc28030 \h </w:instrText>
          </w:r>
          <w:r>
            <w:fldChar w:fldCharType="separate"/>
          </w:r>
          <w:r>
            <w:t>49</w:t>
          </w:r>
          <w:r>
            <w:fldChar w:fldCharType="end"/>
          </w:r>
          <w:r>
            <w:fldChar w:fldCharType="end"/>
          </w:r>
        </w:p>
        <w:p w14:paraId="2EB5C0B0">
          <w:pPr>
            <w:pStyle w:val="8"/>
            <w:tabs>
              <w:tab w:val="right" w:leader="dot" w:pos="8306"/>
            </w:tabs>
          </w:pPr>
          <w:r>
            <w:fldChar w:fldCharType="begin"/>
          </w:r>
          <w:r>
            <w:instrText xml:space="preserve"> HYPERLINK \l _Toc14692 </w:instrText>
          </w:r>
          <w:r>
            <w:fldChar w:fldCharType="separate"/>
          </w:r>
          <w:r>
            <w:rPr>
              <w:rFonts w:hint="default" w:ascii="宋体" w:hAnsi="宋体" w:eastAsia="宋体" w:cs="宋体"/>
              <w:szCs w:val="24"/>
            </w:rPr>
            <w:t xml:space="preserve">1. </w:t>
          </w:r>
          <w:r>
            <w:rPr>
              <w:rFonts w:hint="eastAsia" w:ascii="宋体" w:hAnsi="宋体" w:eastAsia="宋体" w:cs="宋体"/>
              <w:bCs/>
              <w:szCs w:val="24"/>
              <w:lang w:val="en-US" w:eastAsia="zh-CN"/>
            </w:rPr>
            <w:t>在线客服支持</w:t>
          </w:r>
          <w:r>
            <w:tab/>
          </w:r>
          <w:r>
            <w:fldChar w:fldCharType="begin"/>
          </w:r>
          <w:r>
            <w:instrText xml:space="preserve"> PAGEREF _Toc14692 \h </w:instrText>
          </w:r>
          <w:r>
            <w:fldChar w:fldCharType="separate"/>
          </w:r>
          <w:r>
            <w:t>49</w:t>
          </w:r>
          <w:r>
            <w:fldChar w:fldCharType="end"/>
          </w:r>
          <w:r>
            <w:fldChar w:fldCharType="end"/>
          </w:r>
        </w:p>
        <w:p w14:paraId="46865CAE">
          <w:pPr>
            <w:pStyle w:val="8"/>
            <w:tabs>
              <w:tab w:val="right" w:leader="dot" w:pos="8306"/>
            </w:tabs>
          </w:pPr>
          <w:r>
            <w:fldChar w:fldCharType="begin"/>
          </w:r>
          <w:r>
            <w:instrText xml:space="preserve"> HYPERLINK \l _Toc16464 </w:instrText>
          </w:r>
          <w:r>
            <w:fldChar w:fldCharType="separate"/>
          </w:r>
          <w:r>
            <w:rPr>
              <w:rFonts w:hint="default" w:ascii="宋体" w:hAnsi="宋体" w:eastAsia="宋体" w:cs="宋体"/>
              <w:szCs w:val="24"/>
            </w:rPr>
            <w:t xml:space="preserve">2. </w:t>
          </w:r>
          <w:r>
            <w:rPr>
              <w:rFonts w:hint="eastAsia" w:ascii="宋体" w:hAnsi="宋体" w:eastAsia="宋体" w:cs="宋体"/>
              <w:bCs/>
              <w:szCs w:val="24"/>
              <w:lang w:val="en-US" w:eastAsia="zh-CN"/>
            </w:rPr>
            <w:t>投诉处理机制</w:t>
          </w:r>
          <w:r>
            <w:tab/>
          </w:r>
          <w:r>
            <w:fldChar w:fldCharType="begin"/>
          </w:r>
          <w:r>
            <w:instrText xml:space="preserve"> PAGEREF _Toc16464 \h </w:instrText>
          </w:r>
          <w:r>
            <w:fldChar w:fldCharType="separate"/>
          </w:r>
          <w:r>
            <w:t>50</w:t>
          </w:r>
          <w:r>
            <w:fldChar w:fldCharType="end"/>
          </w:r>
          <w:r>
            <w:fldChar w:fldCharType="end"/>
          </w:r>
        </w:p>
        <w:p w14:paraId="27F08B2C">
          <w:pPr>
            <w:pStyle w:val="8"/>
            <w:tabs>
              <w:tab w:val="right" w:leader="dot" w:pos="8306"/>
            </w:tabs>
          </w:pPr>
          <w:r>
            <w:fldChar w:fldCharType="begin"/>
          </w:r>
          <w:r>
            <w:instrText xml:space="preserve"> HYPERLINK \l _Toc18848 </w:instrText>
          </w:r>
          <w:r>
            <w:fldChar w:fldCharType="separate"/>
          </w:r>
          <w:r>
            <w:rPr>
              <w:rFonts w:hint="default" w:ascii="宋体" w:hAnsi="宋体" w:eastAsia="宋体" w:cs="宋体"/>
              <w:szCs w:val="24"/>
            </w:rPr>
            <w:t xml:space="preserve">3. </w:t>
          </w:r>
          <w:r>
            <w:rPr>
              <w:rFonts w:hint="eastAsia" w:ascii="宋体" w:hAnsi="宋体" w:eastAsia="宋体" w:cs="宋体"/>
              <w:bCs/>
              <w:szCs w:val="24"/>
              <w:lang w:val="en-US" w:eastAsia="zh-CN"/>
            </w:rPr>
            <w:t>安全和隐私保护</w:t>
          </w:r>
          <w:r>
            <w:tab/>
          </w:r>
          <w:r>
            <w:fldChar w:fldCharType="begin"/>
          </w:r>
          <w:r>
            <w:instrText xml:space="preserve"> PAGEREF _Toc18848 \h </w:instrText>
          </w:r>
          <w:r>
            <w:fldChar w:fldCharType="separate"/>
          </w:r>
          <w:r>
            <w:t>50</w:t>
          </w:r>
          <w:r>
            <w:fldChar w:fldCharType="end"/>
          </w:r>
          <w:r>
            <w:fldChar w:fldCharType="end"/>
          </w:r>
        </w:p>
        <w:p w14:paraId="0F96B0CE">
          <w:pPr>
            <w:pStyle w:val="8"/>
            <w:tabs>
              <w:tab w:val="right" w:leader="dot" w:pos="8306"/>
            </w:tabs>
          </w:pPr>
          <w:r>
            <w:fldChar w:fldCharType="begin"/>
          </w:r>
          <w:r>
            <w:instrText xml:space="preserve"> HYPERLINK \l _Toc31141 </w:instrText>
          </w:r>
          <w:r>
            <w:fldChar w:fldCharType="separate"/>
          </w:r>
          <w:r>
            <w:rPr>
              <w:rFonts w:hint="default" w:ascii="宋体" w:hAnsi="宋体" w:eastAsia="宋体" w:cs="宋体"/>
              <w:szCs w:val="24"/>
            </w:rPr>
            <w:t xml:space="preserve">4. </w:t>
          </w:r>
          <w:r>
            <w:rPr>
              <w:rFonts w:hint="eastAsia" w:ascii="宋体" w:hAnsi="宋体" w:eastAsia="宋体" w:cs="宋体"/>
              <w:bCs/>
              <w:szCs w:val="24"/>
              <w:lang w:val="en-US" w:eastAsia="zh-CN"/>
            </w:rPr>
            <w:t>反馈收集和处理</w:t>
          </w:r>
          <w:r>
            <w:tab/>
          </w:r>
          <w:r>
            <w:fldChar w:fldCharType="begin"/>
          </w:r>
          <w:r>
            <w:instrText xml:space="preserve"> PAGEREF _Toc31141 \h </w:instrText>
          </w:r>
          <w:r>
            <w:fldChar w:fldCharType="separate"/>
          </w:r>
          <w:r>
            <w:t>50</w:t>
          </w:r>
          <w:r>
            <w:fldChar w:fldCharType="end"/>
          </w:r>
          <w:r>
            <w:fldChar w:fldCharType="end"/>
          </w:r>
        </w:p>
        <w:p w14:paraId="1B8BFED1">
          <w:pPr>
            <w:pStyle w:val="9"/>
            <w:tabs>
              <w:tab w:val="right" w:leader="dot" w:pos="8306"/>
            </w:tabs>
          </w:pPr>
          <w:r>
            <w:fldChar w:fldCharType="begin"/>
          </w:r>
          <w:r>
            <w:instrText xml:space="preserve"> HYPERLINK \l _Toc21288 </w:instrText>
          </w:r>
          <w:r>
            <w:fldChar w:fldCharType="separate"/>
          </w:r>
          <w:r>
            <w:rPr>
              <w:rFonts w:hint="eastAsia" w:ascii="黑体" w:hAnsi="黑体" w:eastAsia="黑体" w:cs="黑体"/>
              <w:szCs w:val="28"/>
              <w:lang w:val="en-US" w:eastAsia="zh-CN"/>
            </w:rPr>
            <w:t>六、 可行性分析</w:t>
          </w:r>
          <w:r>
            <w:tab/>
          </w:r>
          <w:r>
            <w:fldChar w:fldCharType="begin"/>
          </w:r>
          <w:r>
            <w:instrText xml:space="preserve"> PAGEREF _Toc21288 \h </w:instrText>
          </w:r>
          <w:r>
            <w:fldChar w:fldCharType="separate"/>
          </w:r>
          <w:r>
            <w:t>51</w:t>
          </w:r>
          <w:r>
            <w:fldChar w:fldCharType="end"/>
          </w:r>
          <w:r>
            <w:fldChar w:fldCharType="end"/>
          </w:r>
        </w:p>
        <w:p w14:paraId="18701893">
          <w:pPr>
            <w:pStyle w:val="10"/>
            <w:tabs>
              <w:tab w:val="right" w:leader="dot" w:pos="8306"/>
            </w:tabs>
          </w:pPr>
          <w:r>
            <w:fldChar w:fldCharType="begin"/>
          </w:r>
          <w:r>
            <w:instrText xml:space="preserve"> HYPERLINK \l _Toc24984 </w:instrText>
          </w:r>
          <w:r>
            <w:fldChar w:fldCharType="separate"/>
          </w:r>
          <w:r>
            <w:rPr>
              <w:rFonts w:hint="eastAsia" w:ascii="宋体" w:hAnsi="宋体" w:eastAsia="宋体" w:cs="宋体"/>
              <w:bCs/>
              <w:szCs w:val="24"/>
              <w:lang w:val="en-US" w:eastAsia="zh-CN"/>
            </w:rPr>
            <w:t>（一） 技术可行性</w:t>
          </w:r>
          <w:r>
            <w:tab/>
          </w:r>
          <w:r>
            <w:fldChar w:fldCharType="begin"/>
          </w:r>
          <w:r>
            <w:instrText xml:space="preserve"> PAGEREF _Toc24984 \h </w:instrText>
          </w:r>
          <w:r>
            <w:fldChar w:fldCharType="separate"/>
          </w:r>
          <w:r>
            <w:t>51</w:t>
          </w:r>
          <w:r>
            <w:fldChar w:fldCharType="end"/>
          </w:r>
          <w:r>
            <w:fldChar w:fldCharType="end"/>
          </w:r>
        </w:p>
        <w:p w14:paraId="2A337E23">
          <w:pPr>
            <w:pStyle w:val="10"/>
            <w:tabs>
              <w:tab w:val="right" w:leader="dot" w:pos="8306"/>
            </w:tabs>
          </w:pPr>
          <w:r>
            <w:fldChar w:fldCharType="begin"/>
          </w:r>
          <w:r>
            <w:instrText xml:space="preserve"> HYPERLINK \l _Toc7755 </w:instrText>
          </w:r>
          <w:r>
            <w:fldChar w:fldCharType="separate"/>
          </w:r>
          <w:r>
            <w:rPr>
              <w:rFonts w:hint="eastAsia" w:ascii="宋体" w:hAnsi="宋体" w:eastAsia="宋体" w:cs="宋体"/>
              <w:bCs/>
              <w:szCs w:val="24"/>
              <w:lang w:val="en-US" w:eastAsia="zh-CN"/>
            </w:rPr>
            <w:t>（二） 经济可行性</w:t>
          </w:r>
          <w:r>
            <w:tab/>
          </w:r>
          <w:r>
            <w:fldChar w:fldCharType="begin"/>
          </w:r>
          <w:r>
            <w:instrText xml:space="preserve"> PAGEREF _Toc7755 \h </w:instrText>
          </w:r>
          <w:r>
            <w:fldChar w:fldCharType="separate"/>
          </w:r>
          <w:r>
            <w:t>51</w:t>
          </w:r>
          <w:r>
            <w:fldChar w:fldCharType="end"/>
          </w:r>
          <w:r>
            <w:fldChar w:fldCharType="end"/>
          </w:r>
        </w:p>
        <w:p w14:paraId="0E079965">
          <w:pPr>
            <w:pStyle w:val="8"/>
            <w:tabs>
              <w:tab w:val="right" w:leader="dot" w:pos="8306"/>
            </w:tabs>
          </w:pPr>
          <w:r>
            <w:fldChar w:fldCharType="begin"/>
          </w:r>
          <w:r>
            <w:instrText xml:space="preserve"> HYPERLINK \l _Toc17752 </w:instrText>
          </w:r>
          <w:r>
            <w:fldChar w:fldCharType="separate"/>
          </w:r>
          <w:r>
            <w:rPr>
              <w:rFonts w:hint="eastAsia" w:ascii="宋体" w:hAnsi="宋体" w:cs="宋体"/>
              <w:bCs/>
              <w:szCs w:val="24"/>
              <w:lang w:val="en-US" w:eastAsia="zh-CN"/>
            </w:rPr>
            <w:t>1.</w:t>
          </w:r>
          <w:r>
            <w:rPr>
              <w:rFonts w:hint="default" w:ascii="宋体" w:hAnsi="宋体" w:eastAsia="宋体" w:cs="宋体"/>
              <w:bCs/>
              <w:szCs w:val="24"/>
              <w:lang w:val="en-US" w:eastAsia="zh-CN"/>
            </w:rPr>
            <w:t>列出成本</w:t>
          </w:r>
          <w:r>
            <w:tab/>
          </w:r>
          <w:r>
            <w:fldChar w:fldCharType="begin"/>
          </w:r>
          <w:r>
            <w:instrText xml:space="preserve"> PAGEREF _Toc17752 \h </w:instrText>
          </w:r>
          <w:r>
            <w:fldChar w:fldCharType="separate"/>
          </w:r>
          <w:r>
            <w:t>51</w:t>
          </w:r>
          <w:r>
            <w:fldChar w:fldCharType="end"/>
          </w:r>
          <w:r>
            <w:fldChar w:fldCharType="end"/>
          </w:r>
        </w:p>
        <w:p w14:paraId="167BC6D9">
          <w:pPr>
            <w:pStyle w:val="8"/>
            <w:tabs>
              <w:tab w:val="right" w:leader="dot" w:pos="8306"/>
            </w:tabs>
          </w:pPr>
          <w:r>
            <w:fldChar w:fldCharType="begin"/>
          </w:r>
          <w:r>
            <w:instrText xml:space="preserve"> HYPERLINK \l _Toc14642 </w:instrText>
          </w:r>
          <w:r>
            <w:fldChar w:fldCharType="separate"/>
          </w:r>
          <w:r>
            <w:rPr>
              <w:rFonts w:hint="eastAsia" w:ascii="宋体" w:hAnsi="宋体" w:cs="宋体"/>
              <w:bCs/>
              <w:szCs w:val="24"/>
              <w:lang w:val="en-US" w:eastAsia="zh-CN"/>
            </w:rPr>
            <w:t>2.</w:t>
          </w:r>
          <w:r>
            <w:rPr>
              <w:rFonts w:hint="default" w:ascii="宋体" w:hAnsi="宋体" w:eastAsia="宋体" w:cs="宋体"/>
              <w:bCs/>
              <w:szCs w:val="24"/>
              <w:lang w:val="en-US" w:eastAsia="zh-CN"/>
            </w:rPr>
            <w:t>估算收益</w:t>
          </w:r>
          <w:r>
            <w:tab/>
          </w:r>
          <w:r>
            <w:fldChar w:fldCharType="begin"/>
          </w:r>
          <w:r>
            <w:instrText xml:space="preserve"> PAGEREF _Toc14642 \h </w:instrText>
          </w:r>
          <w:r>
            <w:fldChar w:fldCharType="separate"/>
          </w:r>
          <w:r>
            <w:t>52</w:t>
          </w:r>
          <w:r>
            <w:fldChar w:fldCharType="end"/>
          </w:r>
          <w:r>
            <w:fldChar w:fldCharType="end"/>
          </w:r>
        </w:p>
        <w:p w14:paraId="3E9B8711">
          <w:pPr>
            <w:pStyle w:val="8"/>
            <w:tabs>
              <w:tab w:val="right" w:leader="dot" w:pos="8306"/>
            </w:tabs>
          </w:pPr>
          <w:r>
            <w:fldChar w:fldCharType="begin"/>
          </w:r>
          <w:r>
            <w:instrText xml:space="preserve"> HYPERLINK \l _Toc24915 </w:instrText>
          </w:r>
          <w:r>
            <w:fldChar w:fldCharType="separate"/>
          </w:r>
          <w:r>
            <w:rPr>
              <w:rFonts w:hint="eastAsia" w:ascii="宋体" w:hAnsi="宋体" w:cs="宋体"/>
              <w:bCs/>
              <w:szCs w:val="24"/>
              <w:lang w:val="en-US" w:eastAsia="zh-CN"/>
            </w:rPr>
            <w:t>3.</w:t>
          </w:r>
          <w:r>
            <w:rPr>
              <w:rFonts w:hint="default" w:ascii="宋体" w:hAnsi="宋体" w:eastAsia="宋体" w:cs="宋体"/>
              <w:bCs/>
              <w:szCs w:val="24"/>
              <w:lang w:val="en-US" w:eastAsia="zh-CN"/>
            </w:rPr>
            <w:t>风险分析</w:t>
          </w:r>
          <w:r>
            <w:tab/>
          </w:r>
          <w:r>
            <w:fldChar w:fldCharType="begin"/>
          </w:r>
          <w:r>
            <w:instrText xml:space="preserve"> PAGEREF _Toc24915 \h </w:instrText>
          </w:r>
          <w:r>
            <w:fldChar w:fldCharType="separate"/>
          </w:r>
          <w:r>
            <w:t>54</w:t>
          </w:r>
          <w:r>
            <w:fldChar w:fldCharType="end"/>
          </w:r>
          <w:r>
            <w:fldChar w:fldCharType="end"/>
          </w:r>
        </w:p>
        <w:p w14:paraId="417F55D8">
          <w:pPr>
            <w:pStyle w:val="8"/>
            <w:tabs>
              <w:tab w:val="right" w:leader="dot" w:pos="8306"/>
            </w:tabs>
          </w:pPr>
          <w:r>
            <w:fldChar w:fldCharType="begin"/>
          </w:r>
          <w:r>
            <w:instrText xml:space="preserve"> HYPERLINK \l _Toc25039 </w:instrText>
          </w:r>
          <w:r>
            <w:fldChar w:fldCharType="separate"/>
          </w:r>
          <w:r>
            <w:rPr>
              <w:rFonts w:hint="eastAsia" w:ascii="宋体" w:hAnsi="宋体" w:cs="宋体"/>
              <w:bCs/>
              <w:szCs w:val="24"/>
              <w:lang w:val="en-US" w:eastAsia="zh-CN"/>
            </w:rPr>
            <w:t>4.</w:t>
          </w:r>
          <w:r>
            <w:rPr>
              <w:rFonts w:hint="default" w:ascii="宋体" w:hAnsi="宋体" w:eastAsia="宋体" w:cs="宋体"/>
              <w:bCs/>
              <w:szCs w:val="24"/>
              <w:lang w:val="en-US" w:eastAsia="zh-CN"/>
            </w:rPr>
            <w:t>投资回报预测</w:t>
          </w:r>
          <w:r>
            <w:tab/>
          </w:r>
          <w:r>
            <w:fldChar w:fldCharType="begin"/>
          </w:r>
          <w:r>
            <w:instrText xml:space="preserve"> PAGEREF _Toc25039 \h </w:instrText>
          </w:r>
          <w:r>
            <w:fldChar w:fldCharType="separate"/>
          </w:r>
          <w:r>
            <w:t>54</w:t>
          </w:r>
          <w:r>
            <w:fldChar w:fldCharType="end"/>
          </w:r>
          <w:r>
            <w:fldChar w:fldCharType="end"/>
          </w:r>
        </w:p>
        <w:p w14:paraId="581DFFDC">
          <w:pPr>
            <w:pStyle w:val="10"/>
            <w:tabs>
              <w:tab w:val="right" w:leader="dot" w:pos="8306"/>
            </w:tabs>
          </w:pPr>
          <w:r>
            <w:fldChar w:fldCharType="begin"/>
          </w:r>
          <w:r>
            <w:instrText xml:space="preserve"> HYPERLINK \l _Toc10734 </w:instrText>
          </w:r>
          <w:r>
            <w:fldChar w:fldCharType="separate"/>
          </w:r>
          <w:r>
            <w:rPr>
              <w:rFonts w:hint="eastAsia" w:ascii="宋体" w:hAnsi="宋体" w:eastAsia="宋体" w:cs="宋体"/>
              <w:bCs/>
              <w:szCs w:val="24"/>
              <w:lang w:val="en-US" w:eastAsia="zh-CN"/>
            </w:rPr>
            <w:t>（三） 法律和法规可行性</w:t>
          </w:r>
          <w:r>
            <w:tab/>
          </w:r>
          <w:r>
            <w:fldChar w:fldCharType="begin"/>
          </w:r>
          <w:r>
            <w:instrText xml:space="preserve"> PAGEREF _Toc10734 \h </w:instrText>
          </w:r>
          <w:r>
            <w:fldChar w:fldCharType="separate"/>
          </w:r>
          <w:r>
            <w:t>55</w:t>
          </w:r>
          <w:r>
            <w:fldChar w:fldCharType="end"/>
          </w:r>
          <w:r>
            <w:fldChar w:fldCharType="end"/>
          </w:r>
        </w:p>
        <w:p w14:paraId="38118A8A">
          <w:pPr>
            <w:pStyle w:val="10"/>
            <w:tabs>
              <w:tab w:val="right" w:leader="dot" w:pos="8306"/>
            </w:tabs>
          </w:pPr>
          <w:r>
            <w:fldChar w:fldCharType="begin"/>
          </w:r>
          <w:r>
            <w:instrText xml:space="preserve"> HYPERLINK \l _Toc6218 </w:instrText>
          </w:r>
          <w:r>
            <w:fldChar w:fldCharType="separate"/>
          </w:r>
          <w:r>
            <w:rPr>
              <w:rFonts w:hint="eastAsia" w:ascii="宋体" w:hAnsi="宋体" w:eastAsia="宋体" w:cs="宋体"/>
              <w:bCs/>
              <w:szCs w:val="24"/>
              <w:lang w:val="en-US" w:eastAsia="zh-CN"/>
            </w:rPr>
            <w:t>（四） 组织和管理可行性</w:t>
          </w:r>
          <w:r>
            <w:tab/>
          </w:r>
          <w:r>
            <w:fldChar w:fldCharType="begin"/>
          </w:r>
          <w:r>
            <w:instrText xml:space="preserve"> PAGEREF _Toc6218 \h </w:instrText>
          </w:r>
          <w:r>
            <w:fldChar w:fldCharType="separate"/>
          </w:r>
          <w:r>
            <w:t>57</w:t>
          </w:r>
          <w:r>
            <w:fldChar w:fldCharType="end"/>
          </w:r>
          <w:r>
            <w:fldChar w:fldCharType="end"/>
          </w:r>
        </w:p>
        <w:p w14:paraId="78EEE7D4">
          <w:pPr>
            <w:pStyle w:val="9"/>
            <w:tabs>
              <w:tab w:val="right" w:leader="dot" w:pos="8306"/>
            </w:tabs>
          </w:pPr>
          <w:r>
            <w:fldChar w:fldCharType="begin"/>
          </w:r>
          <w:r>
            <w:instrText xml:space="preserve"> HYPERLINK \l _Toc20153 </w:instrText>
          </w:r>
          <w:r>
            <w:fldChar w:fldCharType="separate"/>
          </w:r>
          <w:r>
            <w:rPr>
              <w:rFonts w:hint="eastAsia" w:ascii="黑体" w:hAnsi="黑体" w:eastAsia="黑体" w:cs="黑体"/>
              <w:szCs w:val="28"/>
              <w:lang w:val="en-US" w:eastAsia="zh-CN"/>
            </w:rPr>
            <w:t>七、 财务计划</w:t>
          </w:r>
          <w:r>
            <w:tab/>
          </w:r>
          <w:r>
            <w:fldChar w:fldCharType="begin"/>
          </w:r>
          <w:r>
            <w:instrText xml:space="preserve"> PAGEREF _Toc20153 \h </w:instrText>
          </w:r>
          <w:r>
            <w:fldChar w:fldCharType="separate"/>
          </w:r>
          <w:r>
            <w:t>59</w:t>
          </w:r>
          <w:r>
            <w:fldChar w:fldCharType="end"/>
          </w:r>
          <w:r>
            <w:fldChar w:fldCharType="end"/>
          </w:r>
        </w:p>
        <w:p w14:paraId="03C17ABD">
          <w:pPr>
            <w:pStyle w:val="10"/>
            <w:tabs>
              <w:tab w:val="right" w:leader="dot" w:pos="8306"/>
            </w:tabs>
          </w:pPr>
          <w:r>
            <w:fldChar w:fldCharType="begin"/>
          </w:r>
          <w:r>
            <w:instrText xml:space="preserve"> HYPERLINK \l _Toc26069 </w:instrText>
          </w:r>
          <w:r>
            <w:fldChar w:fldCharType="separate"/>
          </w:r>
          <w:r>
            <w:rPr>
              <w:rFonts w:hint="eastAsia" w:ascii="宋体" w:hAnsi="宋体" w:eastAsia="宋体" w:cs="宋体"/>
              <w:szCs w:val="24"/>
              <w:lang w:val="en-US" w:eastAsia="zh-CN"/>
            </w:rPr>
            <w:t xml:space="preserve">（一） </w:t>
          </w:r>
          <w:r>
            <w:rPr>
              <w:rFonts w:hint="eastAsia" w:ascii="宋体" w:hAnsi="宋体" w:eastAsia="宋体" w:cs="宋体"/>
              <w:bCs/>
              <w:szCs w:val="24"/>
              <w:lang w:val="en-US" w:eastAsia="zh-CN"/>
            </w:rPr>
            <w:t>收入评测</w:t>
          </w:r>
          <w:r>
            <w:tab/>
          </w:r>
          <w:r>
            <w:fldChar w:fldCharType="begin"/>
          </w:r>
          <w:r>
            <w:instrText xml:space="preserve"> PAGEREF _Toc26069 \h </w:instrText>
          </w:r>
          <w:r>
            <w:fldChar w:fldCharType="separate"/>
          </w:r>
          <w:r>
            <w:t>59</w:t>
          </w:r>
          <w:r>
            <w:fldChar w:fldCharType="end"/>
          </w:r>
          <w:r>
            <w:fldChar w:fldCharType="end"/>
          </w:r>
        </w:p>
        <w:p w14:paraId="641DA6D7">
          <w:pPr>
            <w:pStyle w:val="10"/>
            <w:tabs>
              <w:tab w:val="right" w:leader="dot" w:pos="8306"/>
            </w:tabs>
          </w:pPr>
          <w:r>
            <w:fldChar w:fldCharType="begin"/>
          </w:r>
          <w:r>
            <w:instrText xml:space="preserve"> HYPERLINK \l _Toc29820 </w:instrText>
          </w:r>
          <w:r>
            <w:fldChar w:fldCharType="separate"/>
          </w:r>
          <w:r>
            <w:rPr>
              <w:rFonts w:hint="eastAsia" w:ascii="宋体" w:hAnsi="宋体" w:eastAsia="宋体" w:cs="宋体"/>
              <w:szCs w:val="24"/>
              <w:lang w:val="en-US" w:eastAsia="zh-CN"/>
            </w:rPr>
            <w:t xml:space="preserve">（二） </w:t>
          </w:r>
          <w:r>
            <w:rPr>
              <w:rFonts w:hint="eastAsia" w:ascii="宋体" w:hAnsi="宋体" w:eastAsia="宋体" w:cs="宋体"/>
              <w:bCs/>
              <w:szCs w:val="24"/>
              <w:lang w:val="en-US" w:eastAsia="zh-CN"/>
            </w:rPr>
            <w:t>成本估算</w:t>
          </w:r>
          <w:r>
            <w:tab/>
          </w:r>
          <w:r>
            <w:fldChar w:fldCharType="begin"/>
          </w:r>
          <w:r>
            <w:instrText xml:space="preserve"> PAGEREF _Toc29820 \h </w:instrText>
          </w:r>
          <w:r>
            <w:fldChar w:fldCharType="separate"/>
          </w:r>
          <w:r>
            <w:t>59</w:t>
          </w:r>
          <w:r>
            <w:fldChar w:fldCharType="end"/>
          </w:r>
          <w:r>
            <w:fldChar w:fldCharType="end"/>
          </w:r>
        </w:p>
        <w:p w14:paraId="7F50B49E">
          <w:pPr>
            <w:pStyle w:val="10"/>
            <w:tabs>
              <w:tab w:val="right" w:leader="dot" w:pos="8306"/>
            </w:tabs>
          </w:pPr>
          <w:r>
            <w:fldChar w:fldCharType="begin"/>
          </w:r>
          <w:r>
            <w:instrText xml:space="preserve"> HYPERLINK \l _Toc772 </w:instrText>
          </w:r>
          <w:r>
            <w:fldChar w:fldCharType="separate"/>
          </w:r>
          <w:r>
            <w:rPr>
              <w:rFonts w:hint="eastAsia" w:ascii="宋体" w:hAnsi="宋体" w:eastAsia="宋体" w:cs="宋体"/>
              <w:szCs w:val="24"/>
              <w:lang w:val="en-US" w:eastAsia="zh-CN"/>
            </w:rPr>
            <w:t xml:space="preserve">（三） </w:t>
          </w:r>
          <w:r>
            <w:rPr>
              <w:rFonts w:hint="eastAsia" w:ascii="宋体" w:hAnsi="宋体" w:eastAsia="宋体" w:cs="宋体"/>
              <w:bCs/>
              <w:szCs w:val="24"/>
              <w:lang w:val="en-US" w:eastAsia="zh-CN"/>
            </w:rPr>
            <w:t>毛利润</w:t>
          </w:r>
          <w:r>
            <w:tab/>
          </w:r>
          <w:r>
            <w:fldChar w:fldCharType="begin"/>
          </w:r>
          <w:r>
            <w:instrText xml:space="preserve"> PAGEREF _Toc772 \h </w:instrText>
          </w:r>
          <w:r>
            <w:fldChar w:fldCharType="separate"/>
          </w:r>
          <w:r>
            <w:t>59</w:t>
          </w:r>
          <w:r>
            <w:fldChar w:fldCharType="end"/>
          </w:r>
          <w:r>
            <w:fldChar w:fldCharType="end"/>
          </w:r>
        </w:p>
        <w:p w14:paraId="02CB096A">
          <w:pPr>
            <w:pStyle w:val="10"/>
            <w:tabs>
              <w:tab w:val="right" w:leader="dot" w:pos="8306"/>
            </w:tabs>
          </w:pPr>
          <w:r>
            <w:fldChar w:fldCharType="begin"/>
          </w:r>
          <w:r>
            <w:instrText xml:space="preserve"> HYPERLINK \l _Toc17567 </w:instrText>
          </w:r>
          <w:r>
            <w:fldChar w:fldCharType="separate"/>
          </w:r>
          <w:r>
            <w:rPr>
              <w:rFonts w:hint="eastAsia" w:ascii="宋体" w:hAnsi="宋体" w:eastAsia="宋体" w:cs="宋体"/>
              <w:szCs w:val="24"/>
              <w:lang w:val="en-US" w:eastAsia="zh-CN"/>
            </w:rPr>
            <w:t xml:space="preserve">（四） </w:t>
          </w:r>
          <w:r>
            <w:rPr>
              <w:rFonts w:hint="eastAsia" w:ascii="宋体" w:hAnsi="宋体" w:eastAsia="宋体" w:cs="宋体"/>
              <w:bCs/>
              <w:szCs w:val="24"/>
              <w:lang w:val="en-US" w:eastAsia="zh-CN"/>
            </w:rPr>
            <w:t>投资需求</w:t>
          </w:r>
          <w:r>
            <w:tab/>
          </w:r>
          <w:r>
            <w:fldChar w:fldCharType="begin"/>
          </w:r>
          <w:r>
            <w:instrText xml:space="preserve"> PAGEREF _Toc17567 \h </w:instrText>
          </w:r>
          <w:r>
            <w:fldChar w:fldCharType="separate"/>
          </w:r>
          <w:r>
            <w:t>59</w:t>
          </w:r>
          <w:r>
            <w:fldChar w:fldCharType="end"/>
          </w:r>
          <w:r>
            <w:fldChar w:fldCharType="end"/>
          </w:r>
        </w:p>
        <w:p w14:paraId="65AB7603">
          <w:pPr>
            <w:pStyle w:val="10"/>
            <w:tabs>
              <w:tab w:val="right" w:leader="dot" w:pos="8306"/>
            </w:tabs>
          </w:pPr>
          <w:r>
            <w:fldChar w:fldCharType="begin"/>
          </w:r>
          <w:r>
            <w:instrText xml:space="preserve"> HYPERLINK \l _Toc8746 </w:instrText>
          </w:r>
          <w:r>
            <w:fldChar w:fldCharType="separate"/>
          </w:r>
          <w:r>
            <w:rPr>
              <w:rFonts w:hint="eastAsia" w:ascii="宋体" w:hAnsi="宋体" w:eastAsia="宋体" w:cs="宋体"/>
              <w:szCs w:val="24"/>
              <w:lang w:val="en-US" w:eastAsia="zh-CN"/>
            </w:rPr>
            <w:t xml:space="preserve">（五） </w:t>
          </w:r>
          <w:r>
            <w:rPr>
              <w:rFonts w:hint="eastAsia" w:ascii="宋体" w:hAnsi="宋体" w:eastAsia="宋体" w:cs="宋体"/>
              <w:bCs/>
              <w:szCs w:val="24"/>
              <w:lang w:val="en-US" w:eastAsia="zh-CN"/>
            </w:rPr>
            <w:t>毛利润率</w:t>
          </w:r>
          <w:r>
            <w:tab/>
          </w:r>
          <w:r>
            <w:fldChar w:fldCharType="begin"/>
          </w:r>
          <w:r>
            <w:instrText xml:space="preserve"> PAGEREF _Toc8746 \h </w:instrText>
          </w:r>
          <w:r>
            <w:fldChar w:fldCharType="separate"/>
          </w:r>
          <w:r>
            <w:t>59</w:t>
          </w:r>
          <w:r>
            <w:fldChar w:fldCharType="end"/>
          </w:r>
          <w:r>
            <w:fldChar w:fldCharType="end"/>
          </w:r>
        </w:p>
        <w:p w14:paraId="7F0746DA">
          <w:pPr>
            <w:pStyle w:val="10"/>
            <w:tabs>
              <w:tab w:val="right" w:leader="dot" w:pos="8306"/>
            </w:tabs>
          </w:pPr>
          <w:r>
            <w:fldChar w:fldCharType="begin"/>
          </w:r>
          <w:r>
            <w:instrText xml:space="preserve"> HYPERLINK \l _Toc9383 </w:instrText>
          </w:r>
          <w:r>
            <w:fldChar w:fldCharType="separate"/>
          </w:r>
          <w:r>
            <w:rPr>
              <w:rFonts w:hint="eastAsia" w:ascii="宋体" w:hAnsi="宋体" w:eastAsia="宋体" w:cs="宋体"/>
              <w:szCs w:val="24"/>
              <w:lang w:val="en-US" w:eastAsia="zh-CN"/>
            </w:rPr>
            <w:t xml:space="preserve">（六） </w:t>
          </w:r>
          <w:r>
            <w:rPr>
              <w:rFonts w:hint="eastAsia" w:ascii="宋体" w:hAnsi="宋体" w:eastAsia="宋体" w:cs="宋体"/>
              <w:bCs/>
              <w:szCs w:val="24"/>
              <w:lang w:val="en-US" w:eastAsia="zh-CN"/>
            </w:rPr>
            <w:t>风险评估及应对策略</w:t>
          </w:r>
          <w:r>
            <w:rPr>
              <w:rFonts w:hint="eastAsia" w:ascii="宋体" w:hAnsi="宋体" w:eastAsia="宋体" w:cs="宋体"/>
              <w:szCs w:val="24"/>
              <w:lang w:val="en-US" w:eastAsia="zh-CN"/>
            </w:rPr>
            <w:t>：</w:t>
          </w:r>
          <w:r>
            <w:tab/>
          </w:r>
          <w:r>
            <w:fldChar w:fldCharType="begin"/>
          </w:r>
          <w:r>
            <w:instrText xml:space="preserve"> PAGEREF _Toc9383 \h </w:instrText>
          </w:r>
          <w:r>
            <w:fldChar w:fldCharType="separate"/>
          </w:r>
          <w:r>
            <w:t>59</w:t>
          </w:r>
          <w:r>
            <w:fldChar w:fldCharType="end"/>
          </w:r>
          <w:r>
            <w:fldChar w:fldCharType="end"/>
          </w:r>
        </w:p>
        <w:p w14:paraId="7E811EE9">
          <w:pPr>
            <w:pStyle w:val="8"/>
            <w:tabs>
              <w:tab w:val="right" w:leader="dot" w:pos="8306"/>
            </w:tabs>
          </w:pPr>
          <w:r>
            <w:fldChar w:fldCharType="begin"/>
          </w:r>
          <w:r>
            <w:instrText xml:space="preserve"> HYPERLINK \l _Toc1346 </w:instrText>
          </w:r>
          <w:r>
            <w:fldChar w:fldCharType="separate"/>
          </w:r>
          <w:r>
            <w:rPr>
              <w:rFonts w:hint="eastAsia" w:ascii="宋体" w:hAnsi="宋体" w:eastAsia="宋体" w:cs="宋体"/>
              <w:szCs w:val="24"/>
              <w:lang w:val="en-US" w:eastAsia="zh-CN"/>
            </w:rPr>
            <w:t>1、内部风险</w:t>
          </w:r>
          <w:r>
            <w:tab/>
          </w:r>
          <w:r>
            <w:fldChar w:fldCharType="begin"/>
          </w:r>
          <w:r>
            <w:instrText xml:space="preserve"> PAGEREF _Toc1346 \h </w:instrText>
          </w:r>
          <w:r>
            <w:fldChar w:fldCharType="separate"/>
          </w:r>
          <w:r>
            <w:t>59</w:t>
          </w:r>
          <w:r>
            <w:fldChar w:fldCharType="end"/>
          </w:r>
          <w:r>
            <w:fldChar w:fldCharType="end"/>
          </w:r>
        </w:p>
        <w:p w14:paraId="217A4274">
          <w:pPr>
            <w:pStyle w:val="8"/>
            <w:tabs>
              <w:tab w:val="right" w:leader="dot" w:pos="8306"/>
            </w:tabs>
          </w:pPr>
          <w:r>
            <w:fldChar w:fldCharType="begin"/>
          </w:r>
          <w:r>
            <w:instrText xml:space="preserve"> HYPERLINK \l _Toc16109 </w:instrText>
          </w:r>
          <w:r>
            <w:fldChar w:fldCharType="separate"/>
          </w:r>
          <w:r>
            <w:rPr>
              <w:rFonts w:hint="eastAsia" w:ascii="宋体" w:hAnsi="宋体" w:eastAsia="宋体" w:cs="宋体"/>
              <w:szCs w:val="24"/>
              <w:lang w:val="en-US" w:eastAsia="zh-CN"/>
            </w:rPr>
            <w:t>2、外部风险</w:t>
          </w:r>
          <w:r>
            <w:tab/>
          </w:r>
          <w:r>
            <w:fldChar w:fldCharType="begin"/>
          </w:r>
          <w:r>
            <w:instrText xml:space="preserve"> PAGEREF _Toc16109 \h </w:instrText>
          </w:r>
          <w:r>
            <w:fldChar w:fldCharType="separate"/>
          </w:r>
          <w:r>
            <w:t>60</w:t>
          </w:r>
          <w:r>
            <w:fldChar w:fldCharType="end"/>
          </w:r>
          <w:r>
            <w:fldChar w:fldCharType="end"/>
          </w:r>
        </w:p>
        <w:p w14:paraId="1793BEE1">
          <w:pPr>
            <w:pStyle w:val="10"/>
            <w:tabs>
              <w:tab w:val="right" w:leader="dot" w:pos="8306"/>
            </w:tabs>
          </w:pPr>
          <w:r>
            <w:fldChar w:fldCharType="begin"/>
          </w:r>
          <w:r>
            <w:instrText xml:space="preserve"> HYPERLINK \l _Toc1128 </w:instrText>
          </w:r>
          <w:r>
            <w:fldChar w:fldCharType="separate"/>
          </w:r>
          <w:r>
            <w:rPr>
              <w:rFonts w:hint="eastAsia" w:ascii="宋体" w:hAnsi="宋体" w:eastAsia="宋体" w:cs="宋体"/>
              <w:szCs w:val="24"/>
              <w:lang w:val="en-US" w:eastAsia="zh-CN"/>
            </w:rPr>
            <w:t xml:space="preserve">（七） </w:t>
          </w:r>
          <w:r>
            <w:rPr>
              <w:rFonts w:hint="eastAsia" w:ascii="宋体" w:hAnsi="宋体" w:eastAsia="宋体" w:cs="宋体"/>
              <w:bCs/>
              <w:szCs w:val="24"/>
              <w:lang w:val="en-US" w:eastAsia="zh-CN"/>
            </w:rPr>
            <w:t>财务战略</w:t>
          </w:r>
          <w:r>
            <w:tab/>
          </w:r>
          <w:r>
            <w:fldChar w:fldCharType="begin"/>
          </w:r>
          <w:r>
            <w:instrText xml:space="preserve"> PAGEREF _Toc1128 \h </w:instrText>
          </w:r>
          <w:r>
            <w:fldChar w:fldCharType="separate"/>
          </w:r>
          <w:r>
            <w:t>60</w:t>
          </w:r>
          <w:r>
            <w:fldChar w:fldCharType="end"/>
          </w:r>
          <w:r>
            <w:fldChar w:fldCharType="end"/>
          </w:r>
        </w:p>
        <w:p w14:paraId="33526838">
          <w:pPr>
            <w:pStyle w:val="8"/>
            <w:tabs>
              <w:tab w:val="right" w:leader="dot" w:pos="8306"/>
            </w:tabs>
          </w:pPr>
          <w:r>
            <w:fldChar w:fldCharType="begin"/>
          </w:r>
          <w:r>
            <w:instrText xml:space="preserve"> HYPERLINK \l _Toc3510 </w:instrText>
          </w:r>
          <w:r>
            <w:fldChar w:fldCharType="separate"/>
          </w:r>
          <w:r>
            <w:rPr>
              <w:rFonts w:hint="default" w:ascii="宋体" w:hAnsi="宋体" w:eastAsia="宋体" w:cs="宋体"/>
              <w:szCs w:val="24"/>
              <w:lang w:val="en-US" w:eastAsia="zh-CN"/>
            </w:rPr>
            <w:t xml:space="preserve">1. </w:t>
          </w:r>
          <w:r>
            <w:rPr>
              <w:rFonts w:hint="eastAsia" w:ascii="宋体" w:hAnsi="宋体" w:eastAsia="宋体" w:cs="宋体"/>
              <w:bCs/>
              <w:szCs w:val="24"/>
              <w:lang w:val="en-US" w:eastAsia="zh-CN"/>
            </w:rPr>
            <w:t>资本结构管理</w:t>
          </w:r>
          <w:r>
            <w:tab/>
          </w:r>
          <w:r>
            <w:fldChar w:fldCharType="begin"/>
          </w:r>
          <w:r>
            <w:instrText xml:space="preserve"> PAGEREF _Toc3510 \h </w:instrText>
          </w:r>
          <w:r>
            <w:fldChar w:fldCharType="separate"/>
          </w:r>
          <w:r>
            <w:t>60</w:t>
          </w:r>
          <w:r>
            <w:fldChar w:fldCharType="end"/>
          </w:r>
          <w:r>
            <w:fldChar w:fldCharType="end"/>
          </w:r>
        </w:p>
        <w:p w14:paraId="72699FFF">
          <w:pPr>
            <w:pStyle w:val="8"/>
            <w:tabs>
              <w:tab w:val="right" w:leader="dot" w:pos="8306"/>
            </w:tabs>
          </w:pPr>
          <w:r>
            <w:fldChar w:fldCharType="begin"/>
          </w:r>
          <w:r>
            <w:instrText xml:space="preserve"> HYPERLINK \l _Toc4346 </w:instrText>
          </w:r>
          <w:r>
            <w:fldChar w:fldCharType="separate"/>
          </w:r>
          <w:r>
            <w:rPr>
              <w:rFonts w:hint="default" w:ascii="宋体" w:hAnsi="宋体" w:eastAsia="宋体" w:cs="宋体"/>
              <w:szCs w:val="24"/>
              <w:lang w:val="en-US" w:eastAsia="zh-CN"/>
            </w:rPr>
            <w:t xml:space="preserve">2. </w:t>
          </w:r>
          <w:r>
            <w:rPr>
              <w:rFonts w:hint="eastAsia" w:ascii="宋体" w:hAnsi="宋体" w:eastAsia="宋体" w:cs="宋体"/>
              <w:bCs/>
              <w:szCs w:val="24"/>
              <w:lang w:val="en-US" w:eastAsia="zh-CN"/>
            </w:rPr>
            <w:t>资金筹备与管理</w:t>
          </w:r>
          <w:r>
            <w:tab/>
          </w:r>
          <w:r>
            <w:fldChar w:fldCharType="begin"/>
          </w:r>
          <w:r>
            <w:instrText xml:space="preserve"> PAGEREF _Toc4346 \h </w:instrText>
          </w:r>
          <w:r>
            <w:fldChar w:fldCharType="separate"/>
          </w:r>
          <w:r>
            <w:t>60</w:t>
          </w:r>
          <w:r>
            <w:fldChar w:fldCharType="end"/>
          </w:r>
          <w:r>
            <w:fldChar w:fldCharType="end"/>
          </w:r>
        </w:p>
        <w:p w14:paraId="5D55B9D3">
          <w:pPr>
            <w:pStyle w:val="8"/>
            <w:tabs>
              <w:tab w:val="right" w:leader="dot" w:pos="8306"/>
            </w:tabs>
          </w:pPr>
          <w:r>
            <w:fldChar w:fldCharType="begin"/>
          </w:r>
          <w:r>
            <w:instrText xml:space="preserve"> HYPERLINK \l _Toc25681 </w:instrText>
          </w:r>
          <w:r>
            <w:fldChar w:fldCharType="separate"/>
          </w:r>
          <w:r>
            <w:rPr>
              <w:rFonts w:hint="default" w:ascii="宋体" w:hAnsi="宋体" w:eastAsia="宋体" w:cs="宋体"/>
              <w:szCs w:val="24"/>
              <w:lang w:val="en-US" w:eastAsia="zh-CN"/>
            </w:rPr>
            <w:t xml:space="preserve">3. </w:t>
          </w:r>
          <w:r>
            <w:rPr>
              <w:rFonts w:hint="eastAsia" w:ascii="宋体" w:hAnsi="宋体" w:eastAsia="宋体" w:cs="宋体"/>
              <w:bCs/>
              <w:szCs w:val="24"/>
              <w:lang w:val="en-US" w:eastAsia="zh-CN"/>
            </w:rPr>
            <w:t>投资决策</w:t>
          </w:r>
          <w:r>
            <w:tab/>
          </w:r>
          <w:r>
            <w:fldChar w:fldCharType="begin"/>
          </w:r>
          <w:r>
            <w:instrText xml:space="preserve"> PAGEREF _Toc25681 \h </w:instrText>
          </w:r>
          <w:r>
            <w:fldChar w:fldCharType="separate"/>
          </w:r>
          <w:r>
            <w:t>60</w:t>
          </w:r>
          <w:r>
            <w:fldChar w:fldCharType="end"/>
          </w:r>
          <w:r>
            <w:fldChar w:fldCharType="end"/>
          </w:r>
        </w:p>
        <w:p w14:paraId="2A4815D1">
          <w:pPr>
            <w:pStyle w:val="8"/>
            <w:tabs>
              <w:tab w:val="right" w:leader="dot" w:pos="8306"/>
            </w:tabs>
          </w:pPr>
          <w:r>
            <w:fldChar w:fldCharType="begin"/>
          </w:r>
          <w:r>
            <w:instrText xml:space="preserve"> HYPERLINK \l _Toc25299 </w:instrText>
          </w:r>
          <w:r>
            <w:fldChar w:fldCharType="separate"/>
          </w:r>
          <w:r>
            <w:rPr>
              <w:rFonts w:hint="default" w:ascii="宋体" w:hAnsi="宋体" w:eastAsia="宋体" w:cs="宋体"/>
              <w:szCs w:val="24"/>
              <w:lang w:val="en-US" w:eastAsia="zh-CN"/>
            </w:rPr>
            <w:t xml:space="preserve">4. </w:t>
          </w:r>
          <w:r>
            <w:rPr>
              <w:rFonts w:hint="eastAsia" w:ascii="宋体" w:hAnsi="宋体" w:eastAsia="宋体" w:cs="宋体"/>
              <w:bCs/>
              <w:szCs w:val="24"/>
              <w:lang w:val="en-US" w:eastAsia="zh-CN"/>
            </w:rPr>
            <w:t>财务风险管理</w:t>
          </w:r>
          <w:r>
            <w:tab/>
          </w:r>
          <w:r>
            <w:fldChar w:fldCharType="begin"/>
          </w:r>
          <w:r>
            <w:instrText xml:space="preserve"> PAGEREF _Toc25299 \h </w:instrText>
          </w:r>
          <w:r>
            <w:fldChar w:fldCharType="separate"/>
          </w:r>
          <w:r>
            <w:t>60</w:t>
          </w:r>
          <w:r>
            <w:fldChar w:fldCharType="end"/>
          </w:r>
          <w:r>
            <w:fldChar w:fldCharType="end"/>
          </w:r>
        </w:p>
        <w:p w14:paraId="75020350">
          <w:pPr>
            <w:pStyle w:val="8"/>
            <w:tabs>
              <w:tab w:val="right" w:leader="dot" w:pos="8306"/>
            </w:tabs>
          </w:pPr>
          <w:r>
            <w:fldChar w:fldCharType="begin"/>
          </w:r>
          <w:r>
            <w:instrText xml:space="preserve"> HYPERLINK \l _Toc3564 </w:instrText>
          </w:r>
          <w:r>
            <w:fldChar w:fldCharType="separate"/>
          </w:r>
          <w:r>
            <w:rPr>
              <w:rFonts w:hint="default" w:ascii="宋体" w:hAnsi="宋体" w:eastAsia="宋体" w:cs="宋体"/>
              <w:szCs w:val="24"/>
              <w:lang w:val="en-US" w:eastAsia="zh-CN"/>
            </w:rPr>
            <w:t xml:space="preserve">5. </w:t>
          </w:r>
          <w:r>
            <w:rPr>
              <w:rFonts w:hint="eastAsia" w:ascii="宋体" w:hAnsi="宋体" w:eastAsia="宋体" w:cs="宋体"/>
              <w:bCs/>
              <w:szCs w:val="24"/>
              <w:lang w:val="en-US" w:eastAsia="zh-CN"/>
            </w:rPr>
            <w:t>分红政策</w:t>
          </w:r>
          <w:r>
            <w:tab/>
          </w:r>
          <w:r>
            <w:fldChar w:fldCharType="begin"/>
          </w:r>
          <w:r>
            <w:instrText xml:space="preserve"> PAGEREF _Toc3564 \h </w:instrText>
          </w:r>
          <w:r>
            <w:fldChar w:fldCharType="separate"/>
          </w:r>
          <w:r>
            <w:t>60</w:t>
          </w:r>
          <w:r>
            <w:fldChar w:fldCharType="end"/>
          </w:r>
          <w:r>
            <w:fldChar w:fldCharType="end"/>
          </w:r>
        </w:p>
        <w:p w14:paraId="20BC1A86">
          <w:pPr>
            <w:pStyle w:val="8"/>
            <w:tabs>
              <w:tab w:val="right" w:leader="dot" w:pos="8306"/>
            </w:tabs>
          </w:pPr>
          <w:r>
            <w:fldChar w:fldCharType="begin"/>
          </w:r>
          <w:r>
            <w:instrText xml:space="preserve"> HYPERLINK \l _Toc10298 </w:instrText>
          </w:r>
          <w:r>
            <w:fldChar w:fldCharType="separate"/>
          </w:r>
          <w:r>
            <w:rPr>
              <w:rFonts w:hint="default" w:ascii="宋体" w:hAnsi="宋体" w:eastAsia="宋体" w:cs="宋体"/>
              <w:szCs w:val="24"/>
              <w:lang w:val="en-US" w:eastAsia="zh-CN"/>
            </w:rPr>
            <w:t xml:space="preserve">6. </w:t>
          </w:r>
          <w:r>
            <w:rPr>
              <w:rFonts w:hint="eastAsia" w:ascii="宋体" w:hAnsi="宋体" w:eastAsia="宋体" w:cs="宋体"/>
              <w:bCs/>
              <w:szCs w:val="24"/>
              <w:lang w:val="en-US" w:eastAsia="zh-CN"/>
            </w:rPr>
            <w:t>绩效管理</w:t>
          </w:r>
          <w:r>
            <w:tab/>
          </w:r>
          <w:r>
            <w:fldChar w:fldCharType="begin"/>
          </w:r>
          <w:r>
            <w:instrText xml:space="preserve"> PAGEREF _Toc10298 \h </w:instrText>
          </w:r>
          <w:r>
            <w:fldChar w:fldCharType="separate"/>
          </w:r>
          <w:r>
            <w:t>60</w:t>
          </w:r>
          <w:r>
            <w:fldChar w:fldCharType="end"/>
          </w:r>
          <w:r>
            <w:fldChar w:fldCharType="end"/>
          </w:r>
        </w:p>
        <w:p w14:paraId="1A369314">
          <w:pPr>
            <w:pStyle w:val="8"/>
            <w:tabs>
              <w:tab w:val="right" w:leader="dot" w:pos="8306"/>
            </w:tabs>
          </w:pPr>
          <w:r>
            <w:fldChar w:fldCharType="begin"/>
          </w:r>
          <w:r>
            <w:instrText xml:space="preserve"> HYPERLINK \l _Toc6197 </w:instrText>
          </w:r>
          <w:r>
            <w:fldChar w:fldCharType="separate"/>
          </w:r>
          <w:r>
            <w:rPr>
              <w:rFonts w:hint="default" w:ascii="宋体" w:hAnsi="宋体" w:eastAsia="宋体" w:cs="宋体"/>
              <w:szCs w:val="24"/>
              <w:lang w:val="en-US" w:eastAsia="zh-CN"/>
            </w:rPr>
            <w:t xml:space="preserve">7. </w:t>
          </w:r>
          <w:r>
            <w:rPr>
              <w:rFonts w:hint="eastAsia" w:ascii="宋体" w:hAnsi="宋体" w:eastAsia="宋体" w:cs="宋体"/>
              <w:bCs/>
              <w:szCs w:val="24"/>
              <w:lang w:val="en-US" w:eastAsia="zh-CN"/>
            </w:rPr>
            <w:t>税务规划</w:t>
          </w:r>
          <w:r>
            <w:tab/>
          </w:r>
          <w:r>
            <w:fldChar w:fldCharType="begin"/>
          </w:r>
          <w:r>
            <w:instrText xml:space="preserve"> PAGEREF _Toc6197 \h </w:instrText>
          </w:r>
          <w:r>
            <w:fldChar w:fldCharType="separate"/>
          </w:r>
          <w:r>
            <w:t>60</w:t>
          </w:r>
          <w:r>
            <w:fldChar w:fldCharType="end"/>
          </w:r>
          <w:r>
            <w:fldChar w:fldCharType="end"/>
          </w:r>
        </w:p>
        <w:p w14:paraId="1DCDBD58">
          <w:pPr>
            <w:pStyle w:val="10"/>
            <w:tabs>
              <w:tab w:val="right" w:leader="dot" w:pos="8306"/>
            </w:tabs>
          </w:pPr>
          <w:r>
            <w:fldChar w:fldCharType="begin"/>
          </w:r>
          <w:r>
            <w:instrText xml:space="preserve"> HYPERLINK \l _Toc5761 </w:instrText>
          </w:r>
          <w:r>
            <w:fldChar w:fldCharType="separate"/>
          </w:r>
          <w:r>
            <w:rPr>
              <w:rFonts w:hint="eastAsia" w:ascii="宋体" w:hAnsi="宋体" w:eastAsia="宋体" w:cs="宋体"/>
              <w:bCs/>
              <w:szCs w:val="24"/>
              <w:lang w:val="en-US" w:eastAsia="zh-CN"/>
            </w:rPr>
            <w:t>（八） 财务目标</w:t>
          </w:r>
          <w:r>
            <w:tab/>
          </w:r>
          <w:r>
            <w:fldChar w:fldCharType="begin"/>
          </w:r>
          <w:r>
            <w:instrText xml:space="preserve"> PAGEREF _Toc5761 \h </w:instrText>
          </w:r>
          <w:r>
            <w:fldChar w:fldCharType="separate"/>
          </w:r>
          <w:r>
            <w:t>60</w:t>
          </w:r>
          <w:r>
            <w:fldChar w:fldCharType="end"/>
          </w:r>
          <w:r>
            <w:fldChar w:fldCharType="end"/>
          </w:r>
        </w:p>
        <w:p w14:paraId="79BE06E3">
          <w:pPr>
            <w:pStyle w:val="8"/>
            <w:tabs>
              <w:tab w:val="right" w:leader="dot" w:pos="8306"/>
            </w:tabs>
          </w:pPr>
          <w:r>
            <w:fldChar w:fldCharType="begin"/>
          </w:r>
          <w:r>
            <w:instrText xml:space="preserve"> HYPERLINK \l _Toc20500 </w:instrText>
          </w:r>
          <w:r>
            <w:fldChar w:fldCharType="separate"/>
          </w:r>
          <w:r>
            <w:rPr>
              <w:rFonts w:hint="default" w:ascii="宋体" w:hAnsi="宋体" w:eastAsia="宋体" w:cs="宋体"/>
              <w:szCs w:val="24"/>
              <w:lang w:val="en-US" w:eastAsia="zh-CN"/>
            </w:rPr>
            <w:t xml:space="preserve">1. </w:t>
          </w:r>
          <w:r>
            <w:rPr>
              <w:rFonts w:hint="eastAsia" w:ascii="宋体" w:hAnsi="宋体" w:eastAsia="宋体" w:cs="宋体"/>
              <w:bCs/>
              <w:szCs w:val="24"/>
              <w:lang w:val="en-US" w:eastAsia="zh-CN"/>
            </w:rPr>
            <w:t>盈利目标</w:t>
          </w:r>
          <w:r>
            <w:tab/>
          </w:r>
          <w:r>
            <w:fldChar w:fldCharType="begin"/>
          </w:r>
          <w:r>
            <w:instrText xml:space="preserve"> PAGEREF _Toc20500 \h </w:instrText>
          </w:r>
          <w:r>
            <w:fldChar w:fldCharType="separate"/>
          </w:r>
          <w:r>
            <w:t>60</w:t>
          </w:r>
          <w:r>
            <w:fldChar w:fldCharType="end"/>
          </w:r>
          <w:r>
            <w:fldChar w:fldCharType="end"/>
          </w:r>
        </w:p>
        <w:p w14:paraId="2F92E05E">
          <w:pPr>
            <w:pStyle w:val="8"/>
            <w:tabs>
              <w:tab w:val="right" w:leader="dot" w:pos="8306"/>
            </w:tabs>
          </w:pPr>
          <w:r>
            <w:fldChar w:fldCharType="begin"/>
          </w:r>
          <w:r>
            <w:instrText xml:space="preserve"> HYPERLINK \l _Toc26729 </w:instrText>
          </w:r>
          <w:r>
            <w:fldChar w:fldCharType="separate"/>
          </w:r>
          <w:r>
            <w:rPr>
              <w:rFonts w:hint="default" w:ascii="宋体" w:hAnsi="宋体" w:eastAsia="宋体" w:cs="宋体"/>
              <w:szCs w:val="24"/>
              <w:lang w:val="en-US" w:eastAsia="zh-CN"/>
            </w:rPr>
            <w:t xml:space="preserve">2. </w:t>
          </w:r>
          <w:r>
            <w:rPr>
              <w:rFonts w:hint="eastAsia" w:ascii="宋体" w:hAnsi="宋体" w:eastAsia="宋体" w:cs="宋体"/>
              <w:bCs/>
              <w:szCs w:val="24"/>
              <w:lang w:val="en-US" w:eastAsia="zh-CN"/>
            </w:rPr>
            <w:t>成本控制目标</w:t>
          </w:r>
          <w:r>
            <w:tab/>
          </w:r>
          <w:r>
            <w:fldChar w:fldCharType="begin"/>
          </w:r>
          <w:r>
            <w:instrText xml:space="preserve"> PAGEREF _Toc26729 \h </w:instrText>
          </w:r>
          <w:r>
            <w:fldChar w:fldCharType="separate"/>
          </w:r>
          <w:r>
            <w:t>60</w:t>
          </w:r>
          <w:r>
            <w:fldChar w:fldCharType="end"/>
          </w:r>
          <w:r>
            <w:fldChar w:fldCharType="end"/>
          </w:r>
        </w:p>
        <w:p w14:paraId="5FED6015">
          <w:pPr>
            <w:pStyle w:val="8"/>
            <w:tabs>
              <w:tab w:val="right" w:leader="dot" w:pos="8306"/>
            </w:tabs>
          </w:pPr>
          <w:r>
            <w:fldChar w:fldCharType="begin"/>
          </w:r>
          <w:r>
            <w:instrText xml:space="preserve"> HYPERLINK \l _Toc26863 </w:instrText>
          </w:r>
          <w:r>
            <w:fldChar w:fldCharType="separate"/>
          </w:r>
          <w:r>
            <w:rPr>
              <w:rFonts w:hint="default" w:ascii="宋体" w:hAnsi="宋体" w:eastAsia="宋体" w:cs="宋体"/>
              <w:szCs w:val="24"/>
              <w:lang w:val="en-US" w:eastAsia="zh-CN"/>
            </w:rPr>
            <w:t xml:space="preserve">3. </w:t>
          </w:r>
          <w:r>
            <w:rPr>
              <w:rFonts w:hint="eastAsia" w:ascii="宋体" w:hAnsi="宋体" w:eastAsia="宋体" w:cs="宋体"/>
              <w:bCs/>
              <w:szCs w:val="24"/>
              <w:lang w:val="en-US" w:eastAsia="zh-CN"/>
            </w:rPr>
            <w:t>资本结构目标</w:t>
          </w:r>
          <w:r>
            <w:tab/>
          </w:r>
          <w:r>
            <w:fldChar w:fldCharType="begin"/>
          </w:r>
          <w:r>
            <w:instrText xml:space="preserve"> PAGEREF _Toc26863 \h </w:instrText>
          </w:r>
          <w:r>
            <w:fldChar w:fldCharType="separate"/>
          </w:r>
          <w:r>
            <w:t>60</w:t>
          </w:r>
          <w:r>
            <w:fldChar w:fldCharType="end"/>
          </w:r>
          <w:r>
            <w:fldChar w:fldCharType="end"/>
          </w:r>
        </w:p>
        <w:p w14:paraId="08A3058B">
          <w:pPr>
            <w:pStyle w:val="8"/>
            <w:tabs>
              <w:tab w:val="right" w:leader="dot" w:pos="8306"/>
            </w:tabs>
          </w:pPr>
          <w:r>
            <w:fldChar w:fldCharType="begin"/>
          </w:r>
          <w:r>
            <w:instrText xml:space="preserve"> HYPERLINK \l _Toc190 </w:instrText>
          </w:r>
          <w:r>
            <w:fldChar w:fldCharType="separate"/>
          </w:r>
          <w:r>
            <w:rPr>
              <w:rFonts w:hint="default" w:ascii="宋体" w:hAnsi="宋体" w:eastAsia="宋体" w:cs="宋体"/>
              <w:szCs w:val="24"/>
              <w:lang w:val="en-US" w:eastAsia="zh-CN"/>
            </w:rPr>
            <w:t xml:space="preserve">4. </w:t>
          </w:r>
          <w:r>
            <w:rPr>
              <w:rFonts w:hint="eastAsia" w:ascii="宋体" w:hAnsi="宋体" w:eastAsia="宋体" w:cs="宋体"/>
              <w:bCs/>
              <w:szCs w:val="24"/>
              <w:lang w:val="en-US" w:eastAsia="zh-CN"/>
            </w:rPr>
            <w:t>现金流目标</w:t>
          </w:r>
          <w:r>
            <w:tab/>
          </w:r>
          <w:r>
            <w:fldChar w:fldCharType="begin"/>
          </w:r>
          <w:r>
            <w:instrText xml:space="preserve"> PAGEREF _Toc190 \h </w:instrText>
          </w:r>
          <w:r>
            <w:fldChar w:fldCharType="separate"/>
          </w:r>
          <w:r>
            <w:t>61</w:t>
          </w:r>
          <w:r>
            <w:fldChar w:fldCharType="end"/>
          </w:r>
          <w:r>
            <w:fldChar w:fldCharType="end"/>
          </w:r>
        </w:p>
        <w:p w14:paraId="772A3EA6">
          <w:pPr>
            <w:pStyle w:val="8"/>
            <w:tabs>
              <w:tab w:val="right" w:leader="dot" w:pos="8306"/>
            </w:tabs>
          </w:pPr>
          <w:r>
            <w:fldChar w:fldCharType="begin"/>
          </w:r>
          <w:r>
            <w:instrText xml:space="preserve"> HYPERLINK \l _Toc19293 </w:instrText>
          </w:r>
          <w:r>
            <w:fldChar w:fldCharType="separate"/>
          </w:r>
          <w:r>
            <w:rPr>
              <w:rFonts w:hint="default" w:ascii="宋体" w:hAnsi="宋体" w:eastAsia="宋体" w:cs="宋体"/>
              <w:szCs w:val="24"/>
              <w:lang w:val="en-US" w:eastAsia="zh-CN"/>
            </w:rPr>
            <w:t xml:space="preserve">5. </w:t>
          </w:r>
          <w:r>
            <w:rPr>
              <w:rFonts w:hint="eastAsia" w:ascii="宋体" w:hAnsi="宋体" w:eastAsia="宋体" w:cs="宋体"/>
              <w:bCs/>
              <w:szCs w:val="24"/>
              <w:lang w:val="en-US" w:eastAsia="zh-CN"/>
            </w:rPr>
            <w:t>投资回报目标</w:t>
          </w:r>
          <w:r>
            <w:tab/>
          </w:r>
          <w:r>
            <w:fldChar w:fldCharType="begin"/>
          </w:r>
          <w:r>
            <w:instrText xml:space="preserve"> PAGEREF _Toc19293 \h </w:instrText>
          </w:r>
          <w:r>
            <w:fldChar w:fldCharType="separate"/>
          </w:r>
          <w:r>
            <w:t>61</w:t>
          </w:r>
          <w:r>
            <w:fldChar w:fldCharType="end"/>
          </w:r>
          <w:r>
            <w:fldChar w:fldCharType="end"/>
          </w:r>
        </w:p>
        <w:p w14:paraId="1506BC1C">
          <w:pPr>
            <w:pStyle w:val="8"/>
            <w:tabs>
              <w:tab w:val="right" w:leader="dot" w:pos="8306"/>
            </w:tabs>
          </w:pPr>
          <w:r>
            <w:fldChar w:fldCharType="begin"/>
          </w:r>
          <w:r>
            <w:instrText xml:space="preserve"> HYPERLINK \l _Toc23247 </w:instrText>
          </w:r>
          <w:r>
            <w:fldChar w:fldCharType="separate"/>
          </w:r>
          <w:r>
            <w:rPr>
              <w:rFonts w:hint="default" w:ascii="宋体" w:hAnsi="宋体" w:eastAsia="宋体" w:cs="宋体"/>
              <w:szCs w:val="24"/>
              <w:lang w:val="en-US" w:eastAsia="zh-CN"/>
            </w:rPr>
            <w:t xml:space="preserve">6. </w:t>
          </w:r>
          <w:r>
            <w:rPr>
              <w:rFonts w:hint="eastAsia" w:ascii="宋体" w:hAnsi="宋体" w:eastAsia="宋体" w:cs="宋体"/>
              <w:bCs/>
              <w:szCs w:val="24"/>
              <w:lang w:val="en-US" w:eastAsia="zh-CN"/>
            </w:rPr>
            <w:t>财务健康目标</w:t>
          </w:r>
          <w:r>
            <w:tab/>
          </w:r>
          <w:r>
            <w:fldChar w:fldCharType="begin"/>
          </w:r>
          <w:r>
            <w:instrText xml:space="preserve"> PAGEREF _Toc23247 \h </w:instrText>
          </w:r>
          <w:r>
            <w:fldChar w:fldCharType="separate"/>
          </w:r>
          <w:r>
            <w:t>61</w:t>
          </w:r>
          <w:r>
            <w:fldChar w:fldCharType="end"/>
          </w:r>
          <w:r>
            <w:fldChar w:fldCharType="end"/>
          </w:r>
        </w:p>
        <w:p w14:paraId="6439D74E">
          <w:pPr>
            <w:pStyle w:val="8"/>
            <w:tabs>
              <w:tab w:val="right" w:leader="dot" w:pos="8306"/>
            </w:tabs>
          </w:pPr>
          <w:r>
            <w:fldChar w:fldCharType="begin"/>
          </w:r>
          <w:r>
            <w:instrText xml:space="preserve"> HYPERLINK \l _Toc11832 </w:instrText>
          </w:r>
          <w:r>
            <w:fldChar w:fldCharType="separate"/>
          </w:r>
          <w:r>
            <w:rPr>
              <w:rFonts w:hint="default" w:ascii="宋体" w:hAnsi="宋体" w:eastAsia="宋体" w:cs="宋体"/>
              <w:szCs w:val="24"/>
              <w:lang w:val="en-US" w:eastAsia="zh-CN"/>
            </w:rPr>
            <w:t xml:space="preserve">7. </w:t>
          </w:r>
          <w:r>
            <w:rPr>
              <w:rFonts w:hint="eastAsia" w:ascii="宋体" w:hAnsi="宋体" w:eastAsia="宋体" w:cs="宋体"/>
              <w:bCs/>
              <w:szCs w:val="24"/>
              <w:lang w:val="en-US" w:eastAsia="zh-CN"/>
            </w:rPr>
            <w:t>股东回报目标</w:t>
          </w:r>
          <w:r>
            <w:tab/>
          </w:r>
          <w:r>
            <w:fldChar w:fldCharType="begin"/>
          </w:r>
          <w:r>
            <w:instrText xml:space="preserve"> PAGEREF _Toc11832 \h </w:instrText>
          </w:r>
          <w:r>
            <w:fldChar w:fldCharType="separate"/>
          </w:r>
          <w:r>
            <w:t>61</w:t>
          </w:r>
          <w:r>
            <w:fldChar w:fldCharType="end"/>
          </w:r>
          <w:r>
            <w:fldChar w:fldCharType="end"/>
          </w:r>
        </w:p>
        <w:p w14:paraId="59DC1ACD">
          <w:pPr>
            <w:pStyle w:val="8"/>
            <w:tabs>
              <w:tab w:val="right" w:leader="dot" w:pos="8306"/>
            </w:tabs>
          </w:pPr>
          <w:r>
            <w:fldChar w:fldCharType="begin"/>
          </w:r>
          <w:r>
            <w:instrText xml:space="preserve"> HYPERLINK \l _Toc32686 </w:instrText>
          </w:r>
          <w:r>
            <w:fldChar w:fldCharType="separate"/>
          </w:r>
          <w:r>
            <w:rPr>
              <w:rFonts w:hint="default" w:ascii="宋体" w:hAnsi="宋体" w:eastAsia="宋体" w:cs="宋体"/>
              <w:szCs w:val="24"/>
              <w:lang w:val="en-US" w:eastAsia="zh-CN"/>
            </w:rPr>
            <w:t xml:space="preserve">8. </w:t>
          </w:r>
          <w:r>
            <w:rPr>
              <w:rFonts w:hint="eastAsia" w:ascii="宋体" w:hAnsi="宋体" w:eastAsia="宋体" w:cs="宋体"/>
              <w:bCs/>
              <w:szCs w:val="24"/>
              <w:lang w:val="en-US" w:eastAsia="zh-CN"/>
            </w:rPr>
            <w:t>市场价值目标</w:t>
          </w:r>
          <w:r>
            <w:tab/>
          </w:r>
          <w:r>
            <w:fldChar w:fldCharType="begin"/>
          </w:r>
          <w:r>
            <w:instrText xml:space="preserve"> PAGEREF _Toc32686 \h </w:instrText>
          </w:r>
          <w:r>
            <w:fldChar w:fldCharType="separate"/>
          </w:r>
          <w:r>
            <w:t>61</w:t>
          </w:r>
          <w:r>
            <w:fldChar w:fldCharType="end"/>
          </w:r>
          <w:r>
            <w:fldChar w:fldCharType="end"/>
          </w:r>
        </w:p>
        <w:p w14:paraId="0CC73A07">
          <w:pPr>
            <w:pStyle w:val="9"/>
            <w:tabs>
              <w:tab w:val="right" w:leader="dot" w:pos="8306"/>
            </w:tabs>
          </w:pPr>
          <w:r>
            <w:fldChar w:fldCharType="begin"/>
          </w:r>
          <w:r>
            <w:instrText xml:space="preserve"> HYPERLINK \l _Toc30056 </w:instrText>
          </w:r>
          <w:r>
            <w:fldChar w:fldCharType="separate"/>
          </w:r>
          <w:r>
            <w:rPr>
              <w:rFonts w:hint="eastAsia" w:ascii="黑体" w:hAnsi="黑体" w:eastAsia="黑体" w:cs="黑体"/>
              <w:szCs w:val="28"/>
              <w:lang w:val="en-US" w:eastAsia="zh-CN"/>
            </w:rPr>
            <w:t>八、 总结</w:t>
          </w:r>
          <w:r>
            <w:tab/>
          </w:r>
          <w:r>
            <w:fldChar w:fldCharType="begin"/>
          </w:r>
          <w:r>
            <w:instrText xml:space="preserve"> PAGEREF _Toc30056 \h </w:instrText>
          </w:r>
          <w:r>
            <w:fldChar w:fldCharType="separate"/>
          </w:r>
          <w:r>
            <w:t>62</w:t>
          </w:r>
          <w:r>
            <w:fldChar w:fldCharType="end"/>
          </w:r>
          <w:r>
            <w:fldChar w:fldCharType="end"/>
          </w:r>
        </w:p>
        <w:p w14:paraId="7196A923">
          <w:pPr>
            <w:pStyle w:val="9"/>
            <w:tabs>
              <w:tab w:val="right" w:leader="dot" w:pos="8306"/>
            </w:tabs>
          </w:pPr>
          <w:r>
            <w:fldChar w:fldCharType="begin"/>
          </w:r>
          <w:r>
            <w:instrText xml:space="preserve"> HYPERLINK \l _Toc11864 </w:instrText>
          </w:r>
          <w:r>
            <w:fldChar w:fldCharType="separate"/>
          </w:r>
          <w:r>
            <w:rPr>
              <w:rFonts w:hint="eastAsia" w:ascii="黑体" w:hAnsi="黑体" w:eastAsia="黑体" w:cs="黑体"/>
              <w:szCs w:val="28"/>
              <w:lang w:val="en-US" w:eastAsia="zh-CN"/>
            </w:rPr>
            <w:t>九、 附录</w:t>
          </w:r>
          <w:r>
            <w:tab/>
          </w:r>
          <w:r>
            <w:fldChar w:fldCharType="begin"/>
          </w:r>
          <w:r>
            <w:instrText xml:space="preserve"> PAGEREF _Toc11864 \h </w:instrText>
          </w:r>
          <w:r>
            <w:fldChar w:fldCharType="separate"/>
          </w:r>
          <w:r>
            <w:t>62</w:t>
          </w:r>
          <w:r>
            <w:fldChar w:fldCharType="end"/>
          </w:r>
          <w:r>
            <w:fldChar w:fldCharType="end"/>
          </w:r>
        </w:p>
        <w:p w14:paraId="545A527B">
          <w:pPr>
            <w:sectPr>
              <w:pgSz w:w="11906" w:h="16838"/>
              <w:pgMar w:top="1440" w:right="1800" w:bottom="1440" w:left="1800" w:header="851" w:footer="992" w:gutter="0"/>
              <w:cols w:space="425" w:num="1"/>
              <w:docGrid w:type="lines" w:linePitch="312" w:charSpace="0"/>
            </w:sectPr>
          </w:pPr>
          <w:r>
            <w:fldChar w:fldCharType="end"/>
          </w:r>
        </w:p>
      </w:sdtContent>
    </w:sdt>
    <w:p w14:paraId="68058682">
      <w:pPr>
        <w:pStyle w:val="2"/>
        <w:numPr>
          <w:ilvl w:val="0"/>
          <w:numId w:val="0"/>
        </w:numPr>
        <w:bidi w:val="0"/>
        <w:ind w:left="0" w:leftChars="0" w:firstLine="0" w:firstLineChars="0"/>
        <w:rPr>
          <w:rFonts w:hint="eastAsia"/>
          <w:lang w:val="en-US" w:eastAsia="zh-CN"/>
        </w:rPr>
      </w:pPr>
      <w:bookmarkStart w:id="0" w:name="_Toc26970"/>
      <w:bookmarkStart w:id="1" w:name="_Toc5315"/>
      <w:r>
        <w:rPr>
          <w:rFonts w:hint="eastAsia" w:eastAsia="黑体" w:asciiTheme="minorAscii" w:hAnsiTheme="minorAscii" w:cstheme="minorBidi"/>
          <w:b/>
          <w:kern w:val="44"/>
          <w:sz w:val="32"/>
          <w:szCs w:val="24"/>
          <w:lang w:val="en-US" w:eastAsia="zh-CN" w:bidi="ar-SA"/>
        </w:rPr>
        <w:t>一、</w:t>
      </w:r>
      <w:r>
        <w:rPr>
          <w:rFonts w:hint="eastAsia"/>
          <w:lang w:val="en-US" w:eastAsia="zh-CN"/>
        </w:rPr>
        <w:t>项目概述</w:t>
      </w:r>
      <w:bookmarkEnd w:id="0"/>
      <w:bookmarkEnd w:id="1"/>
    </w:p>
    <w:p w14:paraId="68CEDE7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本项目旨在开发一款基于微信小程序的校内综合服务平台，名为“小Q社区综合服务平台”</w:t>
      </w:r>
      <w:r>
        <w:rPr>
          <w:rFonts w:hint="default" w:ascii="宋体" w:hAnsi="宋体" w:cs="宋体"/>
          <w:sz w:val="24"/>
          <w:szCs w:val="24"/>
          <w:lang w:val="en-US" w:eastAsia="zh-CN"/>
        </w:rPr>
        <w:t>,</w:t>
      </w:r>
      <w:r>
        <w:rPr>
          <w:rFonts w:hint="eastAsia" w:ascii="宋体" w:hAnsi="宋体" w:cs="宋体"/>
          <w:sz w:val="24"/>
          <w:szCs w:val="24"/>
          <w:lang w:val="en-US" w:eastAsia="zh-CN"/>
        </w:rPr>
        <w:t>简称“小Q社区”</w:t>
      </w:r>
      <w:r>
        <w:rPr>
          <w:rFonts w:hint="eastAsia" w:ascii="宋体" w:hAnsi="宋体" w:eastAsia="宋体" w:cs="宋体"/>
          <w:sz w:val="24"/>
          <w:szCs w:val="24"/>
          <w:lang w:val="en-US" w:eastAsia="zh-CN"/>
        </w:rPr>
        <w:t>。该平台致力于为在校师生提供一个全面、高效、安全的校内生活服务解决方案。服务内容涵盖教务系统集成（包括课表、成绩查询、学业警示、师生互动及学术监测）、社交互动（兴趣匹配聊天、学习互助问答）、二手交易市场、周边购物（包括学生创业服务及校内外商家合作）、心理健康咨询、AI智能问答系统以及个性化学习辅助工具（提供学习建议、计划及智能提醒）。</w:t>
      </w:r>
    </w:p>
    <w:p w14:paraId="18073B7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深入分析当前校园环境后，我们发现学生和教师面临多重挑战，如教育系统复杂性导致的教学管理难题、信息发布渠道的冗余、教学资源分散、社交隐私安全问题、二手交易渠道有限、兼职机会稀缺及交易安全风险等。此外，现有的校内服务存在不足，无法全面满足师生的多样化需求。</w:t>
      </w:r>
    </w:p>
    <w:p w14:paraId="3038EF1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这些问题，“小Q社区”将提供一系列创新服务和解决方案，旨在优化教育资源分配、增强社交互动的安全性与便捷性、扩展兼职与创业机会，并提升二手交易及其他校内服务的质量。我们坚信，“小Q社区”将成为校内师生生活中不可或缺的一部分，构建一个高质量、可持续发展、功能丰富的校内综合服务平台。通过这一平台，我们期望能够全面提升校内生活的便利性和安全性，满足师生的多元化需求，促进校园文化的健康发展。</w:t>
      </w:r>
    </w:p>
    <w:p w14:paraId="6043A7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14:paraId="35D46D8B">
      <w:pPr>
        <w:pStyle w:val="2"/>
        <w:numPr>
          <w:ilvl w:val="0"/>
          <w:numId w:val="1"/>
        </w:numPr>
        <w:bidi w:val="0"/>
        <w:ind w:left="0" w:leftChars="0" w:firstLine="0" w:firstLineChars="0"/>
        <w:rPr>
          <w:rFonts w:hint="eastAsia" w:ascii="黑体" w:hAnsi="黑体" w:eastAsia="黑体" w:cs="黑体"/>
          <w:sz w:val="28"/>
          <w:szCs w:val="28"/>
          <w:lang w:val="en-US" w:eastAsia="zh-CN"/>
        </w:rPr>
        <w:sectPr>
          <w:pgSz w:w="11906" w:h="16838"/>
          <w:pgMar w:top="1440" w:right="1800" w:bottom="1440" w:left="1800" w:header="851" w:footer="992" w:gutter="0"/>
          <w:cols w:space="425" w:num="1"/>
          <w:docGrid w:type="lines" w:linePitch="312" w:charSpace="0"/>
        </w:sectPr>
      </w:pPr>
      <w:bookmarkStart w:id="2" w:name="_Toc6023"/>
      <w:bookmarkStart w:id="3" w:name="_Toc28652"/>
    </w:p>
    <w:p w14:paraId="23F05736">
      <w:pPr>
        <w:pStyle w:val="2"/>
        <w:bidi w:val="0"/>
        <w:rPr>
          <w:rFonts w:hint="eastAsia"/>
          <w:lang w:val="en-US" w:eastAsia="zh-CN"/>
        </w:rPr>
      </w:pPr>
      <w:r>
        <w:rPr>
          <w:rFonts w:hint="eastAsia"/>
          <w:lang w:val="en-US" w:eastAsia="zh-CN"/>
        </w:rPr>
        <w:t>二、项目团队</w:t>
      </w:r>
      <w:bookmarkEnd w:id="2"/>
      <w:bookmarkEnd w:id="3"/>
    </w:p>
    <w:p w14:paraId="0474C1D7">
      <w:pPr>
        <w:pStyle w:val="3"/>
        <w:bidi w:val="0"/>
        <w:rPr>
          <w:rFonts w:hint="eastAsia"/>
          <w:lang w:val="en-US" w:eastAsia="zh-CN"/>
        </w:rPr>
      </w:pPr>
      <w:bookmarkStart w:id="4" w:name="_Toc25295"/>
      <w:r>
        <w:rPr>
          <w:rFonts w:hint="eastAsia"/>
          <w:lang w:val="en-US" w:eastAsia="zh-CN"/>
        </w:rPr>
        <w:t>（一）名称介绍</w:t>
      </w:r>
      <w:bookmarkEnd w:id="4"/>
      <w:bookmarkStart w:id="138" w:name="_GoBack"/>
      <w:bookmarkEnd w:id="138"/>
    </w:p>
    <w:p w14:paraId="1B30C9A5">
      <w:pPr>
        <w:bidi w:val="0"/>
        <w:rPr>
          <w:rFonts w:hint="eastAsia"/>
          <w:lang w:val="en-US" w:eastAsia="zh-CN"/>
        </w:rPr>
      </w:pPr>
      <w:r>
        <w:rPr>
          <w:rFonts w:hint="eastAsia"/>
          <w:lang w:val="en-US" w:eastAsia="zh-CN"/>
        </w:rPr>
        <w:t>团队名称：奇链科技工作室</w:t>
      </w:r>
    </w:p>
    <w:p w14:paraId="1E306844">
      <w:pPr>
        <w:bidi w:val="0"/>
        <w:rPr>
          <w:rFonts w:hint="eastAsia"/>
          <w:lang w:val="en-US" w:eastAsia="zh-CN"/>
        </w:rPr>
      </w:pPr>
      <w:r>
        <w:rPr>
          <w:rFonts w:hint="eastAsia"/>
          <w:lang w:val="en-US" w:eastAsia="zh-CN"/>
        </w:rPr>
        <w:t>公司名称：长沙迅帆信息科技有限公司</w:t>
      </w:r>
    </w:p>
    <w:p w14:paraId="09660076">
      <w:pPr>
        <w:bidi w:val="0"/>
        <w:rPr>
          <w:rFonts w:hint="default"/>
          <w:lang w:val="en-US" w:eastAsia="zh-CN"/>
        </w:rPr>
      </w:pPr>
      <w:r>
        <w:rPr>
          <w:rFonts w:hint="eastAsia"/>
          <w:lang w:val="en-US" w:eastAsia="zh-CN"/>
        </w:rPr>
        <w:t>微信小程序平台总称：小Q社区综合服务平台</w:t>
      </w:r>
    </w:p>
    <w:p w14:paraId="669A2752">
      <w:pPr>
        <w:bidi w:val="0"/>
        <w:rPr>
          <w:rFonts w:hint="eastAsia"/>
          <w:lang w:val="en-US" w:eastAsia="zh-CN"/>
        </w:rPr>
      </w:pPr>
      <w:r>
        <w:rPr>
          <w:rFonts w:hint="eastAsia"/>
          <w:lang w:val="en-US" w:eastAsia="zh-CN"/>
        </w:rPr>
        <w:drawing>
          <wp:inline distT="0" distB="0" distL="114300" distR="114300">
            <wp:extent cx="1540510" cy="1540510"/>
            <wp:effectExtent l="0" t="0" r="8890" b="8890"/>
            <wp:docPr id="1" name="图片 1" descr="49d4ee80f75da8db2b5516e49573b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9d4ee80f75da8db2b5516e49573b0d"/>
                    <pic:cNvPicPr>
                      <a:picLocks noChangeAspect="1"/>
                    </pic:cNvPicPr>
                  </pic:nvPicPr>
                  <pic:blipFill>
                    <a:blip r:embed="rId6"/>
                    <a:stretch>
                      <a:fillRect/>
                    </a:stretch>
                  </pic:blipFill>
                  <pic:spPr>
                    <a:xfrm>
                      <a:off x="0" y="0"/>
                      <a:ext cx="1540510" cy="1540510"/>
                    </a:xfrm>
                    <a:prstGeom prst="rect">
                      <a:avLst/>
                    </a:prstGeom>
                  </pic:spPr>
                </pic:pic>
              </a:graphicData>
            </a:graphic>
          </wp:inline>
        </w:drawing>
      </w:r>
    </w:p>
    <w:p w14:paraId="667E006D">
      <w:pPr>
        <w:bidi w:val="0"/>
        <w:rPr>
          <w:rFonts w:hint="default"/>
          <w:lang w:val="en-US" w:eastAsia="zh-CN"/>
        </w:rPr>
      </w:pPr>
      <w:r>
        <w:rPr>
          <w:rFonts w:hint="eastAsia"/>
          <w:lang w:val="en-US" w:eastAsia="zh-CN"/>
        </w:rPr>
        <w:t>图1-1 小Q社区小程序图标</w:t>
      </w:r>
    </w:p>
    <w:p w14:paraId="1FD08FE0">
      <w:pPr>
        <w:pStyle w:val="3"/>
        <w:bidi w:val="0"/>
        <w:rPr>
          <w:rFonts w:hint="eastAsia"/>
          <w:lang w:val="en-US" w:eastAsia="zh-CN"/>
        </w:rPr>
      </w:pPr>
      <w:bookmarkStart w:id="5" w:name="_Toc13558"/>
      <w:bookmarkStart w:id="6" w:name="_Toc11902"/>
      <w:r>
        <w:rPr>
          <w:rFonts w:hint="eastAsia"/>
          <w:lang w:val="en-US" w:eastAsia="zh-CN"/>
        </w:rPr>
        <w:t>（二）团队介绍</w:t>
      </w:r>
      <w:bookmarkEnd w:id="5"/>
      <w:bookmarkEnd w:id="6"/>
    </w:p>
    <w:p w14:paraId="67264A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团队由厦门大学嘉庚学院2022级机电工程与自动化学院，信息科学与技术学院学子组成。我们致力于项目的开发、运营、维护及保障等全方位工作。技术团队精通前端开发技术，如JavaScript、HTML、CSS等，专长于微信小程序的构建。后端方面，我们运用</w:t>
      </w:r>
      <w:r>
        <w:rPr>
          <w:rFonts w:hint="eastAsia" w:ascii="宋体" w:hAnsi="宋体" w:cs="宋体"/>
          <w:sz w:val="24"/>
          <w:szCs w:val="24"/>
          <w:lang w:val="en-US" w:eastAsia="zh-CN"/>
        </w:rPr>
        <w:t>腾讯云开发、云服务器、云数据库、云函数、工作流</w:t>
      </w:r>
      <w:r>
        <w:rPr>
          <w:rFonts w:hint="eastAsia" w:ascii="宋体" w:hAnsi="宋体" w:eastAsia="宋体" w:cs="宋体"/>
          <w:sz w:val="24"/>
          <w:szCs w:val="24"/>
          <w:lang w:val="en-US" w:eastAsia="zh-CN"/>
        </w:rPr>
        <w:t>等工具，高效完成框架搭建、数据库管理及服务器部署。同时，我们持续跟进大数据分析、AI智能模型等尖端技术，以增强小程序的个性化推荐、智能问答、学业警示及用户画像等功能。</w:t>
      </w:r>
    </w:p>
    <w:p w14:paraId="7107F2A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营团队则专注于市场分析、项目运营及商业模式的优化，涵盖微信公众号运营、广告与活动策划、业务拓展及人员管理等多个层面。我们的指导老师来自机电与自动化学院、信息科学与技术学院及创业创新教育孵化中心，他们不仅拥有深厚的技术理论基础和丰富的实践经验，还为项目的软件开发、实际操作、法律合规及公司发展提供专业的指导与实操支持。我们承诺，将以最高标准确保项目的专业性与实效性。</w:t>
      </w:r>
    </w:p>
    <w:p w14:paraId="25AC0B94">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4"/>
          <w:szCs w:val="24"/>
          <w:lang w:val="en-US" w:eastAsia="zh-CN"/>
        </w:rPr>
      </w:pPr>
      <w:r>
        <w:rPr>
          <w:rFonts w:hint="eastAsia" w:ascii="宋体" w:hAnsi="宋体" w:eastAsia="宋体" w:cs="宋体"/>
          <w:sz w:val="21"/>
          <w:szCs w:val="21"/>
        </w:rPr>
        <w:t>表</w:t>
      </w:r>
      <w:r>
        <w:rPr>
          <w:rFonts w:hint="eastAsia" w:ascii="宋体" w:hAnsi="宋体" w:cs="宋体"/>
          <w:sz w:val="21"/>
          <w:szCs w:val="21"/>
          <w:lang w:val="en-US" w:eastAsia="zh-CN"/>
        </w:rPr>
        <w:t>1-</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团队成员资料表</w:t>
      </w:r>
    </w:p>
    <w:tbl>
      <w:tblPr>
        <w:tblStyle w:val="13"/>
        <w:tblpPr w:leftFromText="180" w:rightFromText="180" w:vertAnchor="text" w:horzAnchor="page" w:tblpX="799" w:tblpY="120"/>
        <w:tblOverlap w:val="never"/>
        <w:tblW w:w="10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5"/>
        <w:gridCol w:w="1036"/>
        <w:gridCol w:w="1427"/>
        <w:gridCol w:w="1140"/>
        <w:gridCol w:w="1800"/>
        <w:gridCol w:w="1200"/>
        <w:gridCol w:w="880"/>
        <w:gridCol w:w="1994"/>
      </w:tblGrid>
      <w:tr w14:paraId="767B2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995" w:type="dxa"/>
            <w:vMerge w:val="restart"/>
            <w:vAlign w:val="center"/>
          </w:tcPr>
          <w:p w14:paraId="1E61F93C">
            <w:pPr>
              <w:spacing w:line="360" w:lineRule="auto"/>
              <w:jc w:val="center"/>
              <w:rPr>
                <w:rFonts w:hint="eastAsia" w:ascii="仿宋_GB2312" w:eastAsia="仿宋_GB2312" w:hAnsiTheme="minorEastAsia"/>
                <w:b w:val="0"/>
                <w:bCs/>
                <w:sz w:val="24"/>
                <w:szCs w:val="24"/>
              </w:rPr>
            </w:pPr>
            <w:r>
              <w:rPr>
                <w:rFonts w:hint="eastAsia" w:ascii="仿宋_GB2312" w:eastAsia="仿宋_GB2312" w:hAnsiTheme="minorEastAsia"/>
                <w:b w:val="0"/>
                <w:bCs/>
                <w:sz w:val="24"/>
                <w:szCs w:val="24"/>
              </w:rPr>
              <w:t>团</w:t>
            </w:r>
          </w:p>
          <w:p w14:paraId="0A91E92B">
            <w:pPr>
              <w:spacing w:line="360" w:lineRule="auto"/>
              <w:jc w:val="center"/>
              <w:rPr>
                <w:rFonts w:hint="eastAsia" w:ascii="仿宋_GB2312" w:eastAsia="仿宋_GB2312" w:hAnsiTheme="minorEastAsia"/>
                <w:b w:val="0"/>
                <w:bCs/>
                <w:sz w:val="24"/>
                <w:szCs w:val="24"/>
              </w:rPr>
            </w:pPr>
            <w:r>
              <w:rPr>
                <w:rFonts w:hint="eastAsia" w:ascii="仿宋_GB2312" w:eastAsia="仿宋_GB2312" w:hAnsiTheme="minorEastAsia"/>
                <w:b w:val="0"/>
                <w:bCs/>
                <w:sz w:val="24"/>
                <w:szCs w:val="24"/>
              </w:rPr>
              <w:t>队</w:t>
            </w:r>
          </w:p>
          <w:p w14:paraId="53F05D24">
            <w:pPr>
              <w:spacing w:line="360" w:lineRule="auto"/>
              <w:jc w:val="center"/>
              <w:rPr>
                <w:rFonts w:hint="eastAsia" w:ascii="仿宋_GB2312" w:eastAsia="仿宋_GB2312" w:hAnsiTheme="minorEastAsia"/>
                <w:b w:val="0"/>
                <w:bCs/>
                <w:sz w:val="24"/>
                <w:szCs w:val="24"/>
              </w:rPr>
            </w:pPr>
            <w:r>
              <w:rPr>
                <w:rFonts w:hint="eastAsia" w:ascii="仿宋_GB2312" w:eastAsia="仿宋_GB2312" w:hAnsiTheme="minorEastAsia"/>
                <w:b w:val="0"/>
                <w:bCs/>
                <w:sz w:val="24"/>
                <w:szCs w:val="24"/>
              </w:rPr>
              <w:t>成</w:t>
            </w:r>
          </w:p>
          <w:p w14:paraId="44B5B5E7">
            <w:pPr>
              <w:spacing w:line="360" w:lineRule="auto"/>
              <w:jc w:val="center"/>
              <w:rPr>
                <w:rFonts w:ascii="仿宋_GB2312" w:eastAsia="仿宋_GB2312" w:hAnsiTheme="minorEastAsia"/>
                <w:b w:val="0"/>
                <w:bCs/>
                <w:sz w:val="24"/>
                <w:szCs w:val="24"/>
              </w:rPr>
            </w:pPr>
            <w:r>
              <w:rPr>
                <w:rFonts w:hint="eastAsia" w:ascii="仿宋_GB2312" w:eastAsia="仿宋_GB2312" w:hAnsiTheme="minorEastAsia"/>
                <w:b w:val="0"/>
                <w:bCs/>
                <w:sz w:val="24"/>
                <w:szCs w:val="24"/>
              </w:rPr>
              <w:t>员</w:t>
            </w:r>
          </w:p>
          <w:p w14:paraId="26A8FA73">
            <w:pPr>
              <w:spacing w:line="360" w:lineRule="auto"/>
              <w:jc w:val="center"/>
              <w:rPr>
                <w:rFonts w:ascii="仿宋_GB2312" w:eastAsia="仿宋_GB2312" w:hAnsiTheme="minorEastAsia"/>
                <w:b/>
                <w:sz w:val="24"/>
                <w:szCs w:val="24"/>
              </w:rPr>
            </w:pPr>
          </w:p>
        </w:tc>
        <w:tc>
          <w:tcPr>
            <w:tcW w:w="1036" w:type="dxa"/>
            <w:vAlign w:val="center"/>
          </w:tcPr>
          <w:p w14:paraId="757580C1">
            <w:pPr>
              <w:spacing w:line="360" w:lineRule="auto"/>
              <w:ind w:left="0" w:leftChars="0" w:firstLine="0" w:firstLineChars="0"/>
              <w:jc w:val="both"/>
              <w:rPr>
                <w:rFonts w:hint="default" w:ascii="仿宋_GB2312" w:eastAsia="仿宋_GB2312" w:hAnsiTheme="minorEastAsia"/>
                <w:b/>
                <w:sz w:val="24"/>
                <w:szCs w:val="24"/>
                <w:lang w:val="en-US" w:eastAsia="zh-CN"/>
              </w:rPr>
            </w:pPr>
            <w:r>
              <w:rPr>
                <w:rFonts w:hint="eastAsia" w:ascii="仿宋_GB2312" w:eastAsia="仿宋_GB2312" w:hAnsiTheme="minorEastAsia"/>
                <w:b w:val="0"/>
                <w:bCs/>
                <w:sz w:val="24"/>
                <w:szCs w:val="24"/>
                <w:lang w:val="en-US" w:eastAsia="zh-CN"/>
              </w:rPr>
              <w:t>团队构成</w:t>
            </w:r>
          </w:p>
        </w:tc>
        <w:tc>
          <w:tcPr>
            <w:tcW w:w="1427" w:type="dxa"/>
            <w:vAlign w:val="center"/>
          </w:tcPr>
          <w:p w14:paraId="7CCD1B5E">
            <w:pPr>
              <w:spacing w:line="360" w:lineRule="auto"/>
              <w:ind w:left="0" w:leftChars="0" w:firstLine="0" w:firstLineChars="0"/>
              <w:jc w:val="both"/>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职务</w:t>
            </w:r>
          </w:p>
        </w:tc>
        <w:tc>
          <w:tcPr>
            <w:tcW w:w="1140" w:type="dxa"/>
            <w:vAlign w:val="center"/>
          </w:tcPr>
          <w:p w14:paraId="53C52142">
            <w:pPr>
              <w:spacing w:line="360" w:lineRule="auto"/>
              <w:ind w:left="0" w:leftChars="0" w:firstLine="0" w:firstLineChars="0"/>
              <w:jc w:val="both"/>
              <w:rPr>
                <w:rFonts w:ascii="仿宋_GB2312" w:eastAsia="仿宋_GB2312" w:hAnsiTheme="minorEastAsia"/>
                <w:sz w:val="24"/>
                <w:szCs w:val="24"/>
              </w:rPr>
            </w:pPr>
            <w:r>
              <w:rPr>
                <w:rFonts w:hint="eastAsia" w:ascii="仿宋_GB2312" w:eastAsia="仿宋_GB2312" w:hAnsiTheme="minorEastAsia"/>
                <w:sz w:val="24"/>
                <w:szCs w:val="24"/>
              </w:rPr>
              <w:t>姓名</w:t>
            </w:r>
          </w:p>
        </w:tc>
        <w:tc>
          <w:tcPr>
            <w:tcW w:w="1800" w:type="dxa"/>
            <w:vAlign w:val="center"/>
          </w:tcPr>
          <w:p w14:paraId="2E0BD5EE">
            <w:pPr>
              <w:spacing w:line="360" w:lineRule="auto"/>
              <w:ind w:left="0" w:leftChars="0" w:firstLine="0" w:firstLineChars="0"/>
              <w:jc w:val="both"/>
              <w:rPr>
                <w:rFonts w:ascii="仿宋_GB2312" w:eastAsia="仿宋_GB2312" w:hAnsiTheme="minorEastAsia"/>
                <w:sz w:val="24"/>
                <w:szCs w:val="24"/>
              </w:rPr>
            </w:pPr>
            <w:r>
              <w:rPr>
                <w:rFonts w:hint="eastAsia" w:ascii="仿宋_GB2312" w:eastAsia="仿宋_GB2312" w:hAnsiTheme="minorEastAsia"/>
                <w:sz w:val="24"/>
                <w:szCs w:val="24"/>
              </w:rPr>
              <w:t>院系</w:t>
            </w:r>
          </w:p>
        </w:tc>
        <w:tc>
          <w:tcPr>
            <w:tcW w:w="1200" w:type="dxa"/>
            <w:vAlign w:val="center"/>
          </w:tcPr>
          <w:p w14:paraId="1DABD3C3">
            <w:pPr>
              <w:spacing w:line="360" w:lineRule="auto"/>
              <w:ind w:left="0" w:leftChars="0" w:firstLine="0" w:firstLineChars="0"/>
              <w:jc w:val="both"/>
              <w:rPr>
                <w:rFonts w:ascii="仿宋_GB2312" w:eastAsia="仿宋_GB2312" w:hAnsiTheme="minorEastAsia"/>
                <w:sz w:val="24"/>
                <w:szCs w:val="24"/>
              </w:rPr>
            </w:pPr>
            <w:r>
              <w:rPr>
                <w:rFonts w:hint="eastAsia" w:ascii="仿宋_GB2312" w:eastAsia="仿宋_GB2312" w:hAnsiTheme="minorEastAsia"/>
                <w:sz w:val="24"/>
                <w:szCs w:val="24"/>
              </w:rPr>
              <w:t>学号</w:t>
            </w:r>
          </w:p>
        </w:tc>
        <w:tc>
          <w:tcPr>
            <w:tcW w:w="880" w:type="dxa"/>
            <w:vAlign w:val="center"/>
          </w:tcPr>
          <w:p w14:paraId="7CB9CB24">
            <w:pPr>
              <w:spacing w:line="360" w:lineRule="auto"/>
              <w:ind w:left="0" w:leftChars="0" w:firstLine="0" w:firstLineChars="0"/>
              <w:jc w:val="both"/>
              <w:rPr>
                <w:rFonts w:ascii="仿宋_GB2312" w:eastAsia="仿宋_GB2312" w:hAnsiTheme="minorEastAsia"/>
                <w:sz w:val="24"/>
                <w:szCs w:val="24"/>
              </w:rPr>
            </w:pPr>
            <w:r>
              <w:rPr>
                <w:rFonts w:hint="eastAsia" w:ascii="仿宋_GB2312" w:eastAsia="仿宋_GB2312" w:hAnsiTheme="minorEastAsia"/>
                <w:sz w:val="24"/>
                <w:szCs w:val="24"/>
              </w:rPr>
              <w:t>年级</w:t>
            </w:r>
          </w:p>
        </w:tc>
        <w:tc>
          <w:tcPr>
            <w:tcW w:w="1994" w:type="dxa"/>
            <w:vAlign w:val="center"/>
          </w:tcPr>
          <w:p w14:paraId="620DCAB3">
            <w:pPr>
              <w:spacing w:line="360" w:lineRule="auto"/>
              <w:ind w:left="0" w:leftChars="0" w:firstLine="0" w:firstLineChars="0"/>
              <w:jc w:val="both"/>
              <w:rPr>
                <w:rFonts w:ascii="仿宋_GB2312" w:eastAsia="仿宋_GB2312" w:hAnsiTheme="minorEastAsia"/>
                <w:sz w:val="24"/>
                <w:szCs w:val="24"/>
              </w:rPr>
            </w:pPr>
            <w:r>
              <w:rPr>
                <w:rFonts w:hint="eastAsia" w:ascii="仿宋_GB2312" w:eastAsia="仿宋_GB2312" w:hAnsiTheme="minorEastAsia"/>
                <w:sz w:val="24"/>
                <w:szCs w:val="24"/>
              </w:rPr>
              <w:t>联系</w:t>
            </w:r>
            <w:r>
              <w:rPr>
                <w:rFonts w:ascii="仿宋_GB2312" w:eastAsia="仿宋_GB2312" w:hAnsiTheme="minorEastAsia"/>
                <w:sz w:val="24"/>
                <w:szCs w:val="24"/>
              </w:rPr>
              <w:t>电话</w:t>
            </w:r>
          </w:p>
        </w:tc>
      </w:tr>
      <w:tr w14:paraId="38978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3E078FF9">
            <w:pPr>
              <w:spacing w:line="360" w:lineRule="auto"/>
              <w:jc w:val="center"/>
              <w:rPr>
                <w:rFonts w:ascii="仿宋_GB2312" w:eastAsia="仿宋_GB2312" w:hAnsiTheme="minorEastAsia"/>
                <w:sz w:val="24"/>
                <w:szCs w:val="24"/>
              </w:rPr>
            </w:pPr>
          </w:p>
        </w:tc>
        <w:tc>
          <w:tcPr>
            <w:tcW w:w="1036" w:type="dxa"/>
          </w:tcPr>
          <w:p w14:paraId="518B0F04">
            <w:pPr>
              <w:spacing w:line="360" w:lineRule="auto"/>
              <w:jc w:val="center"/>
              <w:rPr>
                <w:rFonts w:ascii="仿宋_GB2312" w:eastAsia="仿宋_GB2312" w:hAnsiTheme="minorEastAsia"/>
                <w:sz w:val="24"/>
                <w:szCs w:val="24"/>
              </w:rPr>
            </w:pPr>
          </w:p>
        </w:tc>
        <w:tc>
          <w:tcPr>
            <w:tcW w:w="1427" w:type="dxa"/>
          </w:tcPr>
          <w:p w14:paraId="317D38D5">
            <w:pPr>
              <w:spacing w:line="360" w:lineRule="auto"/>
              <w:jc w:val="center"/>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总负责人</w:t>
            </w:r>
          </w:p>
        </w:tc>
        <w:tc>
          <w:tcPr>
            <w:tcW w:w="1140" w:type="dxa"/>
          </w:tcPr>
          <w:p w14:paraId="432D5AE5">
            <w:pPr>
              <w:spacing w:line="360" w:lineRule="auto"/>
              <w:jc w:val="center"/>
              <w:rPr>
                <w:rFonts w:ascii="仿宋_GB2312" w:eastAsia="仿宋_GB2312" w:hAnsiTheme="minorEastAsia"/>
                <w:sz w:val="24"/>
                <w:szCs w:val="24"/>
              </w:rPr>
            </w:pPr>
            <w:r>
              <w:rPr>
                <w:rFonts w:hint="eastAsia" w:ascii="仿宋_GB2312" w:hAnsi="仿宋_GB2312" w:eastAsia="仿宋_GB2312" w:cs="仿宋_GB2312"/>
                <w:sz w:val="24"/>
                <w:szCs w:val="24"/>
              </w:rPr>
              <w:t>文渝奇</w:t>
            </w:r>
          </w:p>
        </w:tc>
        <w:tc>
          <w:tcPr>
            <w:tcW w:w="1800" w:type="dxa"/>
          </w:tcPr>
          <w:p w14:paraId="7C961C10">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机电工程与自动化学院</w:t>
            </w:r>
          </w:p>
        </w:tc>
        <w:tc>
          <w:tcPr>
            <w:tcW w:w="1200" w:type="dxa"/>
          </w:tcPr>
          <w:p w14:paraId="09D2819A">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MEE22015</w:t>
            </w:r>
          </w:p>
        </w:tc>
        <w:tc>
          <w:tcPr>
            <w:tcW w:w="880" w:type="dxa"/>
          </w:tcPr>
          <w:p w14:paraId="62FD203B">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2022</w:t>
            </w:r>
          </w:p>
        </w:tc>
        <w:tc>
          <w:tcPr>
            <w:tcW w:w="1994" w:type="dxa"/>
          </w:tcPr>
          <w:p w14:paraId="7C8A0A65">
            <w:pPr>
              <w:spacing w:line="360" w:lineRule="auto"/>
              <w:jc w:val="center"/>
              <w:rPr>
                <w:rFonts w:ascii="仿宋_GB2312" w:eastAsia="仿宋_GB2312" w:hAnsiTheme="minorEastAsia"/>
                <w:sz w:val="24"/>
                <w:szCs w:val="24"/>
              </w:rPr>
            </w:pPr>
            <w:r>
              <w:rPr>
                <w:rFonts w:hint="eastAsia" w:ascii="仿宋_GB2312" w:hAnsi="仿宋_GB2312" w:eastAsia="仿宋_GB2312" w:cs="仿宋_GB2312"/>
                <w:sz w:val="24"/>
                <w:szCs w:val="24"/>
              </w:rPr>
              <w:t>15073291772</w:t>
            </w:r>
          </w:p>
        </w:tc>
      </w:tr>
      <w:tr w14:paraId="7FC3F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2495A333">
            <w:pPr>
              <w:spacing w:line="360" w:lineRule="auto"/>
              <w:jc w:val="center"/>
              <w:rPr>
                <w:rFonts w:ascii="仿宋_GB2312" w:eastAsia="仿宋_GB2312" w:hAnsiTheme="minorEastAsia"/>
                <w:sz w:val="24"/>
                <w:szCs w:val="24"/>
              </w:rPr>
            </w:pPr>
          </w:p>
        </w:tc>
        <w:tc>
          <w:tcPr>
            <w:tcW w:w="1036" w:type="dxa"/>
            <w:vMerge w:val="restart"/>
          </w:tcPr>
          <w:p w14:paraId="289826EB">
            <w:pPr>
              <w:spacing w:line="360" w:lineRule="auto"/>
              <w:jc w:val="center"/>
              <w:rPr>
                <w:rFonts w:hint="eastAsia" w:ascii="仿宋_GB2312" w:hAnsi="仿宋_GB2312" w:eastAsia="仿宋_GB2312" w:cs="仿宋_GB2312"/>
                <w:sz w:val="24"/>
                <w:szCs w:val="24"/>
                <w:lang w:val="en-US" w:eastAsia="zh-CN"/>
              </w:rPr>
            </w:pPr>
          </w:p>
          <w:p w14:paraId="44BD04F1">
            <w:pPr>
              <w:spacing w:line="360" w:lineRule="auto"/>
              <w:jc w:val="center"/>
              <w:rPr>
                <w:rFonts w:hint="eastAsia" w:ascii="仿宋_GB2312" w:hAnsi="仿宋_GB2312" w:eastAsia="仿宋_GB2312" w:cs="仿宋_GB2312"/>
                <w:sz w:val="24"/>
                <w:szCs w:val="24"/>
                <w:lang w:val="en-US" w:eastAsia="zh-CN"/>
              </w:rPr>
            </w:pPr>
          </w:p>
          <w:p w14:paraId="0606B5BD">
            <w:pPr>
              <w:spacing w:line="360" w:lineRule="auto"/>
              <w:jc w:val="center"/>
              <w:rPr>
                <w:rFonts w:hint="eastAsia" w:ascii="仿宋_GB2312" w:hAnsi="仿宋_GB2312" w:eastAsia="仿宋_GB2312" w:cs="仿宋_GB2312"/>
                <w:sz w:val="24"/>
                <w:szCs w:val="24"/>
                <w:lang w:val="en-US" w:eastAsia="zh-CN"/>
              </w:rPr>
            </w:pPr>
          </w:p>
          <w:p w14:paraId="651C8DD0">
            <w:pPr>
              <w:spacing w:line="360" w:lineRule="auto"/>
              <w:jc w:val="center"/>
              <w:rPr>
                <w:rFonts w:hint="eastAsia" w:ascii="仿宋_GB2312" w:hAnsi="仿宋_GB2312" w:eastAsia="仿宋_GB2312" w:cs="仿宋_GB2312"/>
                <w:sz w:val="24"/>
                <w:szCs w:val="24"/>
                <w:lang w:val="en-US" w:eastAsia="zh-CN"/>
              </w:rPr>
            </w:pPr>
          </w:p>
          <w:p w14:paraId="0C592568">
            <w:pPr>
              <w:spacing w:line="360" w:lineRule="auto"/>
              <w:jc w:val="center"/>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开</w:t>
            </w:r>
          </w:p>
          <w:p w14:paraId="36EFBA74">
            <w:pPr>
              <w:spacing w:line="360" w:lineRule="auto"/>
              <w:jc w:val="center"/>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发</w:t>
            </w:r>
          </w:p>
          <w:p w14:paraId="3359FF2A">
            <w:pPr>
              <w:spacing w:line="360" w:lineRule="auto"/>
              <w:jc w:val="center"/>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团</w:t>
            </w:r>
          </w:p>
          <w:p w14:paraId="60DE9820">
            <w:pPr>
              <w:spacing w:line="360" w:lineRule="auto"/>
              <w:jc w:val="center"/>
              <w:rPr>
                <w:rFonts w:ascii="仿宋_GB2312" w:eastAsia="仿宋_GB2312" w:hAnsiTheme="minorEastAsia"/>
                <w:sz w:val="24"/>
                <w:szCs w:val="24"/>
              </w:rPr>
            </w:pPr>
            <w:r>
              <w:rPr>
                <w:rFonts w:hint="eastAsia" w:ascii="仿宋_GB2312" w:hAnsi="仿宋_GB2312" w:eastAsia="仿宋_GB2312" w:cs="仿宋_GB2312"/>
                <w:sz w:val="24"/>
                <w:szCs w:val="24"/>
                <w:lang w:val="en-US" w:eastAsia="zh-CN"/>
              </w:rPr>
              <w:t>队</w:t>
            </w:r>
          </w:p>
        </w:tc>
        <w:tc>
          <w:tcPr>
            <w:tcW w:w="1427" w:type="dxa"/>
          </w:tcPr>
          <w:p w14:paraId="5D37F7D5">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开发团队负责人</w:t>
            </w:r>
          </w:p>
        </w:tc>
        <w:tc>
          <w:tcPr>
            <w:tcW w:w="1140" w:type="dxa"/>
          </w:tcPr>
          <w:p w14:paraId="6B0756DB">
            <w:pPr>
              <w:spacing w:line="360" w:lineRule="auto"/>
              <w:jc w:val="center"/>
              <w:rPr>
                <w:rFonts w:ascii="仿宋_GB2312" w:eastAsia="仿宋_GB2312" w:hAnsiTheme="minorEastAsia"/>
                <w:sz w:val="24"/>
                <w:szCs w:val="24"/>
              </w:rPr>
            </w:pPr>
            <w:r>
              <w:rPr>
                <w:rFonts w:hint="eastAsia" w:ascii="仿宋_GB2312" w:hAnsi="仿宋_GB2312" w:eastAsia="仿宋_GB2312" w:cs="仿宋_GB2312"/>
                <w:sz w:val="24"/>
                <w:szCs w:val="24"/>
              </w:rPr>
              <w:t>胡浩明</w:t>
            </w:r>
          </w:p>
        </w:tc>
        <w:tc>
          <w:tcPr>
            <w:tcW w:w="1800" w:type="dxa"/>
          </w:tcPr>
          <w:p w14:paraId="07C43B73">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信息科学与技术学院</w:t>
            </w:r>
          </w:p>
        </w:tc>
        <w:tc>
          <w:tcPr>
            <w:tcW w:w="1200" w:type="dxa"/>
          </w:tcPr>
          <w:p w14:paraId="5B4ED041">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lang w:val="en-US" w:eastAsia="zh-CN"/>
              </w:rPr>
              <w:t>R</w:t>
            </w:r>
            <w:r>
              <w:rPr>
                <w:rFonts w:hint="eastAsia" w:ascii="仿宋_GB2312" w:eastAsia="仿宋_GB2312" w:hAnsiTheme="minorEastAsia"/>
                <w:sz w:val="24"/>
                <w:szCs w:val="24"/>
              </w:rPr>
              <w:t>OB22046</w:t>
            </w:r>
          </w:p>
        </w:tc>
        <w:tc>
          <w:tcPr>
            <w:tcW w:w="880" w:type="dxa"/>
          </w:tcPr>
          <w:p w14:paraId="2BB2BD9E">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2022</w:t>
            </w:r>
          </w:p>
        </w:tc>
        <w:tc>
          <w:tcPr>
            <w:tcW w:w="1994" w:type="dxa"/>
          </w:tcPr>
          <w:p w14:paraId="41B1DDC6">
            <w:pPr>
              <w:spacing w:line="360" w:lineRule="auto"/>
              <w:jc w:val="center"/>
              <w:rPr>
                <w:rFonts w:ascii="仿宋_GB2312" w:eastAsia="仿宋_GB2312" w:hAnsiTheme="minorEastAsia"/>
                <w:sz w:val="24"/>
                <w:szCs w:val="24"/>
              </w:rPr>
            </w:pPr>
            <w:r>
              <w:rPr>
                <w:rFonts w:hint="eastAsia" w:ascii="仿宋_GB2312" w:hAnsi="仿宋_GB2312" w:eastAsia="仿宋_GB2312" w:cs="仿宋_GB2312"/>
                <w:sz w:val="24"/>
                <w:szCs w:val="24"/>
              </w:rPr>
              <w:t>13411631087</w:t>
            </w:r>
          </w:p>
        </w:tc>
      </w:tr>
      <w:tr w14:paraId="6CB87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1D0EBBC6">
            <w:pPr>
              <w:spacing w:line="360" w:lineRule="auto"/>
              <w:jc w:val="center"/>
              <w:rPr>
                <w:rFonts w:ascii="仿宋_GB2312" w:eastAsia="仿宋_GB2312" w:hAnsiTheme="minorEastAsia"/>
                <w:sz w:val="24"/>
                <w:szCs w:val="24"/>
              </w:rPr>
            </w:pPr>
          </w:p>
        </w:tc>
        <w:tc>
          <w:tcPr>
            <w:tcW w:w="1036" w:type="dxa"/>
            <w:vMerge w:val="continue"/>
          </w:tcPr>
          <w:p w14:paraId="5843CB1A">
            <w:pPr>
              <w:spacing w:line="360" w:lineRule="auto"/>
              <w:jc w:val="center"/>
              <w:rPr>
                <w:rFonts w:ascii="仿宋_GB2312" w:eastAsia="仿宋_GB2312" w:hAnsiTheme="minorEastAsia"/>
                <w:sz w:val="24"/>
                <w:szCs w:val="24"/>
              </w:rPr>
            </w:pPr>
          </w:p>
        </w:tc>
        <w:tc>
          <w:tcPr>
            <w:tcW w:w="1427" w:type="dxa"/>
          </w:tcPr>
          <w:p w14:paraId="11F7A71B">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开发成员</w:t>
            </w:r>
          </w:p>
        </w:tc>
        <w:tc>
          <w:tcPr>
            <w:tcW w:w="1140" w:type="dxa"/>
          </w:tcPr>
          <w:p w14:paraId="39C69011">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蔡鸿宇</w:t>
            </w:r>
          </w:p>
        </w:tc>
        <w:tc>
          <w:tcPr>
            <w:tcW w:w="1800" w:type="dxa"/>
          </w:tcPr>
          <w:p w14:paraId="5325DA2F">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信息科学与技术学院</w:t>
            </w:r>
          </w:p>
        </w:tc>
        <w:tc>
          <w:tcPr>
            <w:tcW w:w="1200" w:type="dxa"/>
          </w:tcPr>
          <w:p w14:paraId="49ADBBEC">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RES23050</w:t>
            </w:r>
          </w:p>
        </w:tc>
        <w:tc>
          <w:tcPr>
            <w:tcW w:w="880" w:type="dxa"/>
          </w:tcPr>
          <w:p w14:paraId="0135E6CC">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rPr>
              <w:t>202</w:t>
            </w:r>
            <w:r>
              <w:rPr>
                <w:rFonts w:hint="eastAsia" w:ascii="仿宋_GB2312" w:eastAsia="仿宋_GB2312" w:hAnsiTheme="minorEastAsia"/>
                <w:sz w:val="24"/>
                <w:szCs w:val="24"/>
                <w:lang w:val="en-US" w:eastAsia="zh-CN"/>
              </w:rPr>
              <w:t>3</w:t>
            </w:r>
          </w:p>
        </w:tc>
        <w:tc>
          <w:tcPr>
            <w:tcW w:w="1994" w:type="dxa"/>
          </w:tcPr>
          <w:p w14:paraId="06EDAA26">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15860806905</w:t>
            </w:r>
          </w:p>
        </w:tc>
      </w:tr>
      <w:tr w14:paraId="62969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69840CB0">
            <w:pPr>
              <w:spacing w:line="360" w:lineRule="auto"/>
              <w:jc w:val="center"/>
              <w:rPr>
                <w:rFonts w:ascii="仿宋_GB2312" w:eastAsia="仿宋_GB2312" w:hAnsiTheme="minorEastAsia"/>
                <w:sz w:val="24"/>
                <w:szCs w:val="24"/>
              </w:rPr>
            </w:pPr>
          </w:p>
        </w:tc>
        <w:tc>
          <w:tcPr>
            <w:tcW w:w="1036" w:type="dxa"/>
            <w:vMerge w:val="continue"/>
          </w:tcPr>
          <w:p w14:paraId="6881F8AE">
            <w:pPr>
              <w:spacing w:line="360" w:lineRule="auto"/>
              <w:jc w:val="center"/>
              <w:rPr>
                <w:rFonts w:ascii="仿宋_GB2312" w:eastAsia="仿宋_GB2312" w:hAnsiTheme="minorEastAsia"/>
                <w:sz w:val="24"/>
                <w:szCs w:val="24"/>
              </w:rPr>
            </w:pPr>
          </w:p>
        </w:tc>
        <w:tc>
          <w:tcPr>
            <w:tcW w:w="1427" w:type="dxa"/>
          </w:tcPr>
          <w:p w14:paraId="7F65F164">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开发成员</w:t>
            </w:r>
          </w:p>
        </w:tc>
        <w:tc>
          <w:tcPr>
            <w:tcW w:w="1140" w:type="dxa"/>
          </w:tcPr>
          <w:p w14:paraId="6CBD03D8">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蔡钰涵</w:t>
            </w:r>
          </w:p>
        </w:tc>
        <w:tc>
          <w:tcPr>
            <w:tcW w:w="1800" w:type="dxa"/>
          </w:tcPr>
          <w:p w14:paraId="2D2873A5">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信息科学与技术学院</w:t>
            </w:r>
          </w:p>
        </w:tc>
        <w:tc>
          <w:tcPr>
            <w:tcW w:w="1200" w:type="dxa"/>
          </w:tcPr>
          <w:p w14:paraId="66C359AE">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ROE23043</w:t>
            </w:r>
          </w:p>
        </w:tc>
        <w:tc>
          <w:tcPr>
            <w:tcW w:w="880" w:type="dxa"/>
          </w:tcPr>
          <w:p w14:paraId="51129D5A">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rPr>
              <w:t>202</w:t>
            </w:r>
            <w:r>
              <w:rPr>
                <w:rFonts w:hint="eastAsia" w:ascii="仿宋_GB2312" w:eastAsia="仿宋_GB2312" w:hAnsiTheme="minorEastAsia"/>
                <w:sz w:val="24"/>
                <w:szCs w:val="24"/>
                <w:lang w:val="en-US" w:eastAsia="zh-CN"/>
              </w:rPr>
              <w:t>3</w:t>
            </w:r>
          </w:p>
        </w:tc>
        <w:tc>
          <w:tcPr>
            <w:tcW w:w="1994" w:type="dxa"/>
          </w:tcPr>
          <w:p w14:paraId="6F078464">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19559692577</w:t>
            </w:r>
          </w:p>
        </w:tc>
      </w:tr>
      <w:tr w14:paraId="17193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1429D021">
            <w:pPr>
              <w:spacing w:line="360" w:lineRule="auto"/>
              <w:jc w:val="center"/>
              <w:rPr>
                <w:rFonts w:ascii="仿宋_GB2312" w:eastAsia="仿宋_GB2312" w:hAnsiTheme="minorEastAsia"/>
                <w:sz w:val="24"/>
                <w:szCs w:val="24"/>
              </w:rPr>
            </w:pPr>
          </w:p>
        </w:tc>
        <w:tc>
          <w:tcPr>
            <w:tcW w:w="1036" w:type="dxa"/>
            <w:vMerge w:val="continue"/>
          </w:tcPr>
          <w:p w14:paraId="1EBFBD5D">
            <w:pPr>
              <w:spacing w:line="360" w:lineRule="auto"/>
              <w:jc w:val="center"/>
              <w:rPr>
                <w:rFonts w:ascii="仿宋_GB2312" w:eastAsia="仿宋_GB2312" w:hAnsiTheme="minorEastAsia"/>
                <w:sz w:val="24"/>
                <w:szCs w:val="24"/>
              </w:rPr>
            </w:pPr>
          </w:p>
        </w:tc>
        <w:tc>
          <w:tcPr>
            <w:tcW w:w="1427" w:type="dxa"/>
          </w:tcPr>
          <w:p w14:paraId="3A0819B3">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开发成员</w:t>
            </w:r>
          </w:p>
        </w:tc>
        <w:tc>
          <w:tcPr>
            <w:tcW w:w="1140" w:type="dxa"/>
          </w:tcPr>
          <w:p w14:paraId="30D0A591">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林可欣</w:t>
            </w:r>
          </w:p>
        </w:tc>
        <w:tc>
          <w:tcPr>
            <w:tcW w:w="1800" w:type="dxa"/>
          </w:tcPr>
          <w:p w14:paraId="63BE543E">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信息科学与技术学院</w:t>
            </w:r>
          </w:p>
        </w:tc>
        <w:tc>
          <w:tcPr>
            <w:tcW w:w="1200" w:type="dxa"/>
          </w:tcPr>
          <w:p w14:paraId="3C452003">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WSE23052</w:t>
            </w:r>
          </w:p>
        </w:tc>
        <w:tc>
          <w:tcPr>
            <w:tcW w:w="880" w:type="dxa"/>
          </w:tcPr>
          <w:p w14:paraId="0ED962B2">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rPr>
              <w:t>202</w:t>
            </w:r>
            <w:r>
              <w:rPr>
                <w:rFonts w:hint="eastAsia" w:ascii="仿宋_GB2312" w:eastAsia="仿宋_GB2312" w:hAnsiTheme="minorEastAsia"/>
                <w:sz w:val="24"/>
                <w:szCs w:val="24"/>
                <w:lang w:val="en-US" w:eastAsia="zh-CN"/>
              </w:rPr>
              <w:t>3</w:t>
            </w:r>
          </w:p>
        </w:tc>
        <w:tc>
          <w:tcPr>
            <w:tcW w:w="1994" w:type="dxa"/>
          </w:tcPr>
          <w:p w14:paraId="69952B9D">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13696877900</w:t>
            </w:r>
          </w:p>
        </w:tc>
      </w:tr>
      <w:tr w14:paraId="2EB83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57069EE2">
            <w:pPr>
              <w:spacing w:line="360" w:lineRule="auto"/>
              <w:jc w:val="center"/>
              <w:rPr>
                <w:rFonts w:ascii="仿宋_GB2312" w:eastAsia="仿宋_GB2312" w:hAnsiTheme="minorEastAsia"/>
                <w:sz w:val="24"/>
                <w:szCs w:val="24"/>
              </w:rPr>
            </w:pPr>
          </w:p>
        </w:tc>
        <w:tc>
          <w:tcPr>
            <w:tcW w:w="1036" w:type="dxa"/>
            <w:vMerge w:val="restart"/>
          </w:tcPr>
          <w:p w14:paraId="17ED8C88">
            <w:pPr>
              <w:spacing w:line="360" w:lineRule="auto"/>
              <w:jc w:val="center"/>
              <w:rPr>
                <w:rFonts w:hint="eastAsia" w:ascii="仿宋_GB2312" w:eastAsia="仿宋_GB2312" w:hAnsiTheme="minorEastAsia"/>
                <w:sz w:val="24"/>
                <w:szCs w:val="24"/>
                <w:lang w:val="en-US" w:eastAsia="zh-CN"/>
              </w:rPr>
            </w:pPr>
          </w:p>
          <w:p w14:paraId="72E6C97F">
            <w:pPr>
              <w:spacing w:line="360" w:lineRule="auto"/>
              <w:jc w:val="center"/>
              <w:rPr>
                <w:rFonts w:hint="eastAsia" w:ascii="仿宋_GB2312" w:eastAsia="仿宋_GB2312" w:hAnsiTheme="minorEastAsia"/>
                <w:sz w:val="24"/>
                <w:szCs w:val="24"/>
                <w:lang w:val="en-US" w:eastAsia="zh-CN"/>
              </w:rPr>
            </w:pPr>
          </w:p>
          <w:p w14:paraId="4FEEAEF0">
            <w:pPr>
              <w:spacing w:line="360" w:lineRule="auto"/>
              <w:jc w:val="center"/>
              <w:rPr>
                <w:rFonts w:hint="eastAsia" w:ascii="仿宋_GB2312" w:eastAsia="仿宋_GB2312" w:hAnsiTheme="minorEastAsia"/>
                <w:sz w:val="24"/>
                <w:szCs w:val="24"/>
                <w:lang w:val="en-US" w:eastAsia="zh-CN"/>
              </w:rPr>
            </w:pPr>
          </w:p>
          <w:p w14:paraId="4ED2C8E9">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运</w:t>
            </w:r>
          </w:p>
          <w:p w14:paraId="43B7F5D0">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营</w:t>
            </w:r>
          </w:p>
          <w:p w14:paraId="00BEDD86">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团</w:t>
            </w:r>
          </w:p>
          <w:p w14:paraId="6A4B0395">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队</w:t>
            </w:r>
          </w:p>
        </w:tc>
        <w:tc>
          <w:tcPr>
            <w:tcW w:w="1427" w:type="dxa"/>
          </w:tcPr>
          <w:p w14:paraId="4F2B7DF7">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运营团队负责人</w:t>
            </w:r>
          </w:p>
        </w:tc>
        <w:tc>
          <w:tcPr>
            <w:tcW w:w="1140" w:type="dxa"/>
          </w:tcPr>
          <w:p w14:paraId="03D0F04F">
            <w:pPr>
              <w:spacing w:line="360" w:lineRule="auto"/>
              <w:jc w:val="center"/>
              <w:rPr>
                <w:rFonts w:hint="eastAsia"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文渝奇</w:t>
            </w:r>
          </w:p>
        </w:tc>
        <w:tc>
          <w:tcPr>
            <w:tcW w:w="1800" w:type="dxa"/>
          </w:tcPr>
          <w:p w14:paraId="4116F961">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机电工程与自动化学院</w:t>
            </w:r>
          </w:p>
        </w:tc>
        <w:tc>
          <w:tcPr>
            <w:tcW w:w="1200" w:type="dxa"/>
          </w:tcPr>
          <w:p w14:paraId="21FA6345">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rPr>
              <w:t>MME220</w:t>
            </w:r>
            <w:r>
              <w:rPr>
                <w:rFonts w:hint="eastAsia" w:ascii="仿宋_GB2312" w:eastAsia="仿宋_GB2312" w:hAnsiTheme="minorEastAsia"/>
                <w:sz w:val="24"/>
                <w:szCs w:val="24"/>
                <w:lang w:val="en-US" w:eastAsia="zh-CN"/>
              </w:rPr>
              <w:t>15</w:t>
            </w:r>
          </w:p>
        </w:tc>
        <w:tc>
          <w:tcPr>
            <w:tcW w:w="880" w:type="dxa"/>
          </w:tcPr>
          <w:p w14:paraId="48983B01">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2022</w:t>
            </w:r>
          </w:p>
        </w:tc>
        <w:tc>
          <w:tcPr>
            <w:tcW w:w="1994" w:type="dxa"/>
          </w:tcPr>
          <w:p w14:paraId="69541797">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15073291772</w:t>
            </w:r>
          </w:p>
        </w:tc>
      </w:tr>
      <w:tr w14:paraId="4762F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995" w:type="dxa"/>
            <w:vMerge w:val="continue"/>
          </w:tcPr>
          <w:p w14:paraId="49EF0ECC">
            <w:pPr>
              <w:spacing w:line="360" w:lineRule="auto"/>
              <w:jc w:val="center"/>
              <w:rPr>
                <w:rFonts w:ascii="仿宋_GB2312" w:eastAsia="仿宋_GB2312" w:hAnsiTheme="minorEastAsia"/>
                <w:sz w:val="24"/>
                <w:szCs w:val="24"/>
              </w:rPr>
            </w:pPr>
          </w:p>
        </w:tc>
        <w:tc>
          <w:tcPr>
            <w:tcW w:w="1036" w:type="dxa"/>
            <w:vMerge w:val="continue"/>
          </w:tcPr>
          <w:p w14:paraId="7A05751F">
            <w:pPr>
              <w:spacing w:line="360" w:lineRule="auto"/>
              <w:jc w:val="center"/>
              <w:rPr>
                <w:rFonts w:ascii="仿宋_GB2312" w:eastAsia="仿宋_GB2312" w:hAnsiTheme="minorEastAsia"/>
                <w:sz w:val="24"/>
                <w:szCs w:val="24"/>
              </w:rPr>
            </w:pPr>
          </w:p>
        </w:tc>
        <w:tc>
          <w:tcPr>
            <w:tcW w:w="1427" w:type="dxa"/>
          </w:tcPr>
          <w:p w14:paraId="446140EA">
            <w:pPr>
              <w:spacing w:line="360" w:lineRule="auto"/>
              <w:jc w:val="center"/>
              <w:rPr>
                <w:rFonts w:hint="default"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运营团队成员</w:t>
            </w:r>
          </w:p>
        </w:tc>
        <w:tc>
          <w:tcPr>
            <w:tcW w:w="1140" w:type="dxa"/>
          </w:tcPr>
          <w:p w14:paraId="3BCB4B12">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李宇洁</w:t>
            </w:r>
          </w:p>
        </w:tc>
        <w:tc>
          <w:tcPr>
            <w:tcW w:w="1800" w:type="dxa"/>
          </w:tcPr>
          <w:p w14:paraId="6D31FD2F">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会计与金融学院</w:t>
            </w:r>
          </w:p>
        </w:tc>
        <w:tc>
          <w:tcPr>
            <w:tcW w:w="1200" w:type="dxa"/>
          </w:tcPr>
          <w:p w14:paraId="2B02D580">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FNM22030</w:t>
            </w:r>
          </w:p>
        </w:tc>
        <w:tc>
          <w:tcPr>
            <w:tcW w:w="880" w:type="dxa"/>
          </w:tcPr>
          <w:p w14:paraId="2874AF62">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2022</w:t>
            </w:r>
          </w:p>
        </w:tc>
        <w:tc>
          <w:tcPr>
            <w:tcW w:w="1994" w:type="dxa"/>
          </w:tcPr>
          <w:p w14:paraId="66099249">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18050975667</w:t>
            </w:r>
          </w:p>
        </w:tc>
      </w:tr>
      <w:tr w14:paraId="6D1C1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995" w:type="dxa"/>
            <w:vMerge w:val="continue"/>
          </w:tcPr>
          <w:p w14:paraId="695E36EB">
            <w:pPr>
              <w:spacing w:line="360" w:lineRule="auto"/>
              <w:jc w:val="center"/>
              <w:rPr>
                <w:rFonts w:ascii="仿宋_GB2312" w:eastAsia="仿宋_GB2312" w:hAnsiTheme="minorEastAsia"/>
                <w:sz w:val="24"/>
                <w:szCs w:val="24"/>
              </w:rPr>
            </w:pPr>
          </w:p>
        </w:tc>
        <w:tc>
          <w:tcPr>
            <w:tcW w:w="1036" w:type="dxa"/>
            <w:vMerge w:val="continue"/>
          </w:tcPr>
          <w:p w14:paraId="33C17F2E">
            <w:pPr>
              <w:spacing w:line="360" w:lineRule="auto"/>
              <w:jc w:val="center"/>
              <w:rPr>
                <w:rFonts w:ascii="仿宋_GB2312" w:eastAsia="仿宋_GB2312" w:hAnsiTheme="minorEastAsia"/>
                <w:sz w:val="24"/>
                <w:szCs w:val="24"/>
              </w:rPr>
            </w:pPr>
          </w:p>
        </w:tc>
        <w:tc>
          <w:tcPr>
            <w:tcW w:w="1427" w:type="dxa"/>
          </w:tcPr>
          <w:p w14:paraId="4E9E0E0E">
            <w:pPr>
              <w:spacing w:line="360" w:lineRule="auto"/>
              <w:jc w:val="center"/>
              <w:rPr>
                <w:rFonts w:hint="default" w:ascii="仿宋_GB2312" w:eastAsia="仿宋_GB2312" w:hAnsiTheme="minorEastAsia"/>
                <w:sz w:val="24"/>
                <w:szCs w:val="24"/>
                <w:lang w:val="en-US" w:eastAsia="zh-CN"/>
              </w:rPr>
            </w:pPr>
            <w:r>
              <w:rPr>
                <w:rFonts w:hint="eastAsia" w:ascii="仿宋_GB2312" w:eastAsia="仿宋_GB2312" w:hAnsiTheme="minorEastAsia"/>
                <w:sz w:val="24"/>
                <w:szCs w:val="24"/>
                <w:lang w:val="en-US" w:eastAsia="zh-CN"/>
              </w:rPr>
              <w:t>运营团队成员</w:t>
            </w:r>
          </w:p>
        </w:tc>
        <w:tc>
          <w:tcPr>
            <w:tcW w:w="1140" w:type="dxa"/>
          </w:tcPr>
          <w:p w14:paraId="7B14EFE3">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葛其健</w:t>
            </w:r>
          </w:p>
        </w:tc>
        <w:tc>
          <w:tcPr>
            <w:tcW w:w="1800" w:type="dxa"/>
          </w:tcPr>
          <w:p w14:paraId="3A711FA2">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机电工程与自动化学院</w:t>
            </w:r>
          </w:p>
        </w:tc>
        <w:tc>
          <w:tcPr>
            <w:tcW w:w="1200" w:type="dxa"/>
          </w:tcPr>
          <w:p w14:paraId="13E2C960">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MEE22030</w:t>
            </w:r>
          </w:p>
        </w:tc>
        <w:tc>
          <w:tcPr>
            <w:tcW w:w="880" w:type="dxa"/>
          </w:tcPr>
          <w:p w14:paraId="430E6317">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2022</w:t>
            </w:r>
          </w:p>
        </w:tc>
        <w:tc>
          <w:tcPr>
            <w:tcW w:w="1994" w:type="dxa"/>
          </w:tcPr>
          <w:p w14:paraId="694D6555">
            <w:pPr>
              <w:spacing w:line="360" w:lineRule="auto"/>
              <w:jc w:val="center"/>
              <w:rPr>
                <w:rFonts w:ascii="仿宋_GB2312" w:eastAsia="仿宋_GB2312" w:hAnsiTheme="minorEastAsia"/>
                <w:sz w:val="24"/>
                <w:szCs w:val="24"/>
              </w:rPr>
            </w:pPr>
            <w:r>
              <w:rPr>
                <w:rFonts w:hint="eastAsia" w:ascii="仿宋_GB2312" w:eastAsia="仿宋_GB2312" w:hAnsiTheme="minorEastAsia"/>
                <w:sz w:val="24"/>
                <w:szCs w:val="24"/>
              </w:rPr>
              <w:t>18815226259</w:t>
            </w:r>
          </w:p>
        </w:tc>
      </w:tr>
    </w:tbl>
    <w:p w14:paraId="4F434EA4">
      <w:pPr>
        <w:pStyle w:val="6"/>
        <w:jc w:val="center"/>
        <w:rPr>
          <w:rFonts w:hint="eastAsia" w:ascii="宋体" w:hAnsi="宋体" w:eastAsia="宋体" w:cs="宋体"/>
          <w:sz w:val="21"/>
          <w:szCs w:val="21"/>
          <w:lang w:val="en-US" w:eastAsia="zh-CN"/>
        </w:rPr>
      </w:pPr>
    </w:p>
    <w:p w14:paraId="5023FC50">
      <w:pPr>
        <w:pStyle w:val="2"/>
        <w:numPr>
          <w:ilvl w:val="0"/>
          <w:numId w:val="1"/>
        </w:numPr>
        <w:bidi w:val="0"/>
        <w:ind w:left="0" w:leftChars="0" w:firstLine="0" w:firstLineChars="0"/>
        <w:rPr>
          <w:rFonts w:hint="eastAsia" w:ascii="黑体" w:hAnsi="黑体" w:eastAsia="黑体" w:cs="黑体"/>
          <w:sz w:val="28"/>
          <w:szCs w:val="28"/>
          <w:lang w:val="en-US" w:eastAsia="zh-CN"/>
        </w:rPr>
        <w:sectPr>
          <w:pgSz w:w="11906" w:h="16838"/>
          <w:pgMar w:top="1440" w:right="1800" w:bottom="1440" w:left="1800" w:header="851" w:footer="992" w:gutter="0"/>
          <w:cols w:space="425" w:num="1"/>
          <w:docGrid w:type="lines" w:linePitch="312" w:charSpace="0"/>
        </w:sectPr>
      </w:pPr>
      <w:bookmarkStart w:id="7" w:name="_Toc2589"/>
      <w:bookmarkStart w:id="8" w:name="_Toc24839"/>
    </w:p>
    <w:p w14:paraId="06DE9188">
      <w:pPr>
        <w:pStyle w:val="2"/>
        <w:numPr>
          <w:ilvl w:val="0"/>
          <w:numId w:val="0"/>
        </w:numPr>
        <w:bidi w:val="0"/>
        <w:ind w:left="0" w:leftChars="0" w:firstLine="0" w:firstLineChars="0"/>
        <w:rPr>
          <w:rFonts w:hint="eastAsia" w:ascii="黑体" w:hAnsi="黑体" w:eastAsia="黑体" w:cs="黑体"/>
          <w:sz w:val="28"/>
          <w:szCs w:val="28"/>
          <w:lang w:val="en-US" w:eastAsia="zh-CN"/>
        </w:rPr>
      </w:pPr>
      <w:r>
        <w:rPr>
          <w:rFonts w:hint="eastAsia" w:ascii="黑体" w:hAnsi="黑体" w:eastAsia="黑体" w:cs="黑体"/>
          <w:b/>
          <w:kern w:val="44"/>
          <w:sz w:val="28"/>
          <w:szCs w:val="28"/>
          <w:lang w:val="en-US" w:eastAsia="zh-CN" w:bidi="ar-SA"/>
        </w:rPr>
        <w:t>三、</w:t>
      </w:r>
      <w:r>
        <w:rPr>
          <w:rFonts w:hint="eastAsia" w:ascii="黑体" w:hAnsi="黑体" w:eastAsia="黑体" w:cs="黑体"/>
          <w:sz w:val="28"/>
          <w:szCs w:val="28"/>
          <w:lang w:val="en-US" w:eastAsia="zh-CN"/>
        </w:rPr>
        <w:t>市场分析</w:t>
      </w:r>
      <w:bookmarkEnd w:id="7"/>
      <w:bookmarkEnd w:id="8"/>
    </w:p>
    <w:p w14:paraId="13FBF0CA">
      <w:pPr>
        <w:pStyle w:val="3"/>
        <w:bidi w:val="0"/>
        <w:rPr>
          <w:rFonts w:hint="eastAsia"/>
          <w:lang w:val="en-US" w:eastAsia="zh-CN"/>
        </w:rPr>
      </w:pPr>
      <w:bookmarkStart w:id="9" w:name="_Toc30767"/>
      <w:r>
        <w:rPr>
          <w:rFonts w:hint="eastAsia"/>
          <w:lang w:val="en-US" w:eastAsia="zh-CN"/>
        </w:rPr>
        <w:t>（一）市场概述</w:t>
      </w:r>
      <w:bookmarkEnd w:id="9"/>
    </w:p>
    <w:p w14:paraId="5AC2CED1">
      <w:pPr>
        <w:bidi w:val="0"/>
        <w:rPr>
          <w:lang w:val="en-US" w:eastAsia="zh-CN"/>
        </w:rPr>
      </w:pPr>
      <w:r>
        <w:rPr>
          <w:lang w:val="en-US" w:eastAsia="zh-CN"/>
        </w:rPr>
        <w:t>1</w:t>
      </w:r>
      <w:r>
        <w:rPr>
          <w:rFonts w:hint="eastAsia"/>
          <w:lang w:val="en-US" w:eastAsia="zh-CN"/>
        </w:rPr>
        <w:t>、</w:t>
      </w:r>
      <w:r>
        <w:rPr>
          <w:lang w:val="en-US" w:eastAsia="zh-CN"/>
        </w:rPr>
        <w:t>市场定义</w:t>
      </w:r>
    </w:p>
    <w:p w14:paraId="5845EACC">
      <w:pPr>
        <w:bidi w:val="0"/>
        <w:rPr>
          <w:lang w:val="en-US" w:eastAsia="zh-CN"/>
        </w:rPr>
      </w:pPr>
      <w:r>
        <w:rPr>
          <w:lang w:val="en-US" w:eastAsia="zh-CN"/>
        </w:rPr>
        <w:t>学校社区小程序是专注于连接学校内部成员的应用程序，包括学生、教职员工和校友等，</w:t>
      </w:r>
      <w:r>
        <w:rPr>
          <w:rFonts w:hint="eastAsia"/>
          <w:lang w:val="en-US" w:eastAsia="zh-CN"/>
        </w:rPr>
        <w:t>主要</w:t>
      </w:r>
      <w:r>
        <w:rPr>
          <w:lang w:val="en-US" w:eastAsia="zh-CN"/>
        </w:rPr>
        <w:t>提供</w:t>
      </w:r>
      <w:r>
        <w:rPr>
          <w:rFonts w:hint="eastAsia"/>
          <w:lang w:val="en-US" w:eastAsia="zh-CN"/>
        </w:rPr>
        <w:t>社区</w:t>
      </w:r>
      <w:r>
        <w:rPr>
          <w:lang w:val="en-US" w:eastAsia="zh-CN"/>
        </w:rPr>
        <w:t>交友、</w:t>
      </w:r>
      <w:r>
        <w:rPr>
          <w:rFonts w:hint="eastAsia"/>
          <w:lang w:val="en-US" w:eastAsia="zh-CN"/>
        </w:rPr>
        <w:t>社区</w:t>
      </w:r>
      <w:r>
        <w:rPr>
          <w:lang w:val="en-US" w:eastAsia="zh-CN"/>
        </w:rPr>
        <w:t>论坛、二手交易</w:t>
      </w:r>
      <w:r>
        <w:rPr>
          <w:rFonts w:hint="eastAsia"/>
          <w:lang w:val="en-US" w:eastAsia="zh-CN"/>
        </w:rPr>
        <w:t>，兼职信息平台</w:t>
      </w:r>
      <w:r>
        <w:rPr>
          <w:lang w:val="en-US" w:eastAsia="zh-CN"/>
        </w:rPr>
        <w:t>等</w:t>
      </w:r>
      <w:r>
        <w:rPr>
          <w:rFonts w:hint="eastAsia"/>
          <w:lang w:val="en-US" w:eastAsia="zh-CN"/>
        </w:rPr>
        <w:t>多项</w:t>
      </w:r>
      <w:r>
        <w:rPr>
          <w:lang w:val="en-US" w:eastAsia="zh-CN"/>
        </w:rPr>
        <w:t>功能</w:t>
      </w:r>
      <w:r>
        <w:rPr>
          <w:rFonts w:hint="eastAsia"/>
          <w:lang w:val="en-US" w:eastAsia="zh-CN"/>
        </w:rPr>
        <w:t>服务</w:t>
      </w:r>
      <w:r>
        <w:rPr>
          <w:lang w:val="en-US" w:eastAsia="zh-CN"/>
        </w:rPr>
        <w:t>。</w:t>
      </w:r>
      <w:r>
        <w:rPr>
          <w:rFonts w:hint="eastAsia"/>
          <w:lang w:val="en-US" w:eastAsia="zh-CN"/>
        </w:rPr>
        <w:t>以数字平台作为媒介满足学生和教职员工在校园内的社交和信息交流需求，提供便捷的校园生活服务。这种应用通常通过智能手机和其他移动设备访问，是学校社区数字化的一部分。</w:t>
      </w:r>
    </w:p>
    <w:p w14:paraId="4A29CE1E">
      <w:pPr>
        <w:bidi w:val="0"/>
        <w:rPr>
          <w:lang w:val="en-US" w:eastAsia="zh-CN"/>
        </w:rPr>
      </w:pPr>
      <w:r>
        <w:rPr>
          <w:lang w:val="en-US" w:eastAsia="zh-CN"/>
        </w:rPr>
        <w:t>2</w:t>
      </w:r>
      <w:r>
        <w:rPr>
          <w:rFonts w:hint="eastAsia"/>
          <w:lang w:val="en-US" w:eastAsia="zh-CN"/>
        </w:rPr>
        <w:t>、</w:t>
      </w:r>
      <w:r>
        <w:rPr>
          <w:lang w:val="en-US" w:eastAsia="zh-CN"/>
        </w:rPr>
        <w:t>市场规模</w:t>
      </w:r>
    </w:p>
    <w:p w14:paraId="75312183">
      <w:pPr>
        <w:bidi w:val="0"/>
        <w:rPr>
          <w:lang w:val="en-US" w:eastAsia="zh-CN"/>
        </w:rPr>
      </w:pPr>
      <w:r>
        <w:rPr>
          <w:rFonts w:hint="eastAsia"/>
          <w:lang w:val="en-US" w:eastAsia="zh-CN"/>
        </w:rPr>
        <w:t>学校社区小程序的市场规模取决于学校的规模和社区的活跃程度。大型高校内通常有大量的潜在用户群体。在小程序初期稳定后可以通过与其他校方进行合作扩大市场范围。</w:t>
      </w:r>
    </w:p>
    <w:p w14:paraId="5C3AA48A">
      <w:pPr>
        <w:pStyle w:val="3"/>
        <w:bidi w:val="0"/>
        <w:rPr>
          <w:rFonts w:hint="eastAsia"/>
          <w:lang w:val="en-US" w:eastAsia="zh-CN"/>
        </w:rPr>
      </w:pPr>
      <w:bookmarkStart w:id="10" w:name="_Toc13400"/>
      <w:r>
        <w:rPr>
          <w:rFonts w:hint="eastAsia"/>
          <w:lang w:val="en-US" w:eastAsia="zh-CN"/>
        </w:rPr>
        <w:t>（二）市场需求分析</w:t>
      </w:r>
      <w:bookmarkEnd w:id="10"/>
    </w:p>
    <w:p w14:paraId="47096A2A">
      <w:pPr>
        <w:bidi w:val="0"/>
        <w:rPr>
          <w:lang w:val="en-US" w:eastAsia="zh-CN"/>
        </w:rPr>
      </w:pPr>
      <w:bookmarkStart w:id="11" w:name="_Toc4403"/>
      <w:r>
        <w:rPr>
          <w:lang w:val="en-US" w:eastAsia="zh-CN"/>
        </w:rPr>
        <w:t>1</w:t>
      </w:r>
      <w:r>
        <w:rPr>
          <w:rFonts w:hint="eastAsia"/>
          <w:lang w:val="en-US" w:eastAsia="zh-CN"/>
        </w:rPr>
        <w:t>、</w:t>
      </w:r>
      <w:r>
        <w:rPr>
          <w:lang w:val="en-US" w:eastAsia="zh-CN"/>
        </w:rPr>
        <w:t>需求趋势</w:t>
      </w:r>
      <w:bookmarkEnd w:id="11"/>
      <w:r>
        <w:rPr>
          <w:lang w:val="en-US" w:eastAsia="zh-CN"/>
        </w:rPr>
        <w:t xml:space="preserve"> </w:t>
      </w:r>
    </w:p>
    <w:p w14:paraId="68CC0143">
      <w:pPr>
        <w:bidi w:val="0"/>
        <w:rPr>
          <w:rFonts w:hint="eastAsia"/>
          <w:lang w:val="en-US" w:eastAsia="zh-CN"/>
        </w:rPr>
      </w:pPr>
      <w:r>
        <w:rPr>
          <w:rFonts w:hint="eastAsia"/>
          <w:lang w:val="en-US" w:eastAsia="zh-CN"/>
        </w:rPr>
        <w:t>（1）数字平台的趋势</w:t>
      </w:r>
    </w:p>
    <w:p w14:paraId="7B3252A9">
      <w:pPr>
        <w:bidi w:val="0"/>
        <w:rPr>
          <w:lang w:val="en-US" w:eastAsia="zh-CN"/>
        </w:rPr>
      </w:pPr>
      <w:r>
        <w:rPr>
          <w:rFonts w:hint="eastAsia"/>
          <w:lang w:val="en-US" w:eastAsia="zh-CN"/>
        </w:rPr>
        <w:t>大学生对数字平台的需求日益增长，他们希望能够通过这些平台方便地获取学习资料、参与校园活动、与同学交流、获得职业发展机会等。这些平台不仅要提供丰富多样的功能和内容，还需要具备个性化定制、实用性强、用户体验好等特点，以满足大学生多样化的需求和生活方式。</w:t>
      </w:r>
    </w:p>
    <w:p w14:paraId="5724F674">
      <w:pPr>
        <w:bidi w:val="0"/>
        <w:rPr>
          <w:rFonts w:hint="eastAsia"/>
          <w:lang w:val="en-US" w:eastAsia="zh-CN"/>
        </w:rPr>
      </w:pPr>
      <w:r>
        <w:rPr>
          <w:rFonts w:hint="eastAsia"/>
          <w:lang w:val="en-US" w:eastAsia="zh-CN"/>
        </w:rPr>
        <w:t>（2）校园数字化趋势</w:t>
      </w:r>
    </w:p>
    <w:p w14:paraId="646448F3">
      <w:pPr>
        <w:bidi w:val="0"/>
        <w:rPr>
          <w:lang w:val="en-US" w:eastAsia="zh-CN"/>
        </w:rPr>
      </w:pPr>
      <w:r>
        <w:rPr>
          <w:rFonts w:hint="eastAsia"/>
          <w:lang w:val="en-US" w:eastAsia="zh-CN"/>
        </w:rPr>
        <w:t>随着越来越多的学校推行数字化校园计划，学校社区小程序有机会成为校园内不可或缺的一部分，为学生和教职员工提供便捷的社交和信息交流平台。他们期望通过数字化平台实现课程管理、学术资源获取、社交互动、校园服务等方面的便利化。这种趋势不仅是对传统教育方式的补充，更是适应了年轻一代对于信息化、便捷化生活方式的追求，预示着数字化校园将成为未来高等教育发展的主流方向之一。</w:t>
      </w:r>
    </w:p>
    <w:p w14:paraId="5CD494AA">
      <w:pPr>
        <w:bidi w:val="0"/>
        <w:rPr>
          <w:lang w:val="en-US" w:eastAsia="zh-CN"/>
        </w:rPr>
      </w:pPr>
      <w:bookmarkStart w:id="12" w:name="_Toc6483"/>
      <w:r>
        <w:rPr>
          <w:lang w:val="en-US" w:eastAsia="zh-CN"/>
        </w:rPr>
        <w:t>2</w:t>
      </w:r>
      <w:r>
        <w:rPr>
          <w:rFonts w:hint="eastAsia"/>
          <w:lang w:val="en-US" w:eastAsia="zh-CN"/>
        </w:rPr>
        <w:t>、</w:t>
      </w:r>
      <w:r>
        <w:rPr>
          <w:lang w:val="en-US" w:eastAsia="zh-CN"/>
        </w:rPr>
        <w:t>市场细分</w:t>
      </w:r>
      <w:bookmarkEnd w:id="12"/>
    </w:p>
    <w:p w14:paraId="37FCE357">
      <w:pPr>
        <w:bidi w:val="0"/>
        <w:rPr>
          <w:rFonts w:hint="eastAsia"/>
          <w:lang w:val="en-US" w:eastAsia="zh-CN"/>
        </w:rPr>
      </w:pPr>
      <w:r>
        <w:rPr>
          <w:rFonts w:hint="eastAsia"/>
          <w:lang w:val="en-US" w:eastAsia="zh-CN"/>
        </w:rPr>
        <w:t>（1）大学生社区</w:t>
      </w:r>
    </w:p>
    <w:p w14:paraId="2D42123B">
      <w:pPr>
        <w:bidi w:val="0"/>
        <w:rPr>
          <w:lang w:val="en-US" w:eastAsia="zh-CN"/>
        </w:rPr>
      </w:pPr>
      <w:r>
        <w:rPr>
          <w:rFonts w:hint="eastAsia"/>
          <w:lang w:val="en-US" w:eastAsia="zh-CN"/>
        </w:rPr>
        <w:t>主要提供学校论坛，二手交易，课表查询，队友招募，线上交友，心理健康咨询，智能问答等服务。</w:t>
      </w:r>
    </w:p>
    <w:p w14:paraId="7534E5D2">
      <w:pPr>
        <w:bidi w:val="0"/>
        <w:rPr>
          <w:rFonts w:hint="eastAsia"/>
          <w:lang w:val="en-US" w:eastAsia="zh-CN"/>
        </w:rPr>
      </w:pPr>
      <w:r>
        <w:rPr>
          <w:rFonts w:hint="eastAsia"/>
          <w:lang w:val="en-US" w:eastAsia="zh-CN"/>
        </w:rPr>
        <w:t>（2）教职工社区</w:t>
      </w:r>
    </w:p>
    <w:p w14:paraId="06B77227">
      <w:pPr>
        <w:bidi w:val="0"/>
        <w:rPr>
          <w:lang w:val="en-US" w:eastAsia="zh-CN"/>
        </w:rPr>
      </w:pPr>
      <w:r>
        <w:rPr>
          <w:rFonts w:hint="eastAsia"/>
          <w:lang w:val="en-US" w:eastAsia="zh-CN"/>
        </w:rPr>
        <w:t>主要提供学校政策查询，学校通知信息，教师技术交流，班级管理等服务。</w:t>
      </w:r>
    </w:p>
    <w:p w14:paraId="6B16ED73">
      <w:pPr>
        <w:bidi w:val="0"/>
        <w:rPr>
          <w:lang w:val="en-US" w:eastAsia="zh-CN"/>
        </w:rPr>
      </w:pPr>
      <w:bookmarkStart w:id="13" w:name="_Toc27855"/>
      <w:r>
        <w:rPr>
          <w:lang w:val="en-US" w:eastAsia="zh-CN"/>
        </w:rPr>
        <w:t>3</w:t>
      </w:r>
      <w:r>
        <w:rPr>
          <w:rFonts w:hint="eastAsia"/>
          <w:lang w:val="en-US" w:eastAsia="zh-CN"/>
        </w:rPr>
        <w:t>、需求方面</w:t>
      </w:r>
      <w:bookmarkEnd w:id="13"/>
    </w:p>
    <w:p w14:paraId="0EB77947">
      <w:pPr>
        <w:bidi w:val="0"/>
        <w:rPr>
          <w:rFonts w:hint="eastAsia"/>
          <w:lang w:val="en-US" w:eastAsia="zh-CN"/>
        </w:rPr>
      </w:pPr>
      <w:r>
        <w:rPr>
          <w:rFonts w:hint="eastAsia"/>
          <w:lang w:val="en-US" w:eastAsia="zh-CN"/>
        </w:rPr>
        <w:t>（1）学习平台</w:t>
      </w:r>
    </w:p>
    <w:p w14:paraId="65F58C18">
      <w:pPr>
        <w:bidi w:val="0"/>
        <w:rPr>
          <w:lang w:val="en-US" w:eastAsia="zh-CN"/>
        </w:rPr>
      </w:pPr>
      <w:r>
        <w:rPr>
          <w:rFonts w:hint="eastAsia"/>
          <w:lang w:val="en-US" w:eastAsia="zh-CN"/>
        </w:rPr>
        <w:t>在过去几年里，越来越多的大学生倾向于自主学习。这种趋势部分得益于在线教育的兴起以及信息技术的普及，使得学生能够更轻松地获取各种学习资源和工具。大学生对学习平台的需求多元，希望能够通过平台获取高质量的学习资源和个性化的学习体验，包括丰富多样的课程内容、灵活的学习方式、互动性强的学习环境，以及及时有效的学习支持和反馈机制，以满足他们在学术、职业发展和兴趣爱好方面的学习需求，提升学习效率和成就感。</w:t>
      </w:r>
    </w:p>
    <w:p w14:paraId="43CA37A8">
      <w:pPr>
        <w:bidi w:val="0"/>
        <w:rPr>
          <w:rFonts w:hint="eastAsia"/>
          <w:lang w:val="en-US" w:eastAsia="zh-CN"/>
        </w:rPr>
      </w:pPr>
      <w:r>
        <w:rPr>
          <w:rFonts w:hint="eastAsia"/>
          <w:lang w:val="en-US" w:eastAsia="zh-CN"/>
        </w:rPr>
        <w:t>（2）社交交友</w:t>
      </w:r>
    </w:p>
    <w:p w14:paraId="0F11460C">
      <w:pPr>
        <w:bidi w:val="0"/>
        <w:rPr>
          <w:lang w:val="en-US" w:eastAsia="zh-CN"/>
        </w:rPr>
      </w:pPr>
      <w:r>
        <w:rPr>
          <w:rFonts w:hint="eastAsia"/>
          <w:lang w:val="en-US" w:eastAsia="zh-CN"/>
        </w:rPr>
        <w:t>在校大学生可能更需要寻找志同道合的朋友，进行学术交流、社交互动等。数字化平台可以给大学生提供交涉渠道，让本不相识的大学生在平台上互相认识，了解对方来结交朋友，比赛组队，结伴旅游等社交活动。可以更好的丰富大学生的校园生活。在校教师和教职工可能更注重便捷性和高效性，数字平台可以实时更新学校官方信息，提供技术交流场所。</w:t>
      </w:r>
    </w:p>
    <w:p w14:paraId="0AB80149">
      <w:pPr>
        <w:bidi w:val="0"/>
        <w:rPr>
          <w:rFonts w:hint="eastAsia"/>
          <w:lang w:val="en-US" w:eastAsia="zh-CN"/>
        </w:rPr>
      </w:pPr>
      <w:r>
        <w:rPr>
          <w:rFonts w:hint="eastAsia"/>
          <w:lang w:val="en-US" w:eastAsia="zh-CN"/>
        </w:rPr>
        <w:t>（3）二手交易</w:t>
      </w:r>
    </w:p>
    <w:p w14:paraId="4D138DF4">
      <w:pPr>
        <w:bidi w:val="0"/>
        <w:rPr>
          <w:lang w:val="en-US" w:eastAsia="zh-CN"/>
        </w:rPr>
      </w:pPr>
      <w:r>
        <w:rPr>
          <w:rFonts w:hint="eastAsia"/>
          <w:lang w:val="en-US" w:eastAsia="zh-CN"/>
        </w:rPr>
        <w:t>随着网上交易市场越发的发达，二手交易也已然成为网络市场的另一大主流。对于学生而言，学生的经济实力有限，对于一些如电脑，机械外设，化妆品等高端产品无法随意入手，需要考虑其实用性与性价比。二手交易的好处在于对不要求“全新”“无损”等的客户提供一个更为划算的价格来缓解客户的经济消耗。大学生在学期间，常常会碰到如需购买选修专业书籍，备考资料等学习用品。对于该类产品一般不会要求其完整性，更多的关注其实用性。并且在学校中有大量的学长学姐，他们有着充足的经验可以给学弟学妹提供意见以及可以将自己购买的用品低价卖给学弟学妹。不仅可以回收部分资金，还可以解决学弟学妹的燃眉之急。在学校论坛上也有不少人寻求二手交易，有着相当可观的潜在客户且持续上升。</w:t>
      </w:r>
    </w:p>
    <w:p w14:paraId="28EB4E4A">
      <w:pPr>
        <w:bidi w:val="0"/>
        <w:rPr>
          <w:rFonts w:hint="eastAsia"/>
          <w:lang w:val="en-US" w:eastAsia="zh-CN"/>
        </w:rPr>
      </w:pPr>
      <w:r>
        <w:rPr>
          <w:rFonts w:hint="eastAsia"/>
          <w:lang w:val="en-US" w:eastAsia="zh-CN"/>
        </w:rPr>
        <w:t>（4）兼职信息平台</w:t>
      </w:r>
    </w:p>
    <w:p w14:paraId="44D94B88">
      <w:pPr>
        <w:bidi w:val="0"/>
        <w:rPr>
          <w:lang w:val="en-US" w:eastAsia="zh-CN"/>
        </w:rPr>
      </w:pPr>
      <w:r>
        <w:rPr>
          <w:rFonts w:hint="eastAsia"/>
          <w:lang w:val="en-US" w:eastAsia="zh-CN"/>
        </w:rPr>
        <w:t>在校大学生中不乏有勤工俭学和兼职需求的大学生，数字平台可以更好的呈现出兼职的内容，地点，要求以及报酬明细等，能更好的给大学生提供信息方便大学生选择。大学生对兼职信息平台的需求呈现多方面需求，包括灵活的工作机会、个性化的职位匹配、安全的工作环境与信誉评价、以及提供学习成长机会和便捷使用体验等。他们希望通过这些平台找到符合自身条件和兴趣的兼职工作，以解决经济压力，积累经验，促进个人成长和发展。</w:t>
      </w:r>
    </w:p>
    <w:p w14:paraId="1C250100">
      <w:pPr>
        <w:bidi w:val="0"/>
        <w:rPr>
          <w:rFonts w:hint="eastAsia"/>
          <w:lang w:val="en-US" w:eastAsia="zh-CN"/>
        </w:rPr>
      </w:pPr>
      <w:r>
        <w:rPr>
          <w:rFonts w:hint="eastAsia"/>
          <w:lang w:val="en-US" w:eastAsia="zh-CN"/>
        </w:rPr>
        <w:t>（5）心理健康咨询</w:t>
      </w:r>
    </w:p>
    <w:p w14:paraId="432F66DB">
      <w:pPr>
        <w:bidi w:val="0"/>
        <w:rPr>
          <w:lang w:val="en-US" w:eastAsia="zh-CN"/>
        </w:rPr>
      </w:pPr>
      <w:r>
        <w:rPr>
          <w:rFonts w:hint="eastAsia"/>
          <w:lang w:val="en-US" w:eastAsia="zh-CN"/>
        </w:rPr>
        <w:t>心理健康是个人整体健康的重要组成部分，它与个体的情绪状态、认知功能、身体健康、社交关系和生活质量密切相关。具有良好心理健康的个体通常能够更有效地应对生活中的各种挑战和压力，他们拥有更强大的情绪调节能力，能够更好地处理负面情绪，如焦虑和抑郁。此外，他们还表现出更好的认知功能，包括更高的注意力、记忆力和问题解决能力，使他们能够更灵活地适应各种情境。良好的心理健康还有助于维持良好的身体健康，因为心理和生理健康之间存在着密切的相互关系。同时，心理健康良好的个体通常能够建立更稳固、支持性的社交关系，拥有更丰富的人际交往，从而提升生活质量和幸福感。综上所述，心理健康对于个人的整体健康和幸福感至关重要，需要重视并采取积极的措施来维护和促进。</w:t>
      </w:r>
    </w:p>
    <w:p w14:paraId="6C7A8D10">
      <w:pPr>
        <w:bidi w:val="0"/>
        <w:rPr>
          <w:rFonts w:hint="eastAsia"/>
          <w:lang w:val="en-US" w:eastAsia="zh-CN"/>
        </w:rPr>
      </w:pPr>
      <w:r>
        <w:rPr>
          <w:rFonts w:hint="eastAsia"/>
          <w:lang w:val="en-US" w:eastAsia="zh-CN"/>
        </w:rPr>
        <w:t>（6）智能问答</w:t>
      </w:r>
    </w:p>
    <w:p w14:paraId="23161631">
      <w:pPr>
        <w:bidi w:val="0"/>
        <w:rPr>
          <w:lang w:val="en-US" w:eastAsia="zh-CN"/>
        </w:rPr>
      </w:pPr>
      <w:r>
        <w:rPr>
          <w:rFonts w:hint="eastAsia"/>
          <w:lang w:val="en-US" w:eastAsia="zh-CN"/>
        </w:rPr>
        <w:t>大学生对智能问答系统的需求体现了现代教育和生活方式的变革。随着信息技术的发展，智能问答系统成为大学生学习和生活中不可或缺的一部分。他们期望通过智能问答系统获得更便捷、个性化的学习体验，无论是在解决学术问题、获取课程资料，还是在处理校园生活和职业发展方面，都能够得到即时的帮助和支持。智能问答系统的普及与应用，不仅满足了大学生对于信息获取和学习辅助的需求，也促进了教育资源的共享与传播，进一步推动了教育的数字化和智能化发展。因此，智能问答系统已经成为现代大学生学习和生活的重要助力，将继续在未来发挥更为重要的作用。</w:t>
      </w:r>
    </w:p>
    <w:p w14:paraId="38A1A8D3">
      <w:pPr>
        <w:bidi w:val="0"/>
        <w:rPr>
          <w:lang w:val="en-US" w:eastAsia="zh-CN"/>
        </w:rPr>
      </w:pPr>
      <w:bookmarkStart w:id="14" w:name="_Toc5876"/>
      <w:r>
        <w:rPr>
          <w:lang w:val="en-US" w:eastAsia="zh-CN"/>
        </w:rPr>
        <w:t>4</w:t>
      </w:r>
      <w:r>
        <w:rPr>
          <w:rFonts w:hint="eastAsia"/>
          <w:lang w:val="en-US" w:eastAsia="zh-CN"/>
        </w:rPr>
        <w:t>、</w:t>
      </w:r>
      <w:r>
        <w:rPr>
          <w:lang w:val="en-US" w:eastAsia="zh-CN"/>
        </w:rPr>
        <w:t>需求预测</w:t>
      </w:r>
      <w:bookmarkEnd w:id="14"/>
    </w:p>
    <w:p w14:paraId="0C667548">
      <w:pPr>
        <w:bidi w:val="0"/>
        <w:rPr>
          <w:rFonts w:hint="eastAsia"/>
          <w:lang w:val="en-US" w:eastAsia="zh-CN"/>
        </w:rPr>
      </w:pPr>
      <w:r>
        <w:rPr>
          <w:rFonts w:hint="eastAsia"/>
          <w:lang w:val="en-US" w:eastAsia="zh-CN"/>
        </w:rPr>
        <w:t>（1）学业相关程序需求预测：该表为大三学生考研意向调查问卷调查结果，调查问卷共200份，有效回收数187份。由其数据可知有40%的大学生在大学期间有考研倾向。考研作为大学生的一大出路，竞争越发激烈，有关于学业相关的小程序的需求也将不断提高</w:t>
      </w:r>
    </w:p>
    <w:p w14:paraId="79BF7A60">
      <w:pPr>
        <w:bidi w:val="0"/>
        <w:ind w:left="0" w:leftChars="0" w:firstLine="0" w:firstLineChars="0"/>
        <w:jc w:val="center"/>
        <w:rPr>
          <w:rFonts w:hint="eastAsia"/>
          <w:lang w:val="en-US" w:eastAsia="zh-CN"/>
        </w:rPr>
      </w:pPr>
      <w:r>
        <w:rPr>
          <w:rFonts w:hint="eastAsia"/>
          <w:lang w:val="en-US" w:eastAsia="zh-CN"/>
        </w:rPr>
        <w:drawing>
          <wp:inline distT="0" distB="0" distL="114300" distR="114300">
            <wp:extent cx="3747135" cy="2324100"/>
            <wp:effectExtent l="0" t="0" r="0" b="0"/>
            <wp:docPr id="135327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77652"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r="757" b="18522"/>
                    <a:stretch>
                      <a:fillRect/>
                    </a:stretch>
                  </pic:blipFill>
                  <pic:spPr>
                    <a:xfrm>
                      <a:off x="0" y="0"/>
                      <a:ext cx="3747135" cy="2324100"/>
                    </a:xfrm>
                    <a:prstGeom prst="rect">
                      <a:avLst/>
                    </a:prstGeom>
                    <a:noFill/>
                    <a:ln>
                      <a:noFill/>
                    </a:ln>
                  </pic:spPr>
                </pic:pic>
              </a:graphicData>
            </a:graphic>
          </wp:inline>
        </w:drawing>
      </w:r>
    </w:p>
    <w:p w14:paraId="3C04616A">
      <w:pPr>
        <w:bidi w:val="0"/>
        <w:rPr>
          <w:rFonts w:hint="eastAsia"/>
          <w:lang w:val="en-US" w:eastAsia="zh-CN"/>
        </w:rPr>
      </w:pPr>
      <w:r>
        <w:rPr>
          <w:rFonts w:hint="eastAsia"/>
          <w:lang w:val="en-US" w:eastAsia="zh-CN"/>
        </w:rPr>
        <w:t>图3-1</w:t>
      </w:r>
      <w:r>
        <w:rPr>
          <w:rFonts w:hint="eastAsia"/>
          <w:lang w:eastAsia="zh-CN"/>
        </w:rPr>
        <w:t>大学生考研意向图</w:t>
      </w:r>
    </w:p>
    <w:p w14:paraId="41D2B2BF">
      <w:pPr>
        <w:bidi w:val="0"/>
        <w:rPr>
          <w:rFonts w:hint="eastAsia"/>
          <w:lang w:val="en-US" w:eastAsia="zh-CN"/>
        </w:rPr>
      </w:pPr>
      <w:r>
        <w:rPr>
          <w:rFonts w:hint="eastAsia"/>
          <w:lang w:val="en-US" w:eastAsia="zh-CN"/>
        </w:rPr>
        <w:t>（2）二手交易程序需求预测：咸鱼作为国内影响力较大的二手交易平台由其2023全年用户活跃用户年龄结构表可以看出，25岁以下的用户占比达到28.5%，虽与26-35岁用户占比差距较大但也有着很大潜力的用户资源。</w:t>
      </w:r>
    </w:p>
    <w:p w14:paraId="53E1F640">
      <w:pPr>
        <w:widowControl w:val="0"/>
        <w:numPr>
          <w:ilvl w:val="0"/>
          <w:numId w:val="0"/>
        </w:numPr>
        <w:ind w:left="397" w:leftChars="0"/>
        <w:jc w:val="both"/>
        <w:rPr>
          <w:rFonts w:ascii="宋体" w:hAnsi="宋体" w:eastAsia="宋体"/>
          <w:sz w:val="24"/>
          <w:szCs w:val="24"/>
        </w:rPr>
      </w:pPr>
      <w:r>
        <w:rPr>
          <w:rFonts w:ascii="宋体" w:hAnsi="宋体" w:eastAsia="宋体"/>
          <w:sz w:val="24"/>
          <w:szCs w:val="24"/>
        </w:rPr>
        <w:drawing>
          <wp:inline distT="0" distB="0" distL="114300" distR="114300">
            <wp:extent cx="3865245" cy="3387090"/>
            <wp:effectExtent l="0" t="0" r="8255" b="3810"/>
            <wp:docPr id="2" name="图片 2" descr="4EG[CO$[4}3JI)WJ0FORJ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EG[CO$[4}3JI)WJ0FORJ_V"/>
                    <pic:cNvPicPr>
                      <a:picLocks noChangeAspect="1"/>
                    </pic:cNvPicPr>
                  </pic:nvPicPr>
                  <pic:blipFill>
                    <a:blip r:embed="rId8"/>
                    <a:stretch>
                      <a:fillRect/>
                    </a:stretch>
                  </pic:blipFill>
                  <pic:spPr>
                    <a:xfrm>
                      <a:off x="0" y="0"/>
                      <a:ext cx="3865245" cy="3387090"/>
                    </a:xfrm>
                    <a:prstGeom prst="rect">
                      <a:avLst/>
                    </a:prstGeom>
                    <a:noFill/>
                    <a:ln>
                      <a:noFill/>
                    </a:ln>
                  </pic:spPr>
                </pic:pic>
              </a:graphicData>
            </a:graphic>
          </wp:inline>
        </w:drawing>
      </w:r>
    </w:p>
    <w:p w14:paraId="38C5ADD0">
      <w:pPr>
        <w:pStyle w:val="6"/>
        <w:widowControl w:val="0"/>
        <w:numPr>
          <w:ilvl w:val="0"/>
          <w:numId w:val="0"/>
        </w:numPr>
        <w:ind w:left="397" w:leftChars="0"/>
        <w:jc w:val="center"/>
        <w:rPr>
          <w:rFonts w:hint="eastAsia" w:ascii="宋体" w:hAnsi="宋体" w:eastAsia="宋体" w:cs="Times New Roman"/>
          <w:kern w:val="2"/>
          <w:sz w:val="24"/>
          <w:szCs w:val="24"/>
          <w:lang w:val="en-US" w:eastAsia="zh-CN" w:bidi="ar-SA"/>
        </w:rPr>
      </w:pPr>
      <w:r>
        <w:rPr>
          <w:rFonts w:hint="eastAsia" w:ascii="宋体" w:hAnsi="宋体" w:eastAsia="宋体" w:cs="宋体"/>
          <w:sz w:val="21"/>
          <w:szCs w:val="21"/>
          <w:lang w:val="en-US" w:eastAsia="zh-CN"/>
        </w:rPr>
        <w:t xml:space="preserve">图3-2 </w:t>
      </w:r>
      <w:r>
        <w:rPr>
          <w:rFonts w:hint="eastAsia" w:ascii="宋体" w:hAnsi="宋体" w:eastAsia="宋体" w:cs="宋体"/>
          <w:sz w:val="21"/>
          <w:szCs w:val="21"/>
          <w:lang w:eastAsia="zh-CN"/>
        </w:rPr>
        <w:t>闲鱼平台2023全年活跃用户年龄结构</w:t>
      </w:r>
    </w:p>
    <w:p w14:paraId="342303A8">
      <w:pPr>
        <w:widowControl w:val="0"/>
        <w:numPr>
          <w:ilvl w:val="0"/>
          <w:numId w:val="0"/>
        </w:numPr>
        <w:ind w:left="397" w:leftChars="0"/>
        <w:jc w:val="both"/>
        <w:rPr>
          <w:rFonts w:hint="eastAsia" w:ascii="宋体" w:hAnsi="宋体" w:eastAsia="宋体" w:cs="Times New Roman"/>
          <w:kern w:val="2"/>
          <w:sz w:val="24"/>
          <w:szCs w:val="24"/>
          <w:lang w:val="en-US" w:eastAsia="zh-CN" w:bidi="ar-SA"/>
        </w:rPr>
      </w:pPr>
    </w:p>
    <w:p w14:paraId="745A89C4">
      <w:pPr>
        <w:bidi w:val="0"/>
        <w:rPr>
          <w:rFonts w:hint="eastAsia"/>
          <w:lang w:val="en-US" w:eastAsia="zh-CN"/>
        </w:rPr>
      </w:pPr>
      <w:r>
        <w:rPr>
          <w:rFonts w:hint="eastAsia"/>
          <w:lang w:val="en-US" w:eastAsia="zh-CN"/>
        </w:rPr>
        <w:t>（3）兼职信息平台预测：该表为学生兼职主要途径调查报告结果数据，发布数360份，有效回收数360份，其中通过中介介绍占25.27%，媒体信息占17.22%随着数字化的推进该两途径的占比程上升趋势，未来会有更多的大学生会通过该两途径了解兼职信息。</w:t>
      </w:r>
    </w:p>
    <w:p w14:paraId="0987ECD9">
      <w:pPr>
        <w:widowControl w:val="0"/>
        <w:ind w:left="480" w:leftChars="200" w:firstLine="0" w:firstLineChars="0"/>
        <w:jc w:val="center"/>
        <w:rPr>
          <w:rFonts w:hint="eastAsia" w:ascii="宋体" w:hAnsi="宋体" w:eastAsia="宋体" w:cs="宋体"/>
          <w:kern w:val="2"/>
          <w:sz w:val="21"/>
          <w:szCs w:val="21"/>
          <w:lang w:val="en-US" w:eastAsia="zh-CN" w:bidi="ar-SA"/>
        </w:rPr>
      </w:pPr>
    </w:p>
    <w:p w14:paraId="38DB0DB8">
      <w:pPr>
        <w:pStyle w:val="6"/>
        <w:widowControl w:val="0"/>
        <w:ind w:left="480" w:leftChars="200" w:firstLine="0" w:firstLineChars="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图3-</w:t>
      </w:r>
      <w:r>
        <w:rPr>
          <w:rFonts w:hint="eastAsia" w:ascii="宋体" w:hAnsi="宋体" w:eastAsia="宋体" w:cs="宋体"/>
          <w:kern w:val="2"/>
          <w:sz w:val="21"/>
          <w:szCs w:val="21"/>
          <w:lang w:val="en-US" w:eastAsia="zh-CN" w:bidi="ar-SA"/>
        </w:rPr>
        <w:drawing>
          <wp:anchor distT="0" distB="0" distL="114300" distR="114300" simplePos="0" relativeHeight="251674624" behindDoc="0" locked="0" layoutInCell="1" allowOverlap="1">
            <wp:simplePos x="0" y="0"/>
            <wp:positionH relativeFrom="column">
              <wp:posOffset>414020</wp:posOffset>
            </wp:positionH>
            <wp:positionV relativeFrom="paragraph">
              <wp:posOffset>8255</wp:posOffset>
            </wp:positionV>
            <wp:extent cx="4853940" cy="2987675"/>
            <wp:effectExtent l="0" t="0" r="381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r:link="rId10"/>
                    <a:stretch>
                      <a:fillRect/>
                    </a:stretch>
                  </pic:blipFill>
                  <pic:spPr>
                    <a:xfrm>
                      <a:off x="0" y="0"/>
                      <a:ext cx="4853940" cy="2987675"/>
                    </a:xfrm>
                    <a:prstGeom prst="rect">
                      <a:avLst/>
                    </a:prstGeom>
                    <a:noFill/>
                    <a:ln>
                      <a:noFill/>
                    </a:ln>
                  </pic:spPr>
                </pic:pic>
              </a:graphicData>
            </a:graphic>
          </wp:anchor>
        </w:drawing>
      </w:r>
      <w:r>
        <w:rPr>
          <w:rFonts w:hint="eastAsia" w:ascii="宋体" w:hAnsi="宋体" w:eastAsia="宋体" w:cs="宋体"/>
          <w:sz w:val="21"/>
          <w:szCs w:val="21"/>
          <w:lang w:val="en-US" w:eastAsia="zh-CN"/>
        </w:rPr>
        <w:t xml:space="preserve">3 </w:t>
      </w:r>
      <w:r>
        <w:rPr>
          <w:rFonts w:hint="eastAsia" w:ascii="宋体" w:hAnsi="宋体" w:eastAsia="宋体" w:cs="宋体"/>
          <w:sz w:val="21"/>
          <w:szCs w:val="21"/>
          <w:lang w:eastAsia="zh-CN"/>
        </w:rPr>
        <w:t>大学生兼职途径调查报告</w:t>
      </w:r>
    </w:p>
    <w:p w14:paraId="4B50005C">
      <w:pPr>
        <w:bidi w:val="0"/>
        <w:rPr>
          <w:lang w:val="en-US" w:eastAsia="zh-CN"/>
        </w:rPr>
      </w:pPr>
      <w:r>
        <w:rPr>
          <w:rFonts w:hint="eastAsia"/>
          <w:lang w:val="en-US" w:eastAsia="zh-CN"/>
        </w:rPr>
        <w:t>（4）心里健康咨询预测：该表为大学生压力调查问卷数据结果，发布数100份，有效回收数100份。由表中数据可以看出大部分大学生压力较大，心理健康咨询可以有效的调节大学生心里，放松压力保障其心理健康，大学生对心理健康咨询的需求将越来越多。</w:t>
      </w:r>
    </w:p>
    <w:p w14:paraId="7C02B124">
      <w:pPr>
        <w:widowControl w:val="0"/>
        <w:ind w:left="480" w:leftChars="200" w:firstLine="0" w:firstLineChars="0"/>
        <w:jc w:val="both"/>
        <w:rPr>
          <w:rFonts w:ascii="宋体" w:hAnsi="宋体" w:eastAsia="宋体" w:cs="Times New Roman"/>
          <w:kern w:val="2"/>
          <w:sz w:val="24"/>
          <w:szCs w:val="24"/>
          <w:lang w:val="en-US" w:eastAsia="zh-CN" w:bidi="ar-SA"/>
        </w:rPr>
      </w:pPr>
      <w:r>
        <w:rPr>
          <w:rFonts w:ascii="宋体" w:hAnsi="宋体" w:eastAsia="宋体" w:cs="Times New Roman"/>
          <w:kern w:val="2"/>
          <w:sz w:val="24"/>
          <w:szCs w:val="24"/>
          <w:lang w:val="en-US" w:eastAsia="zh-CN" w:bidi="ar-SA"/>
        </w:rPr>
        <w:drawing>
          <wp:anchor distT="0" distB="0" distL="114300" distR="114300" simplePos="0" relativeHeight="251675648" behindDoc="0" locked="0" layoutInCell="1" allowOverlap="1">
            <wp:simplePos x="0" y="0"/>
            <wp:positionH relativeFrom="column">
              <wp:posOffset>1204595</wp:posOffset>
            </wp:positionH>
            <wp:positionV relativeFrom="paragraph">
              <wp:posOffset>96520</wp:posOffset>
            </wp:positionV>
            <wp:extent cx="3197860" cy="1951355"/>
            <wp:effectExtent l="0" t="0" r="2540" b="10795"/>
            <wp:wrapTopAndBottom/>
            <wp:docPr id="5915825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2592" name="图片 6"/>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3197860" cy="1951355"/>
                    </a:xfrm>
                    <a:prstGeom prst="rect">
                      <a:avLst/>
                    </a:prstGeom>
                    <a:noFill/>
                    <a:ln>
                      <a:noFill/>
                    </a:ln>
                  </pic:spPr>
                </pic:pic>
              </a:graphicData>
            </a:graphic>
          </wp:anchor>
        </w:drawing>
      </w:r>
    </w:p>
    <w:p w14:paraId="198811B3">
      <w:pPr>
        <w:pStyle w:val="6"/>
        <w:widowControl w:val="0"/>
        <w:ind w:left="480" w:leftChars="200" w:firstLine="0" w:firstLineChars="0"/>
        <w:jc w:val="center"/>
        <w:rPr>
          <w:rFonts w:hint="eastAsia" w:ascii="宋体" w:hAnsi="宋体" w:eastAsia="宋体" w:cs="Times New Roman"/>
          <w:kern w:val="2"/>
          <w:sz w:val="24"/>
          <w:szCs w:val="24"/>
          <w:lang w:val="en-US" w:eastAsia="zh-CN" w:bidi="ar-SA"/>
        </w:rPr>
      </w:pPr>
      <w:r>
        <w:rPr>
          <w:rFonts w:hint="eastAsia" w:ascii="宋体" w:hAnsi="宋体" w:eastAsia="宋体" w:cs="宋体"/>
          <w:sz w:val="21"/>
          <w:szCs w:val="21"/>
          <w:lang w:val="en-US" w:eastAsia="zh-CN"/>
        </w:rPr>
        <w:t xml:space="preserve">图3-4 </w:t>
      </w:r>
      <w:r>
        <w:rPr>
          <w:rFonts w:hint="eastAsia" w:ascii="宋体" w:hAnsi="宋体" w:eastAsia="宋体" w:cs="宋体"/>
          <w:sz w:val="21"/>
          <w:szCs w:val="21"/>
          <w:lang w:eastAsia="zh-CN"/>
        </w:rPr>
        <w:t>大学生压力调查报告</w:t>
      </w:r>
    </w:p>
    <w:p w14:paraId="702770A7">
      <w:pPr>
        <w:numPr>
          <w:ilvl w:val="0"/>
          <w:numId w:val="0"/>
        </w:numPr>
        <w:bidi w:val="0"/>
        <w:ind w:left="860" w:leftChars="0"/>
        <w:rPr>
          <w:lang w:val="en-US" w:eastAsia="zh-CN"/>
        </w:rPr>
      </w:pPr>
    </w:p>
    <w:p w14:paraId="1AC38396">
      <w:pPr>
        <w:numPr>
          <w:ilvl w:val="0"/>
          <w:numId w:val="2"/>
        </w:numPr>
        <w:bidi w:val="0"/>
        <w:rPr>
          <w:rFonts w:hint="eastAsia"/>
          <w:lang w:val="en-US" w:eastAsia="zh-CN"/>
        </w:rPr>
      </w:pPr>
      <w:r>
        <w:rPr>
          <w:rFonts w:hint="eastAsia"/>
          <w:lang w:val="en-US" w:eastAsia="zh-CN"/>
        </w:rPr>
        <w:t>智能问答预测：该表为大学生智能问答使用频率及其用途调查报告数据图，发布树100份，有效回收数100份。由数据可知智能问答对大学生带来了多方面的好处。首先，它提供了快速获取信息的途径，帮助大学生解决学习中的疑惑和问题，节省了他们的时间和精力。其次，智能问答平台可以促进学生之间的交流和互动，搭建了一个共享知识和经验的平台，有助于拓展学生的学术视野和思维广度。</w:t>
      </w:r>
    </w:p>
    <w:p w14:paraId="76E8BFFC">
      <w:pPr>
        <w:widowControl w:val="0"/>
        <w:numPr>
          <w:ilvl w:val="0"/>
          <w:numId w:val="0"/>
        </w:numPr>
        <w:ind w:left="454" w:leftChars="0" w:hanging="57" w:firstLineChars="0"/>
        <w:jc w:val="both"/>
        <w:rPr>
          <w:lang w:val="en-US" w:eastAsia="zh-CN"/>
        </w:rPr>
      </w:pPr>
      <w:r>
        <w:rPr>
          <w:lang w:val="en-US" w:eastAsia="zh-CN"/>
        </w:rPr>
        <w:drawing>
          <wp:inline distT="0" distB="0" distL="114300" distR="114300">
            <wp:extent cx="4451350" cy="4413885"/>
            <wp:effectExtent l="0" t="0" r="6350" b="5715"/>
            <wp:docPr id="12459281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28195"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451350" cy="4413885"/>
                    </a:xfrm>
                    <a:prstGeom prst="rect">
                      <a:avLst/>
                    </a:prstGeom>
                    <a:noFill/>
                    <a:ln>
                      <a:noFill/>
                    </a:ln>
                  </pic:spPr>
                </pic:pic>
              </a:graphicData>
            </a:graphic>
          </wp:inline>
        </w:drawing>
      </w:r>
    </w:p>
    <w:p w14:paraId="60D390A5">
      <w:pPr>
        <w:pStyle w:val="6"/>
        <w:widowControl w:val="0"/>
        <w:numPr>
          <w:ilvl w:val="0"/>
          <w:numId w:val="0"/>
        </w:numPr>
        <w:ind w:leftChars="200"/>
        <w:jc w:val="center"/>
        <w:rPr>
          <w:rFonts w:hint="eastAsia" w:ascii="宋体" w:hAnsi="宋体" w:eastAsia="宋体" w:cs="宋体"/>
          <w:kern w:val="2"/>
          <w:sz w:val="21"/>
          <w:szCs w:val="21"/>
          <w:lang w:val="en-US" w:eastAsia="zh-CN" w:bidi="ar-SA"/>
        </w:rPr>
      </w:pPr>
      <w:r>
        <w:rPr>
          <w:rFonts w:hint="eastAsia" w:ascii="宋体" w:hAnsi="宋体" w:eastAsia="宋体" w:cs="宋体"/>
          <w:sz w:val="21"/>
          <w:szCs w:val="21"/>
          <w:lang w:val="en-US" w:eastAsia="zh-CN"/>
        </w:rPr>
        <w:t xml:space="preserve">图3-4 </w:t>
      </w:r>
      <w:r>
        <w:rPr>
          <w:rFonts w:hint="eastAsia" w:ascii="宋体" w:hAnsi="宋体" w:eastAsia="宋体" w:cs="宋体"/>
          <w:sz w:val="21"/>
          <w:szCs w:val="21"/>
          <w:lang w:eastAsia="zh-CN"/>
        </w:rPr>
        <w:t>大学生AI使用频率、使用方式、用途</w:t>
      </w:r>
      <w:r>
        <w:rPr>
          <w:rFonts w:hint="eastAsia" w:ascii="宋体" w:hAnsi="宋体" w:eastAsia="宋体" w:cs="宋体"/>
          <w:sz w:val="21"/>
          <w:szCs w:val="21"/>
          <w:lang w:val="en-US" w:eastAsia="zh-CN"/>
        </w:rPr>
        <w:t>图</w:t>
      </w:r>
    </w:p>
    <w:p w14:paraId="18E50EFF">
      <w:pPr>
        <w:pStyle w:val="3"/>
        <w:bidi w:val="0"/>
        <w:rPr>
          <w:rFonts w:hint="eastAsia"/>
          <w:lang w:val="en-US" w:eastAsia="zh-CN"/>
        </w:rPr>
      </w:pPr>
      <w:bookmarkStart w:id="15" w:name="_Toc12837"/>
      <w:r>
        <w:rPr>
          <w:rFonts w:hint="eastAsia"/>
          <w:lang w:val="en-US" w:eastAsia="zh-CN"/>
        </w:rPr>
        <w:t>（三）竞争分析</w:t>
      </w:r>
      <w:bookmarkEnd w:id="15"/>
    </w:p>
    <w:p w14:paraId="4B040ECD">
      <w:pPr>
        <w:bidi w:val="0"/>
      </w:pPr>
      <w:r>
        <w:rPr>
          <w:lang w:val="en-US" w:eastAsia="zh-CN"/>
        </w:rPr>
        <w:t>1</w:t>
      </w:r>
      <w:r>
        <w:rPr>
          <w:rFonts w:hint="eastAsia"/>
          <w:lang w:val="en-US" w:eastAsia="zh-CN"/>
        </w:rPr>
        <w:t>、在全国范围内：许多信息科技公司已经开发了针对交友互动、二手交易以及跑腿送货等功能的小程序或手机</w:t>
      </w:r>
      <w:r>
        <w:rPr>
          <w:lang w:val="en-US" w:eastAsia="zh-CN"/>
        </w:rPr>
        <w:t>App。这些公司包括Soul、美团、饿了么、闲鱼、转转、同城交友，以及搜狐旗下的狐友微信小程序等。这些平台提供了丰富的社交和交易功能，满足了用户在社交领域的多样化需求。</w:t>
      </w:r>
      <w:r>
        <w:rPr>
          <w:rFonts w:hint="eastAsia"/>
          <w:lang w:val="en-US" w:eastAsia="zh-CN"/>
        </w:rPr>
        <w:t>但其涉及范围过广无法反映用户周边内容，更便于用户了解大事件。</w:t>
      </w:r>
    </w:p>
    <w:p w14:paraId="19CF4372">
      <w:pPr>
        <w:bidi w:val="0"/>
        <w:rPr>
          <w:lang w:val="en-US" w:eastAsia="zh-CN"/>
        </w:rPr>
      </w:pPr>
      <w:r>
        <w:rPr>
          <w:lang w:val="en-US" w:eastAsia="zh-CN"/>
        </w:rPr>
        <w:t>2</w:t>
      </w:r>
      <w:r>
        <w:rPr>
          <w:rFonts w:hint="eastAsia"/>
          <w:lang w:val="en-US" w:eastAsia="zh-CN"/>
        </w:rPr>
        <w:t>、而在厦门大学嘉庚学院的特定环境下：也出现了类似的校园内部应用，比如</w:t>
      </w:r>
      <w:r>
        <w:rPr>
          <w:lang w:val="en-US" w:eastAsia="zh-CN"/>
        </w:rPr>
        <w:t>The</w:t>
      </w:r>
      <w:r>
        <w:rPr>
          <w:rFonts w:hint="eastAsia"/>
          <w:lang w:val="en-US" w:eastAsia="zh-CN"/>
        </w:rPr>
        <w:t>TKK</w:t>
      </w:r>
      <w:r>
        <w:rPr>
          <w:lang w:val="en-US" w:eastAsia="zh-CN"/>
        </w:rPr>
        <w:t>+（综合教务系统，校园论坛的校内微信小程序）、小绿（基于综合微信小程序，微信朋友圈的校园墙）、小度以及帮帮等校内组织。这些应用致力于为在校学生和教职工提供更加贴心和个性化的服务，使他们能够更便捷地进行学习、社交和生活上的各种活动。</w:t>
      </w:r>
      <w:r>
        <w:rPr>
          <w:rFonts w:hint="eastAsia"/>
          <w:lang w:val="en-US" w:eastAsia="zh-CN"/>
        </w:rPr>
        <w:t>这类限定小范围的小程序可以极大程度的集中周边信息，可以让客户更好的了解周边环境。</w:t>
      </w:r>
    </w:p>
    <w:p w14:paraId="1A6ABE01">
      <w:pPr>
        <w:bidi w:val="0"/>
        <w:rPr>
          <w:lang w:val="en-US" w:eastAsia="zh-CN"/>
        </w:rPr>
      </w:pPr>
      <w:r>
        <w:rPr>
          <w:lang w:val="en-US" w:eastAsia="zh-CN"/>
        </w:rPr>
        <w:t>3</w:t>
      </w:r>
      <w:r>
        <w:rPr>
          <w:rFonts w:hint="eastAsia"/>
          <w:lang w:val="en-US" w:eastAsia="zh-CN"/>
        </w:rPr>
        <w:t>、</w:t>
      </w:r>
      <w:r>
        <w:rPr>
          <w:lang w:val="en-US" w:eastAsia="zh-CN"/>
        </w:rPr>
        <w:t>主要竞争对手：The</w:t>
      </w:r>
      <w:r>
        <w:rPr>
          <w:rFonts w:hint="eastAsia"/>
          <w:lang w:val="en-US" w:eastAsia="zh-CN"/>
        </w:rPr>
        <w:t>TKK</w:t>
      </w:r>
      <w:r>
        <w:rPr>
          <w:lang w:val="en-US" w:eastAsia="zh-CN"/>
        </w:rPr>
        <w:t>+</w:t>
      </w:r>
      <w:r>
        <w:rPr>
          <w:rFonts w:hint="eastAsia"/>
          <w:lang w:val="en-US" w:eastAsia="zh-CN"/>
        </w:rPr>
        <w:t>，嘉庚小绿，小度，帮帮等校内</w:t>
      </w:r>
    </w:p>
    <w:p w14:paraId="675B0339">
      <w:pPr>
        <w:bidi w:val="0"/>
        <w:rPr>
          <w:lang w:val="en-US" w:eastAsia="zh-CN"/>
        </w:rPr>
      </w:pPr>
      <w:r>
        <w:rPr>
          <w:lang w:val="en-US" w:eastAsia="zh-CN"/>
        </w:rPr>
        <w:t>4</w:t>
      </w:r>
      <w:r>
        <w:rPr>
          <w:rFonts w:hint="eastAsia"/>
          <w:lang w:val="en-US" w:eastAsia="zh-CN"/>
        </w:rPr>
        <w:t>、</w:t>
      </w:r>
      <w:r>
        <w:rPr>
          <w:lang w:val="en-US" w:eastAsia="zh-CN"/>
        </w:rPr>
        <w:t xml:space="preserve">竞争格局： </w:t>
      </w:r>
    </w:p>
    <w:p w14:paraId="045218FD">
      <w:pPr>
        <w:bidi w:val="0"/>
        <w:rPr>
          <w:lang w:val="en-US" w:eastAsia="zh-CN"/>
        </w:rPr>
      </w:pPr>
      <w:bookmarkStart w:id="16" w:name="_Toc15718"/>
      <w:r>
        <w:rPr>
          <w:rFonts w:hint="eastAsia"/>
          <w:lang w:val="en-US" w:eastAsia="zh-CN"/>
        </w:rPr>
        <w:t>（1）论坛讨论：</w:t>
      </w:r>
      <w:bookmarkEnd w:id="16"/>
    </w:p>
    <w:p w14:paraId="06FE4579">
      <w:pPr>
        <w:bidi w:val="0"/>
        <w:rPr>
          <w:lang w:val="en-US" w:eastAsia="zh-CN"/>
        </w:rPr>
      </w:pPr>
      <w:bookmarkStart w:id="17" w:name="_Toc18454"/>
      <w:r>
        <w:rPr>
          <w:rFonts w:hint="eastAsia"/>
          <w:lang w:val="en-US" w:eastAsia="zh-CN"/>
        </w:rPr>
        <w:t>（2）学业服务：</w:t>
      </w:r>
      <w:bookmarkEnd w:id="17"/>
    </w:p>
    <w:p w14:paraId="7BC88D3C">
      <w:pPr>
        <w:bidi w:val="0"/>
      </w:pPr>
      <w:bookmarkStart w:id="18" w:name="_Toc6620"/>
      <w:r>
        <w:rPr>
          <w:rFonts w:hint="eastAsia"/>
          <w:lang w:eastAsia="zh-CN"/>
        </w:rPr>
        <w:t>（</w:t>
      </w:r>
      <w:r>
        <w:rPr>
          <w:rFonts w:hint="eastAsia"/>
          <w:lang w:val="en-US" w:eastAsia="zh-CN"/>
        </w:rPr>
        <w:t>3</w:t>
      </w:r>
      <w:r>
        <w:rPr>
          <w:rFonts w:hint="eastAsia"/>
          <w:lang w:eastAsia="zh-CN"/>
        </w:rPr>
        <w:t>）</w:t>
      </w:r>
      <w:r>
        <w:rPr>
          <w:rFonts w:hint="eastAsia"/>
        </w:rPr>
        <w:t>二手交易：</w:t>
      </w:r>
      <w:bookmarkEnd w:id="18"/>
    </w:p>
    <w:p w14:paraId="08BAB529">
      <w:pPr>
        <w:bidi w:val="0"/>
      </w:pPr>
      <w:bookmarkStart w:id="19" w:name="_Toc10622"/>
      <w:r>
        <w:rPr>
          <w:rFonts w:hint="eastAsia"/>
          <w:lang w:eastAsia="zh-CN"/>
        </w:rPr>
        <w:t>（</w:t>
      </w:r>
      <w:r>
        <w:rPr>
          <w:rFonts w:hint="eastAsia"/>
          <w:lang w:val="en-US" w:eastAsia="zh-CN"/>
        </w:rPr>
        <w:t>4</w:t>
      </w:r>
      <w:r>
        <w:rPr>
          <w:rFonts w:hint="eastAsia"/>
          <w:lang w:eastAsia="zh-CN"/>
        </w:rPr>
        <w:t>）</w:t>
      </w:r>
      <w:r>
        <w:t>竞争优势：</w:t>
      </w:r>
      <w:bookmarkEnd w:id="19"/>
      <w:r>
        <w:t xml:space="preserve"> </w:t>
      </w:r>
    </w:p>
    <w:p w14:paraId="533BE96B">
      <w:pPr>
        <w:bidi w:val="0"/>
        <w:rPr>
          <w:lang w:val="en-US" w:eastAsia="zh-CN"/>
        </w:rPr>
      </w:pPr>
      <w:r>
        <w:rPr>
          <w:rFonts w:hint="eastAsia"/>
          <w:lang w:val="en-US" w:eastAsia="zh-CN"/>
        </w:rPr>
        <w:t>优势：</w:t>
      </w:r>
      <w:r>
        <w:rPr>
          <w:lang w:val="en-US" w:eastAsia="zh-CN"/>
        </w:rPr>
        <w:t>The</w:t>
      </w:r>
      <w:r>
        <w:rPr>
          <w:rFonts w:hint="eastAsia"/>
          <w:lang w:val="en-US" w:eastAsia="zh-CN"/>
        </w:rPr>
        <w:t>TKK</w:t>
      </w:r>
      <w:r>
        <w:rPr>
          <w:lang w:val="en-US" w:eastAsia="zh-CN"/>
        </w:rPr>
        <w:t>+</w:t>
      </w:r>
      <w:r>
        <w:rPr>
          <w:rFonts w:hint="eastAsia"/>
          <w:lang w:val="en-US" w:eastAsia="zh-CN"/>
        </w:rPr>
        <w:t>盈利手段单一，只提供了讨论环境但对于其他功能如二手交易等额外功能虽有却并不完善，没有完善的管理体系和运营体系，只由学生自主发帖并自行商议无中介介入也无配送服务。无中介可能引发退款纠纷等问题，可能会对讨论环境造成恶劣影响。我们的产品会在这些功能上提供更完善的服务体系以此来提供更好的服务，如提供卖家与买家的专属聊天栏方便买家了解商品信息；设立客服负责协商预防欺诈，商品不符等二手交易常见问题；提供配送服务优化优化服务等，将各个功能作为第二种盈利手段发展下去。</w:t>
      </w:r>
    </w:p>
    <w:p w14:paraId="147D98A7">
      <w:pPr>
        <w:bidi w:val="0"/>
        <w:rPr>
          <w:lang w:val="en-US" w:eastAsia="zh-CN"/>
        </w:rPr>
      </w:pPr>
      <w:r>
        <w:rPr>
          <w:rFonts w:hint="eastAsia"/>
          <w:lang w:val="en-US" w:eastAsia="zh-CN"/>
        </w:rPr>
        <w:t>劣势：该产品想要运行需要大量的流量支持，上述产品以有较为充足且稳定的用户群体，且在校已有较大的影响力，产品初期流量竞争会有较大的劣势。产品功能的多样也代表这市场常见问题的多样性如二手交易的退货退款问题，网络诈骗，网络矛盾等诸多可能问题。</w:t>
      </w:r>
    </w:p>
    <w:p w14:paraId="7DF34EBC">
      <w:pPr>
        <w:pStyle w:val="3"/>
        <w:bidi w:val="0"/>
        <w:rPr>
          <w:rFonts w:hint="eastAsia"/>
          <w:lang w:val="en-US" w:eastAsia="zh-CN"/>
        </w:rPr>
      </w:pPr>
      <w:bookmarkStart w:id="20" w:name="_Toc7273"/>
      <w:r>
        <w:rPr>
          <w:rFonts w:hint="eastAsia"/>
          <w:lang w:val="en-US" w:eastAsia="zh-CN"/>
        </w:rPr>
        <w:t>(四)市场机会和威胁分析</w:t>
      </w:r>
      <w:bookmarkEnd w:id="20"/>
    </w:p>
    <w:p w14:paraId="4762580C">
      <w:pPr>
        <w:bidi w:val="0"/>
        <w:rPr>
          <w:lang w:val="en-US" w:eastAsia="zh-CN"/>
        </w:rPr>
      </w:pPr>
      <w:r>
        <w:rPr>
          <w:rFonts w:hint="eastAsia"/>
          <w:lang w:val="en-US" w:eastAsia="zh-CN"/>
        </w:rPr>
        <w:t>1、</w:t>
      </w:r>
      <w:r>
        <w:rPr>
          <w:lang w:val="en-US" w:eastAsia="zh-CN"/>
        </w:rPr>
        <w:t>市场机会</w:t>
      </w:r>
    </w:p>
    <w:p w14:paraId="74EFAA71">
      <w:pPr>
        <w:bidi w:val="0"/>
        <w:rPr>
          <w:lang w:val="en-US" w:eastAsia="zh-CN"/>
        </w:rPr>
      </w:pPr>
      <w:r>
        <w:rPr>
          <w:rFonts w:hint="eastAsia"/>
          <w:lang w:val="en-US" w:eastAsia="zh-CN"/>
        </w:rPr>
        <w:t>随着社交媒体和移动技术的普及学生和教职员工对于校园社交和信息交流的需求日益增长，学校社区小程序可以满足学生和教职员工在校园内的社交和信息交流需求。多功能化的小程序可以更好的提高用户黏性，提供便捷的校园生活服务。学校的数字化推动可以更好的为小程序提供客户群体。</w:t>
      </w:r>
    </w:p>
    <w:p w14:paraId="65AA4AAC">
      <w:pPr>
        <w:bidi w:val="0"/>
        <w:rPr>
          <w:lang w:val="en-US" w:eastAsia="zh-CN"/>
        </w:rPr>
      </w:pPr>
      <w:r>
        <w:rPr>
          <w:lang w:val="en-US" w:eastAsia="zh-CN"/>
        </w:rPr>
        <w:t>2</w:t>
      </w:r>
      <w:r>
        <w:rPr>
          <w:rFonts w:hint="eastAsia"/>
          <w:lang w:val="en-US" w:eastAsia="zh-CN"/>
        </w:rPr>
        <w:t>、</w:t>
      </w:r>
      <w:r>
        <w:rPr>
          <w:lang w:val="en-US" w:eastAsia="zh-CN"/>
        </w:rPr>
        <w:t>市场威胁</w:t>
      </w:r>
    </w:p>
    <w:p w14:paraId="0B267A1B">
      <w:pPr>
        <w:bidi w:val="0"/>
        <w:rPr>
          <w:lang w:val="en-US" w:eastAsia="zh-CN"/>
        </w:rPr>
      </w:pPr>
      <w:r>
        <w:rPr>
          <w:rFonts w:hint="eastAsia"/>
          <w:lang w:val="en-US" w:eastAsia="zh-CN"/>
        </w:rPr>
        <w:t>竞争对手的不断涌现，越来越多的商家加入市场竞争抢夺客户资源；随着互联网越发发达，用户信息安全成为一项协议重点，为避免网络冲突导致的线下问题，小程序需要对隐私保护系统有硬性要求来保护客户隐私</w:t>
      </w:r>
    </w:p>
    <w:p w14:paraId="376582CD">
      <w:pPr>
        <w:bidi w:val="0"/>
        <w:rPr>
          <w:lang w:val="en-US" w:eastAsia="zh-CN"/>
        </w:rPr>
      </w:pPr>
      <w:r>
        <w:rPr>
          <w:lang w:val="en-US" w:eastAsia="zh-CN"/>
        </w:rPr>
        <w:t>3</w:t>
      </w:r>
      <w:r>
        <w:rPr>
          <w:rFonts w:hint="eastAsia"/>
          <w:lang w:val="en-US" w:eastAsia="zh-CN"/>
        </w:rPr>
        <w:t>、未来会有越来越多的商家加入竞争，小程序需要有实时更新的能力来留住客户；学校政策不支持，学校政策的改良可能会威胁到小程序的部分运营。</w:t>
      </w:r>
    </w:p>
    <w:p w14:paraId="4110777F">
      <w:pPr>
        <w:pStyle w:val="3"/>
        <w:bidi w:val="0"/>
        <w:rPr>
          <w:rFonts w:hint="eastAsia"/>
          <w:lang w:val="en-US" w:eastAsia="zh-CN"/>
        </w:rPr>
      </w:pPr>
      <w:bookmarkStart w:id="21" w:name="_Toc3103"/>
      <w:r>
        <w:rPr>
          <w:rFonts w:hint="eastAsia"/>
          <w:lang w:val="en-US" w:eastAsia="zh-CN"/>
        </w:rPr>
        <w:t>（五）客户分析</w:t>
      </w:r>
      <w:bookmarkEnd w:id="21"/>
    </w:p>
    <w:p w14:paraId="738DA9D8">
      <w:pPr>
        <w:bidi w:val="0"/>
        <w:rPr>
          <w:lang w:val="en-US" w:eastAsia="zh-CN"/>
        </w:rPr>
      </w:pPr>
      <w:r>
        <w:rPr>
          <w:lang w:val="en-US" w:eastAsia="zh-CN"/>
        </w:rPr>
        <w:t>目标客户</w:t>
      </w:r>
    </w:p>
    <w:p w14:paraId="1BC3C483">
      <w:pPr>
        <w:bidi w:val="0"/>
        <w:rPr>
          <w:lang w:val="en-US" w:eastAsia="zh-CN"/>
        </w:rPr>
      </w:pPr>
      <w:r>
        <w:rPr>
          <w:rFonts w:hint="eastAsia"/>
          <w:lang w:val="en-US" w:eastAsia="zh-CN"/>
        </w:rPr>
        <w:t>主要包括学校内部的学生、教职员工和校友等。其有较强的分享欲，喜好向周围或网络上分享对事物的看法，意见。有较强的交友意向，乐于分享自身希望通过数字平台结交更多志同道合的好友。</w:t>
      </w:r>
    </w:p>
    <w:p w14:paraId="62D3EF75">
      <w:pPr>
        <w:pStyle w:val="3"/>
        <w:bidi w:val="0"/>
        <w:rPr>
          <w:rFonts w:hint="eastAsia"/>
          <w:lang w:val="en-US" w:eastAsia="zh-CN"/>
        </w:rPr>
      </w:pPr>
      <w:bookmarkStart w:id="22" w:name="_Toc6598"/>
      <w:r>
        <w:rPr>
          <w:rFonts w:hint="eastAsia"/>
          <w:lang w:val="en-US" w:eastAsia="zh-CN"/>
        </w:rPr>
        <w:t>（六）市场定位</w:t>
      </w:r>
      <w:bookmarkEnd w:id="22"/>
    </w:p>
    <w:p w14:paraId="65C0247C">
      <w:pPr>
        <w:bidi w:val="0"/>
        <w:rPr>
          <w:lang w:val="en-US" w:eastAsia="zh-CN"/>
        </w:rPr>
      </w:pPr>
      <w:r>
        <w:rPr>
          <w:rFonts w:hint="eastAsia"/>
          <w:lang w:val="en-US" w:eastAsia="zh-CN"/>
        </w:rPr>
        <w:t>1、</w:t>
      </w:r>
      <w:r>
        <w:rPr>
          <w:lang w:val="en-US" w:eastAsia="zh-CN"/>
        </w:rPr>
        <w:t>市场定位策略</w:t>
      </w:r>
    </w:p>
    <w:p w14:paraId="29F70735">
      <w:pPr>
        <w:bidi w:val="0"/>
        <w:rPr>
          <w:lang w:val="en-US" w:eastAsia="zh-CN"/>
        </w:rPr>
      </w:pPr>
      <w:r>
        <w:rPr>
          <w:rFonts w:hint="eastAsia"/>
          <w:lang w:val="en-US" w:eastAsia="zh-CN"/>
        </w:rPr>
        <w:t>该产品在市场上的定位为社区服务平台，相较于现有产品，其独特卖点为区块化的小范围服务。功能性多样，根据客户需求增加不同的功能服务，提供更贴切有效的服务内容，专注于满足学校内部成员的社交和信息交流需求，提供交友、论坛、二手交易，兼职信息，心理健康咨询，智能问答等功能。</w:t>
      </w:r>
    </w:p>
    <w:p w14:paraId="25D1C59B">
      <w:pPr>
        <w:bidi w:val="0"/>
        <w:rPr>
          <w:lang w:val="en-US" w:eastAsia="zh-CN"/>
        </w:rPr>
      </w:pPr>
      <w:r>
        <w:rPr>
          <w:rFonts w:hint="eastAsia"/>
          <w:lang w:val="en-US" w:eastAsia="zh-CN"/>
        </w:rPr>
        <w:t>2、</w:t>
      </w:r>
      <w:r>
        <w:rPr>
          <w:lang w:val="en-US" w:eastAsia="zh-CN"/>
        </w:rPr>
        <w:t>目标市场</w:t>
      </w:r>
    </w:p>
    <w:p w14:paraId="1BAAA3C0">
      <w:pPr>
        <w:bidi w:val="0"/>
        <w:rPr>
          <w:lang w:val="en-US" w:eastAsia="zh-CN"/>
        </w:rPr>
      </w:pPr>
      <w:r>
        <w:rPr>
          <w:rFonts w:hint="eastAsia"/>
          <w:lang w:val="en-US" w:eastAsia="zh-CN"/>
        </w:rPr>
        <w:t>我们的目标市场主要包括在校大学生、在校教师和教职工群体。尤其针对具有互动交友、二手交易，兼职信息，心理健康咨询等需求的在校学生，我们将提供更加精准和贴心的服务。无论是寻找志同道合的伙伴，还是有闲置物品需要交易，亦或是希望找到兼职工作赚取额外收入，我们都将为他们提供便捷、安全且有趣的平台。我们会不定时发布调查问卷，接取客户反应问题来优化服务内容。</w:t>
      </w:r>
    </w:p>
    <w:p w14:paraId="0B7FE450">
      <w:pPr>
        <w:pStyle w:val="3"/>
        <w:bidi w:val="0"/>
        <w:rPr>
          <w:rFonts w:hint="eastAsia"/>
          <w:lang w:val="en-US" w:eastAsia="zh-CN"/>
        </w:rPr>
      </w:pPr>
      <w:bookmarkStart w:id="23" w:name="_Toc30696"/>
      <w:r>
        <w:rPr>
          <w:rFonts w:hint="eastAsia"/>
          <w:lang w:val="en-US" w:eastAsia="zh-CN"/>
        </w:rPr>
        <w:t>（七）SWOT分析</w:t>
      </w:r>
      <w:bookmarkEnd w:id="23"/>
    </w:p>
    <w:p w14:paraId="380FE564">
      <w:pPr>
        <w:bidi w:val="0"/>
        <w:rPr>
          <w:lang w:val="en-US" w:eastAsia="zh-CN"/>
        </w:rPr>
      </w:pPr>
      <w:bookmarkStart w:id="24" w:name="_Toc12271"/>
      <w:r>
        <w:rPr>
          <w:rFonts w:hint="eastAsia"/>
          <w:lang w:val="en-US" w:eastAsia="zh-CN"/>
        </w:rPr>
        <w:t>1、优势：</w:t>
      </w:r>
      <w:bookmarkEnd w:id="24"/>
    </w:p>
    <w:p w14:paraId="2BECA61C">
      <w:pPr>
        <w:bidi w:val="0"/>
        <w:rPr>
          <w:lang w:val="en-US" w:eastAsia="zh-CN"/>
        </w:rPr>
      </w:pPr>
      <w:r>
        <w:rPr>
          <w:rFonts w:hint="eastAsia"/>
          <w:lang w:val="en-US" w:eastAsia="zh-CN"/>
        </w:rPr>
        <w:t>专注于学校社区服务：该小程序服务范围小，对于社区的管理更为容易，办事效率高，可以更好的服务到顾客所需，有着较高的优化空间</w:t>
      </w:r>
    </w:p>
    <w:p w14:paraId="4AD776AB">
      <w:pPr>
        <w:bidi w:val="0"/>
        <w:rPr>
          <w:rFonts w:hint="eastAsia"/>
          <w:lang w:val="en-US" w:eastAsia="zh-CN"/>
        </w:rPr>
      </w:pPr>
      <w:bookmarkStart w:id="25" w:name="_Toc6531"/>
      <w:r>
        <w:rPr>
          <w:rFonts w:hint="eastAsia"/>
          <w:lang w:val="en-US" w:eastAsia="zh-CN"/>
        </w:rPr>
        <w:t>2、劣势：</w:t>
      </w:r>
      <w:bookmarkEnd w:id="25"/>
    </w:p>
    <w:p w14:paraId="3282497D">
      <w:pPr>
        <w:bidi w:val="0"/>
        <w:rPr>
          <w:rFonts w:hint="eastAsia"/>
          <w:lang w:val="en-US" w:eastAsia="zh-CN"/>
        </w:rPr>
      </w:pPr>
      <w:r>
        <w:rPr>
          <w:rFonts w:hint="eastAsia"/>
          <w:lang w:val="en-US" w:eastAsia="zh-CN"/>
        </w:rPr>
        <w:t>竞争激烈：有多家竞争对手，对于流量的竞争难度较大，平台需要提出更新仪的设计，活动等来与竞争对手竞争。</w:t>
      </w:r>
    </w:p>
    <w:p w14:paraId="589BFC27">
      <w:pPr>
        <w:bidi w:val="0"/>
        <w:rPr>
          <w:lang w:val="en-US" w:eastAsia="zh-CN"/>
        </w:rPr>
      </w:pPr>
      <w:r>
        <w:rPr>
          <w:rFonts w:hint="eastAsia"/>
          <w:lang w:val="en-US" w:eastAsia="zh-CN"/>
        </w:rPr>
        <w:t>用户获取成本高：竞争对手多，需在小程序设计，活动设计等投入更多成本。</w:t>
      </w:r>
    </w:p>
    <w:p w14:paraId="086FCF00">
      <w:pPr>
        <w:bidi w:val="0"/>
        <w:rPr>
          <w:lang w:val="en-US" w:eastAsia="zh-CN"/>
        </w:rPr>
      </w:pPr>
      <w:bookmarkStart w:id="26" w:name="_Toc19711"/>
      <w:r>
        <w:rPr>
          <w:rFonts w:hint="eastAsia"/>
          <w:lang w:val="en-US" w:eastAsia="zh-CN"/>
        </w:rPr>
        <w:t>3、机会：</w:t>
      </w:r>
      <w:bookmarkEnd w:id="26"/>
    </w:p>
    <w:p w14:paraId="6614D47D">
      <w:pPr>
        <w:pStyle w:val="3"/>
        <w:bidi w:val="0"/>
        <w:rPr>
          <w:rFonts w:hint="eastAsia"/>
          <w:lang w:val="en-US" w:eastAsia="zh-CN"/>
        </w:rPr>
      </w:pPr>
      <w:bookmarkStart w:id="27" w:name="_Toc12880"/>
      <w:r>
        <w:rPr>
          <w:rFonts w:hint="eastAsia"/>
          <w:lang w:val="en-US" w:eastAsia="zh-CN"/>
        </w:rPr>
        <w:t>（八）市场营销策略</w:t>
      </w:r>
      <w:bookmarkEnd w:id="27"/>
    </w:p>
    <w:p w14:paraId="18DB273E">
      <w:pPr>
        <w:bidi w:val="0"/>
        <w:rPr>
          <w:rFonts w:hint="eastAsia"/>
          <w:lang w:val="en-US" w:eastAsia="zh-CN"/>
        </w:rPr>
      </w:pPr>
      <w:bookmarkStart w:id="28" w:name="_Toc20928"/>
      <w:r>
        <w:rPr>
          <w:rFonts w:hint="eastAsia"/>
          <w:lang w:val="en-US" w:eastAsia="zh-CN"/>
        </w:rPr>
        <w:t>1、</w:t>
      </w:r>
      <w:r>
        <w:rPr>
          <w:lang w:val="en-US" w:eastAsia="zh-CN"/>
        </w:rPr>
        <w:t>市场推广：</w:t>
      </w:r>
      <w:bookmarkEnd w:id="28"/>
    </w:p>
    <w:p w14:paraId="413BFDC2">
      <w:pPr>
        <w:bidi w:val="0"/>
        <w:rPr>
          <w:lang w:val="en-US" w:eastAsia="zh-CN"/>
        </w:rPr>
      </w:pPr>
      <w:r>
        <w:rPr>
          <w:lang w:val="en-US" w:eastAsia="zh-CN"/>
        </w:rPr>
        <w:t>2</w:t>
      </w:r>
      <w:r>
        <w:rPr>
          <w:rFonts w:hint="eastAsia"/>
          <w:lang w:val="en-US" w:eastAsia="zh-CN"/>
        </w:rPr>
        <w:t>、分发传单：传单可以有效直接的将小程序的内容传达给客户，易传播引发学生群体自主讨论与参与</w:t>
      </w:r>
    </w:p>
    <w:p w14:paraId="72EF0784">
      <w:pPr>
        <w:bidi w:val="0"/>
        <w:rPr>
          <w:lang w:val="en-US" w:eastAsia="zh-CN"/>
        </w:rPr>
      </w:pPr>
      <w:r>
        <w:rPr>
          <w:lang w:val="en-US" w:eastAsia="zh-CN"/>
        </w:rPr>
        <w:t>3</w:t>
      </w:r>
      <w:r>
        <w:rPr>
          <w:rFonts w:hint="eastAsia"/>
          <w:lang w:val="en-US" w:eastAsia="zh-CN"/>
        </w:rPr>
        <w:t>、线下活动：由小程序举办线下，线上活动，活动可以让更多的用户注意到小程序的存在并参与其中</w:t>
      </w:r>
    </w:p>
    <w:p w14:paraId="08BD112A">
      <w:pPr>
        <w:bidi w:val="0"/>
        <w:rPr>
          <w:lang w:val="en-US" w:eastAsia="zh-CN"/>
        </w:rPr>
      </w:pPr>
      <w:r>
        <w:rPr>
          <w:lang w:val="en-US" w:eastAsia="zh-CN"/>
        </w:rPr>
        <w:t>4</w:t>
      </w:r>
      <w:r>
        <w:rPr>
          <w:rFonts w:hint="eastAsia"/>
          <w:lang w:val="en-US" w:eastAsia="zh-CN"/>
        </w:rPr>
        <w:t>、购置广告：购置广告位宣传，使学生可以通过广告点击自主了解小程序内容。</w:t>
      </w:r>
    </w:p>
    <w:p w14:paraId="0D1A4681">
      <w:pPr>
        <w:bidi w:val="0"/>
        <w:rPr>
          <w:lang w:val="en-US" w:eastAsia="zh-CN"/>
        </w:rPr>
      </w:pPr>
      <w:bookmarkStart w:id="29" w:name="_Toc22838"/>
      <w:r>
        <w:rPr>
          <w:lang w:val="en-US" w:eastAsia="zh-CN"/>
        </w:rPr>
        <w:t>5</w:t>
      </w:r>
      <w:r>
        <w:rPr>
          <w:rFonts w:hint="eastAsia"/>
          <w:lang w:val="en-US" w:eastAsia="zh-CN"/>
        </w:rPr>
        <w:t>、</w:t>
      </w:r>
      <w:r>
        <w:rPr>
          <w:lang w:val="en-US" w:eastAsia="zh-CN"/>
        </w:rPr>
        <w:t>定价策略：</w:t>
      </w:r>
      <w:bookmarkEnd w:id="29"/>
      <w:r>
        <w:rPr>
          <w:lang w:val="en-US" w:eastAsia="zh-CN"/>
        </w:rPr>
        <w:t xml:space="preserve"> </w:t>
      </w:r>
    </w:p>
    <w:p w14:paraId="27007857">
      <w:pPr>
        <w:bidi w:val="0"/>
        <w:rPr>
          <w:lang w:val="en-US" w:eastAsia="zh-CN"/>
        </w:rPr>
      </w:pPr>
      <w:r>
        <w:rPr>
          <w:lang w:val="en-US" w:eastAsia="zh-CN"/>
        </w:rPr>
        <w:t>6</w:t>
      </w:r>
      <w:r>
        <w:rPr>
          <w:rFonts w:hint="eastAsia"/>
          <w:lang w:val="en-US" w:eastAsia="zh-CN"/>
        </w:rPr>
        <w:t>、特色功能推广：针对学校社区小程序的特色功能（如校内二手市场、活动组织等），进行重点推广，吸引用户注册和使用。</w:t>
      </w:r>
    </w:p>
    <w:p w14:paraId="1CF48D9C">
      <w:pPr>
        <w:bidi w:val="0"/>
        <w:rPr>
          <w:lang w:val="en-US" w:eastAsia="zh-CN"/>
        </w:rPr>
      </w:pPr>
      <w:r>
        <w:rPr>
          <w:lang w:val="en-US" w:eastAsia="zh-CN"/>
        </w:rPr>
        <w:t>7</w:t>
      </w:r>
      <w:r>
        <w:rPr>
          <w:rFonts w:hint="eastAsia"/>
          <w:lang w:val="en-US" w:eastAsia="zh-CN"/>
        </w:rPr>
        <w:t>、销售策略：可以选择免费下载并提供付费增值服务或广告收入模式。定价策略根据用户群体接受程度定价</w:t>
      </w:r>
    </w:p>
    <w:p w14:paraId="43BB2363">
      <w:pPr>
        <w:bidi w:val="0"/>
        <w:rPr>
          <w:lang w:val="en-US" w:eastAsia="zh-CN"/>
        </w:rPr>
      </w:pPr>
      <w:r>
        <w:rPr>
          <w:lang w:val="en-US" w:eastAsia="zh-CN"/>
        </w:rPr>
        <w:t>8</w:t>
      </w:r>
      <w:r>
        <w:rPr>
          <w:rFonts w:hint="eastAsia"/>
          <w:lang w:val="en-US" w:eastAsia="zh-CN"/>
        </w:rPr>
        <w:t>、</w:t>
      </w:r>
      <w:r>
        <w:rPr>
          <w:lang w:val="en-US" w:eastAsia="zh-CN"/>
        </w:rPr>
        <w:t xml:space="preserve">销售渠道： </w:t>
      </w:r>
      <w:r>
        <w:rPr>
          <w:rFonts w:hint="eastAsia"/>
          <w:lang w:val="en-US" w:eastAsia="zh-CN"/>
        </w:rPr>
        <w:t>通过应用商店和官方网站等在线平台进行销售和分发。</w:t>
      </w:r>
    </w:p>
    <w:p w14:paraId="3165639F">
      <w:pPr>
        <w:pStyle w:val="3"/>
        <w:bidi w:val="0"/>
        <w:rPr>
          <w:rFonts w:hint="eastAsia"/>
          <w:lang w:val="en-US" w:eastAsia="zh-CN"/>
        </w:rPr>
      </w:pPr>
      <w:bookmarkStart w:id="30" w:name="_Toc21946"/>
      <w:r>
        <w:rPr>
          <w:rFonts w:hint="eastAsia"/>
          <w:lang w:val="en-US" w:eastAsia="zh-CN"/>
        </w:rPr>
        <w:t>（九）总结</w:t>
      </w:r>
      <w:bookmarkEnd w:id="30"/>
    </w:p>
    <w:p w14:paraId="4DB9C751">
      <w:pPr>
        <w:bidi w:val="0"/>
        <w:rPr>
          <w:lang w:val="en-US" w:eastAsia="zh-CN"/>
        </w:rPr>
      </w:pPr>
      <w:r>
        <w:rPr>
          <w:rFonts w:hint="eastAsia"/>
          <w:lang w:val="en-US" w:eastAsia="zh-CN"/>
        </w:rPr>
        <w:t>学校社区小程序具有许多竞争优势和广阔的发展前景。首先，它们为学校内的师生提供了一个便捷的平台，用于交流、分享信息和参与校园活动。这种便利性和实用性吸引了广大用户的使用。其次，学校社区小程序可以提供个性化的服务，满足不同用户的需求，例如课程表、校园地图、社团活动等，从而增加了用户粘性。此外，通过学校社区小程序，学校管理者可以更好地了解学生和教职员工的需求和反馈，从而提升学校管理的效率和质量。随着移动互联网的普及和技术的进步，学校社区小程序的发展前景十分广阔，未来有望成为学校管理和校园生活的重要工具，促进学校内部信息化、智能化建设的发展。</w:t>
      </w:r>
    </w:p>
    <w:p w14:paraId="68B949DA">
      <w:pPr>
        <w:bidi w:val="0"/>
        <w:spacing w:line="360" w:lineRule="auto"/>
        <w:rPr>
          <w:rFonts w:hint="eastAsia" w:ascii="宋体" w:hAnsi="宋体" w:eastAsia="宋体" w:cs="宋体"/>
          <w:sz w:val="28"/>
          <w:szCs w:val="28"/>
          <w:lang w:val="en-US" w:eastAsia="zh-CN"/>
        </w:rPr>
      </w:pPr>
    </w:p>
    <w:p w14:paraId="309ACD2B">
      <w:pPr>
        <w:pStyle w:val="2"/>
        <w:numPr>
          <w:ilvl w:val="0"/>
          <w:numId w:val="0"/>
        </w:numPr>
        <w:bidi w:val="0"/>
        <w:ind w:left="0" w:leftChars="0" w:firstLine="0" w:firstLineChars="0"/>
        <w:rPr>
          <w:rFonts w:hint="eastAsia" w:ascii="黑体" w:hAnsi="黑体" w:eastAsia="黑体" w:cs="黑体"/>
          <w:sz w:val="28"/>
          <w:szCs w:val="28"/>
          <w:lang w:val="en-US" w:eastAsia="zh-CN"/>
        </w:rPr>
      </w:pPr>
      <w:bookmarkStart w:id="31" w:name="_Toc6890"/>
      <w:bookmarkStart w:id="32" w:name="_Toc26430"/>
      <w:r>
        <w:rPr>
          <w:rFonts w:hint="eastAsia" w:ascii="黑体" w:hAnsi="黑体" w:eastAsia="黑体" w:cs="黑体"/>
          <w:b/>
          <w:kern w:val="44"/>
          <w:sz w:val="28"/>
          <w:szCs w:val="28"/>
          <w:lang w:val="en-US" w:eastAsia="zh-CN" w:bidi="ar-SA"/>
        </w:rPr>
        <w:t>四、</w:t>
      </w:r>
      <w:r>
        <w:rPr>
          <w:rFonts w:hint="eastAsia" w:ascii="黑体" w:hAnsi="黑体" w:eastAsia="黑体" w:cs="黑体"/>
          <w:sz w:val="28"/>
          <w:szCs w:val="28"/>
          <w:lang w:val="en-US" w:eastAsia="zh-CN"/>
        </w:rPr>
        <w:t>产品描述</w:t>
      </w:r>
      <w:bookmarkEnd w:id="31"/>
      <w:bookmarkEnd w:id="32"/>
    </w:p>
    <w:p w14:paraId="640C3582">
      <w:pPr>
        <w:bidi w:val="0"/>
        <w:rPr>
          <w:rFonts w:hint="eastAsia" w:ascii="宋体" w:hAnsi="宋体" w:eastAsia="宋体" w:cs="宋体"/>
          <w:b w:val="0"/>
          <w:bCs w:val="0"/>
          <w:sz w:val="24"/>
          <w:szCs w:val="24"/>
        </w:rPr>
      </w:pPr>
      <w:r>
        <w:rPr>
          <w:rFonts w:hint="eastAsia" w:ascii="宋体" w:hAnsi="宋体" w:eastAsia="宋体" w:cs="宋体"/>
          <w:b w:val="0"/>
          <w:bCs w:val="0"/>
          <w:sz w:val="24"/>
          <w:szCs w:val="24"/>
        </w:rPr>
        <w:t>“小Q社区”将提供但不限于以下功能，具体业务功能流程请阅读附录部分</w:t>
      </w:r>
    </w:p>
    <w:p w14:paraId="7982CEC0">
      <w:pPr>
        <w:rPr>
          <w:rFonts w:ascii="宋体"/>
          <w:sz w:val="28"/>
          <w:szCs w:val="28"/>
        </w:rPr>
      </w:pPr>
      <w:r>
        <w:rPr>
          <w:rFonts w:ascii="宋体"/>
          <w:sz w:val="28"/>
          <w:szCs w:val="28"/>
        </w:rPr>
        <w:drawing>
          <wp:anchor distT="0" distB="0" distL="0" distR="0" simplePos="0" relativeHeight="251659264" behindDoc="0" locked="0" layoutInCell="1" allowOverlap="1">
            <wp:simplePos x="0" y="0"/>
            <wp:positionH relativeFrom="column">
              <wp:posOffset>1130300</wp:posOffset>
            </wp:positionH>
            <wp:positionV relativeFrom="paragraph">
              <wp:posOffset>65405</wp:posOffset>
            </wp:positionV>
            <wp:extent cx="2945765" cy="4933315"/>
            <wp:effectExtent l="0" t="0" r="6985"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945765" cy="4933315"/>
                    </a:xfrm>
                    <a:prstGeom prst="rect">
                      <a:avLst/>
                    </a:prstGeom>
                    <a:noFill/>
                    <a:ln w="12700" cap="flat" cmpd="sng">
                      <a:noFill/>
                      <a:prstDash val="solid"/>
                      <a:round/>
                    </a:ln>
                  </pic:spPr>
                </pic:pic>
              </a:graphicData>
            </a:graphic>
          </wp:anchor>
        </w:drawing>
      </w:r>
    </w:p>
    <w:p w14:paraId="79A033C6">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lang w:eastAsia="zh-CN"/>
        </w:rPr>
        <w:t>Q校园首页图</w:t>
      </w:r>
    </w:p>
    <w:p w14:paraId="39911FE6">
      <w:pPr>
        <w:numPr>
          <w:ilvl w:val="0"/>
          <w:numId w:val="3"/>
        </w:numPr>
        <w:ind w:left="0" w:leftChars="0" w:firstLine="0" w:firstLineChars="0"/>
        <w:outlineLvl w:val="1"/>
        <w:rPr>
          <w:rFonts w:hint="eastAsia" w:ascii="宋体" w:hAnsi="宋体" w:eastAsia="宋体" w:cs="宋体"/>
          <w:bCs/>
          <w:sz w:val="24"/>
          <w:szCs w:val="24"/>
        </w:rPr>
      </w:pPr>
      <w:bookmarkStart w:id="33" w:name="_Toc208"/>
      <w:r>
        <w:rPr>
          <w:rStyle w:val="25"/>
          <w:rFonts w:hint="eastAsia" w:ascii="宋体" w:hAnsi="宋体" w:eastAsia="宋体" w:cs="宋体"/>
          <w:b w:val="0"/>
          <w:bCs/>
          <w:sz w:val="24"/>
          <w:szCs w:val="24"/>
        </w:rPr>
        <w:t>Q友搭</w:t>
      </w:r>
      <w:r>
        <w:rPr>
          <w:rFonts w:hint="eastAsia" w:ascii="宋体" w:cs="宋体"/>
          <w:sz w:val="28"/>
          <w:szCs w:val="28"/>
        </w:rPr>
        <w:br w:type="textWrapping"/>
      </w:r>
      <w:r>
        <w:rPr>
          <w:rFonts w:hint="eastAsia" w:ascii="宋体" w:cs="宋体"/>
          <w:sz w:val="28"/>
          <w:szCs w:val="28"/>
          <w:lang w:val="en-US" w:eastAsia="zh-CN"/>
        </w:rPr>
        <w:t xml:space="preserve">  </w:t>
      </w:r>
      <w:r>
        <w:rPr>
          <w:rFonts w:hint="eastAsia" w:ascii="宋体" w:hAnsi="宋体" w:eastAsia="宋体" w:cs="宋体"/>
          <w:bCs/>
          <w:sz w:val="24"/>
          <w:szCs w:val="24"/>
        </w:rPr>
        <w:t>用户可以在平台浏览或发布组团信息，进行组团交友，寻找目标目的一致的个性化搭子。用户可以更便捷、更精准的找到满足要求的搭子。并且满足大家在某段特殊时间段需要人陪伴但是没有好友的问题，网络的匿名性可以让大家跟同龄的陌生人畅所欲言，对陌生人的倾诉有时更胜过亲友，没有后顾之忧，同龄的同学更能理解自己的感受，Q友搭是您的不二选择。</w:t>
      </w:r>
      <w:bookmarkEnd w:id="33"/>
    </w:p>
    <w:p w14:paraId="63517CA7">
      <w:pPr>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60288" behindDoc="0" locked="0" layoutInCell="1" allowOverlap="1">
            <wp:simplePos x="0" y="0"/>
            <wp:positionH relativeFrom="column">
              <wp:posOffset>297180</wp:posOffset>
            </wp:positionH>
            <wp:positionV relativeFrom="paragraph">
              <wp:posOffset>260985</wp:posOffset>
            </wp:positionV>
            <wp:extent cx="4960620" cy="6783705"/>
            <wp:effectExtent l="0" t="0" r="11430" b="171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b="32745"/>
                    <a:stretch>
                      <a:fillRect/>
                    </a:stretch>
                  </pic:blipFill>
                  <pic:spPr>
                    <a:xfrm>
                      <a:off x="0" y="0"/>
                      <a:ext cx="4960620" cy="6783705"/>
                    </a:xfrm>
                    <a:prstGeom prst="rect">
                      <a:avLst/>
                    </a:prstGeom>
                    <a:noFill/>
                    <a:ln w="12700" cap="flat" cmpd="sng">
                      <a:noFill/>
                      <a:prstDash val="solid"/>
                      <a:round/>
                    </a:ln>
                  </pic:spPr>
                </pic:pic>
              </a:graphicData>
            </a:graphic>
          </wp:anchor>
        </w:drawing>
      </w:r>
    </w:p>
    <w:p w14:paraId="1524EA87">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lang w:eastAsia="zh-CN"/>
        </w:rPr>
        <w:t>Q友搭房间详情图</w:t>
      </w:r>
    </w:p>
    <w:p w14:paraId="25357BC2">
      <w:pPr>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61312" behindDoc="0" locked="0" layoutInCell="1" allowOverlap="1">
            <wp:simplePos x="0" y="0"/>
            <wp:positionH relativeFrom="column">
              <wp:posOffset>452120</wp:posOffset>
            </wp:positionH>
            <wp:positionV relativeFrom="paragraph">
              <wp:posOffset>-11430</wp:posOffset>
            </wp:positionV>
            <wp:extent cx="4061460" cy="5933440"/>
            <wp:effectExtent l="0" t="0" r="15240" b="1016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061460" cy="5933440"/>
                    </a:xfrm>
                    <a:prstGeom prst="rect">
                      <a:avLst/>
                    </a:prstGeom>
                    <a:noFill/>
                    <a:ln w="12700" cap="flat" cmpd="sng">
                      <a:noFill/>
                      <a:prstDash val="solid"/>
                      <a:round/>
                    </a:ln>
                  </pic:spPr>
                </pic:pic>
              </a:graphicData>
            </a:graphic>
          </wp:anchor>
        </w:drawing>
      </w:r>
    </w:p>
    <w:p w14:paraId="05D3F4C0">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lang w:eastAsia="zh-CN"/>
        </w:rPr>
        <w:t>房间加入互动图</w:t>
      </w:r>
    </w:p>
    <w:p w14:paraId="6735E65F">
      <w:pPr>
        <w:pStyle w:val="19"/>
        <w:numPr>
          <w:ilvl w:val="0"/>
          <w:numId w:val="4"/>
        </w:numPr>
        <w:ind w:left="454" w:leftChars="0" w:hanging="57" w:firstLineChars="0"/>
        <w:rPr>
          <w:rFonts w:hint="eastAsia" w:ascii="宋体" w:hAnsi="宋体" w:eastAsia="宋体" w:cs="宋体"/>
          <w:sz w:val="24"/>
          <w:szCs w:val="24"/>
        </w:rPr>
      </w:pPr>
      <w:bookmarkStart w:id="34" w:name="_Toc15787"/>
      <w:r>
        <w:rPr>
          <w:rStyle w:val="16"/>
          <w:rFonts w:hint="eastAsia" w:ascii="宋体" w:hAnsi="宋体" w:eastAsia="宋体" w:cs="宋体"/>
          <w:b w:val="0"/>
          <w:bCs/>
          <w:sz w:val="24"/>
          <w:szCs w:val="24"/>
        </w:rPr>
        <w:t>创立房间</w:t>
      </w:r>
      <w:bookmarkEnd w:id="34"/>
      <w:r>
        <w:rPr>
          <w:rFonts w:hint="eastAsia" w:ascii="宋体" w:hAnsi="宋体" w:eastAsia="宋体" w:cs="宋体"/>
          <w:sz w:val="24"/>
          <w:szCs w:val="24"/>
        </w:rPr>
        <w:t>：Q友搭相比于别的社交平台例如（tkk，小绿等）有明显的优势，提供了校友友好交友的平台，校友们可以缩短时间空间的距离，进行有效的交流交友，同时更能够将有共同需求的同学们聚集在一起，提供给大家共同话题的讨论空间。大家进入这个Q友搭可以看到大厅的房间列表，房间内的人数以及房间标题方便大家更好交友，如想进入该房间只需点击申请等待房主同意即可，房主有权剔除进入成员。</w:t>
      </w:r>
    </w:p>
    <w:p w14:paraId="586F22ED">
      <w:pPr>
        <w:numPr>
          <w:ilvl w:val="0"/>
          <w:numId w:val="4"/>
        </w:numPr>
        <w:ind w:left="454" w:leftChars="0" w:hanging="57" w:firstLineChars="0"/>
        <w:rPr>
          <w:rFonts w:hint="eastAsia" w:ascii="宋体" w:hAnsi="宋体" w:eastAsia="宋体" w:cs="宋体"/>
          <w:sz w:val="24"/>
          <w:szCs w:val="24"/>
        </w:rPr>
      </w:pPr>
      <w:bookmarkStart w:id="35" w:name="_Toc20136"/>
      <w:r>
        <w:rPr>
          <w:rStyle w:val="16"/>
          <w:rFonts w:hint="eastAsia" w:ascii="宋体" w:hAnsi="宋体" w:eastAsia="宋体" w:cs="宋体"/>
          <w:b w:val="0"/>
          <w:bCs/>
          <w:kern w:val="2"/>
          <w:sz w:val="24"/>
          <w:szCs w:val="24"/>
          <w:lang w:val="en-US" w:eastAsia="zh-CN" w:bidi="ar-SA"/>
        </w:rPr>
        <w:t>私聊服务</w:t>
      </w:r>
      <w:bookmarkEnd w:id="35"/>
      <w:r>
        <w:rPr>
          <w:rFonts w:hint="eastAsia" w:ascii="宋体" w:hAnsi="宋体" w:eastAsia="宋体" w:cs="宋体"/>
          <w:sz w:val="24"/>
          <w:szCs w:val="24"/>
        </w:rPr>
        <w:t>：如果大家在网络交流时想要和某一个人进行私下交流Q友搭也可以提供私聊服务，并且极力保护大家的隐私。需要在房间列表里点击头像加好友等待对方通过后就可以私聊拉</w:t>
      </w:r>
    </w:p>
    <w:p w14:paraId="2766D0A9">
      <w:pPr>
        <w:numPr>
          <w:ilvl w:val="0"/>
          <w:numId w:val="4"/>
        </w:numPr>
        <w:ind w:left="454" w:leftChars="0" w:hanging="57" w:firstLineChars="0"/>
        <w:rPr>
          <w:rFonts w:hint="eastAsia" w:ascii="宋体" w:hAnsi="宋体" w:eastAsia="宋体" w:cs="宋体"/>
          <w:sz w:val="24"/>
          <w:szCs w:val="24"/>
        </w:rPr>
      </w:pPr>
      <w:bookmarkStart w:id="36" w:name="_Toc19318"/>
      <w:r>
        <w:rPr>
          <w:rStyle w:val="16"/>
          <w:rFonts w:hint="eastAsia" w:ascii="宋体" w:hAnsi="宋体" w:eastAsia="宋体" w:cs="宋体"/>
          <w:b w:val="0"/>
          <w:bCs/>
          <w:kern w:val="2"/>
          <w:sz w:val="24"/>
          <w:szCs w:val="24"/>
          <w:lang w:val="en-US" w:eastAsia="zh-CN" w:bidi="ar-SA"/>
        </w:rPr>
        <w:t>公屏聊天</w:t>
      </w:r>
      <w:bookmarkEnd w:id="36"/>
      <w:r>
        <w:rPr>
          <w:rFonts w:hint="eastAsia" w:ascii="宋体" w:hAnsi="宋体" w:eastAsia="宋体" w:cs="宋体"/>
          <w:sz w:val="24"/>
          <w:szCs w:val="24"/>
        </w:rPr>
        <w:t>：大家进入房间后可以进行语音聊天，，当然大家如果不方便语音聊天也可以通过公屏对话的方式进行聊天，遇到喜欢的友友也可以花费友币进行投币，（友币通过签到，发新帖以及分享获得），可以增加房间的热度。Q友搭也支持发送照片以便更好的交流。</w:t>
      </w:r>
    </w:p>
    <w:p w14:paraId="323EBE2E">
      <w:pPr>
        <w:numPr>
          <w:ilvl w:val="0"/>
          <w:numId w:val="4"/>
        </w:numPr>
        <w:ind w:left="454" w:leftChars="0" w:hanging="57" w:firstLineChars="0"/>
        <w:rPr>
          <w:rFonts w:hint="eastAsia" w:ascii="宋体" w:hAnsi="宋体" w:eastAsia="宋体" w:cs="宋体"/>
          <w:sz w:val="24"/>
          <w:szCs w:val="24"/>
        </w:rPr>
      </w:pPr>
      <w:bookmarkStart w:id="37" w:name="_Toc29297"/>
      <w:r>
        <w:rPr>
          <w:rStyle w:val="16"/>
          <w:rFonts w:hint="eastAsia" w:ascii="宋体" w:hAnsi="宋体" w:eastAsia="宋体" w:cs="宋体"/>
          <w:b w:val="0"/>
          <w:bCs/>
          <w:kern w:val="2"/>
          <w:sz w:val="24"/>
          <w:szCs w:val="24"/>
          <w:lang w:val="en-US" w:eastAsia="zh-CN" w:bidi="ar-SA"/>
        </w:rPr>
        <w:t>监督服务</w:t>
      </w:r>
      <w:bookmarkEnd w:id="37"/>
      <w:r>
        <w:rPr>
          <w:rFonts w:hint="eastAsia" w:ascii="宋体" w:hAnsi="宋体" w:eastAsia="宋体" w:cs="宋体"/>
          <w:sz w:val="24"/>
          <w:szCs w:val="24"/>
        </w:rPr>
        <w:t>：平台会提供举报并通过举报去监控大家的文明言行，不当言论以及不文明的行为会被平台禁言，并视其严重程度禁止使用该功能一段时间。</w:t>
      </w:r>
    </w:p>
    <w:p w14:paraId="50F500DB">
      <w:pPr>
        <w:numPr>
          <w:ilvl w:val="0"/>
          <w:numId w:val="4"/>
        </w:numPr>
        <w:ind w:left="454" w:leftChars="0" w:hanging="57" w:firstLineChars="0"/>
        <w:rPr>
          <w:rFonts w:hint="eastAsia" w:ascii="宋体" w:hAnsi="宋体" w:eastAsia="宋体" w:cs="宋体"/>
          <w:sz w:val="24"/>
          <w:szCs w:val="24"/>
        </w:rPr>
      </w:pPr>
      <w:bookmarkStart w:id="38" w:name="_Toc24383"/>
      <w:r>
        <w:rPr>
          <w:rStyle w:val="16"/>
          <w:rFonts w:hint="eastAsia" w:ascii="宋体" w:hAnsi="宋体" w:eastAsia="宋体" w:cs="宋体"/>
          <w:b w:val="0"/>
          <w:bCs/>
          <w:kern w:val="2"/>
          <w:sz w:val="24"/>
          <w:szCs w:val="24"/>
          <w:lang w:val="en-US" w:eastAsia="zh-CN" w:bidi="ar-SA"/>
        </w:rPr>
        <w:t>房间置顶服务</w:t>
      </w:r>
      <w:bookmarkEnd w:id="38"/>
      <w:r>
        <w:rPr>
          <w:rFonts w:hint="eastAsia" w:ascii="宋体" w:hAnsi="宋体" w:eastAsia="宋体" w:cs="宋体"/>
          <w:sz w:val="24"/>
          <w:szCs w:val="24"/>
        </w:rPr>
        <w:t>：用户可以通过充值可以将房间置顶在大厅列表顶端，视时间花费相应费用。提交申请后会有工作人员进行审核，审核通过后开始计时，如有特别需求例如（在某个特定时间，或者需要特殊要求均可以和客服进行沟通）</w:t>
      </w:r>
    </w:p>
    <w:p w14:paraId="0A232BFE">
      <w:pPr>
        <w:numPr>
          <w:ilvl w:val="0"/>
          <w:numId w:val="4"/>
        </w:numPr>
        <w:ind w:left="454" w:leftChars="0" w:hanging="57" w:firstLineChars="0"/>
        <w:rPr>
          <w:rFonts w:hint="eastAsia" w:ascii="宋体" w:hAnsi="宋体" w:eastAsia="宋体" w:cs="宋体"/>
          <w:sz w:val="24"/>
          <w:szCs w:val="24"/>
        </w:rPr>
      </w:pPr>
      <w:bookmarkStart w:id="39" w:name="_Toc1480"/>
      <w:r>
        <w:rPr>
          <w:rStyle w:val="16"/>
          <w:rFonts w:hint="eastAsia" w:ascii="宋体" w:hAnsi="宋体" w:eastAsia="宋体" w:cs="宋体"/>
          <w:b w:val="0"/>
          <w:bCs/>
          <w:kern w:val="2"/>
          <w:sz w:val="24"/>
          <w:szCs w:val="24"/>
          <w:lang w:val="en-US" w:eastAsia="zh-CN" w:bidi="ar-SA"/>
        </w:rPr>
        <w:t>Q友搭分区</w:t>
      </w:r>
      <w:bookmarkEnd w:id="39"/>
      <w:r>
        <w:rPr>
          <w:rFonts w:hint="eastAsia" w:ascii="宋体" w:hAnsi="宋体" w:eastAsia="宋体" w:cs="宋体"/>
          <w:sz w:val="24"/>
          <w:szCs w:val="24"/>
        </w:rPr>
        <w:t>：Q友搭将房间分为四个区域方便大家聊天交友，学习搭，干饭搭，游戏搭，旅游搭。学生可以在Q校园的首页进入相应分区进行交流。</w:t>
      </w:r>
    </w:p>
    <w:p w14:paraId="3E60131A">
      <w:pPr>
        <w:rPr>
          <w:rFonts w:hint="eastAsia" w:ascii="宋体" w:hAnsi="宋体" w:eastAsia="宋体" w:cs="宋体"/>
          <w:sz w:val="24"/>
          <w:szCs w:val="24"/>
        </w:rPr>
      </w:pPr>
    </w:p>
    <w:p w14:paraId="5B958F08">
      <w:pPr>
        <w:pStyle w:val="6"/>
        <w:jc w:val="center"/>
        <w:rPr>
          <w:rFonts w:hint="eastAsia" w:ascii="宋体" w:hAnsi="宋体" w:eastAsia="宋体" w:cs="宋体"/>
          <w:sz w:val="21"/>
          <w:szCs w:val="21"/>
          <w:lang w:eastAsia="zh-CN"/>
        </w:rPr>
      </w:pPr>
      <w:r>
        <w:rPr>
          <w:rFonts w:hint="eastAsia" w:ascii="宋体" w:hAnsi="宋体" w:eastAsia="宋体" w:cs="宋体"/>
          <w:sz w:val="24"/>
          <w:szCs w:val="24"/>
        </w:rPr>
        <w:drawing>
          <wp:anchor distT="0" distB="0" distL="0" distR="0" simplePos="0" relativeHeight="251662336" behindDoc="0" locked="0" layoutInCell="1" allowOverlap="1">
            <wp:simplePos x="0" y="0"/>
            <wp:positionH relativeFrom="column">
              <wp:posOffset>654050</wp:posOffset>
            </wp:positionH>
            <wp:positionV relativeFrom="paragraph">
              <wp:posOffset>83820</wp:posOffset>
            </wp:positionV>
            <wp:extent cx="4017010" cy="6356985"/>
            <wp:effectExtent l="0" t="0" r="254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017010" cy="6356985"/>
                    </a:xfrm>
                    <a:prstGeom prst="rect">
                      <a:avLst/>
                    </a:prstGeom>
                    <a:noFill/>
                    <a:ln w="12700" cap="flat" cmpd="sng">
                      <a:noFill/>
                      <a:prstDash val="solid"/>
                      <a:round/>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eastAsia="zh-CN"/>
        </w:rPr>
        <w:t>房间内功能图（</w:t>
      </w:r>
      <w:r>
        <w:rPr>
          <w:rFonts w:hint="eastAsia" w:ascii="宋体" w:hAnsi="宋体" w:eastAsia="宋体" w:cs="宋体"/>
          <w:sz w:val="21"/>
          <w:szCs w:val="21"/>
          <w:lang w:val="en-US" w:eastAsia="zh-CN"/>
        </w:rPr>
        <w:t>一</w:t>
      </w:r>
      <w:r>
        <w:rPr>
          <w:rFonts w:hint="eastAsia" w:ascii="宋体" w:hAnsi="宋体" w:eastAsia="宋体" w:cs="宋体"/>
          <w:sz w:val="21"/>
          <w:szCs w:val="21"/>
          <w:lang w:eastAsia="zh-CN"/>
        </w:rPr>
        <w:t>）</w:t>
      </w:r>
    </w:p>
    <w:p w14:paraId="28237CAA">
      <w:pPr>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63360" behindDoc="0" locked="0" layoutInCell="1" allowOverlap="1">
            <wp:simplePos x="0" y="0"/>
            <wp:positionH relativeFrom="column">
              <wp:posOffset>642620</wp:posOffset>
            </wp:positionH>
            <wp:positionV relativeFrom="paragraph">
              <wp:posOffset>-137795</wp:posOffset>
            </wp:positionV>
            <wp:extent cx="3990975" cy="8339455"/>
            <wp:effectExtent l="0" t="0" r="9525"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991609" cy="8339455"/>
                    </a:xfrm>
                    <a:prstGeom prst="rect">
                      <a:avLst/>
                    </a:prstGeom>
                    <a:noFill/>
                    <a:ln w="12700" cap="flat" cmpd="sng">
                      <a:noFill/>
                      <a:prstDash val="solid"/>
                      <a:round/>
                    </a:ln>
                  </pic:spPr>
                </pic:pic>
              </a:graphicData>
            </a:graphic>
          </wp:anchor>
        </w:drawing>
      </w:r>
    </w:p>
    <w:p w14:paraId="664781A2">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lang w:eastAsia="zh-CN"/>
        </w:rPr>
        <w:t>房间内功能图（二）</w:t>
      </w:r>
    </w:p>
    <w:p w14:paraId="17AA277F">
      <w:pPr>
        <w:rPr>
          <w:rFonts w:hint="eastAsia" w:ascii="宋体" w:hAnsi="宋体" w:eastAsia="宋体" w:cs="宋体"/>
          <w:sz w:val="24"/>
          <w:szCs w:val="24"/>
        </w:rPr>
      </w:pPr>
    </w:p>
    <w:p w14:paraId="120F4402">
      <w:pPr>
        <w:numPr>
          <w:ilvl w:val="0"/>
          <w:numId w:val="3"/>
        </w:numPr>
        <w:ind w:left="0" w:leftChars="0" w:firstLine="0" w:firstLineChars="0"/>
        <w:outlineLvl w:val="1"/>
        <w:rPr>
          <w:rFonts w:hint="eastAsia" w:ascii="宋体" w:hAnsi="宋体" w:eastAsia="宋体" w:cs="宋体"/>
          <w:bCs/>
          <w:sz w:val="24"/>
          <w:szCs w:val="24"/>
        </w:rPr>
      </w:pPr>
      <w:bookmarkStart w:id="40" w:name="_Toc21697"/>
      <w:r>
        <w:rPr>
          <w:rStyle w:val="25"/>
          <w:rFonts w:hint="eastAsia" w:ascii="宋体" w:hAnsi="宋体" w:eastAsia="宋体" w:cs="宋体"/>
          <w:b w:val="0"/>
          <w:bCs/>
          <w:sz w:val="24"/>
          <w:szCs w:val="24"/>
        </w:rPr>
        <w:t>遇见星球</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bCs/>
          <w:sz w:val="24"/>
          <w:szCs w:val="24"/>
        </w:rPr>
        <w:t>用户可以通过在平台筛选标签进行个性化匹配聊天，同时还有星座运势、答案之书等小工具使用，提高可玩性和用户黏性。遇见星球将大大提高用户信息和内容数据的私密性和安全性。</w:t>
      </w:r>
      <w:bookmarkEnd w:id="40"/>
    </w:p>
    <w:p w14:paraId="0A56CABF">
      <w:pPr>
        <w:rPr>
          <w:rFonts w:hint="eastAsia" w:ascii="宋体" w:hAnsi="宋体" w:eastAsia="宋体" w:cs="宋体"/>
          <w:bCs/>
          <w:sz w:val="24"/>
          <w:szCs w:val="24"/>
        </w:rPr>
      </w:pPr>
      <w:r>
        <w:rPr>
          <w:rFonts w:hint="eastAsia" w:ascii="宋体" w:hAnsi="宋体" w:eastAsia="宋体" w:cs="宋体"/>
          <w:bCs/>
          <w:sz w:val="24"/>
          <w:szCs w:val="24"/>
        </w:rPr>
        <w:t>功能如下：</w:t>
      </w:r>
    </w:p>
    <w:p w14:paraId="289B2C7E">
      <w:pPr>
        <w:pStyle w:val="19"/>
        <w:numPr>
          <w:ilvl w:val="0"/>
          <w:numId w:val="5"/>
        </w:numPr>
        <w:ind w:left="454" w:leftChars="0" w:hanging="57" w:firstLineChars="0"/>
        <w:outlineLvl w:val="2"/>
        <w:rPr>
          <w:rFonts w:hint="eastAsia" w:ascii="宋体" w:hAnsi="宋体" w:eastAsia="宋体" w:cs="宋体"/>
          <w:bCs/>
          <w:sz w:val="24"/>
          <w:szCs w:val="24"/>
        </w:rPr>
      </w:pPr>
      <w:bookmarkStart w:id="41" w:name="_Toc17351"/>
      <w:r>
        <w:rPr>
          <w:rStyle w:val="16"/>
          <w:rFonts w:hint="eastAsia" w:ascii="宋体" w:hAnsi="宋体" w:eastAsia="宋体" w:cs="宋体"/>
          <w:b w:val="0"/>
          <w:bCs/>
          <w:kern w:val="2"/>
          <w:sz w:val="24"/>
          <w:szCs w:val="24"/>
          <w:lang w:val="en-US" w:eastAsia="zh-CN" w:bidi="ar-SA"/>
        </w:rPr>
        <w:t>交友匹配</w:t>
      </w:r>
      <w:r>
        <w:rPr>
          <w:rFonts w:hint="eastAsia" w:ascii="宋体" w:hAnsi="宋体" w:eastAsia="宋体" w:cs="宋体"/>
          <w:bCs/>
          <w:sz w:val="24"/>
          <w:szCs w:val="24"/>
        </w:rPr>
        <w:t>：遇见星球旨在为同区域（同校，同个大学城等有共同联系）人群提供更加便利，私密，安全的聊天交友匹配服务，Q友们可以自定义个性化兴趣爱好（例如：生日，性别，名称，爱好，交友需求等等），实现个性化，多圈化交友。有聊天匹配和星座匹配以及语音匹配三种大模式，学生每天可以使用对应的次数。平台提供筛选服务，帮助用户找到更加和自己聊得来的好友。</w:t>
      </w:r>
      <w:bookmarkEnd w:id="41"/>
    </w:p>
    <w:p w14:paraId="539728ED">
      <w:pPr>
        <w:numPr>
          <w:ilvl w:val="0"/>
          <w:numId w:val="5"/>
        </w:numPr>
        <w:ind w:left="454" w:leftChars="0" w:hanging="57" w:firstLineChars="0"/>
        <w:outlineLvl w:val="2"/>
        <w:rPr>
          <w:rFonts w:hint="eastAsia" w:ascii="宋体" w:hAnsi="宋体" w:eastAsia="宋体" w:cs="宋体"/>
          <w:bCs/>
          <w:sz w:val="24"/>
          <w:szCs w:val="24"/>
        </w:rPr>
      </w:pPr>
      <w:bookmarkStart w:id="42" w:name="_Toc14292"/>
      <w:r>
        <w:rPr>
          <w:rStyle w:val="16"/>
          <w:rFonts w:hint="eastAsia" w:ascii="宋体" w:hAnsi="宋体" w:eastAsia="宋体" w:cs="宋体"/>
          <w:b w:val="0"/>
          <w:bCs/>
          <w:kern w:val="2"/>
          <w:sz w:val="24"/>
          <w:szCs w:val="24"/>
          <w:lang w:val="en-US" w:eastAsia="zh-CN" w:bidi="ar-SA"/>
        </w:rPr>
        <w:t>遇见浪漫</w:t>
      </w:r>
      <w:r>
        <w:rPr>
          <w:rFonts w:hint="eastAsia" w:ascii="宋体" w:hAnsi="宋体" w:eastAsia="宋体" w:cs="宋体"/>
          <w:bCs/>
          <w:sz w:val="24"/>
          <w:szCs w:val="24"/>
        </w:rPr>
        <w:t>：旨在提供更加私密的交友，以恋爱为导向，提供一对一的个性化匹配聊天，寻找自己的灵魂伴侣，来一场浪漫的邂逅</w:t>
      </w:r>
      <w:bookmarkEnd w:id="42"/>
    </w:p>
    <w:p w14:paraId="2648D4A1">
      <w:pPr>
        <w:numPr>
          <w:ilvl w:val="0"/>
          <w:numId w:val="5"/>
        </w:numPr>
        <w:ind w:left="454" w:leftChars="0" w:hanging="57" w:firstLineChars="0"/>
        <w:outlineLvl w:val="2"/>
        <w:rPr>
          <w:rFonts w:hint="eastAsia" w:ascii="宋体" w:hAnsi="宋体" w:eastAsia="宋体" w:cs="宋体"/>
          <w:bCs/>
          <w:sz w:val="24"/>
          <w:szCs w:val="24"/>
        </w:rPr>
      </w:pPr>
      <w:bookmarkStart w:id="43" w:name="_Toc22913"/>
      <w:r>
        <w:rPr>
          <w:rStyle w:val="16"/>
          <w:rFonts w:hint="eastAsia" w:ascii="宋体" w:hAnsi="宋体" w:eastAsia="宋体" w:cs="宋体"/>
          <w:b w:val="0"/>
          <w:bCs/>
          <w:kern w:val="2"/>
          <w:sz w:val="24"/>
          <w:szCs w:val="24"/>
          <w:lang w:val="en-US" w:eastAsia="zh-CN" w:bidi="ar-SA"/>
        </w:rPr>
        <w:t>漂流瓶</w:t>
      </w:r>
      <w:r>
        <w:rPr>
          <w:rFonts w:hint="eastAsia" w:ascii="宋体" w:hAnsi="宋体" w:eastAsia="宋体" w:cs="宋体"/>
          <w:bCs/>
          <w:sz w:val="24"/>
          <w:szCs w:val="24"/>
        </w:rPr>
        <w:t>：可以用户想说缺不敢说出来的话写进里面，有心之人会看见你的漂流瓶。给与用户一种宣泄情绪的方式，同时无聊的时候也可以捡起漂流瓶看看里面漂流的信息。</w:t>
      </w:r>
      <w:bookmarkEnd w:id="43"/>
    </w:p>
    <w:p w14:paraId="23E4CFE9">
      <w:pPr>
        <w:numPr>
          <w:ilvl w:val="0"/>
          <w:numId w:val="5"/>
        </w:numPr>
        <w:ind w:left="454" w:leftChars="0" w:hanging="57" w:firstLineChars="0"/>
        <w:outlineLvl w:val="2"/>
        <w:rPr>
          <w:rFonts w:hint="eastAsia" w:ascii="宋体" w:hAnsi="宋体" w:eastAsia="宋体" w:cs="宋体"/>
          <w:bCs/>
          <w:sz w:val="24"/>
          <w:szCs w:val="24"/>
        </w:rPr>
      </w:pPr>
      <w:bookmarkStart w:id="44" w:name="_Toc30574"/>
      <w:r>
        <w:rPr>
          <w:rStyle w:val="16"/>
          <w:rFonts w:hint="eastAsia" w:ascii="宋体" w:hAnsi="宋体" w:eastAsia="宋体" w:cs="宋体"/>
          <w:b w:val="0"/>
          <w:bCs/>
          <w:kern w:val="2"/>
          <w:sz w:val="24"/>
          <w:szCs w:val="24"/>
          <w:lang w:val="en-US" w:eastAsia="zh-CN" w:bidi="ar-SA"/>
        </w:rPr>
        <w:t>运势占卜</w:t>
      </w:r>
      <w:r>
        <w:rPr>
          <w:rFonts w:hint="eastAsia" w:ascii="宋体" w:hAnsi="宋体" w:eastAsia="宋体" w:cs="宋体"/>
          <w:bCs/>
          <w:sz w:val="24"/>
          <w:szCs w:val="24"/>
        </w:rPr>
        <w:t>：通过书籍等各种知识，查询到当天每个星座的运势如何，帮助用户更方便的了解到自己每日的运势，给用户一些信仰加成</w:t>
      </w:r>
      <w:bookmarkEnd w:id="44"/>
    </w:p>
    <w:p w14:paraId="0916D65D">
      <w:pPr>
        <w:numPr>
          <w:ilvl w:val="0"/>
          <w:numId w:val="0"/>
        </w:numPr>
        <w:ind w:left="397" w:leftChars="0"/>
        <w:rPr>
          <w:rFonts w:ascii="宋体" w:cs="宋体"/>
          <w:bCs/>
          <w:sz w:val="28"/>
          <w:szCs w:val="28"/>
        </w:rPr>
      </w:pPr>
      <w:r>
        <w:rPr>
          <w:rFonts w:hint="eastAsia" w:ascii="宋体" w:hAnsi="宋体" w:eastAsia="宋体" w:cs="宋体"/>
          <w:bCs/>
          <w:sz w:val="24"/>
          <w:szCs w:val="24"/>
        </w:rPr>
        <w:br w:type="textWrapping"/>
      </w:r>
      <w:r>
        <w:rPr>
          <w:rFonts w:hint="eastAsia" w:ascii="宋体" w:hAnsi="宋体" w:eastAsia="宋体" w:cs="宋体"/>
          <w:bCs/>
          <w:sz w:val="24"/>
          <w:szCs w:val="24"/>
        </w:rPr>
        <w:br w:type="textWrapping"/>
      </w:r>
      <w:r>
        <w:rPr>
          <w:rFonts w:ascii="宋体" w:cs="宋体"/>
          <w:bCs/>
          <w:sz w:val="28"/>
          <w:szCs w:val="28"/>
        </w:rPr>
        <w:drawing>
          <wp:inline distT="0" distB="0" distL="0" distR="0">
            <wp:extent cx="3990975" cy="6610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rcRect t="13440" b="11972"/>
                    <a:stretch>
                      <a:fillRect/>
                    </a:stretch>
                  </pic:blipFill>
                  <pic:spPr>
                    <a:xfrm>
                      <a:off x="0" y="0"/>
                      <a:ext cx="3991609" cy="6610985"/>
                    </a:xfrm>
                    <a:prstGeom prst="rect">
                      <a:avLst/>
                    </a:prstGeom>
                    <a:noFill/>
                    <a:ln w="12700" cap="flat" cmpd="sng">
                      <a:noFill/>
                      <a:prstDash val="solid"/>
                      <a:round/>
                    </a:ln>
                  </pic:spPr>
                </pic:pic>
              </a:graphicData>
            </a:graphic>
          </wp:inline>
        </w:drawing>
      </w:r>
    </w:p>
    <w:p w14:paraId="0AF80B27">
      <w:pPr>
        <w:pStyle w:val="6"/>
        <w:numPr>
          <w:ilvl w:val="0"/>
          <w:numId w:val="0"/>
        </w:numPr>
        <w:ind w:left="397" w:leftChars="0"/>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lang w:eastAsia="zh-CN"/>
        </w:rPr>
        <w:t>遇见星球首页</w:t>
      </w:r>
    </w:p>
    <w:p w14:paraId="3B0CAD40">
      <w:pPr>
        <w:jc w:val="center"/>
        <w:rPr>
          <w:rFonts w:hint="eastAsia" w:ascii="宋体" w:hAnsi="宋体" w:eastAsia="宋体" w:cs="宋体"/>
          <w:bCs/>
          <w:sz w:val="21"/>
          <w:szCs w:val="21"/>
          <w:lang w:eastAsia="zh-CN"/>
        </w:rPr>
      </w:pPr>
      <w:r>
        <w:rPr>
          <w:rFonts w:hint="eastAsia" w:ascii="宋体" w:hAnsi="宋体" w:eastAsia="宋体" w:cs="宋体"/>
          <w:bCs/>
          <w:sz w:val="21"/>
          <w:szCs w:val="21"/>
        </w:rPr>
        <w:drawing>
          <wp:anchor distT="0" distB="0" distL="0" distR="0" simplePos="0" relativeHeight="251664384" behindDoc="0" locked="0" layoutInCell="1" allowOverlap="1">
            <wp:simplePos x="0" y="0"/>
            <wp:positionH relativeFrom="column">
              <wp:posOffset>869315</wp:posOffset>
            </wp:positionH>
            <wp:positionV relativeFrom="paragraph">
              <wp:posOffset>6985</wp:posOffset>
            </wp:positionV>
            <wp:extent cx="3990975" cy="8304530"/>
            <wp:effectExtent l="0" t="0" r="9525" b="127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3991609" cy="8304530"/>
                    </a:xfrm>
                    <a:prstGeom prst="rect">
                      <a:avLst/>
                    </a:prstGeom>
                    <a:noFill/>
                    <a:ln w="12700" cap="flat" cmpd="sng">
                      <a:noFill/>
                      <a:prstDash val="solid"/>
                      <a:round/>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sz w:val="21"/>
          <w:szCs w:val="21"/>
          <w:lang w:eastAsia="zh-CN"/>
        </w:rPr>
        <w:t>遇见星球功能图（一）</w:t>
      </w:r>
    </w:p>
    <w:p w14:paraId="1A94CBAD">
      <w:pPr>
        <w:rPr>
          <w:rFonts w:hint="eastAsia" w:ascii="宋体" w:hAnsi="宋体" w:eastAsia="宋体" w:cs="宋体"/>
          <w:bCs/>
          <w:sz w:val="24"/>
          <w:szCs w:val="24"/>
        </w:rPr>
      </w:pPr>
      <w:r>
        <w:rPr>
          <w:rFonts w:hint="eastAsia" w:ascii="宋体" w:hAnsi="宋体" w:eastAsia="宋体" w:cs="宋体"/>
          <w:bCs/>
          <w:sz w:val="24"/>
          <w:szCs w:val="24"/>
        </w:rPr>
        <w:drawing>
          <wp:anchor distT="0" distB="0" distL="0" distR="0" simplePos="0" relativeHeight="251665408" behindDoc="0" locked="0" layoutInCell="1" allowOverlap="1">
            <wp:simplePos x="0" y="0"/>
            <wp:positionH relativeFrom="column">
              <wp:posOffset>429260</wp:posOffset>
            </wp:positionH>
            <wp:positionV relativeFrom="paragraph">
              <wp:posOffset>16510</wp:posOffset>
            </wp:positionV>
            <wp:extent cx="3990975" cy="8423910"/>
            <wp:effectExtent l="0" t="0" r="9525" b="152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3991609" cy="8423910"/>
                    </a:xfrm>
                    <a:prstGeom prst="rect">
                      <a:avLst/>
                    </a:prstGeom>
                    <a:noFill/>
                    <a:ln w="12700" cap="flat" cmpd="sng">
                      <a:noFill/>
                      <a:prstDash val="solid"/>
                      <a:round/>
                    </a:ln>
                  </pic:spPr>
                </pic:pic>
              </a:graphicData>
            </a:graphic>
          </wp:anchor>
        </w:drawing>
      </w:r>
    </w:p>
    <w:p w14:paraId="344C1A80">
      <w:pPr>
        <w:pStyle w:val="6"/>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lang w:eastAsia="zh-CN"/>
        </w:rPr>
        <w:t>遇见星球功能图（二）</w:t>
      </w:r>
    </w:p>
    <w:p w14:paraId="0E9DCA57">
      <w:pPr>
        <w:numPr>
          <w:ilvl w:val="0"/>
          <w:numId w:val="3"/>
        </w:numPr>
        <w:ind w:left="0" w:leftChars="0" w:firstLine="0" w:firstLineChars="0"/>
        <w:outlineLvl w:val="1"/>
        <w:rPr>
          <w:rFonts w:hint="eastAsia" w:ascii="宋体" w:hAnsi="宋体" w:eastAsia="宋体" w:cs="宋体"/>
          <w:bCs/>
          <w:sz w:val="24"/>
          <w:szCs w:val="24"/>
        </w:rPr>
      </w:pPr>
      <w:bookmarkStart w:id="45" w:name="_Toc24444"/>
      <w:r>
        <w:rPr>
          <w:rStyle w:val="25"/>
          <w:rFonts w:hint="eastAsia" w:ascii="宋体" w:hAnsi="宋体" w:eastAsia="宋体" w:cs="宋体"/>
          <w:b w:val="0"/>
          <w:bCs/>
          <w:sz w:val="24"/>
          <w:szCs w:val="24"/>
        </w:rPr>
        <w:t>小Q论坛</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sz w:val="24"/>
          <w:szCs w:val="24"/>
        </w:rPr>
        <w:t>用户可以在平台上实时浏览或发布新鲜事、求助问答、</w:t>
      </w:r>
      <w:r>
        <w:rPr>
          <w:rFonts w:hint="eastAsia" w:ascii="宋体" w:hAnsi="宋体" w:eastAsia="宋体" w:cs="宋体"/>
          <w:bCs/>
          <w:sz w:val="24"/>
          <w:szCs w:val="24"/>
        </w:rPr>
        <w:t>树洞、失物招领、周边内容、讲座信息等帖子。实时了解校内和周边等各种事件和消息。</w:t>
      </w:r>
      <w:bookmarkEnd w:id="45"/>
    </w:p>
    <w:p w14:paraId="3E050869">
      <w:pPr>
        <w:rPr>
          <w:rFonts w:hint="eastAsia" w:ascii="宋体" w:hAnsi="宋体" w:eastAsia="宋体" w:cs="宋体"/>
          <w:bCs/>
          <w:sz w:val="24"/>
          <w:szCs w:val="24"/>
        </w:rPr>
      </w:pPr>
      <w:r>
        <w:rPr>
          <w:rFonts w:hint="eastAsia" w:ascii="宋体" w:hAnsi="宋体" w:eastAsia="宋体" w:cs="宋体"/>
          <w:bCs/>
          <w:sz w:val="24"/>
          <w:szCs w:val="24"/>
        </w:rPr>
        <w:t>具体功能实现如下：</w:t>
      </w:r>
    </w:p>
    <w:p w14:paraId="7E5454C5">
      <w:pPr>
        <w:pStyle w:val="19"/>
        <w:numPr>
          <w:ilvl w:val="0"/>
          <w:numId w:val="6"/>
        </w:numPr>
        <w:ind w:left="454" w:leftChars="0" w:hanging="57" w:firstLineChars="0"/>
        <w:outlineLvl w:val="2"/>
        <w:rPr>
          <w:rFonts w:hint="eastAsia" w:ascii="宋体" w:hAnsi="宋体" w:eastAsia="宋体" w:cs="宋体"/>
          <w:bCs/>
          <w:sz w:val="24"/>
          <w:szCs w:val="24"/>
        </w:rPr>
      </w:pPr>
      <w:bookmarkStart w:id="46" w:name="_Toc16828"/>
      <w:r>
        <w:rPr>
          <w:rStyle w:val="16"/>
          <w:rFonts w:hint="eastAsia" w:ascii="宋体" w:hAnsi="宋体" w:eastAsia="宋体" w:cs="宋体"/>
          <w:b w:val="0"/>
          <w:bCs/>
          <w:kern w:val="2"/>
          <w:sz w:val="24"/>
          <w:szCs w:val="24"/>
          <w:lang w:val="en-US" w:eastAsia="zh-CN" w:bidi="ar-SA"/>
        </w:rPr>
        <w:t>求助问答，失物招领，树洞等</w:t>
      </w:r>
      <w:r>
        <w:rPr>
          <w:rFonts w:hint="eastAsia" w:ascii="宋体" w:hAnsi="宋体" w:eastAsia="宋体" w:cs="宋体"/>
          <w:bCs/>
          <w:sz w:val="24"/>
          <w:szCs w:val="24"/>
        </w:rPr>
        <w:t>:与成功的论坛产品功能类似，可以为同学们提供一个平台让用户的情感得到宣泄与共鸣，让同学可以及时找到自己的失踪物品，尽量减少财产损失，，帮助同学们解决疑难问题，让同学们的疑惑得到尽量快速的解决。同学也可以通过搜索找到自己想要的问题以及回答。</w:t>
      </w:r>
      <w:bookmarkEnd w:id="46"/>
    </w:p>
    <w:p w14:paraId="76123FF7">
      <w:pPr>
        <w:numPr>
          <w:ilvl w:val="0"/>
          <w:numId w:val="6"/>
        </w:numPr>
        <w:ind w:left="454" w:leftChars="0" w:hanging="57" w:firstLineChars="0"/>
        <w:outlineLvl w:val="2"/>
        <w:rPr>
          <w:rFonts w:hint="eastAsia" w:ascii="宋体" w:hAnsi="宋体" w:eastAsia="宋体" w:cs="宋体"/>
          <w:bCs/>
          <w:sz w:val="24"/>
          <w:szCs w:val="24"/>
        </w:rPr>
      </w:pPr>
      <w:bookmarkStart w:id="47" w:name="_Toc27630"/>
      <w:r>
        <w:rPr>
          <w:rStyle w:val="16"/>
          <w:rFonts w:hint="eastAsia" w:ascii="宋体" w:hAnsi="宋体" w:eastAsia="宋体" w:cs="宋体"/>
          <w:b w:val="0"/>
          <w:bCs/>
          <w:kern w:val="2"/>
          <w:sz w:val="24"/>
          <w:szCs w:val="24"/>
          <w:lang w:val="en-US" w:eastAsia="zh-CN" w:bidi="ar-SA"/>
        </w:rPr>
        <w:t>校地图</w:t>
      </w:r>
      <w:r>
        <w:rPr>
          <w:rFonts w:hint="eastAsia" w:ascii="宋体" w:hAnsi="宋体" w:eastAsia="宋体" w:cs="宋体"/>
          <w:bCs/>
          <w:sz w:val="24"/>
          <w:szCs w:val="24"/>
        </w:rPr>
        <w:t>：帮助新生同学们尽快了解学校的建筑分布，实时同步地理位置可以让新生不在迷茫，解决校园太大导致学生不熟悉校园地理的问题，及时赶到教室。与此同时更能让同学们熟悉校园，有利于了解宿舍楼，食堂，操场等等的分布情况，给学生带来便利。</w:t>
      </w:r>
      <w:bookmarkEnd w:id="47"/>
    </w:p>
    <w:p w14:paraId="520F79A2">
      <w:pPr>
        <w:numPr>
          <w:ilvl w:val="0"/>
          <w:numId w:val="6"/>
        </w:numPr>
        <w:ind w:left="454" w:leftChars="0" w:hanging="57" w:firstLineChars="0"/>
        <w:outlineLvl w:val="2"/>
        <w:rPr>
          <w:rFonts w:hint="eastAsia" w:ascii="宋体" w:hAnsi="宋体" w:eastAsia="宋体" w:cs="宋体"/>
          <w:bCs/>
          <w:sz w:val="24"/>
          <w:szCs w:val="24"/>
        </w:rPr>
      </w:pPr>
      <w:bookmarkStart w:id="48" w:name="_Toc23030"/>
      <w:r>
        <w:rPr>
          <w:rStyle w:val="16"/>
          <w:rFonts w:hint="eastAsia" w:ascii="宋体" w:hAnsi="宋体" w:eastAsia="宋体" w:cs="宋体"/>
          <w:b w:val="0"/>
          <w:bCs/>
          <w:kern w:val="2"/>
          <w:sz w:val="24"/>
          <w:szCs w:val="24"/>
          <w:lang w:val="en-US" w:eastAsia="zh-CN" w:bidi="ar-SA"/>
        </w:rPr>
        <w:t>校通讯录</w:t>
      </w:r>
      <w:r>
        <w:rPr>
          <w:rFonts w:hint="eastAsia" w:ascii="宋体" w:hAnsi="宋体" w:eastAsia="宋体" w:cs="宋体"/>
          <w:bCs/>
          <w:sz w:val="24"/>
          <w:szCs w:val="24"/>
        </w:rPr>
        <w:t>：学生经常遇到问题需要寻找解决问题的机构但苦于没有联系方式不知从何下手，我们会收学校相应机构的联系方式以及校园周边医院，区政府等等热线搜集在此处，帮助大家解决无法联系的困难。</w:t>
      </w:r>
      <w:bookmarkEnd w:id="48"/>
    </w:p>
    <w:p w14:paraId="18829D5E">
      <w:pPr>
        <w:numPr>
          <w:ilvl w:val="0"/>
          <w:numId w:val="6"/>
        </w:numPr>
        <w:ind w:left="454" w:leftChars="0" w:hanging="57" w:firstLineChars="0"/>
        <w:outlineLvl w:val="2"/>
        <w:rPr>
          <w:rFonts w:hint="eastAsia" w:ascii="宋体" w:hAnsi="宋体" w:eastAsia="宋体" w:cs="宋体"/>
          <w:bCs/>
          <w:sz w:val="24"/>
          <w:szCs w:val="24"/>
        </w:rPr>
      </w:pPr>
      <w:bookmarkStart w:id="49" w:name="_Toc27574"/>
      <w:r>
        <w:rPr>
          <w:rFonts w:hint="eastAsia" w:ascii="宋体" w:hAnsi="宋体" w:eastAsia="宋体" w:cs="宋体"/>
          <w:bCs/>
          <w:sz w:val="21"/>
          <w:szCs w:val="21"/>
        </w:rPr>
        <w:drawing>
          <wp:anchor distT="0" distB="0" distL="0" distR="0" simplePos="0" relativeHeight="251666432" behindDoc="0" locked="0" layoutInCell="1" allowOverlap="1">
            <wp:simplePos x="0" y="0"/>
            <wp:positionH relativeFrom="column">
              <wp:posOffset>986155</wp:posOffset>
            </wp:positionH>
            <wp:positionV relativeFrom="paragraph">
              <wp:posOffset>747395</wp:posOffset>
            </wp:positionV>
            <wp:extent cx="3404235" cy="4848225"/>
            <wp:effectExtent l="0" t="0" r="571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3404235" cy="4848225"/>
                    </a:xfrm>
                    <a:prstGeom prst="rect">
                      <a:avLst/>
                    </a:prstGeom>
                    <a:noFill/>
                    <a:ln w="12700" cap="flat" cmpd="sng">
                      <a:noFill/>
                      <a:prstDash val="solid"/>
                      <a:round/>
                    </a:ln>
                  </pic:spPr>
                </pic:pic>
              </a:graphicData>
            </a:graphic>
          </wp:anchor>
        </w:drawing>
      </w:r>
      <w:r>
        <w:rPr>
          <w:rStyle w:val="16"/>
          <w:rFonts w:hint="eastAsia" w:ascii="宋体" w:hAnsi="宋体" w:eastAsia="宋体" w:cs="宋体"/>
          <w:b w:val="0"/>
          <w:bCs/>
          <w:kern w:val="2"/>
          <w:sz w:val="24"/>
          <w:szCs w:val="24"/>
          <w:lang w:val="en-US" w:eastAsia="zh-CN" w:bidi="ar-SA"/>
        </w:rPr>
        <w:t>校历</w:t>
      </w:r>
      <w:r>
        <w:rPr>
          <w:rFonts w:hint="eastAsia" w:ascii="宋体" w:hAnsi="宋体" w:eastAsia="宋体" w:cs="宋体"/>
          <w:bCs/>
          <w:sz w:val="24"/>
          <w:szCs w:val="24"/>
        </w:rPr>
        <w:t>：学校的教务系统登录步骤繁琐，学生往往要花很多时间在查询校历所在处，我们提供一站式校历，为学生提供准确的校历，帮助学生了解放假上课日期，方便大家对于时间的安排。</w:t>
      </w:r>
      <w:bookmarkEnd w:id="49"/>
    </w:p>
    <w:p w14:paraId="2238C210">
      <w:pPr>
        <w:rPr>
          <w:rFonts w:hint="eastAsia" w:ascii="宋体" w:hAnsi="宋体" w:eastAsia="宋体" w:cs="宋体"/>
          <w:bCs/>
          <w:sz w:val="24"/>
          <w:szCs w:val="24"/>
        </w:rPr>
      </w:pPr>
    </w:p>
    <w:p w14:paraId="38B6AA8F">
      <w:pPr>
        <w:pStyle w:val="6"/>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sz w:val="21"/>
          <w:szCs w:val="21"/>
          <w:lang w:eastAsia="zh-CN"/>
        </w:rPr>
        <w:t>小Q论坛功能图</w:t>
      </w:r>
    </w:p>
    <w:p w14:paraId="32B1A62A">
      <w:pPr>
        <w:numPr>
          <w:ilvl w:val="0"/>
          <w:numId w:val="6"/>
        </w:numPr>
        <w:ind w:left="454" w:leftChars="0" w:hanging="57" w:firstLineChars="0"/>
        <w:outlineLvl w:val="2"/>
        <w:rPr>
          <w:rFonts w:hint="eastAsia" w:ascii="宋体" w:hAnsi="宋体" w:eastAsia="宋体" w:cs="宋体"/>
          <w:bCs/>
          <w:sz w:val="24"/>
          <w:szCs w:val="24"/>
        </w:rPr>
      </w:pPr>
      <w:bookmarkStart w:id="50" w:name="_Toc32218"/>
      <w:r>
        <w:rPr>
          <w:rStyle w:val="16"/>
          <w:rFonts w:hint="eastAsia" w:ascii="宋体" w:hAnsi="宋体" w:eastAsia="宋体" w:cs="宋体"/>
          <w:b w:val="0"/>
          <w:bCs/>
          <w:kern w:val="2"/>
          <w:sz w:val="24"/>
          <w:szCs w:val="24"/>
          <w:lang w:val="en-US" w:eastAsia="zh-CN" w:bidi="ar-SA"/>
        </w:rPr>
        <w:t>组织社团</w:t>
      </w:r>
      <w:r>
        <w:rPr>
          <w:rStyle w:val="16"/>
          <w:rFonts w:hint="eastAsia" w:ascii="宋体" w:hAnsi="宋体" w:eastAsia="宋体" w:cs="宋体"/>
          <w:b w:val="0"/>
          <w:bCs/>
          <w:kern w:val="2"/>
          <w:sz w:val="24"/>
          <w:szCs w:val="24"/>
          <w:lang w:val="en-US" w:eastAsia="zh-CN" w:bidi="ar-SA"/>
        </w:rPr>
        <w:br w:type="textWrapping"/>
      </w:r>
      <w:r>
        <w:rPr>
          <w:rStyle w:val="16"/>
          <w:rFonts w:hint="eastAsia" w:ascii="宋体" w:hAnsi="宋体" w:eastAsia="宋体" w:cs="宋体"/>
          <w:b w:val="0"/>
          <w:bCs/>
          <w:kern w:val="2"/>
          <w:sz w:val="24"/>
          <w:szCs w:val="24"/>
          <w:lang w:val="en-US" w:eastAsia="zh-CN" w:bidi="ar-SA"/>
        </w:rPr>
        <w:t xml:space="preserve">  </w:t>
      </w:r>
      <w:r>
        <w:rPr>
          <w:rFonts w:hint="eastAsia" w:ascii="宋体" w:hAnsi="宋体" w:eastAsia="宋体" w:cs="宋体"/>
          <w:bCs/>
          <w:sz w:val="24"/>
          <w:szCs w:val="24"/>
        </w:rPr>
        <w:t>平台提供社团目录一览表，帮助大家迅速了解学校的社团种类，数目，人数等等信息，学生通过社团的简介也可以了解每个社团的具体作用，下面放上社团的具体联系方式，方便学生找到自己喜欢的社团，积极参加社团活动，发展自己的兴趣爱好，找到共同话题的伙伴。</w:t>
      </w:r>
      <w:bookmarkEnd w:id="50"/>
    </w:p>
    <w:p w14:paraId="70D0A0A5">
      <w:pPr>
        <w:numPr>
          <w:ilvl w:val="0"/>
          <w:numId w:val="6"/>
        </w:numPr>
        <w:ind w:left="454" w:leftChars="0" w:hanging="57" w:firstLineChars="0"/>
        <w:outlineLvl w:val="2"/>
        <w:rPr>
          <w:rFonts w:hint="eastAsia" w:ascii="宋体" w:hAnsi="宋体" w:eastAsia="宋体" w:cs="宋体"/>
          <w:bCs/>
          <w:sz w:val="24"/>
          <w:szCs w:val="24"/>
        </w:rPr>
      </w:pPr>
      <w:bookmarkStart w:id="51" w:name="_Toc8313"/>
      <w:r>
        <w:rPr>
          <w:rStyle w:val="16"/>
          <w:rFonts w:hint="eastAsia" w:ascii="宋体" w:hAnsi="宋体" w:eastAsia="宋体" w:cs="宋体"/>
          <w:b w:val="0"/>
          <w:bCs/>
          <w:kern w:val="2"/>
          <w:sz w:val="24"/>
          <w:szCs w:val="24"/>
          <w:lang w:val="en-US" w:eastAsia="zh-CN" w:bidi="ar-SA"/>
        </w:rPr>
        <w:t>抽奖活动</w:t>
      </w:r>
      <w:r>
        <w:rPr>
          <w:rStyle w:val="16"/>
          <w:rFonts w:hint="eastAsia" w:ascii="宋体" w:hAnsi="宋体" w:eastAsia="宋体" w:cs="宋体"/>
          <w:b w:val="0"/>
          <w:bCs/>
          <w:kern w:val="2"/>
          <w:sz w:val="24"/>
          <w:szCs w:val="24"/>
          <w:lang w:val="en-US" w:eastAsia="zh-CN" w:bidi="ar-SA"/>
        </w:rPr>
        <w:br w:type="textWrapping"/>
      </w:r>
      <w:r>
        <w:rPr>
          <w:rStyle w:val="16"/>
          <w:rFonts w:hint="eastAsia" w:ascii="宋体" w:hAnsi="宋体" w:eastAsia="宋体" w:cs="宋体"/>
          <w:b w:val="0"/>
          <w:bCs/>
          <w:kern w:val="2"/>
          <w:sz w:val="24"/>
          <w:szCs w:val="24"/>
          <w:lang w:val="en-US" w:eastAsia="zh-CN" w:bidi="ar-SA"/>
        </w:rPr>
        <w:t xml:space="preserve">  </w:t>
      </w:r>
      <w:r>
        <w:rPr>
          <w:rFonts w:hint="eastAsia" w:ascii="宋体" w:hAnsi="宋体" w:eastAsia="宋体" w:cs="宋体"/>
          <w:bCs/>
          <w:sz w:val="24"/>
          <w:szCs w:val="24"/>
        </w:rPr>
        <w:t>平台提供抽奖服务，商家可以通过跟平台合作发起抽奖活动，完成抽奖前置任务即可参与抽奖，让学生们免费获得奖品，参与娱乐活动。</w:t>
      </w:r>
      <w:bookmarkEnd w:id="51"/>
    </w:p>
    <w:p w14:paraId="7DFA48F1">
      <w:pPr>
        <w:rPr>
          <w:rFonts w:hint="eastAsia" w:ascii="宋体" w:hAnsi="宋体" w:eastAsia="宋体" w:cs="宋体"/>
          <w:bCs/>
          <w:sz w:val="24"/>
          <w:szCs w:val="24"/>
        </w:rPr>
      </w:pPr>
    </w:p>
    <w:p w14:paraId="08CE55F9">
      <w:pPr>
        <w:rPr>
          <w:rFonts w:hint="eastAsia" w:ascii="宋体" w:hAnsi="宋体" w:eastAsia="宋体" w:cs="宋体"/>
          <w:bCs/>
          <w:sz w:val="24"/>
          <w:szCs w:val="24"/>
        </w:rPr>
      </w:pPr>
      <w:r>
        <w:rPr>
          <w:rFonts w:hint="eastAsia" w:ascii="宋体" w:hAnsi="宋体" w:eastAsia="宋体" w:cs="宋体"/>
          <w:bCs/>
          <w:sz w:val="24"/>
          <w:szCs w:val="24"/>
        </w:rPr>
        <w:drawing>
          <wp:anchor distT="0" distB="0" distL="0" distR="0" simplePos="0" relativeHeight="251667456" behindDoc="0" locked="0" layoutInCell="1" allowOverlap="1">
            <wp:simplePos x="0" y="0"/>
            <wp:positionH relativeFrom="column">
              <wp:posOffset>855980</wp:posOffset>
            </wp:positionH>
            <wp:positionV relativeFrom="paragraph">
              <wp:posOffset>102235</wp:posOffset>
            </wp:positionV>
            <wp:extent cx="3477260" cy="6171565"/>
            <wp:effectExtent l="0" t="0" r="8890" b="63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3477471" cy="6171565"/>
                    </a:xfrm>
                    <a:prstGeom prst="rect">
                      <a:avLst/>
                    </a:prstGeom>
                    <a:noFill/>
                    <a:ln w="12700" cap="flat" cmpd="sng">
                      <a:noFill/>
                      <a:prstDash val="solid"/>
                      <a:round/>
                    </a:ln>
                  </pic:spPr>
                </pic:pic>
              </a:graphicData>
            </a:graphic>
          </wp:anchor>
        </w:drawing>
      </w:r>
    </w:p>
    <w:p w14:paraId="553F922E">
      <w:pPr>
        <w:rPr>
          <w:rFonts w:hint="eastAsia" w:ascii="宋体" w:hAnsi="宋体" w:eastAsia="宋体" w:cs="宋体"/>
          <w:bCs/>
          <w:sz w:val="24"/>
          <w:szCs w:val="24"/>
        </w:rPr>
      </w:pPr>
    </w:p>
    <w:p w14:paraId="4C4677E4">
      <w:pPr>
        <w:pStyle w:val="6"/>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sz w:val="21"/>
          <w:szCs w:val="21"/>
          <w:lang w:eastAsia="zh-CN"/>
        </w:rPr>
        <w:t>Q集市功能图</w:t>
      </w:r>
    </w:p>
    <w:p w14:paraId="79BF3687">
      <w:pPr>
        <w:numPr>
          <w:ilvl w:val="0"/>
          <w:numId w:val="3"/>
        </w:numPr>
        <w:ind w:left="0" w:leftChars="0" w:firstLine="0" w:firstLineChars="0"/>
        <w:outlineLvl w:val="1"/>
        <w:rPr>
          <w:rFonts w:hint="eastAsia" w:ascii="宋体" w:hAnsi="宋体" w:eastAsia="宋体" w:cs="宋体"/>
          <w:bCs/>
          <w:sz w:val="24"/>
          <w:szCs w:val="24"/>
        </w:rPr>
      </w:pPr>
      <w:bookmarkStart w:id="52" w:name="_Toc24558"/>
      <w:r>
        <w:rPr>
          <w:rStyle w:val="25"/>
          <w:rFonts w:hint="eastAsia" w:ascii="宋体" w:hAnsi="宋体" w:eastAsia="宋体" w:cs="宋体"/>
          <w:b w:val="0"/>
          <w:bCs/>
          <w:sz w:val="24"/>
          <w:szCs w:val="24"/>
        </w:rPr>
        <w:t>Q集市</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bCs/>
          <w:sz w:val="24"/>
          <w:szCs w:val="24"/>
        </w:rPr>
        <w:t>用户可以在平台上浏览、发布和购买校园内各种二手交易信息，在校内进行线上二手交易；游览或发布各种兼职招募等消息，满足学生各类兼职或创业需求。</w:t>
      </w:r>
      <w:bookmarkEnd w:id="52"/>
    </w:p>
    <w:p w14:paraId="17C979E2">
      <w:pPr>
        <w:rPr>
          <w:rFonts w:hint="eastAsia" w:ascii="宋体" w:hAnsi="宋体" w:eastAsia="宋体" w:cs="宋体"/>
          <w:bCs/>
          <w:sz w:val="24"/>
          <w:szCs w:val="24"/>
        </w:rPr>
      </w:pPr>
      <w:r>
        <w:rPr>
          <w:rFonts w:hint="eastAsia" w:ascii="宋体" w:hAnsi="宋体" w:eastAsia="宋体" w:cs="宋体"/>
          <w:bCs/>
          <w:sz w:val="24"/>
          <w:szCs w:val="24"/>
        </w:rPr>
        <w:t>功能如下：</w:t>
      </w:r>
    </w:p>
    <w:p w14:paraId="6D6DCEB6">
      <w:pPr>
        <w:pStyle w:val="19"/>
        <w:numPr>
          <w:ilvl w:val="0"/>
          <w:numId w:val="7"/>
        </w:numPr>
        <w:ind w:left="454" w:leftChars="0" w:hanging="57" w:firstLineChars="0"/>
        <w:outlineLvl w:val="2"/>
        <w:rPr>
          <w:rFonts w:hint="eastAsia" w:ascii="宋体" w:hAnsi="宋体" w:eastAsia="宋体" w:cs="宋体"/>
          <w:bCs/>
          <w:sz w:val="24"/>
          <w:szCs w:val="24"/>
        </w:rPr>
      </w:pPr>
      <w:bookmarkStart w:id="53" w:name="_Toc21574"/>
      <w:r>
        <w:rPr>
          <w:rStyle w:val="16"/>
          <w:rFonts w:hint="eastAsia" w:ascii="宋体" w:hAnsi="宋体" w:eastAsia="宋体" w:cs="宋体"/>
          <w:b w:val="0"/>
          <w:bCs/>
          <w:kern w:val="2"/>
          <w:sz w:val="24"/>
          <w:szCs w:val="24"/>
          <w:lang w:val="en-US" w:eastAsia="zh-CN" w:bidi="ar-SA"/>
        </w:rPr>
        <w:t>仅限校内人员参与</w:t>
      </w:r>
      <w:r>
        <w:rPr>
          <w:rFonts w:hint="eastAsia" w:ascii="宋体" w:hAnsi="宋体" w:eastAsia="宋体" w:cs="宋体"/>
          <w:bCs/>
          <w:sz w:val="24"/>
          <w:szCs w:val="24"/>
        </w:rPr>
        <w:t>：发布者需要经过信息认证保证是校内人员，学生在毕业后也将取消发布资格（以防止校外人员混入发布不利于安全），保证交易的便利性以及安全性，交易完成后可以与商家商定提货方式或者送货方式。</w:t>
      </w:r>
      <w:bookmarkEnd w:id="53"/>
    </w:p>
    <w:p w14:paraId="29EEF0F2">
      <w:pPr>
        <w:numPr>
          <w:ilvl w:val="0"/>
          <w:numId w:val="7"/>
        </w:numPr>
        <w:ind w:left="454" w:leftChars="0" w:hanging="57" w:firstLineChars="0"/>
        <w:outlineLvl w:val="2"/>
        <w:rPr>
          <w:rFonts w:hint="eastAsia" w:ascii="宋体" w:hAnsi="宋体" w:eastAsia="宋体" w:cs="宋体"/>
          <w:bCs/>
          <w:sz w:val="24"/>
          <w:szCs w:val="24"/>
        </w:rPr>
      </w:pPr>
      <w:bookmarkStart w:id="54" w:name="_Toc9475"/>
      <w:r>
        <w:rPr>
          <w:rStyle w:val="16"/>
          <w:rFonts w:hint="eastAsia" w:ascii="宋体" w:hAnsi="宋体" w:eastAsia="宋体" w:cs="宋体"/>
          <w:b w:val="0"/>
          <w:bCs/>
          <w:kern w:val="2"/>
          <w:sz w:val="24"/>
          <w:szCs w:val="24"/>
          <w:lang w:val="en-US" w:eastAsia="zh-CN" w:bidi="ar-SA"/>
        </w:rPr>
        <w:t>闲置购物</w:t>
      </w:r>
      <w:r>
        <w:rPr>
          <w:rFonts w:hint="eastAsia" w:ascii="宋体" w:hAnsi="宋体" w:eastAsia="宋体" w:cs="宋体"/>
          <w:bCs/>
          <w:sz w:val="24"/>
          <w:szCs w:val="24"/>
        </w:rPr>
        <w:t>：用户通过上传照片，内容描述以及标题等上传商品，待平台审核通过后即可发布，平台会根据发布者选定的商品种类将其分到对应的区域，用户可以通过搜索引擎来查询自己想要的商品，商品会根据浏览量计算热度，通过热度在首页排行，用户可以通过评论来跟商家交流。平台提供交易途经保证每一笔交易的资金流向。极力避免出现交易被坑蒙拐骗的情况发生，同时又让用户处理不掉的二手用品发挥它应有的作用以更低的价格送到需要的人手里。</w:t>
      </w:r>
      <w:bookmarkEnd w:id="54"/>
    </w:p>
    <w:p w14:paraId="1452643F">
      <w:pPr>
        <w:numPr>
          <w:ilvl w:val="0"/>
          <w:numId w:val="7"/>
        </w:numPr>
        <w:ind w:left="454" w:leftChars="0" w:hanging="57" w:firstLineChars="0"/>
        <w:outlineLvl w:val="2"/>
        <w:rPr>
          <w:rFonts w:hint="eastAsia" w:ascii="宋体" w:hAnsi="宋体" w:eastAsia="宋体" w:cs="宋体"/>
          <w:bCs/>
          <w:sz w:val="24"/>
          <w:szCs w:val="24"/>
        </w:rPr>
      </w:pPr>
      <w:bookmarkStart w:id="55" w:name="_Toc6059"/>
      <w:r>
        <w:rPr>
          <w:rStyle w:val="16"/>
          <w:rFonts w:hint="eastAsia" w:ascii="宋体" w:hAnsi="宋体" w:eastAsia="宋体" w:cs="宋体"/>
          <w:b w:val="0"/>
          <w:bCs/>
          <w:kern w:val="2"/>
          <w:sz w:val="24"/>
          <w:szCs w:val="24"/>
          <w:lang w:val="en-US" w:eastAsia="zh-CN" w:bidi="ar-SA"/>
        </w:rPr>
        <w:t>物品租赁</w:t>
      </w:r>
      <w:r>
        <w:rPr>
          <w:rFonts w:hint="eastAsia" w:ascii="宋体" w:hAnsi="宋体" w:eastAsia="宋体" w:cs="宋体"/>
          <w:bCs/>
          <w:sz w:val="24"/>
          <w:szCs w:val="24"/>
        </w:rPr>
        <w:t>：用户在日常生活中有时会对某件物品有很大的暂时需求，但是苦于买新的不值当、找不到人借产生烦恼，平台为用户提供更加安全的物品租赁，满足用户的各种需求（如需要拍摄租借特定服装，想要拍照片需要相机等等），让用户的闲置物品散发更大的价值，为用户谋利益。</w:t>
      </w:r>
      <w:bookmarkEnd w:id="55"/>
    </w:p>
    <w:p w14:paraId="292648E0">
      <w:pPr>
        <w:numPr>
          <w:ilvl w:val="0"/>
          <w:numId w:val="7"/>
        </w:numPr>
        <w:ind w:left="454" w:leftChars="0" w:hanging="57" w:firstLineChars="0"/>
        <w:outlineLvl w:val="2"/>
        <w:rPr>
          <w:rFonts w:hint="eastAsia" w:ascii="宋体" w:hAnsi="宋体" w:eastAsia="宋体" w:cs="宋体"/>
          <w:bCs/>
          <w:sz w:val="24"/>
          <w:szCs w:val="24"/>
        </w:rPr>
      </w:pPr>
      <w:bookmarkStart w:id="56" w:name="_Toc1673"/>
      <w:r>
        <w:rPr>
          <w:rStyle w:val="16"/>
          <w:rFonts w:hint="eastAsia" w:ascii="宋体" w:hAnsi="宋体" w:eastAsia="宋体" w:cs="宋体"/>
          <w:b w:val="0"/>
          <w:bCs/>
          <w:kern w:val="2"/>
          <w:sz w:val="24"/>
          <w:szCs w:val="24"/>
          <w:lang w:val="en-US" w:eastAsia="zh-CN" w:bidi="ar-SA"/>
        </w:rPr>
        <w:t>广告位</w:t>
      </w:r>
      <w:r>
        <w:rPr>
          <w:rFonts w:hint="eastAsia" w:ascii="宋体" w:hAnsi="宋体" w:eastAsia="宋体" w:cs="宋体"/>
          <w:bCs/>
          <w:sz w:val="24"/>
          <w:szCs w:val="24"/>
        </w:rPr>
        <w:t>：招揽商家可以入住招租，挂一天给与相应费用，并且有平台招聘，给学生勤工俭学提供平台，让有赚钱想法、有时间的大学生有兼职渠道。</w:t>
      </w:r>
      <w:bookmarkEnd w:id="56"/>
    </w:p>
    <w:p w14:paraId="1DE211B1">
      <w:pPr>
        <w:numPr>
          <w:ilvl w:val="0"/>
          <w:numId w:val="7"/>
        </w:numPr>
        <w:ind w:left="454" w:leftChars="0" w:hanging="57" w:firstLineChars="0"/>
        <w:outlineLvl w:val="2"/>
        <w:rPr>
          <w:rFonts w:hint="eastAsia" w:ascii="宋体" w:hAnsi="宋体" w:eastAsia="宋体" w:cs="宋体"/>
          <w:bCs/>
          <w:sz w:val="24"/>
          <w:szCs w:val="24"/>
        </w:rPr>
      </w:pPr>
      <w:bookmarkStart w:id="57" w:name="_Toc17699"/>
      <w:r>
        <w:rPr>
          <w:rStyle w:val="16"/>
          <w:rFonts w:hint="eastAsia" w:ascii="宋体" w:hAnsi="宋体" w:eastAsia="宋体" w:cs="宋体"/>
          <w:b w:val="0"/>
          <w:bCs/>
          <w:kern w:val="2"/>
          <w:sz w:val="24"/>
          <w:szCs w:val="24"/>
          <w:lang w:val="en-US" w:eastAsia="zh-CN" w:bidi="ar-SA"/>
        </w:rPr>
        <w:t>助力系统</w:t>
      </w:r>
      <w:r>
        <w:rPr>
          <w:rFonts w:hint="eastAsia" w:ascii="宋体" w:hAnsi="宋体" w:eastAsia="宋体" w:cs="宋体"/>
          <w:bCs/>
          <w:sz w:val="24"/>
          <w:szCs w:val="24"/>
        </w:rPr>
        <w:t>：用户可以发布自己需要助力的事件（比如打印文件送到某处，超市代拿等等），并发布对应金额的奖励，平台审核通过后会发布，参与兼职的大学生可以看看助力事件的需求，如有想法可以领取任务（同时任务禁止他人领取，显示已领取），完成助力任务后发布者确认后领取对应金额的奖励。</w:t>
      </w:r>
      <w:bookmarkEnd w:id="57"/>
    </w:p>
    <w:p w14:paraId="19B3E134">
      <w:pPr>
        <w:rPr>
          <w:rFonts w:hint="eastAsia" w:ascii="宋体" w:hAnsi="宋体" w:eastAsia="宋体" w:cs="宋体"/>
          <w:bCs/>
          <w:sz w:val="24"/>
          <w:szCs w:val="24"/>
        </w:rPr>
      </w:pPr>
    </w:p>
    <w:p w14:paraId="53F06E14">
      <w:pPr>
        <w:numPr>
          <w:ilvl w:val="0"/>
          <w:numId w:val="3"/>
        </w:numPr>
        <w:ind w:left="0" w:leftChars="0" w:firstLine="0" w:firstLineChars="0"/>
        <w:outlineLvl w:val="1"/>
        <w:rPr>
          <w:rFonts w:hint="eastAsia" w:ascii="宋体" w:hAnsi="宋体" w:eastAsia="宋体" w:cs="宋体"/>
          <w:bCs/>
          <w:sz w:val="24"/>
          <w:szCs w:val="24"/>
        </w:rPr>
      </w:pPr>
      <w:bookmarkStart w:id="58" w:name="_Toc2218"/>
      <w:r>
        <w:rPr>
          <w:rStyle w:val="25"/>
          <w:rFonts w:hint="eastAsia" w:ascii="宋体" w:hAnsi="宋体" w:eastAsia="宋体" w:cs="宋体"/>
          <w:b w:val="0"/>
          <w:bCs/>
          <w:sz w:val="24"/>
          <w:szCs w:val="24"/>
        </w:rPr>
        <w:t>在嘉购</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bCs/>
          <w:sz w:val="24"/>
          <w:szCs w:val="24"/>
        </w:rPr>
        <w:t>用户可以在平台上浏览或购买校内外各种商家商品或服务信息，包括但不限于校旅出行、酒店入住、租房租车、外送跑腿代购、学生自发组织的各类个性化商品或服务。</w:t>
      </w:r>
      <w:bookmarkEnd w:id="58"/>
    </w:p>
    <w:p w14:paraId="3B9A04CA">
      <w:pPr>
        <w:numPr>
          <w:ilvl w:val="0"/>
          <w:numId w:val="8"/>
        </w:numPr>
        <w:ind w:left="454" w:leftChars="0" w:hanging="57" w:firstLineChars="0"/>
        <w:outlineLvl w:val="2"/>
        <w:rPr>
          <w:rFonts w:hint="eastAsia" w:ascii="宋体" w:hAnsi="宋体" w:eastAsia="宋体" w:cs="宋体"/>
          <w:bCs/>
          <w:sz w:val="24"/>
          <w:szCs w:val="24"/>
        </w:rPr>
      </w:pPr>
      <w:bookmarkStart w:id="59" w:name="_Toc7490"/>
      <w:r>
        <w:rPr>
          <w:rStyle w:val="16"/>
          <w:rFonts w:hint="eastAsia" w:ascii="宋体" w:hAnsi="宋体" w:eastAsia="宋体" w:cs="宋体"/>
          <w:b w:val="0"/>
          <w:bCs/>
          <w:kern w:val="2"/>
          <w:sz w:val="24"/>
          <w:szCs w:val="24"/>
          <w:lang w:val="en-US" w:eastAsia="zh-CN" w:bidi="ar-SA"/>
        </w:rPr>
        <w:t>加盟入住</w:t>
      </w:r>
      <w:r>
        <w:rPr>
          <w:rFonts w:hint="eastAsia" w:ascii="宋体" w:hAnsi="宋体" w:eastAsia="宋体" w:cs="宋体"/>
          <w:bCs/>
          <w:sz w:val="24"/>
          <w:szCs w:val="24"/>
        </w:rPr>
        <w:t>：校外商家可以通过跟平台交流入住平台，平台为商家提供客源跟交易途经，商家需要上传自己的产品以及业务，并提供自己的店铺logo、照片、联系方式、业务简介、营业时间等等，经过平台审核通过后方可成立店铺，类似于（美团商家一样）。对于自己的每件产品，商家要上传清晰的描述、效果图、价格、使用规则等等。</w:t>
      </w:r>
      <w:bookmarkEnd w:id="59"/>
    </w:p>
    <w:p w14:paraId="102F5E2F">
      <w:pPr>
        <w:numPr>
          <w:ilvl w:val="0"/>
          <w:numId w:val="8"/>
        </w:numPr>
        <w:ind w:left="454" w:leftChars="0" w:hanging="57" w:firstLineChars="0"/>
        <w:outlineLvl w:val="2"/>
        <w:rPr>
          <w:rFonts w:hint="eastAsia" w:ascii="宋体" w:hAnsi="宋体" w:eastAsia="宋体" w:cs="宋体"/>
          <w:bCs/>
          <w:sz w:val="24"/>
          <w:szCs w:val="24"/>
        </w:rPr>
      </w:pPr>
      <w:bookmarkStart w:id="60" w:name="_Toc27229"/>
      <w:r>
        <w:rPr>
          <w:rStyle w:val="16"/>
          <w:rFonts w:hint="eastAsia" w:ascii="宋体" w:hAnsi="宋体" w:eastAsia="宋体" w:cs="宋体"/>
          <w:b w:val="0"/>
          <w:bCs/>
          <w:kern w:val="2"/>
          <w:sz w:val="24"/>
          <w:szCs w:val="24"/>
          <w:lang w:val="en-US" w:eastAsia="zh-CN" w:bidi="ar-SA"/>
        </w:rPr>
        <w:t>用户反馈</w:t>
      </w:r>
      <w:r>
        <w:rPr>
          <w:rFonts w:hint="eastAsia" w:ascii="宋体" w:hAnsi="宋体" w:eastAsia="宋体" w:cs="宋体"/>
          <w:bCs/>
          <w:sz w:val="24"/>
          <w:szCs w:val="24"/>
        </w:rPr>
        <w:t>：用户可以对商家以及商品进行评价，用户在购买之前也可以看到对应商品的评价以便识别是否描述真实，思考过后在进行购买，对商家提出了被全体用户监督的要求</w:t>
      </w:r>
      <w:bookmarkEnd w:id="60"/>
    </w:p>
    <w:p w14:paraId="14416A1A">
      <w:pPr>
        <w:numPr>
          <w:ilvl w:val="0"/>
          <w:numId w:val="8"/>
        </w:numPr>
        <w:ind w:left="454" w:leftChars="0" w:hanging="57" w:firstLineChars="0"/>
        <w:outlineLvl w:val="2"/>
        <w:rPr>
          <w:rFonts w:hint="eastAsia" w:ascii="宋体" w:hAnsi="宋体" w:eastAsia="宋体" w:cs="宋体"/>
          <w:bCs/>
          <w:sz w:val="24"/>
          <w:szCs w:val="24"/>
        </w:rPr>
      </w:pPr>
      <w:bookmarkStart w:id="61" w:name="_Toc10518"/>
      <w:r>
        <w:rPr>
          <w:rStyle w:val="16"/>
          <w:rFonts w:hint="eastAsia" w:ascii="宋体" w:hAnsi="宋体" w:eastAsia="宋体" w:cs="宋体"/>
          <w:b w:val="0"/>
          <w:bCs/>
          <w:kern w:val="2"/>
          <w:sz w:val="24"/>
          <w:szCs w:val="24"/>
          <w:lang w:val="en-US" w:eastAsia="zh-CN" w:bidi="ar-SA"/>
        </w:rPr>
        <w:t>优惠活动</w:t>
      </w:r>
      <w:r>
        <w:rPr>
          <w:rFonts w:hint="eastAsia" w:ascii="宋体" w:hAnsi="宋体" w:eastAsia="宋体" w:cs="宋体"/>
          <w:bCs/>
          <w:sz w:val="24"/>
          <w:szCs w:val="24"/>
        </w:rPr>
        <w:t>：平台不定期发放随机金额的优惠卷，用户购买时可以使用优惠卷减免相应费用，减少用户的经济压力，作为平台发放的福利。</w:t>
      </w:r>
      <w:bookmarkEnd w:id="61"/>
    </w:p>
    <w:p w14:paraId="0B9F78E1">
      <w:pPr>
        <w:numPr>
          <w:ilvl w:val="0"/>
          <w:numId w:val="8"/>
        </w:numPr>
        <w:ind w:left="454" w:leftChars="0" w:hanging="57" w:firstLineChars="0"/>
        <w:outlineLvl w:val="2"/>
        <w:rPr>
          <w:rFonts w:hint="eastAsia" w:ascii="宋体" w:hAnsi="宋体" w:eastAsia="宋体" w:cs="宋体"/>
          <w:bCs/>
          <w:sz w:val="24"/>
          <w:szCs w:val="24"/>
        </w:rPr>
      </w:pPr>
      <w:bookmarkStart w:id="62" w:name="_Toc26301"/>
      <w:r>
        <w:rPr>
          <w:rStyle w:val="16"/>
          <w:rFonts w:hint="eastAsia" w:ascii="宋体" w:hAnsi="宋体" w:eastAsia="宋体" w:cs="宋体"/>
          <w:b w:val="0"/>
          <w:bCs/>
          <w:kern w:val="2"/>
          <w:sz w:val="24"/>
          <w:szCs w:val="24"/>
          <w:lang w:val="en-US" w:eastAsia="zh-CN" w:bidi="ar-SA"/>
        </w:rPr>
        <w:t>业务服务</w:t>
      </w:r>
      <w:r>
        <w:rPr>
          <w:rFonts w:hint="eastAsia" w:ascii="宋体" w:hAnsi="宋体" w:eastAsia="宋体" w:cs="宋体"/>
          <w:bCs/>
          <w:sz w:val="24"/>
          <w:szCs w:val="24"/>
        </w:rPr>
        <w:t>：</w:t>
      </w:r>
      <w:bookmarkEnd w:id="62"/>
    </w:p>
    <w:p w14:paraId="21996E95">
      <w:pPr>
        <w:numPr>
          <w:ilvl w:val="0"/>
          <w:numId w:val="9"/>
        </w:numPr>
        <w:ind w:left="454" w:leftChars="0" w:hanging="57" w:firstLineChars="0"/>
        <w:outlineLvl w:val="3"/>
        <w:rPr>
          <w:rFonts w:hint="eastAsia" w:ascii="宋体" w:hAnsi="宋体" w:eastAsia="宋体" w:cs="宋体"/>
          <w:bCs/>
          <w:sz w:val="24"/>
          <w:szCs w:val="24"/>
        </w:rPr>
      </w:pPr>
      <w:r>
        <w:rPr>
          <w:rStyle w:val="18"/>
          <w:rFonts w:hint="eastAsia" w:ascii="宋体" w:hAnsi="宋体" w:eastAsia="宋体" w:cs="宋体"/>
          <w:b w:val="0"/>
          <w:bCs/>
          <w:sz w:val="24"/>
          <w:szCs w:val="24"/>
        </w:rPr>
        <w:t>送货到寝</w:t>
      </w:r>
      <w:r>
        <w:rPr>
          <w:rFonts w:hint="eastAsia" w:ascii="宋体" w:hAnsi="宋体" w:eastAsia="宋体" w:cs="宋体"/>
          <w:bCs/>
          <w:sz w:val="24"/>
          <w:szCs w:val="24"/>
        </w:rPr>
        <w:t>：用户通过下单之后平台对应的兼职送货员可</w:t>
      </w:r>
      <w:r>
        <w:rPr>
          <w:rFonts w:hint="eastAsia" w:ascii="宋体" w:hAnsi="宋体" w:eastAsia="宋体" w:cs="宋体"/>
          <w:bCs/>
          <w:sz w:val="24"/>
          <w:szCs w:val="24"/>
          <w:lang w:val="en-US" w:eastAsia="zh-CN"/>
        </w:rPr>
        <w:t>以将对应的物品送到寝室避免了用户下楼不方便、下雨影响货物质量等问题让用户享受到足不出户的便利。</w:t>
      </w:r>
    </w:p>
    <w:p w14:paraId="54A03116">
      <w:pPr>
        <w:numPr>
          <w:ilvl w:val="0"/>
          <w:numId w:val="9"/>
        </w:numPr>
        <w:ind w:left="454" w:leftChars="0" w:hanging="57" w:firstLineChars="0"/>
        <w:outlineLvl w:val="3"/>
        <w:rPr>
          <w:rFonts w:hint="eastAsia" w:ascii="宋体" w:hAnsi="宋体" w:eastAsia="宋体" w:cs="宋体"/>
          <w:bCs/>
          <w:sz w:val="24"/>
          <w:szCs w:val="24"/>
        </w:rPr>
      </w:pPr>
      <w:r>
        <w:rPr>
          <w:rStyle w:val="18"/>
          <w:rFonts w:hint="eastAsia" w:ascii="宋体" w:hAnsi="宋体" w:eastAsia="宋体" w:cs="宋体"/>
          <w:b w:val="0"/>
          <w:bCs/>
          <w:sz w:val="24"/>
          <w:szCs w:val="24"/>
          <w:lang w:val="en-US" w:eastAsia="zh-CN"/>
        </w:rPr>
        <w:t>租车租房</w:t>
      </w:r>
      <w:r>
        <w:rPr>
          <w:rFonts w:hint="eastAsia" w:ascii="宋体" w:hAnsi="宋体" w:eastAsia="宋体" w:cs="宋体"/>
          <w:bCs/>
          <w:sz w:val="24"/>
          <w:szCs w:val="24"/>
          <w:lang w:val="en-US" w:eastAsia="zh-CN"/>
        </w:rPr>
        <w:t>：平台为用户的居住出行问题提供对应的商家，用户可以通过查看商品，通过平台减少坏账、赖账、货不对板等问题。如有问题平台会介入，根据双方的证据解决问题。</w:t>
      </w:r>
    </w:p>
    <w:p w14:paraId="07D35953">
      <w:pPr>
        <w:numPr>
          <w:ilvl w:val="0"/>
          <w:numId w:val="9"/>
        </w:numPr>
        <w:ind w:left="454" w:leftChars="0" w:hanging="57" w:firstLineChars="0"/>
        <w:outlineLvl w:val="3"/>
        <w:rPr>
          <w:rFonts w:hint="eastAsia" w:ascii="宋体" w:hAnsi="宋体" w:eastAsia="宋体" w:cs="宋体"/>
          <w:bCs/>
          <w:sz w:val="24"/>
          <w:szCs w:val="24"/>
        </w:rPr>
      </w:pPr>
      <w:r>
        <w:rPr>
          <w:rStyle w:val="18"/>
          <w:rFonts w:hint="eastAsia" w:ascii="宋体" w:hAnsi="宋体" w:eastAsia="宋体" w:cs="宋体"/>
          <w:b w:val="0"/>
          <w:bCs/>
          <w:sz w:val="24"/>
          <w:szCs w:val="24"/>
          <w:lang w:val="en-US" w:eastAsia="zh-CN"/>
        </w:rPr>
        <w:t>校旅</w:t>
      </w:r>
      <w:r>
        <w:rPr>
          <w:rFonts w:hint="eastAsia" w:ascii="宋体" w:hAnsi="宋体" w:eastAsia="宋体" w:cs="宋体"/>
          <w:bCs/>
          <w:sz w:val="24"/>
          <w:szCs w:val="24"/>
          <w:lang w:val="en-US" w:eastAsia="zh-CN"/>
        </w:rPr>
        <w:t>：平台根据校旅车票的购买使用服务，解决出现不便、出行贵等问题。对于用户人数需求大的团建活动也可以提供定制包车服务</w:t>
      </w:r>
    </w:p>
    <w:p w14:paraId="2856877D">
      <w:pPr>
        <w:ind w:left="3080" w:hanging="2310" w:hangingChars="1100"/>
        <w:rPr>
          <w:rFonts w:hint="eastAsia" w:ascii="宋体" w:hAnsi="宋体" w:eastAsia="宋体" w:cs="宋体"/>
          <w:bCs/>
          <w:sz w:val="24"/>
          <w:szCs w:val="24"/>
        </w:rPr>
      </w:pPr>
      <w:r>
        <w:rPr>
          <w:rFonts w:hint="eastAsia" w:ascii="宋体" w:hAnsi="宋体" w:eastAsia="宋体" w:cs="宋体"/>
          <w:bCs/>
          <w:sz w:val="21"/>
          <w:szCs w:val="21"/>
        </w:rPr>
        <w:drawing>
          <wp:anchor distT="0" distB="0" distL="0" distR="0" simplePos="0" relativeHeight="251669504" behindDoc="0" locked="0" layoutInCell="1" allowOverlap="1">
            <wp:simplePos x="0" y="0"/>
            <wp:positionH relativeFrom="column">
              <wp:posOffset>381000</wp:posOffset>
            </wp:positionH>
            <wp:positionV relativeFrom="paragraph">
              <wp:posOffset>102235</wp:posOffset>
            </wp:positionV>
            <wp:extent cx="4217670" cy="7207250"/>
            <wp:effectExtent l="0" t="0" r="11430" b="1270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stretch>
                      <a:fillRect/>
                    </a:stretch>
                  </pic:blipFill>
                  <pic:spPr>
                    <a:xfrm>
                      <a:off x="0" y="0"/>
                      <a:ext cx="4217670" cy="7207250"/>
                    </a:xfrm>
                    <a:prstGeom prst="rect">
                      <a:avLst/>
                    </a:prstGeom>
                    <a:noFill/>
                    <a:ln w="12700" cap="flat" cmpd="sng">
                      <a:noFill/>
                      <a:prstDash val="solid"/>
                      <a:round/>
                    </a:ln>
                  </pic:spPr>
                </pic:pic>
              </a:graphicData>
            </a:graphic>
          </wp:anchor>
        </w:drawing>
      </w:r>
    </w:p>
    <w:p w14:paraId="134B995B">
      <w:pPr>
        <w:pStyle w:val="6"/>
        <w:ind w:left="3080" w:hanging="2310" w:hangingChars="1100"/>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11</w:t>
      </w:r>
      <w:r>
        <w:rPr>
          <w:rFonts w:hint="eastAsia" w:ascii="宋体" w:hAnsi="宋体" w:eastAsia="宋体" w:cs="宋体"/>
          <w:sz w:val="21"/>
          <w:szCs w:val="21"/>
        </w:rPr>
        <w:fldChar w:fldCharType="end"/>
      </w:r>
      <w:r>
        <w:rPr>
          <w:rFonts w:hint="eastAsia" w:ascii="宋体" w:hAnsi="宋体" w:eastAsia="宋体" w:cs="宋体"/>
          <w:sz w:val="21"/>
          <w:szCs w:val="21"/>
          <w:lang w:eastAsia="zh-CN"/>
        </w:rPr>
        <w:t>在嘉购业务流程图（一）</w:t>
      </w:r>
    </w:p>
    <w:p w14:paraId="35D9903F">
      <w:pPr>
        <w:ind w:left="3080" w:hanging="2640" w:hangingChars="1100"/>
        <w:rPr>
          <w:rFonts w:hint="eastAsia" w:ascii="宋体" w:hAnsi="宋体" w:eastAsia="宋体" w:cs="宋体"/>
          <w:bCs/>
          <w:sz w:val="24"/>
          <w:szCs w:val="24"/>
        </w:rPr>
      </w:pPr>
      <w:r>
        <w:rPr>
          <w:rFonts w:hint="eastAsia" w:ascii="宋体" w:hAnsi="宋体" w:eastAsia="宋体" w:cs="宋体"/>
          <w:bCs/>
          <w:sz w:val="24"/>
          <w:szCs w:val="24"/>
        </w:rPr>
        <w:drawing>
          <wp:anchor distT="0" distB="0" distL="0" distR="0" simplePos="0" relativeHeight="251668480" behindDoc="0" locked="0" layoutInCell="1" allowOverlap="1">
            <wp:simplePos x="0" y="0"/>
            <wp:positionH relativeFrom="column">
              <wp:posOffset>237490</wp:posOffset>
            </wp:positionH>
            <wp:positionV relativeFrom="paragraph">
              <wp:posOffset>-1321435</wp:posOffset>
            </wp:positionV>
            <wp:extent cx="4525010" cy="9364980"/>
            <wp:effectExtent l="0" t="0" r="8890"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rcRect l="8653"/>
                    <a:stretch>
                      <a:fillRect/>
                    </a:stretch>
                  </pic:blipFill>
                  <pic:spPr>
                    <a:xfrm>
                      <a:off x="0" y="0"/>
                      <a:ext cx="4525010" cy="9364980"/>
                    </a:xfrm>
                    <a:prstGeom prst="rect">
                      <a:avLst/>
                    </a:prstGeom>
                    <a:noFill/>
                    <a:ln w="12700" cap="flat" cmpd="sng">
                      <a:noFill/>
                      <a:prstDash val="solid"/>
                      <a:round/>
                    </a:ln>
                  </pic:spPr>
                </pic:pic>
              </a:graphicData>
            </a:graphic>
          </wp:anchor>
        </w:drawing>
      </w:r>
    </w:p>
    <w:p w14:paraId="54F3DF5C">
      <w:pPr>
        <w:pStyle w:val="6"/>
        <w:ind w:left="3080" w:hanging="2310" w:hangingChars="1100"/>
        <w:jc w:val="center"/>
        <w:rPr>
          <w:rFonts w:hint="eastAsia" w:ascii="宋体" w:hAnsi="宋体" w:eastAsia="宋体" w:cs="宋体"/>
          <w:bCs/>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12</w:t>
      </w:r>
      <w:r>
        <w:rPr>
          <w:rFonts w:hint="eastAsia" w:ascii="宋体" w:hAnsi="宋体" w:eastAsia="宋体" w:cs="宋体"/>
          <w:sz w:val="21"/>
          <w:szCs w:val="21"/>
        </w:rPr>
        <w:fldChar w:fldCharType="end"/>
      </w:r>
      <w:r>
        <w:rPr>
          <w:rFonts w:hint="eastAsia" w:ascii="宋体" w:hAnsi="宋体" w:eastAsia="宋体" w:cs="宋体"/>
          <w:sz w:val="21"/>
          <w:szCs w:val="21"/>
          <w:lang w:eastAsia="zh-CN"/>
        </w:rPr>
        <w:t>在嘉购业务功能图（二）</w:t>
      </w:r>
    </w:p>
    <w:p w14:paraId="76F19D35">
      <w:pPr>
        <w:numPr>
          <w:ilvl w:val="0"/>
          <w:numId w:val="3"/>
        </w:numPr>
        <w:ind w:left="0" w:leftChars="0" w:firstLine="0" w:firstLineChars="0"/>
        <w:outlineLvl w:val="1"/>
        <w:rPr>
          <w:rFonts w:hint="eastAsia" w:ascii="宋体" w:hAnsi="宋体" w:eastAsia="宋体" w:cs="宋体"/>
          <w:bCs/>
          <w:sz w:val="24"/>
          <w:szCs w:val="24"/>
        </w:rPr>
      </w:pPr>
      <w:bookmarkStart w:id="63" w:name="_Toc15492"/>
      <w:r>
        <w:rPr>
          <w:rStyle w:val="25"/>
          <w:rFonts w:hint="eastAsia" w:ascii="宋体" w:hAnsi="宋体" w:eastAsia="宋体" w:cs="宋体"/>
          <w:b w:val="0"/>
          <w:bCs/>
          <w:sz w:val="24"/>
          <w:szCs w:val="24"/>
        </w:rPr>
        <w:t>个人信息数据安全</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bCs/>
          <w:sz w:val="24"/>
          <w:szCs w:val="24"/>
        </w:rPr>
        <w:t>平台会采用校内教务系统验证用户身份，保障非校内人员无法发布二手交易信息、论坛帖子、商家商品和服务；商家方需要与平台对接才能上架服务或商品；平台将保障各大商家、用户的信息安全，数据安全；并实时监控校内论坛、二手交易等内容，保障平台网络环境绿色和谐稳定。</w:t>
      </w:r>
      <w:bookmarkEnd w:id="63"/>
    </w:p>
    <w:p w14:paraId="56583B15">
      <w:pPr>
        <w:numPr>
          <w:ilvl w:val="0"/>
          <w:numId w:val="3"/>
        </w:numPr>
        <w:ind w:left="0" w:leftChars="0" w:firstLine="0" w:firstLineChars="0"/>
        <w:outlineLvl w:val="1"/>
        <w:rPr>
          <w:rFonts w:hint="eastAsia" w:ascii="宋体" w:hAnsi="宋体" w:eastAsia="宋体" w:cs="宋体"/>
          <w:bCs/>
          <w:sz w:val="24"/>
          <w:szCs w:val="24"/>
        </w:rPr>
      </w:pPr>
      <w:bookmarkStart w:id="64" w:name="_Toc23146"/>
      <w:r>
        <w:rPr>
          <w:rStyle w:val="25"/>
          <w:rFonts w:hint="eastAsia" w:ascii="宋体" w:hAnsi="宋体" w:eastAsia="宋体" w:cs="宋体"/>
          <w:b w:val="0"/>
          <w:bCs/>
          <w:sz w:val="24"/>
          <w:szCs w:val="24"/>
        </w:rPr>
        <w:t>支付保密安全</w:t>
      </w:r>
      <w:r>
        <w:rPr>
          <w:rStyle w:val="25"/>
          <w:rFonts w:hint="eastAsia" w:ascii="宋体" w:hAnsi="宋体" w:eastAsia="宋体" w:cs="宋体"/>
          <w:b w:val="0"/>
          <w:bCs/>
          <w:sz w:val="24"/>
          <w:szCs w:val="24"/>
        </w:rPr>
        <w:br w:type="textWrapping"/>
      </w:r>
      <w:r>
        <w:rPr>
          <w:rStyle w:val="25"/>
          <w:rFonts w:hint="eastAsia" w:ascii="宋体" w:hAnsi="宋体" w:eastAsia="宋体" w:cs="宋体"/>
          <w:b w:val="0"/>
          <w:bCs/>
          <w:sz w:val="24"/>
          <w:szCs w:val="24"/>
          <w:lang w:val="en-US" w:eastAsia="zh-CN"/>
        </w:rPr>
        <w:t xml:space="preserve">  </w:t>
      </w:r>
      <w:r>
        <w:rPr>
          <w:rFonts w:hint="eastAsia" w:ascii="宋体" w:hAnsi="宋体" w:eastAsia="宋体" w:cs="宋体"/>
          <w:bCs/>
          <w:sz w:val="24"/>
          <w:szCs w:val="24"/>
        </w:rPr>
        <w:t>平台将完善售后保障和评价体系系统，完善二手交易、商品购买服务等售后安全，保障商家和用户、买卖双方的合法合理权益，做到更加公平公正的评价体系和更优质丰富的售后服务</w:t>
      </w:r>
      <w:bookmarkEnd w:id="64"/>
    </w:p>
    <w:p w14:paraId="48B5E4DB">
      <w:pPr>
        <w:pStyle w:val="3"/>
        <w:numPr>
          <w:ilvl w:val="0"/>
          <w:numId w:val="3"/>
        </w:numPr>
        <w:bidi w:val="0"/>
        <w:rPr>
          <w:rFonts w:hint="eastAsia"/>
        </w:rPr>
      </w:pPr>
      <w:bookmarkStart w:id="65" w:name="_Toc182"/>
      <w:r>
        <w:rPr>
          <w:rFonts w:hint="eastAsia"/>
        </w:rPr>
        <w:t>基于ai的扩展产品</w:t>
      </w:r>
      <w:bookmarkEnd w:id="65"/>
    </w:p>
    <w:p w14:paraId="3C83A0C0">
      <w:pPr>
        <w:rPr>
          <w:rFonts w:hint="eastAsia" w:ascii="宋体" w:hAnsi="宋体" w:eastAsia="宋体" w:cs="宋体"/>
          <w:bCs/>
          <w:sz w:val="24"/>
          <w:szCs w:val="24"/>
        </w:rPr>
      </w:pPr>
      <w:r>
        <w:rPr>
          <w:rFonts w:hint="eastAsia" w:ascii="宋体" w:hAnsi="宋体" w:eastAsia="宋体" w:cs="宋体"/>
          <w:bCs/>
          <w:sz w:val="24"/>
          <w:szCs w:val="24"/>
        </w:rPr>
        <w:t>①ai对学业的智能分析并给出个性化建议学习方案的辅助学习系统：</w:t>
      </w:r>
    </w:p>
    <w:p w14:paraId="571B2D19">
      <w:pPr>
        <w:rPr>
          <w:rFonts w:hint="eastAsia" w:ascii="宋体" w:hAnsi="宋体" w:eastAsia="宋体" w:cs="宋体"/>
          <w:bCs/>
          <w:sz w:val="24"/>
          <w:szCs w:val="24"/>
        </w:rPr>
      </w:pPr>
      <w:r>
        <w:rPr>
          <w:rFonts w:hint="eastAsia" w:ascii="宋体" w:hAnsi="宋体" w:eastAsia="宋体" w:cs="宋体"/>
          <w:bCs/>
          <w:sz w:val="24"/>
          <w:szCs w:val="24"/>
        </w:rPr>
        <w:t>平台接入教务系统收集用户的学风情况、旷课次数、达标要求、调补课信息等等，再通过培养ai使其能够通过现有的大数据分析并给出个性化建议，让每个用户有自己独特的学习方案，在即将挂科时给予警告，极力减少用户的挂科率以及让用户对自身学业情况有清晰的了解。</w:t>
      </w:r>
    </w:p>
    <w:p w14:paraId="6C1D9B21">
      <w:pPr>
        <w:rPr>
          <w:rFonts w:hint="eastAsia" w:ascii="宋体" w:hAnsi="宋体" w:eastAsia="宋体" w:cs="宋体"/>
          <w:bCs/>
          <w:sz w:val="24"/>
          <w:szCs w:val="24"/>
        </w:rPr>
      </w:pPr>
      <w:r>
        <w:rPr>
          <w:rFonts w:hint="eastAsia" w:ascii="宋体" w:hAnsi="宋体" w:eastAsia="宋体" w:cs="宋体"/>
          <w:bCs/>
          <w:sz w:val="24"/>
          <w:szCs w:val="24"/>
        </w:rPr>
        <w:t>平台还将接入校内教室的联系方式，让用户能够及时联系到老师，不在拖着解决不了问题导致问题的累积，平台线上答疑解决了时空交集问题，减少了来回办公室所花费的时间，让用户更高效的完成学习任务。</w:t>
      </w:r>
    </w:p>
    <w:p w14:paraId="0479BEF5">
      <w:pPr>
        <w:rPr>
          <w:rFonts w:hint="eastAsia" w:ascii="宋体" w:hAnsi="宋体" w:eastAsia="宋体" w:cs="宋体"/>
          <w:bCs/>
          <w:sz w:val="24"/>
          <w:szCs w:val="24"/>
        </w:rPr>
      </w:pPr>
      <w:r>
        <w:rPr>
          <w:rFonts w:hint="eastAsia" w:ascii="宋体" w:hAnsi="宋体" w:eastAsia="宋体" w:cs="宋体"/>
          <w:bCs/>
          <w:sz w:val="24"/>
          <w:szCs w:val="24"/>
        </w:rPr>
        <w:t>②ai对学术的检测系统：用户可以将现有的论文等等资料上传至平台，平台培养ai使其通过大量的数据库分析得出用户上传资料是否有抄袭现象，提供查重率以及降重方法，方便用户更好的完成学术报告，尽量避免用户学术论文的不通过以及学术论文的抄袭。</w:t>
      </w:r>
    </w:p>
    <w:p w14:paraId="66D5B5E1">
      <w:pPr>
        <w:pStyle w:val="3"/>
        <w:numPr>
          <w:ilvl w:val="0"/>
          <w:numId w:val="3"/>
        </w:numPr>
        <w:bidi w:val="0"/>
        <w:rPr>
          <w:rFonts w:hint="eastAsia"/>
        </w:rPr>
      </w:pPr>
      <w:bookmarkStart w:id="66" w:name="_Toc13514"/>
      <w:r>
        <w:rPr>
          <w:rFonts w:hint="eastAsia"/>
        </w:rPr>
        <w:t>心理咨询服务</w:t>
      </w:r>
      <w:bookmarkEnd w:id="66"/>
    </w:p>
    <w:p w14:paraId="446DC3C5">
      <w:pPr>
        <w:rPr>
          <w:rFonts w:hint="eastAsia" w:ascii="宋体" w:hAnsi="宋体" w:eastAsia="宋体" w:cs="宋体"/>
          <w:bCs/>
          <w:sz w:val="24"/>
          <w:szCs w:val="24"/>
        </w:rPr>
      </w:pPr>
      <w:r>
        <w:rPr>
          <w:rFonts w:hint="eastAsia" w:ascii="宋体" w:hAnsi="宋体" w:eastAsia="宋体" w:cs="宋体"/>
          <w:bCs/>
          <w:sz w:val="24"/>
          <w:szCs w:val="24"/>
        </w:rPr>
        <w:t>平台接入专业的心理咨询室来进行心理咨询，用户点击图标即可跳转到心理咨询平台，平台联系专业的心理咨询师为用户提供专业的心理咨询，解决用户的心理问题以及难言之隐，心理咨询绝对做到保密性，用户可以与心理咨询师畅所欲言，极大的解决了现阶段大学生学业压力大，遇到问题无人诉说的问题，保证了广大同学的心理健康。</w:t>
      </w:r>
    </w:p>
    <w:p w14:paraId="20135936">
      <w:pPr>
        <w:pStyle w:val="3"/>
        <w:numPr>
          <w:ilvl w:val="0"/>
          <w:numId w:val="3"/>
        </w:numPr>
        <w:bidi w:val="0"/>
        <w:rPr>
          <w:rFonts w:hint="eastAsia"/>
        </w:rPr>
      </w:pPr>
      <w:bookmarkStart w:id="67" w:name="_Toc28372"/>
      <w:r>
        <w:rPr>
          <w:rFonts w:hint="eastAsia"/>
          <w:lang w:val="en-US" w:eastAsia="zh-CN"/>
        </w:rPr>
        <w:t>UML流程图</w:t>
      </w:r>
      <w:bookmarkEnd w:id="67"/>
    </w:p>
    <w:p w14:paraId="25E5A897">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924425" cy="7649845"/>
            <wp:effectExtent l="0" t="0" r="952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4924425" cy="7649845"/>
                    </a:xfrm>
                    <a:prstGeom prst="rect">
                      <a:avLst/>
                    </a:prstGeom>
                    <a:noFill/>
                    <a:ln w="12700" cap="flat" cmpd="sng">
                      <a:noFill/>
                      <a:prstDash val="solid"/>
                      <a:miter/>
                    </a:ln>
                  </pic:spPr>
                </pic:pic>
              </a:graphicData>
            </a:graphic>
          </wp:inline>
        </w:drawing>
      </w:r>
    </w:p>
    <w:p w14:paraId="6B4970B0">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lang w:eastAsia="zh-CN"/>
        </w:rPr>
        <w:t>登录流程</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1205213E">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772785" cy="83673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rcRect r="13092" b="19457"/>
                    <a:stretch>
                      <a:fillRect/>
                    </a:stretch>
                  </pic:blipFill>
                  <pic:spPr>
                    <a:xfrm>
                      <a:off x="0" y="0"/>
                      <a:ext cx="5772785" cy="8367395"/>
                    </a:xfrm>
                    <a:prstGeom prst="rect">
                      <a:avLst/>
                    </a:prstGeom>
                    <a:noFill/>
                    <a:ln w="12700" cap="flat" cmpd="sng">
                      <a:noFill/>
                      <a:prstDash val="solid"/>
                      <a:round/>
                    </a:ln>
                  </pic:spPr>
                </pic:pic>
              </a:graphicData>
            </a:graphic>
          </wp:inline>
        </w:drawing>
      </w:r>
    </w:p>
    <w:p w14:paraId="017CBF0A">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lang w:eastAsia="zh-CN"/>
        </w:rPr>
        <w:t>Q校园界面</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03430F13">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8349615"/>
            <wp:effectExtent l="0" t="0" r="2540" b="133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tretch>
                      <a:fillRect/>
                    </a:stretch>
                  </pic:blipFill>
                  <pic:spPr>
                    <a:xfrm>
                      <a:off x="0" y="0"/>
                      <a:ext cx="5274310" cy="8349615"/>
                    </a:xfrm>
                    <a:prstGeom prst="rect">
                      <a:avLst/>
                    </a:prstGeom>
                    <a:noFill/>
                    <a:ln w="12700" cap="flat" cmpd="sng">
                      <a:noFill/>
                      <a:prstDash val="solid"/>
                      <a:miter/>
                    </a:ln>
                  </pic:spPr>
                </pic:pic>
              </a:graphicData>
            </a:graphic>
          </wp:inline>
        </w:drawing>
      </w:r>
    </w:p>
    <w:p w14:paraId="28E2E5B1">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lang w:eastAsia="zh-CN"/>
        </w:rPr>
        <w:t>小Q论坛界面</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5DA8B285">
      <w:pPr>
        <w:rPr>
          <w:rFonts w:hint="eastAsia" w:ascii="宋体" w:hAnsi="宋体" w:eastAsia="宋体" w:cs="宋体"/>
          <w:b/>
          <w:bCs/>
          <w:sz w:val="24"/>
          <w:szCs w:val="24"/>
        </w:rPr>
      </w:pPr>
    </w:p>
    <w:p w14:paraId="3D29EEFC">
      <w:pPr>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71552" behindDoc="0" locked="0" layoutInCell="1" allowOverlap="1">
            <wp:simplePos x="0" y="0"/>
            <wp:positionH relativeFrom="column">
              <wp:posOffset>-951230</wp:posOffset>
            </wp:positionH>
            <wp:positionV relativeFrom="paragraph">
              <wp:posOffset>45720</wp:posOffset>
            </wp:positionV>
            <wp:extent cx="7045960" cy="8218805"/>
            <wp:effectExtent l="0" t="0" r="2540" b="1079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7045960" cy="8218805"/>
                    </a:xfrm>
                    <a:prstGeom prst="rect">
                      <a:avLst/>
                    </a:prstGeom>
                    <a:noFill/>
                    <a:ln w="12700" cap="flat" cmpd="sng">
                      <a:noFill/>
                      <a:prstDash val="solid"/>
                      <a:miter/>
                    </a:ln>
                  </pic:spPr>
                </pic:pic>
              </a:graphicData>
            </a:graphic>
          </wp:anchor>
        </w:drawing>
      </w:r>
    </w:p>
    <w:p w14:paraId="6B645ADD">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16</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 xml:space="preserve"> 小</w:t>
      </w:r>
      <w:r>
        <w:rPr>
          <w:rFonts w:hint="eastAsia" w:ascii="宋体" w:hAnsi="宋体" w:eastAsia="宋体" w:cs="宋体"/>
          <w:sz w:val="21"/>
          <w:szCs w:val="21"/>
          <w:lang w:eastAsia="zh-CN"/>
        </w:rPr>
        <w:t>Q</w:t>
      </w:r>
      <w:r>
        <w:rPr>
          <w:rFonts w:hint="eastAsia" w:ascii="宋体" w:hAnsi="宋体" w:eastAsia="宋体" w:cs="宋体"/>
          <w:sz w:val="21"/>
          <w:szCs w:val="21"/>
          <w:lang w:val="en-US" w:eastAsia="zh-CN"/>
        </w:rPr>
        <w:t>论坛</w:t>
      </w:r>
      <w:r>
        <w:rPr>
          <w:rFonts w:hint="eastAsia" w:ascii="宋体" w:hAnsi="宋体" w:eastAsia="宋体" w:cs="宋体"/>
          <w:sz w:val="21"/>
          <w:szCs w:val="21"/>
          <w:lang w:eastAsia="zh-CN"/>
        </w:rPr>
        <w:t>界面</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42CD9FB1">
      <w:pPr>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70528" behindDoc="0" locked="0" layoutInCell="1" allowOverlap="1">
            <wp:simplePos x="0" y="0"/>
            <wp:positionH relativeFrom="column">
              <wp:posOffset>-940435</wp:posOffset>
            </wp:positionH>
            <wp:positionV relativeFrom="paragraph">
              <wp:posOffset>30480</wp:posOffset>
            </wp:positionV>
            <wp:extent cx="7213600" cy="8382635"/>
            <wp:effectExtent l="0" t="0" r="6350" b="184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stretch>
                      <a:fillRect/>
                    </a:stretch>
                  </pic:blipFill>
                  <pic:spPr>
                    <a:xfrm>
                      <a:off x="0" y="0"/>
                      <a:ext cx="7213600" cy="8382635"/>
                    </a:xfrm>
                    <a:prstGeom prst="rect">
                      <a:avLst/>
                    </a:prstGeom>
                    <a:noFill/>
                    <a:ln w="12700" cap="flat" cmpd="sng">
                      <a:noFill/>
                      <a:prstDash val="solid"/>
                      <a:miter/>
                    </a:ln>
                  </pic:spPr>
                </pic:pic>
              </a:graphicData>
            </a:graphic>
          </wp:anchor>
        </w:drawing>
      </w:r>
    </w:p>
    <w:p w14:paraId="71D8A54B">
      <w:pPr>
        <w:pStyle w:val="6"/>
        <w:jc w:val="center"/>
        <w:rPr>
          <w:rFonts w:hint="eastAsia" w:ascii="宋体" w:hAnsi="宋体" w:eastAsia="宋体" w:cs="宋体"/>
          <w:sz w:val="21"/>
          <w:szCs w:val="21"/>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lang w:val="en-US" w:eastAsia="zh-CN"/>
        </w:rPr>
        <w:t>Q集市</w:t>
      </w:r>
      <w:r>
        <w:rPr>
          <w:rFonts w:hint="eastAsia" w:ascii="宋体" w:hAnsi="宋体" w:eastAsia="宋体" w:cs="宋体"/>
          <w:sz w:val="21"/>
          <w:szCs w:val="21"/>
          <w:lang w:eastAsia="zh-CN"/>
        </w:rPr>
        <w:t>界面</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51C7AECB">
      <w:pPr>
        <w:pStyle w:val="19"/>
        <w:ind w:left="360" w:firstLine="0" w:firstLineChars="0"/>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72576" behindDoc="0" locked="0" layoutInCell="1" allowOverlap="1">
            <wp:simplePos x="0" y="0"/>
            <wp:positionH relativeFrom="column">
              <wp:posOffset>-508000</wp:posOffset>
            </wp:positionH>
            <wp:positionV relativeFrom="paragraph">
              <wp:posOffset>59055</wp:posOffset>
            </wp:positionV>
            <wp:extent cx="6355715" cy="8397240"/>
            <wp:effectExtent l="0" t="0" r="6985"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1"/>
                    <a:stretch>
                      <a:fillRect/>
                    </a:stretch>
                  </pic:blipFill>
                  <pic:spPr>
                    <a:xfrm>
                      <a:off x="0" y="0"/>
                      <a:ext cx="6355715" cy="8397240"/>
                    </a:xfrm>
                    <a:prstGeom prst="rect">
                      <a:avLst/>
                    </a:prstGeom>
                    <a:noFill/>
                    <a:ln w="12700" cap="flat" cmpd="sng">
                      <a:noFill/>
                      <a:prstDash val="solid"/>
                      <a:miter/>
                    </a:ln>
                  </pic:spPr>
                </pic:pic>
              </a:graphicData>
            </a:graphic>
          </wp:anchor>
        </w:drawing>
      </w:r>
    </w:p>
    <w:p w14:paraId="0EE3CDEB">
      <w:pPr>
        <w:pStyle w:val="6"/>
        <w:ind w:left="360" w:firstLine="0" w:firstLineChars="0"/>
        <w:jc w:val="center"/>
        <w:rPr>
          <w:rFonts w:hint="eastAsia" w:ascii="宋体" w:hAnsi="宋体" w:cs="宋体" w:eastAsiaTheme="minorEastAsia"/>
          <w:sz w:val="24"/>
          <w:szCs w:val="24"/>
          <w:lang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lang w:eastAsia="zh-CN"/>
        </w:rPr>
        <w:t>我的页面</w:t>
      </w:r>
      <w:r>
        <w:rPr>
          <w:rFonts w:hint="eastAsia" w:ascii="宋体" w:hAnsi="宋体" w:eastAsia="宋体" w:cs="宋体"/>
          <w:sz w:val="21"/>
          <w:szCs w:val="21"/>
          <w:lang w:val="en-US" w:eastAsia="zh-CN"/>
        </w:rPr>
        <w:t>UML</w:t>
      </w:r>
      <w:r>
        <w:rPr>
          <w:rFonts w:hint="eastAsia" w:ascii="宋体" w:hAnsi="宋体" w:eastAsia="宋体" w:cs="宋体"/>
          <w:sz w:val="21"/>
          <w:szCs w:val="21"/>
          <w:lang w:eastAsia="zh-CN"/>
        </w:rPr>
        <w:t>图</w:t>
      </w:r>
    </w:p>
    <w:p w14:paraId="2529E20E">
      <w:pPr>
        <w:pStyle w:val="19"/>
        <w:ind w:left="360" w:firstLine="0" w:firstLineChars="0"/>
        <w:rPr>
          <w:rFonts w:hint="eastAsia" w:ascii="宋体" w:hAnsi="宋体" w:eastAsia="宋体" w:cs="宋体"/>
          <w:b/>
          <w:bCs/>
          <w:sz w:val="24"/>
          <w:szCs w:val="24"/>
        </w:rPr>
      </w:pPr>
    </w:p>
    <w:p w14:paraId="52BC2CCF">
      <w:pPr>
        <w:pStyle w:val="19"/>
        <w:ind w:left="360" w:firstLine="0" w:firstLineChars="0"/>
        <w:rPr>
          <w:rFonts w:hint="eastAsia" w:ascii="宋体" w:hAnsi="宋体" w:eastAsia="宋体" w:cs="宋体"/>
          <w:sz w:val="24"/>
          <w:szCs w:val="24"/>
        </w:rPr>
      </w:pPr>
      <w:r>
        <w:rPr>
          <w:rFonts w:hint="eastAsia" w:ascii="宋体" w:hAnsi="宋体" w:eastAsia="宋体" w:cs="宋体"/>
          <w:sz w:val="24"/>
          <w:szCs w:val="24"/>
        </w:rPr>
        <w:drawing>
          <wp:anchor distT="0" distB="0" distL="0" distR="0" simplePos="0" relativeHeight="251673600" behindDoc="0" locked="0" layoutInCell="1" allowOverlap="1">
            <wp:simplePos x="0" y="0"/>
            <wp:positionH relativeFrom="column">
              <wp:posOffset>-1045210</wp:posOffset>
            </wp:positionH>
            <wp:positionV relativeFrom="paragraph">
              <wp:posOffset>49530</wp:posOffset>
            </wp:positionV>
            <wp:extent cx="7371080" cy="8183880"/>
            <wp:effectExtent l="0" t="0" r="1270"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2"/>
                    <a:stretch>
                      <a:fillRect/>
                    </a:stretch>
                  </pic:blipFill>
                  <pic:spPr>
                    <a:xfrm>
                      <a:off x="0" y="0"/>
                      <a:ext cx="7371080" cy="8183880"/>
                    </a:xfrm>
                    <a:prstGeom prst="rect">
                      <a:avLst/>
                    </a:prstGeom>
                    <a:noFill/>
                    <a:ln w="12700" cap="flat" cmpd="sng">
                      <a:noFill/>
                      <a:prstDash val="solid"/>
                      <a:miter/>
                    </a:ln>
                  </pic:spPr>
                </pic:pic>
              </a:graphicData>
            </a:graphic>
          </wp:anchor>
        </w:drawing>
      </w:r>
    </w:p>
    <w:p w14:paraId="16836176">
      <w:pPr>
        <w:pStyle w:val="6"/>
        <w:ind w:left="360" w:firstLine="0" w:firstLineChars="0"/>
        <w:jc w:val="center"/>
        <w:rPr>
          <w:rFonts w:ascii="宋体" w:cs="宋体"/>
          <w:sz w:val="28"/>
          <w:szCs w:val="28"/>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19</w:t>
      </w:r>
      <w:r>
        <w:rPr>
          <w:rFonts w:hint="eastAsia" w:ascii="宋体" w:hAnsi="宋体" w:eastAsia="宋体" w:cs="宋体"/>
          <w:sz w:val="21"/>
          <w:szCs w:val="21"/>
        </w:rPr>
        <w:fldChar w:fldCharType="end"/>
      </w:r>
      <w:r>
        <w:rPr>
          <w:rFonts w:hint="eastAsia" w:ascii="宋体" w:hAnsi="宋体" w:eastAsia="宋体" w:cs="宋体"/>
          <w:sz w:val="21"/>
          <w:szCs w:val="21"/>
          <w:lang w:eastAsia="zh-CN"/>
        </w:rPr>
        <w:t>完整类图</w:t>
      </w:r>
    </w:p>
    <w:p w14:paraId="6BD592C8">
      <w:pPr>
        <w:pStyle w:val="2"/>
        <w:bidi w:val="0"/>
        <w:rPr>
          <w:rFonts w:hint="eastAsia"/>
        </w:rPr>
      </w:pPr>
      <w:bookmarkStart w:id="68" w:name="_Toc7256"/>
      <w:bookmarkStart w:id="69" w:name="_Toc2122"/>
      <w:r>
        <w:rPr>
          <w:rFonts w:hint="eastAsia"/>
          <w:lang w:val="en-US" w:eastAsia="zh-CN"/>
        </w:rPr>
        <w:t>五、</w:t>
      </w:r>
      <w:r>
        <w:rPr>
          <w:rFonts w:hint="eastAsia"/>
        </w:rPr>
        <w:t>运营模式</w:t>
      </w:r>
      <w:bookmarkEnd w:id="68"/>
      <w:bookmarkEnd w:id="69"/>
    </w:p>
    <w:p w14:paraId="13A3DEF3">
      <w:pPr>
        <w:pStyle w:val="3"/>
        <w:bidi w:val="0"/>
        <w:rPr>
          <w:rFonts w:hint="eastAsia"/>
        </w:rPr>
      </w:pPr>
      <w:bookmarkStart w:id="70" w:name="_Toc9623"/>
      <w:bookmarkStart w:id="71" w:name="_Toc8814"/>
      <w:r>
        <w:rPr>
          <w:rFonts w:hint="eastAsia"/>
          <w:lang w:val="en-US" w:eastAsia="zh-CN"/>
        </w:rPr>
        <w:t>（一）</w:t>
      </w:r>
      <w:r>
        <w:rPr>
          <w:rFonts w:hint="eastAsia"/>
          <w:lang w:eastAsia="zh-CN"/>
        </w:rPr>
        <w:t>合作伙伴</w:t>
      </w:r>
      <w:bookmarkEnd w:id="70"/>
    </w:p>
    <w:p w14:paraId="229E84A4">
      <w:pPr>
        <w:bidi w:val="0"/>
        <w:rPr>
          <w:rFonts w:hint="eastAsia"/>
        </w:rPr>
      </w:pPr>
      <w:r>
        <w:rPr>
          <w:rFonts w:hint="eastAsia"/>
        </w:rPr>
        <w:t>校内外各大商家、创业学生团队</w:t>
      </w:r>
      <w:bookmarkEnd w:id="71"/>
    </w:p>
    <w:p w14:paraId="2DADAF5D">
      <w:pPr>
        <w:bidi w:val="0"/>
        <w:rPr>
          <w:rFonts w:hint="eastAsia"/>
        </w:rPr>
      </w:pPr>
      <w:r>
        <w:rPr>
          <w:rFonts w:hint="eastAsia"/>
        </w:rPr>
        <w:t>我们会根据以下几点来挑选合作伙伴：</w:t>
      </w:r>
    </w:p>
    <w:p w14:paraId="720BE832">
      <w:pPr>
        <w:bidi w:val="0"/>
        <w:rPr>
          <w:rFonts w:hint="eastAsia"/>
        </w:rPr>
      </w:pPr>
      <w:bookmarkStart w:id="72" w:name="_Toc9830"/>
      <w:r>
        <w:rPr>
          <w:rFonts w:hint="eastAsia"/>
          <w:lang w:val="en-US" w:eastAsia="zh-CN"/>
        </w:rPr>
        <w:t>1、</w:t>
      </w:r>
      <w:r>
        <w:rPr>
          <w:rFonts w:hint="eastAsia"/>
        </w:rPr>
        <w:t>业务需求匹配</w:t>
      </w:r>
    </w:p>
    <w:p w14:paraId="676FC265">
      <w:pPr>
        <w:bidi w:val="0"/>
        <w:rPr>
          <w:rFonts w:hint="eastAsia"/>
        </w:rPr>
      </w:pPr>
      <w:r>
        <w:rPr>
          <w:rFonts w:hint="eastAsia"/>
        </w:rPr>
        <w:t>平台选择与其业务需求相匹配的合作伙伴。所以合作伙伴的产品、服务或专业技能应该能够填补综合平台的业务空白，或者增强其现有的业务能力。</w:t>
      </w:r>
      <w:bookmarkEnd w:id="72"/>
    </w:p>
    <w:p w14:paraId="2ED167AB">
      <w:pPr>
        <w:bidi w:val="0"/>
        <w:rPr>
          <w:rFonts w:hint="eastAsia"/>
        </w:rPr>
      </w:pPr>
      <w:bookmarkStart w:id="73" w:name="_Toc6275"/>
      <w:r>
        <w:rPr>
          <w:rFonts w:hint="eastAsia"/>
          <w:lang w:val="en-US" w:eastAsia="zh-CN"/>
        </w:rPr>
        <w:t>2、</w:t>
      </w:r>
      <w:r>
        <w:rPr>
          <w:rFonts w:hint="eastAsia"/>
        </w:rPr>
        <w:t>可靠性和信誉度</w:t>
      </w:r>
    </w:p>
    <w:p w14:paraId="173AF663">
      <w:pPr>
        <w:bidi w:val="0"/>
        <w:rPr>
          <w:rFonts w:hint="eastAsia"/>
        </w:rPr>
      </w:pPr>
      <w:r>
        <w:rPr>
          <w:rFonts w:hint="eastAsia"/>
        </w:rPr>
        <w:t>平台将考量合作伙伴的可靠性和信誉度。为了平台的良好声誉、稳定运营并且能够持续提供高质量服务，对应的合作伙伴应具有良好的可靠性和信誉度。</w:t>
      </w:r>
      <w:bookmarkEnd w:id="73"/>
    </w:p>
    <w:p w14:paraId="115162D5">
      <w:pPr>
        <w:bidi w:val="0"/>
        <w:rPr>
          <w:rFonts w:hint="eastAsia"/>
        </w:rPr>
      </w:pPr>
      <w:bookmarkStart w:id="74" w:name="_Toc17920"/>
      <w:r>
        <w:rPr>
          <w:rFonts w:hint="eastAsia"/>
          <w:lang w:val="en-US" w:eastAsia="zh-CN"/>
        </w:rPr>
        <w:t>3、</w:t>
      </w:r>
      <w:r>
        <w:rPr>
          <w:rFonts w:hint="eastAsia"/>
        </w:rPr>
        <w:t>安全与合规性</w:t>
      </w:r>
    </w:p>
    <w:p w14:paraId="6CEE694D">
      <w:pPr>
        <w:bidi w:val="0"/>
        <w:rPr>
          <w:rFonts w:hint="eastAsia"/>
        </w:rPr>
      </w:pPr>
      <w:r>
        <w:rPr>
          <w:rFonts w:hint="eastAsia"/>
        </w:rPr>
        <w:t>合作伙伴应具备相关的安全认证和合规性资质，并且有明确的数据保护措施和隐私政策</w:t>
      </w:r>
      <w:bookmarkEnd w:id="74"/>
    </w:p>
    <w:p w14:paraId="1DFF0FED">
      <w:pPr>
        <w:bidi w:val="0"/>
        <w:rPr>
          <w:rFonts w:hint="eastAsia"/>
        </w:rPr>
      </w:pPr>
      <w:bookmarkStart w:id="75" w:name="_Toc19903"/>
      <w:r>
        <w:rPr>
          <w:rFonts w:hint="eastAsia"/>
          <w:lang w:val="en-US" w:eastAsia="zh-CN"/>
        </w:rPr>
        <w:t>4、</w:t>
      </w:r>
      <w:r>
        <w:rPr>
          <w:rFonts w:hint="eastAsia"/>
        </w:rPr>
        <w:t>成本效益</w:t>
      </w:r>
    </w:p>
    <w:p w14:paraId="494A241A">
      <w:pPr>
        <w:bidi w:val="0"/>
        <w:rPr>
          <w:rFonts w:hint="eastAsia"/>
        </w:rPr>
      </w:pPr>
      <w:r>
        <w:rPr>
          <w:rFonts w:hint="eastAsia"/>
        </w:rPr>
        <w:t>平台会评估合作伙伴提供的服务与成本之间的平衡。虽然选择成本较低的合作伙伴可能会节省资金，但有时候更高质量的服务可能会带来更大的长期价值。平台会进行综合评估。</w:t>
      </w:r>
      <w:bookmarkEnd w:id="75"/>
    </w:p>
    <w:p w14:paraId="023AE0C5">
      <w:pPr>
        <w:pStyle w:val="3"/>
        <w:bidi w:val="0"/>
        <w:rPr>
          <w:rFonts w:hint="eastAsia"/>
        </w:rPr>
      </w:pPr>
      <w:bookmarkStart w:id="76" w:name="_Toc29391"/>
      <w:r>
        <w:rPr>
          <w:rFonts w:hint="eastAsia"/>
          <w:lang w:val="en-US" w:eastAsia="zh-CN"/>
        </w:rPr>
        <w:t>（二）</w:t>
      </w:r>
      <w:r>
        <w:rPr>
          <w:rFonts w:hint="eastAsia"/>
        </w:rPr>
        <w:t>人员配置</w:t>
      </w:r>
    </w:p>
    <w:p w14:paraId="6C07E9CF">
      <w:pPr>
        <w:bidi w:val="0"/>
        <w:rPr>
          <w:rFonts w:hint="eastAsia"/>
        </w:rPr>
      </w:pPr>
      <w:r>
        <w:rPr>
          <w:rFonts w:hint="eastAsia"/>
        </w:rPr>
        <w:t>本团队包括微信小程序开发、运营、维护团队，平台宣传推广团队，校内兼职学生团队，校内非兼职但申请成为送货学生团队（通过Q市集的广告招录）</w:t>
      </w:r>
      <w:bookmarkEnd w:id="76"/>
    </w:p>
    <w:p w14:paraId="4D4C7E22">
      <w:pPr>
        <w:pStyle w:val="3"/>
        <w:bidi w:val="0"/>
        <w:rPr>
          <w:rFonts w:hint="eastAsia"/>
        </w:rPr>
      </w:pPr>
      <w:bookmarkStart w:id="77" w:name="_Toc18408"/>
      <w:r>
        <w:rPr>
          <w:rFonts w:hint="eastAsia"/>
          <w:lang w:val="en-US" w:eastAsia="zh-CN"/>
        </w:rPr>
        <w:t>（三）</w:t>
      </w:r>
      <w:r>
        <w:rPr>
          <w:rFonts w:hint="eastAsia"/>
        </w:rPr>
        <w:t>营销策略</w:t>
      </w:r>
    </w:p>
    <w:p w14:paraId="6CD56FD5">
      <w:pPr>
        <w:bidi w:val="0"/>
        <w:rPr>
          <w:rFonts w:hint="eastAsia"/>
        </w:rPr>
      </w:pPr>
      <w:r>
        <w:rPr>
          <w:rFonts w:hint="eastAsia"/>
        </w:rPr>
        <w:t>前期通过各大校内社交媒体平台、校园活动、口碑推广、拉新用户返现等活动扩大平台知名度；后期建立宣传团队推出创新创意活动宣传推广，参加校园公益活动推广等等。</w:t>
      </w:r>
      <w:bookmarkEnd w:id="77"/>
    </w:p>
    <w:p w14:paraId="6C5DAFF7">
      <w:pPr>
        <w:bidi w:val="0"/>
        <w:rPr>
          <w:rFonts w:hint="eastAsia"/>
        </w:rPr>
      </w:pPr>
      <w:r>
        <w:rPr>
          <w:rFonts w:hint="eastAsia"/>
        </w:rPr>
        <w:t>具体通过如下步骤：</w:t>
      </w:r>
    </w:p>
    <w:p w14:paraId="743D8309">
      <w:pPr>
        <w:bidi w:val="0"/>
        <w:rPr>
          <w:rFonts w:hint="eastAsia"/>
        </w:rPr>
      </w:pPr>
      <w:bookmarkStart w:id="78" w:name="_Toc20526"/>
      <w:r>
        <w:rPr>
          <w:rFonts w:hint="eastAsia"/>
          <w:lang w:val="en-US" w:eastAsia="zh-CN"/>
        </w:rPr>
        <w:t>1、</w:t>
      </w:r>
      <w:r>
        <w:rPr>
          <w:rFonts w:hint="eastAsia"/>
        </w:rPr>
        <w:t>目标市场定位</w:t>
      </w:r>
    </w:p>
    <w:p w14:paraId="450EF6E8">
      <w:pPr>
        <w:bidi w:val="0"/>
        <w:rPr>
          <w:rFonts w:hint="eastAsia"/>
        </w:rPr>
      </w:pPr>
      <w:r>
        <w:rPr>
          <w:rFonts w:hint="eastAsia"/>
        </w:rPr>
        <w:t>确定平台的目标市场，并进行精准的市场定位。这包括确定目标用户群体的特征、需求和偏好，以便精准定位营销策略。</w:t>
      </w:r>
      <w:bookmarkEnd w:id="78"/>
    </w:p>
    <w:p w14:paraId="4A32CDBD">
      <w:pPr>
        <w:bidi w:val="0"/>
        <w:rPr>
          <w:rFonts w:hint="eastAsia"/>
          <w:lang w:val="en-US" w:eastAsia="zh-CN"/>
        </w:rPr>
      </w:pPr>
      <w:bookmarkStart w:id="79" w:name="_Toc25433"/>
      <w:r>
        <w:rPr>
          <w:rFonts w:hint="eastAsia"/>
          <w:lang w:val="en-US" w:eastAsia="zh-CN"/>
        </w:rPr>
        <w:t>2、品牌建设</w:t>
      </w:r>
    </w:p>
    <w:p w14:paraId="2CD4E477">
      <w:pPr>
        <w:bidi w:val="0"/>
        <w:rPr>
          <w:rFonts w:hint="eastAsia"/>
        </w:rPr>
      </w:pPr>
      <w:r>
        <w:rPr>
          <w:rFonts w:hint="eastAsia"/>
        </w:rPr>
        <w:t>建立和提升平台知名度和形象。通过平台宣传、活动赞助、社交媒体营销等方式，塑造出具有吸引力和竞争力的平台形象。</w:t>
      </w:r>
      <w:bookmarkEnd w:id="79"/>
    </w:p>
    <w:p w14:paraId="7D9A84BE">
      <w:pPr>
        <w:bidi w:val="0"/>
        <w:rPr>
          <w:rFonts w:hint="eastAsia"/>
          <w:lang w:val="en-US" w:eastAsia="zh-CN"/>
        </w:rPr>
      </w:pPr>
      <w:bookmarkStart w:id="80" w:name="_Toc7632"/>
      <w:r>
        <w:rPr>
          <w:rFonts w:hint="eastAsia"/>
          <w:lang w:val="en-US" w:eastAsia="zh-CN"/>
        </w:rPr>
        <w:t>3、内容营销</w:t>
      </w:r>
    </w:p>
    <w:p w14:paraId="304DCAD7">
      <w:pPr>
        <w:bidi w:val="0"/>
        <w:rPr>
          <w:rFonts w:hint="eastAsia"/>
        </w:rPr>
      </w:pPr>
      <w:r>
        <w:rPr>
          <w:rFonts w:hint="eastAsia"/>
        </w:rPr>
        <w:t>提供有价值的内容来吸引目标用户。可以通过Q集市、遇见星球、小Q论坛、Q友搭等形式，分享所闻所见、各种类型交友、各类优质产品等内容，吸引潜在用户关注和参与。</w:t>
      </w:r>
      <w:bookmarkEnd w:id="80"/>
    </w:p>
    <w:p w14:paraId="382CF268">
      <w:pPr>
        <w:bidi w:val="0"/>
        <w:rPr>
          <w:rFonts w:hint="eastAsia"/>
          <w:lang w:val="en-US" w:eastAsia="zh-CN"/>
        </w:rPr>
      </w:pPr>
      <w:bookmarkStart w:id="81" w:name="_Toc27315"/>
      <w:r>
        <w:rPr>
          <w:rFonts w:hint="eastAsia"/>
          <w:lang w:val="en-US" w:eastAsia="zh-CN"/>
        </w:rPr>
        <w:t>4、社交媒体营销</w:t>
      </w:r>
    </w:p>
    <w:p w14:paraId="359C6D83">
      <w:pPr>
        <w:bidi w:val="0"/>
        <w:rPr>
          <w:rFonts w:hint="eastAsia"/>
        </w:rPr>
      </w:pPr>
      <w:r>
        <w:rPr>
          <w:rFonts w:hint="eastAsia"/>
        </w:rPr>
        <w:t>利用社交媒体平台与目标用户进行互动和沟通。通过发布有趣、有用的内容、参与话题讨论等方式，增加平台曝光度和用户互动。</w:t>
      </w:r>
      <w:bookmarkEnd w:id="81"/>
    </w:p>
    <w:p w14:paraId="1665775E">
      <w:pPr>
        <w:bidi w:val="0"/>
        <w:rPr>
          <w:rFonts w:hint="eastAsia"/>
          <w:lang w:val="en-US" w:eastAsia="zh-CN"/>
        </w:rPr>
      </w:pPr>
      <w:bookmarkStart w:id="82" w:name="_Toc18085"/>
      <w:r>
        <w:rPr>
          <w:rFonts w:hint="eastAsia"/>
          <w:lang w:val="en-US" w:eastAsia="zh-CN"/>
        </w:rPr>
        <w:t>5、数据分析和优化</w:t>
      </w:r>
    </w:p>
    <w:p w14:paraId="54BB94C3">
      <w:pPr>
        <w:bidi w:val="0"/>
        <w:rPr>
          <w:rFonts w:hint="eastAsia"/>
        </w:rPr>
      </w:pPr>
      <w:r>
        <w:rPr>
          <w:rFonts w:hint="eastAsia"/>
        </w:rPr>
        <w:t>运用数据分析工具和技术对营销效果进行监测和分析，及时调整和优化营销策略。通过分析用户行为、转化路径等数据，优化用户体验和提升营销效果。</w:t>
      </w:r>
      <w:bookmarkEnd w:id="82"/>
    </w:p>
    <w:p w14:paraId="2C1FBC28">
      <w:pPr>
        <w:bidi w:val="0"/>
        <w:rPr>
          <w:rFonts w:hint="eastAsia"/>
          <w:lang w:val="en-US" w:eastAsia="zh-CN"/>
        </w:rPr>
      </w:pPr>
      <w:bookmarkStart w:id="83" w:name="_Toc1198"/>
      <w:r>
        <w:rPr>
          <w:rFonts w:hint="eastAsia"/>
          <w:lang w:val="en-US" w:eastAsia="zh-CN"/>
        </w:rPr>
        <w:t>6、合作伙伴营销</w:t>
      </w:r>
    </w:p>
    <w:p w14:paraId="131716FD">
      <w:pPr>
        <w:bidi w:val="0"/>
        <w:rPr>
          <w:rFonts w:hint="eastAsia"/>
        </w:rPr>
      </w:pPr>
      <w:r>
        <w:rPr>
          <w:rFonts w:hint="eastAsia"/>
        </w:rPr>
        <w:t>与行业内的合作伙伴进行合作，共同推广产品和服务。可以通过联合营销活动、交叉推广、资源共享等方式，扩大平台影响力和用户覆盖范围。</w:t>
      </w:r>
      <w:bookmarkEnd w:id="83"/>
    </w:p>
    <w:p w14:paraId="5AA5B602">
      <w:pPr>
        <w:bidi w:val="0"/>
        <w:rPr>
          <w:rFonts w:hint="eastAsia"/>
          <w:lang w:val="en-US" w:eastAsia="zh-CN"/>
        </w:rPr>
      </w:pPr>
      <w:bookmarkStart w:id="84" w:name="_Toc18405"/>
      <w:r>
        <w:rPr>
          <w:rFonts w:hint="eastAsia"/>
          <w:lang w:val="en-US" w:eastAsia="zh-CN"/>
        </w:rPr>
        <w:t>7、广告投放</w:t>
      </w:r>
    </w:p>
    <w:p w14:paraId="08CD38B5">
      <w:pPr>
        <w:bidi w:val="0"/>
        <w:rPr>
          <w:rFonts w:hint="eastAsia"/>
        </w:rPr>
      </w:pPr>
      <w:r>
        <w:rPr>
          <w:rFonts w:hint="eastAsia"/>
        </w:rPr>
        <w:t>在适当的渠道进行广告投放，以提升平台知名度和获取潜在客户。</w:t>
      </w:r>
      <w:bookmarkEnd w:id="84"/>
    </w:p>
    <w:p w14:paraId="1B2D6CDE">
      <w:pPr>
        <w:pStyle w:val="3"/>
        <w:bidi w:val="0"/>
        <w:rPr>
          <w:rFonts w:hint="eastAsia"/>
        </w:rPr>
      </w:pPr>
      <w:bookmarkStart w:id="85" w:name="_Toc28030"/>
      <w:r>
        <w:rPr>
          <w:rFonts w:hint="eastAsia"/>
          <w:lang w:val="en-US" w:eastAsia="zh-CN"/>
        </w:rPr>
        <w:t>（四）</w:t>
      </w:r>
      <w:r>
        <w:rPr>
          <w:rFonts w:hint="eastAsia"/>
        </w:rPr>
        <w:t>客户服务</w:t>
      </w:r>
    </w:p>
    <w:p w14:paraId="0765DE5B">
      <w:pPr>
        <w:bidi w:val="0"/>
        <w:rPr>
          <w:rFonts w:hint="eastAsia"/>
        </w:rPr>
      </w:pPr>
      <w:r>
        <w:rPr>
          <w:rFonts w:hint="eastAsia"/>
        </w:rPr>
        <w:t>设立客服系统，处理订单问题和用户投诉问题，保证用户满意度和商家满意度</w:t>
      </w:r>
      <w:bookmarkEnd w:id="85"/>
    </w:p>
    <w:p w14:paraId="043440CD">
      <w:pPr>
        <w:bidi w:val="0"/>
        <w:rPr>
          <w:rFonts w:hint="eastAsia"/>
        </w:rPr>
      </w:pPr>
      <w:r>
        <w:rPr>
          <w:rFonts w:hint="eastAsia"/>
        </w:rPr>
        <w:t>具体如下：</w:t>
      </w:r>
    </w:p>
    <w:p w14:paraId="7E6D5EF4">
      <w:pPr>
        <w:numPr>
          <w:ilvl w:val="0"/>
          <w:numId w:val="0"/>
        </w:numPr>
        <w:bidi w:val="0"/>
        <w:ind w:firstLine="480" w:firstLineChars="200"/>
        <w:rPr>
          <w:rFonts w:hint="eastAsia"/>
          <w:lang w:val="en-US" w:eastAsia="zh-CN"/>
        </w:rPr>
      </w:pPr>
      <w:bookmarkStart w:id="86" w:name="_Toc14692"/>
      <w:r>
        <w:rPr>
          <w:rFonts w:hint="eastAsia" w:eastAsia="宋体" w:asciiTheme="minorAscii" w:hAnsiTheme="minorAscii" w:cstheme="minorBidi"/>
          <w:kern w:val="2"/>
          <w:sz w:val="24"/>
          <w:szCs w:val="24"/>
          <w:lang w:val="en-US" w:eastAsia="zh-CN" w:bidi="ar-SA"/>
        </w:rPr>
        <w:t>1、</w:t>
      </w:r>
      <w:r>
        <w:rPr>
          <w:rFonts w:hint="eastAsia"/>
          <w:lang w:val="en-US" w:eastAsia="zh-CN"/>
        </w:rPr>
        <w:t>在线客服支持</w:t>
      </w:r>
    </w:p>
    <w:p w14:paraId="29A69082">
      <w:pPr>
        <w:numPr>
          <w:ilvl w:val="0"/>
          <w:numId w:val="0"/>
        </w:numPr>
        <w:bidi w:val="0"/>
        <w:ind w:firstLine="480" w:firstLineChars="200"/>
        <w:rPr>
          <w:rFonts w:hint="eastAsia"/>
        </w:rPr>
      </w:pPr>
      <w:r>
        <w:rPr>
          <w:rFonts w:hint="eastAsia"/>
        </w:rPr>
        <w:t>提供在线客服支持渠道，例如实时聊天、电话等，以解决用户在使用过程中遇到的问题和提供咨询服务</w:t>
      </w:r>
      <w:bookmarkEnd w:id="86"/>
    </w:p>
    <w:p w14:paraId="17A021D0">
      <w:pPr>
        <w:numPr>
          <w:ilvl w:val="0"/>
          <w:numId w:val="0"/>
        </w:numPr>
        <w:bidi w:val="0"/>
        <w:ind w:firstLine="480" w:firstLineChars="200"/>
        <w:rPr>
          <w:rFonts w:hint="eastAsia"/>
          <w:lang w:val="en-US" w:eastAsia="zh-CN"/>
        </w:rPr>
      </w:pPr>
      <w:bookmarkStart w:id="87" w:name="_Toc16464"/>
      <w:r>
        <w:rPr>
          <w:rFonts w:hint="eastAsia"/>
          <w:lang w:val="en-US" w:eastAsia="zh-CN"/>
        </w:rPr>
        <w:t>2、投诉处理机制</w:t>
      </w:r>
    </w:p>
    <w:p w14:paraId="5F0E6954">
      <w:pPr>
        <w:numPr>
          <w:ilvl w:val="0"/>
          <w:numId w:val="0"/>
        </w:numPr>
        <w:bidi w:val="0"/>
        <w:ind w:firstLine="480" w:firstLineChars="200"/>
        <w:rPr>
          <w:rFonts w:hint="eastAsia"/>
        </w:rPr>
      </w:pPr>
      <w:r>
        <w:rPr>
          <w:rFonts w:hint="eastAsia"/>
        </w:rPr>
        <w:t>建立健全的投诉处理机制，及时处理用户的投诉和纠纷，保障用户权益并维护平台声誉。</w:t>
      </w:r>
      <w:bookmarkEnd w:id="87"/>
    </w:p>
    <w:p w14:paraId="6AF0724E">
      <w:pPr>
        <w:numPr>
          <w:ilvl w:val="0"/>
          <w:numId w:val="0"/>
        </w:numPr>
        <w:bidi w:val="0"/>
        <w:ind w:firstLine="480" w:firstLineChars="200"/>
        <w:rPr>
          <w:rFonts w:hint="eastAsia"/>
          <w:lang w:val="en-US" w:eastAsia="zh-CN"/>
        </w:rPr>
      </w:pPr>
      <w:bookmarkStart w:id="88" w:name="_Toc18848"/>
      <w:r>
        <w:rPr>
          <w:rFonts w:hint="eastAsia"/>
          <w:lang w:val="en-US" w:eastAsia="zh-CN"/>
        </w:rPr>
        <w:t>3、安全和隐私保护</w:t>
      </w:r>
    </w:p>
    <w:p w14:paraId="783FC273">
      <w:pPr>
        <w:numPr>
          <w:ilvl w:val="0"/>
          <w:numId w:val="0"/>
        </w:numPr>
        <w:bidi w:val="0"/>
        <w:ind w:firstLine="480" w:firstLineChars="200"/>
        <w:rPr>
          <w:rFonts w:hint="eastAsia"/>
        </w:rPr>
      </w:pPr>
      <w:r>
        <w:rPr>
          <w:rFonts w:hint="eastAsia"/>
        </w:rPr>
        <w:t>重视用户数据安全和隐私保护，采取有效措施确保用户信息的安全性和机密性。</w:t>
      </w:r>
      <w:bookmarkEnd w:id="88"/>
    </w:p>
    <w:p w14:paraId="6D82D179">
      <w:pPr>
        <w:numPr>
          <w:ilvl w:val="0"/>
          <w:numId w:val="0"/>
        </w:numPr>
        <w:bidi w:val="0"/>
        <w:ind w:firstLine="480" w:firstLineChars="200"/>
        <w:rPr>
          <w:rFonts w:hint="eastAsia"/>
          <w:lang w:val="en-US" w:eastAsia="zh-CN"/>
        </w:rPr>
      </w:pPr>
      <w:bookmarkStart w:id="89" w:name="_Toc31141"/>
      <w:r>
        <w:rPr>
          <w:rFonts w:hint="eastAsia"/>
          <w:lang w:val="en-US" w:eastAsia="zh-CN"/>
        </w:rPr>
        <w:t>4、反馈收集和处理</w:t>
      </w:r>
    </w:p>
    <w:p w14:paraId="3C2AB342">
      <w:pPr>
        <w:numPr>
          <w:ilvl w:val="0"/>
          <w:numId w:val="0"/>
        </w:numPr>
        <w:bidi w:val="0"/>
        <w:ind w:firstLine="480" w:firstLineChars="200"/>
        <w:rPr>
          <w:rFonts w:hint="eastAsia"/>
        </w:rPr>
      </w:pPr>
      <w:r>
        <w:rPr>
          <w:rFonts w:hint="eastAsia"/>
        </w:rPr>
        <w:t>主动收集用户反馈和建议，建立反馈机制并及时处理用户的意见和问题，以不断改进和优化平台产品和服务。</w:t>
      </w:r>
      <w:bookmarkEnd w:id="89"/>
    </w:p>
    <w:p w14:paraId="08D7CD04">
      <w:pPr>
        <w:pStyle w:val="2"/>
        <w:numPr>
          <w:ilvl w:val="0"/>
          <w:numId w:val="0"/>
        </w:numPr>
        <w:bidi w:val="0"/>
        <w:ind w:left="0" w:leftChars="0" w:firstLine="0" w:firstLineChars="0"/>
        <w:rPr>
          <w:rFonts w:hint="eastAsia" w:ascii="黑体" w:hAnsi="黑体" w:eastAsia="黑体" w:cs="黑体"/>
          <w:b/>
          <w:kern w:val="44"/>
          <w:sz w:val="28"/>
          <w:szCs w:val="28"/>
          <w:lang w:val="en-US" w:eastAsia="zh-CN" w:bidi="ar-SA"/>
        </w:rPr>
        <w:sectPr>
          <w:pgSz w:w="11906" w:h="16838"/>
          <w:pgMar w:top="1440" w:right="1800" w:bottom="1440" w:left="1800" w:header="851" w:footer="992" w:gutter="0"/>
          <w:cols w:space="425" w:num="1"/>
          <w:docGrid w:type="lines" w:linePitch="312" w:charSpace="0"/>
        </w:sectPr>
      </w:pPr>
      <w:bookmarkStart w:id="90" w:name="_Toc15716"/>
      <w:bookmarkStart w:id="91" w:name="_Toc21288"/>
    </w:p>
    <w:p w14:paraId="43CDD8CF">
      <w:pPr>
        <w:pStyle w:val="2"/>
        <w:bidi w:val="0"/>
        <w:rPr>
          <w:rFonts w:hint="eastAsia"/>
          <w:lang w:val="en-US" w:eastAsia="zh-CN"/>
        </w:rPr>
      </w:pPr>
      <w:r>
        <w:rPr>
          <w:rFonts w:hint="eastAsia"/>
          <w:lang w:val="en-US" w:eastAsia="zh-CN"/>
        </w:rPr>
        <w:t>六、可行性分析</w:t>
      </w:r>
      <w:bookmarkEnd w:id="90"/>
      <w:bookmarkEnd w:id="91"/>
    </w:p>
    <w:p w14:paraId="7041D2A8">
      <w:pPr>
        <w:pStyle w:val="3"/>
        <w:numPr>
          <w:ilvl w:val="0"/>
          <w:numId w:val="0"/>
        </w:numPr>
        <w:bidi w:val="0"/>
        <w:ind w:left="0" w:leftChars="0" w:firstLine="0" w:firstLineChars="0"/>
        <w:rPr>
          <w:rFonts w:hint="eastAsia"/>
          <w:lang w:val="en-US" w:eastAsia="zh-CN"/>
        </w:rPr>
      </w:pPr>
      <w:bookmarkStart w:id="92" w:name="_Toc24984"/>
      <w:bookmarkStart w:id="93" w:name="_Toc31820"/>
      <w:r>
        <w:rPr>
          <w:rFonts w:hint="eastAsia" w:ascii="Arial" w:hAnsi="Arial" w:eastAsia="黑体" w:cstheme="minorBidi"/>
          <w:b/>
          <w:kern w:val="2"/>
          <w:sz w:val="30"/>
          <w:szCs w:val="24"/>
          <w:lang w:val="en-US" w:eastAsia="zh-CN" w:bidi="ar-SA"/>
        </w:rPr>
        <w:t>（一）</w:t>
      </w:r>
      <w:r>
        <w:rPr>
          <w:rFonts w:hint="eastAsia"/>
          <w:lang w:val="en-US" w:eastAsia="zh-CN"/>
        </w:rPr>
        <w:t>技术可行性</w:t>
      </w:r>
      <w:bookmarkEnd w:id="92"/>
      <w:bookmarkEnd w:id="93"/>
    </w:p>
    <w:p w14:paraId="09080434">
      <w:pPr>
        <w:bidi w:val="0"/>
        <w:rPr>
          <w:rFonts w:hint="eastAsia"/>
          <w:lang w:val="en-US" w:eastAsia="zh-CN"/>
        </w:rPr>
      </w:pPr>
      <w:r>
        <w:rPr>
          <w:rFonts w:hint="eastAsia"/>
          <w:lang w:val="en-US" w:eastAsia="zh-CN"/>
        </w:rPr>
        <w:t>平台引进自然语言处理（NLP）和机器学习（ML）模型，为服务提供技术支持。NLP和ML目前已经广泛应用于市面应用，在用户交互、个性化服务方面成效显著。对于AI模型，个性化的学习服务、一对一的心理健康咨询服务等，为学生提供个性化服务；对于大数据模型，收集和分析学生的成绩、出勤率等数据，为教务管理提供决策支持，优化教学资源分配，与平台现有提供的服务高度匹配。</w:t>
      </w:r>
    </w:p>
    <w:p w14:paraId="7B1E96D6">
      <w:pPr>
        <w:bidi w:val="0"/>
        <w:rPr>
          <w:rFonts w:hint="eastAsia"/>
          <w:lang w:val="en-US" w:eastAsia="zh-CN"/>
        </w:rPr>
      </w:pPr>
      <w:r>
        <w:rPr>
          <w:rFonts w:hint="eastAsia"/>
          <w:lang w:val="en-US" w:eastAsia="zh-CN"/>
        </w:rPr>
        <w:t>平台引进AI和大数据模型需要充足的技术资源，包括数据存储和处理能力、成熟的AI平台和工具（如TensorFlow、PyTorch、百度AI）、大数据分析工具（如Hadoop、Spark、Google BigQuery）以及具备AI和大数据技术背景的开发团队。同时，面临的技术障碍，如确保用户数据隐私和安全，遵守相关法律法规；提高AI算法的准确性以优化用户体验；保证数据质量以支持可靠的大数据分析；克服将AI和大数据技术集成到微信小程序中的技术挑战，确保系统稳定性和性能；以及通过良好的用户体验设计提高用户对AI提供的个性化服务的接受度。</w:t>
      </w:r>
    </w:p>
    <w:p w14:paraId="0B5CC715">
      <w:pPr>
        <w:pStyle w:val="3"/>
        <w:numPr>
          <w:ilvl w:val="0"/>
          <w:numId w:val="0"/>
        </w:numPr>
        <w:bidi w:val="0"/>
        <w:ind w:left="0" w:leftChars="0" w:firstLine="0" w:firstLineChars="0"/>
        <w:rPr>
          <w:rFonts w:hint="eastAsia"/>
          <w:lang w:val="en-US" w:eastAsia="zh-CN"/>
        </w:rPr>
      </w:pPr>
      <w:bookmarkStart w:id="94" w:name="_Toc7755"/>
      <w:bookmarkStart w:id="95" w:name="_Toc16645"/>
      <w:r>
        <w:rPr>
          <w:rFonts w:hint="eastAsia" w:ascii="Arial" w:hAnsi="Arial" w:eastAsia="黑体" w:cstheme="minorBidi"/>
          <w:b/>
          <w:kern w:val="2"/>
          <w:sz w:val="30"/>
          <w:szCs w:val="24"/>
          <w:lang w:val="en-US" w:eastAsia="zh-CN" w:bidi="ar-SA"/>
        </w:rPr>
        <w:t>（二）</w:t>
      </w:r>
      <w:r>
        <w:rPr>
          <w:rFonts w:hint="eastAsia"/>
          <w:lang w:val="en-US" w:eastAsia="zh-CN"/>
        </w:rPr>
        <w:t>经济可行性</w:t>
      </w:r>
      <w:bookmarkEnd w:id="94"/>
      <w:bookmarkEnd w:id="95"/>
    </w:p>
    <w:p w14:paraId="6F397389">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bookmarkStart w:id="96" w:name="_Toc17752"/>
      <w:r>
        <w:rPr>
          <w:rFonts w:hint="eastAsia" w:ascii="宋体" w:hAnsi="宋体" w:cs="宋体"/>
          <w:b w:val="0"/>
          <w:bCs/>
          <w:sz w:val="24"/>
          <w:szCs w:val="24"/>
          <w:lang w:val="en-US" w:eastAsia="zh-CN"/>
        </w:rPr>
        <w:t>1、</w:t>
      </w:r>
      <w:r>
        <w:rPr>
          <w:rFonts w:hint="default" w:ascii="宋体" w:hAnsi="宋体" w:eastAsia="宋体" w:cs="宋体"/>
          <w:b w:val="0"/>
          <w:bCs/>
          <w:sz w:val="24"/>
          <w:szCs w:val="24"/>
          <w:lang w:val="en-US" w:eastAsia="zh-CN"/>
        </w:rPr>
        <w:t>列出成本</w:t>
      </w:r>
    </w:p>
    <w:p w14:paraId="13217893">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启动成本方面，公司的成立需要2500元用于包办办公地点和一年的税务申报。另外，服务器租赁费用为1000元/年。对于聊天功能的开发使用费用暂时未知，预计在5000元以内/年，具体数额需进行咨询。前期活动宣传方面，计划投入3600元用于在社交平台进行广告宣传，其中tkk宣传费用为500元/天，至少一周的宣传期，而在小度和帮帮微信朋友圈宣传则每条150元。此外，为拉新用户并进行返现活动，预计投入5000元以内，具体操作可能会有所调整。</w:t>
      </w:r>
      <w:bookmarkEnd w:id="96"/>
    </w:p>
    <w:p w14:paraId="6AC019EE">
      <w:pPr>
        <w:bidi w:val="0"/>
        <w:rPr>
          <w:rFonts w:hint="eastAsia" w:ascii="宋体" w:hAnsi="宋体" w:cs="宋体"/>
          <w:b w:val="0"/>
          <w:bCs/>
          <w:sz w:val="24"/>
          <w:szCs w:val="24"/>
          <w:lang w:val="en-US" w:eastAsia="zh-CN"/>
        </w:rPr>
      </w:pPr>
      <w:r>
        <w:rPr>
          <w:rFonts w:hint="default" w:ascii="宋体" w:hAnsi="宋体" w:eastAsia="宋体" w:cs="宋体"/>
          <w:b w:val="0"/>
          <w:bCs/>
          <w:sz w:val="24"/>
          <w:szCs w:val="24"/>
          <w:lang w:val="en-US" w:eastAsia="zh-CN"/>
        </w:rPr>
        <w:t>关于小程序域名备案和小程序著作权申请，预计费用在500元以内，具体数额视实际情况而定。在后期成本方面，平台维护费用将涉及服务器租赁，预计在5000元以内/年，具体费用根据实际情况确定。此外，人员安排方面，招募兼职送货学生，每人月供500~1000元，总计5000~10000元/月。</w:t>
      </w:r>
      <w:r>
        <w:rPr>
          <w:rFonts w:hint="eastAsia" w:ascii="宋体" w:hAnsi="宋体" w:cs="宋体"/>
          <w:b w:val="0"/>
          <w:bCs/>
          <w:sz w:val="24"/>
          <w:szCs w:val="24"/>
          <w:lang w:val="en-US" w:eastAsia="zh-CN"/>
        </w:rPr>
        <w:t xml:space="preserve">   </w:t>
      </w:r>
    </w:p>
    <w:p w14:paraId="47DED98C">
      <w:pPr>
        <w:bidi w:val="0"/>
        <w:jc w:val="center"/>
        <w:rPr>
          <w:rFonts w:hint="eastAsia" w:ascii="宋体" w:hAnsi="宋体" w:cs="宋体"/>
          <w:b w:val="0"/>
          <w:bCs/>
          <w:sz w:val="24"/>
          <w:szCs w:val="24"/>
          <w:lang w:val="en-US" w:eastAsia="zh-CN"/>
        </w:rPr>
      </w:pPr>
      <w:r>
        <w:rPr>
          <w:rFonts w:hint="eastAsia" w:ascii="宋体" w:hAnsi="宋体" w:eastAsia="宋体" w:cs="宋体"/>
          <w:sz w:val="21"/>
          <w:szCs w:val="21"/>
        </w:rPr>
        <w:t xml:space="preserve">表 </w:t>
      </w:r>
      <w:r>
        <w:rPr>
          <w:rFonts w:hint="eastAsia" w:ascii="宋体" w:hAnsi="宋体" w:cs="宋体"/>
          <w:sz w:val="21"/>
          <w:szCs w:val="21"/>
          <w:lang w:val="en-US" w:eastAsia="zh-CN"/>
        </w:rPr>
        <w:t xml:space="preserve">6-1 </w:t>
      </w:r>
      <w:r>
        <w:rPr>
          <w:rFonts w:hint="eastAsia" w:ascii="宋体" w:hAnsi="宋体" w:eastAsia="宋体" w:cs="宋体"/>
          <w:sz w:val="21"/>
          <w:szCs w:val="21"/>
          <w:lang w:eastAsia="zh-CN"/>
        </w:rPr>
        <w:t>启动成本报表</w:t>
      </w:r>
    </w:p>
    <w:p w14:paraId="14BB06CC">
      <w:pPr>
        <w:bidi w:val="0"/>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 xml:space="preserve"> </w:t>
      </w:r>
      <w:r>
        <w:rPr>
          <w:rFonts w:hint="eastAsia" w:ascii="宋体" w:hAnsi="宋体" w:cs="宋体"/>
          <w:b w:val="0"/>
          <w:bCs/>
          <w:sz w:val="24"/>
          <w:szCs w:val="24"/>
          <w:lang w:val="en-US" w:eastAsia="zh-CN"/>
        </w:rPr>
        <w:drawing>
          <wp:inline distT="0" distB="0" distL="114300" distR="114300">
            <wp:extent cx="4580255" cy="5547360"/>
            <wp:effectExtent l="0" t="0" r="4445" b="2540"/>
            <wp:docPr id="11" name="图片 3" descr="171704719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1717047191366"/>
                    <pic:cNvPicPr>
                      <a:picLocks noChangeAspect="1"/>
                    </pic:cNvPicPr>
                  </pic:nvPicPr>
                  <pic:blipFill>
                    <a:blip r:embed="rId33"/>
                    <a:stretch>
                      <a:fillRect/>
                    </a:stretch>
                  </pic:blipFill>
                  <pic:spPr>
                    <a:xfrm>
                      <a:off x="0" y="0"/>
                      <a:ext cx="4580255" cy="5547360"/>
                    </a:xfrm>
                    <a:prstGeom prst="rect">
                      <a:avLst/>
                    </a:prstGeom>
                    <a:noFill/>
                    <a:ln>
                      <a:noFill/>
                    </a:ln>
                  </pic:spPr>
                </pic:pic>
              </a:graphicData>
            </a:graphic>
          </wp:inline>
        </w:drawing>
      </w:r>
    </w:p>
    <w:p w14:paraId="05BEE978">
      <w:pPr>
        <w:pStyle w:val="6"/>
        <w:bidi w:val="0"/>
        <w:jc w:val="center"/>
        <w:rPr>
          <w:rFonts w:hint="default" w:ascii="宋体" w:hAnsi="宋体" w:eastAsia="宋体" w:cs="宋体"/>
          <w:b/>
          <w:bCs w:val="0"/>
          <w:sz w:val="24"/>
          <w:szCs w:val="24"/>
          <w:lang w:val="en-US" w:eastAsia="zh-CN"/>
        </w:rPr>
      </w:pPr>
      <w:r>
        <w:rPr>
          <w:rFonts w:hint="eastAsia" w:ascii="宋体" w:hAnsi="宋体" w:cs="宋体"/>
          <w:b/>
          <w:bCs w:val="0"/>
          <w:sz w:val="24"/>
          <w:szCs w:val="24"/>
          <w:lang w:val="en-US" w:eastAsia="zh-CN"/>
        </w:rPr>
        <w:t xml:space="preserve">                                                        </w:t>
      </w:r>
    </w:p>
    <w:p w14:paraId="53F18CD6">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bookmarkStart w:id="97" w:name="_Toc14642"/>
      <w:r>
        <w:rPr>
          <w:rFonts w:hint="eastAsia" w:ascii="宋体" w:hAnsi="宋体" w:cs="宋体"/>
          <w:b w:val="0"/>
          <w:bCs/>
          <w:sz w:val="24"/>
          <w:szCs w:val="24"/>
          <w:lang w:val="en-US" w:eastAsia="zh-CN"/>
        </w:rPr>
        <w:t>2、</w:t>
      </w:r>
      <w:r>
        <w:rPr>
          <w:rFonts w:hint="default" w:ascii="宋体" w:hAnsi="宋体" w:eastAsia="宋体" w:cs="宋体"/>
          <w:b w:val="0"/>
          <w:bCs/>
          <w:sz w:val="24"/>
          <w:szCs w:val="24"/>
          <w:lang w:val="en-US" w:eastAsia="zh-CN"/>
        </w:rPr>
        <w:t>估算收益</w:t>
      </w:r>
    </w:p>
    <w:p w14:paraId="67C3D096">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通过Q友搭（社交互动），小Q论坛（校内贴吧论坛），Q集市（校内二手交易平台）三大板块吸引新用户，依靠所积累的用户基数和用户活跃度吸引商家入驻合作或广告位招租等业务。</w:t>
      </w:r>
      <w:bookmarkEnd w:id="97"/>
    </w:p>
    <w:p w14:paraId="74EDF577">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本项目的主要收入来源主要包括广告招租、二手交易佣金、入驻商家佣金以及后续线下业务收入，例如送货到寝、租房租车等。预计在启动后的第二季度开始盈利，为确保持续发展和增长。</w:t>
      </w:r>
    </w:p>
    <w:p w14:paraId="4CCC7C6C">
      <w:pPr>
        <w:bidi w:val="0"/>
        <w:rPr>
          <w:rFonts w:hint="default" w:ascii="宋体" w:hAnsi="宋体" w:eastAsia="宋体" w:cs="宋体"/>
          <w:b w:val="0"/>
          <w:bCs/>
          <w:sz w:val="24"/>
          <w:szCs w:val="24"/>
          <w:lang w:val="en-US" w:eastAsia="zh-CN"/>
        </w:rPr>
      </w:pPr>
    </w:p>
    <w:p w14:paraId="36E19205">
      <w:pPr>
        <w:bidi w:val="0"/>
        <w:ind w:left="0" w:leftChars="0" w:firstLine="0" w:firstLineChars="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drawing>
          <wp:inline distT="0" distB="0" distL="114935" distR="114935">
            <wp:extent cx="5260975" cy="3853180"/>
            <wp:effectExtent l="0" t="0" r="15875" b="13970"/>
            <wp:docPr id="9" name="图片 4" descr="171704381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1717043818109"/>
                    <pic:cNvPicPr>
                      <a:picLocks noChangeAspect="1"/>
                    </pic:cNvPicPr>
                  </pic:nvPicPr>
                  <pic:blipFill>
                    <a:blip r:embed="rId34"/>
                    <a:stretch>
                      <a:fillRect/>
                    </a:stretch>
                  </pic:blipFill>
                  <pic:spPr>
                    <a:xfrm>
                      <a:off x="0" y="0"/>
                      <a:ext cx="5260975" cy="3853180"/>
                    </a:xfrm>
                    <a:prstGeom prst="rect">
                      <a:avLst/>
                    </a:prstGeom>
                    <a:noFill/>
                    <a:ln>
                      <a:noFill/>
                    </a:ln>
                  </pic:spPr>
                </pic:pic>
              </a:graphicData>
            </a:graphic>
          </wp:inline>
        </w:drawing>
      </w:r>
    </w:p>
    <w:p w14:paraId="3DE2BF71">
      <w:pPr>
        <w:bidi w:val="0"/>
        <w:rPr>
          <w:rFonts w:hint="default" w:ascii="宋体" w:hAnsi="宋体" w:eastAsia="宋体" w:cs="宋体"/>
          <w:b w:val="0"/>
          <w:bCs/>
          <w:sz w:val="24"/>
          <w:szCs w:val="24"/>
          <w:lang w:val="en-US" w:eastAsia="zh-CN"/>
        </w:rPr>
      </w:pPr>
    </w:p>
    <w:p w14:paraId="29B78D86">
      <w:pPr>
        <w:pStyle w:val="6"/>
        <w:bidi w:val="0"/>
        <w:jc w:val="center"/>
        <w:rPr>
          <w:rFonts w:hint="eastAsia" w:ascii="宋体" w:hAnsi="宋体" w:eastAsia="宋体" w:cs="宋体"/>
          <w:b w:val="0"/>
          <w:bCs/>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6-1</w:t>
      </w:r>
      <w:r>
        <w:rPr>
          <w:rFonts w:hint="eastAsia" w:ascii="宋体" w:hAnsi="宋体" w:eastAsia="宋体" w:cs="宋体"/>
          <w:sz w:val="21"/>
          <w:szCs w:val="21"/>
          <w:lang w:eastAsia="zh-CN"/>
        </w:rPr>
        <w:t>小Q社区收入来源图</w:t>
      </w:r>
    </w:p>
    <w:p w14:paraId="4A108A4A">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首先，通过广告招租我们预计每月可获得5000至8000元的收入。其次，我们将收取二手交易佣金，预计每月收入在1000至3000元之间。此外，我们还将从入驻商家处获得佣金收入。最后，我们计划在后续推出的线下业务中获得额外收入，例如送货到寝、租房租车等服务。</w:t>
      </w:r>
    </w:p>
    <w:p w14:paraId="738EA2D7">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在财务预测方面，我们预计每月广告收入</w:t>
      </w:r>
      <w:r>
        <w:rPr>
          <w:rFonts w:hint="eastAsia" w:ascii="宋体" w:hAnsi="宋体" w:cs="宋体"/>
          <w:b w:val="0"/>
          <w:bCs/>
          <w:sz w:val="24"/>
          <w:szCs w:val="24"/>
          <w:lang w:val="en-US" w:eastAsia="zh-CN"/>
        </w:rPr>
        <w:t>大约为6500元；商家入驻佣金为5000元</w:t>
      </w:r>
      <w:r>
        <w:rPr>
          <w:rFonts w:hint="default" w:ascii="宋体" w:hAnsi="宋体" w:eastAsia="宋体" w:cs="宋体"/>
          <w:b w:val="0"/>
          <w:bCs/>
          <w:sz w:val="24"/>
          <w:szCs w:val="24"/>
          <w:lang w:val="en-US" w:eastAsia="zh-CN"/>
        </w:rPr>
        <w:t>；二手交易佣金预计</w:t>
      </w:r>
      <w:r>
        <w:rPr>
          <w:rFonts w:hint="eastAsia" w:ascii="宋体" w:hAnsi="宋体" w:cs="宋体"/>
          <w:b w:val="0"/>
          <w:bCs/>
          <w:sz w:val="24"/>
          <w:szCs w:val="24"/>
          <w:lang w:val="en-US" w:eastAsia="zh-CN"/>
        </w:rPr>
        <w:t>为1500元</w:t>
      </w:r>
      <w:r>
        <w:rPr>
          <w:rFonts w:hint="default" w:ascii="宋体" w:hAnsi="宋体" w:eastAsia="宋体" w:cs="宋体"/>
          <w:b w:val="0"/>
          <w:bCs/>
          <w:sz w:val="24"/>
          <w:szCs w:val="24"/>
          <w:lang w:val="en-US" w:eastAsia="zh-CN"/>
        </w:rPr>
        <w:t>；</w:t>
      </w:r>
      <w:r>
        <w:rPr>
          <w:rFonts w:hint="eastAsia" w:ascii="宋体" w:hAnsi="宋体" w:cs="宋体"/>
          <w:b w:val="0"/>
          <w:bCs/>
          <w:sz w:val="24"/>
          <w:szCs w:val="24"/>
          <w:lang w:val="en-US" w:eastAsia="zh-CN"/>
        </w:rPr>
        <w:t>增值服务</w:t>
      </w:r>
      <w:r>
        <w:rPr>
          <w:rFonts w:hint="default" w:ascii="宋体" w:hAnsi="宋体" w:eastAsia="宋体" w:cs="宋体"/>
          <w:b w:val="0"/>
          <w:bCs/>
          <w:sz w:val="24"/>
          <w:szCs w:val="24"/>
          <w:lang w:val="en-US" w:eastAsia="zh-CN"/>
        </w:rPr>
        <w:t>收入预计</w:t>
      </w:r>
      <w:r>
        <w:rPr>
          <w:rFonts w:hint="eastAsia" w:ascii="宋体" w:hAnsi="宋体" w:cs="宋体"/>
          <w:b w:val="0"/>
          <w:bCs/>
          <w:sz w:val="24"/>
          <w:szCs w:val="24"/>
          <w:lang w:val="en-US" w:eastAsia="zh-CN"/>
        </w:rPr>
        <w:t>为7500</w:t>
      </w:r>
      <w:r>
        <w:rPr>
          <w:rFonts w:hint="default" w:ascii="宋体" w:hAnsi="宋体" w:eastAsia="宋体" w:cs="宋体"/>
          <w:b w:val="0"/>
          <w:bCs/>
          <w:sz w:val="24"/>
          <w:szCs w:val="24"/>
          <w:lang w:val="en-US" w:eastAsia="zh-CN"/>
        </w:rPr>
        <w:t>元。</w:t>
      </w:r>
    </w:p>
    <w:p w14:paraId="697322C5">
      <w:pPr>
        <w:bidi w:val="0"/>
        <w:rPr>
          <w:rFonts w:hint="default" w:ascii="宋体" w:hAnsi="宋体" w:eastAsia="宋体" w:cs="宋体"/>
          <w:b w:val="0"/>
          <w:bCs/>
          <w:sz w:val="24"/>
          <w:szCs w:val="24"/>
          <w:lang w:val="en-US" w:eastAsia="zh-CN"/>
        </w:rPr>
      </w:pPr>
    </w:p>
    <w:p w14:paraId="1503977F">
      <w:pPr>
        <w:bidi w:val="0"/>
        <w:rPr>
          <w:rFonts w:hint="default" w:ascii="宋体" w:hAnsi="宋体" w:eastAsia="宋体" w:cs="宋体"/>
          <w:b w:val="0"/>
          <w:bCs/>
          <w:sz w:val="24"/>
          <w:szCs w:val="24"/>
          <w:lang w:val="en-US" w:eastAsia="zh-CN"/>
        </w:rPr>
      </w:pPr>
    </w:p>
    <w:p w14:paraId="2D4C1EA2">
      <w:pPr>
        <w:bidi w:val="0"/>
        <w:rPr>
          <w:rFonts w:hint="default" w:ascii="宋体" w:hAnsi="宋体" w:eastAsia="宋体" w:cs="宋体"/>
          <w:b w:val="0"/>
          <w:bCs/>
          <w:sz w:val="24"/>
          <w:szCs w:val="24"/>
          <w:lang w:val="en-US" w:eastAsia="zh-CN"/>
        </w:rPr>
      </w:pPr>
    </w:p>
    <w:p w14:paraId="7E7A24E9">
      <w:pPr>
        <w:bidi w:val="0"/>
        <w:rPr>
          <w:rFonts w:hint="default" w:ascii="宋体" w:hAnsi="宋体" w:eastAsia="宋体" w:cs="宋体"/>
          <w:b w:val="0"/>
          <w:bCs/>
          <w:sz w:val="24"/>
          <w:szCs w:val="24"/>
          <w:lang w:val="en-US" w:eastAsia="zh-CN"/>
        </w:rPr>
      </w:pPr>
    </w:p>
    <w:p w14:paraId="703584C7">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drawing>
          <wp:inline distT="0" distB="0" distL="114300" distR="114300">
            <wp:extent cx="4308475" cy="4761230"/>
            <wp:effectExtent l="0" t="0" r="9525" b="1270"/>
            <wp:docPr id="8" name="图片 5" descr="171704979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1717049792545"/>
                    <pic:cNvPicPr>
                      <a:picLocks noChangeAspect="1"/>
                    </pic:cNvPicPr>
                  </pic:nvPicPr>
                  <pic:blipFill>
                    <a:blip r:embed="rId35"/>
                    <a:stretch>
                      <a:fillRect/>
                    </a:stretch>
                  </pic:blipFill>
                  <pic:spPr>
                    <a:xfrm>
                      <a:off x="0" y="0"/>
                      <a:ext cx="4308475" cy="4761230"/>
                    </a:xfrm>
                    <a:prstGeom prst="rect">
                      <a:avLst/>
                    </a:prstGeom>
                    <a:noFill/>
                    <a:ln>
                      <a:noFill/>
                    </a:ln>
                  </pic:spPr>
                </pic:pic>
              </a:graphicData>
            </a:graphic>
          </wp:inline>
        </w:drawing>
      </w:r>
    </w:p>
    <w:p w14:paraId="28F3C929">
      <w:pPr>
        <w:pStyle w:val="6"/>
        <w:bidi w:val="0"/>
        <w:jc w:val="center"/>
        <w:rPr>
          <w:rFonts w:hint="eastAsia" w:ascii="宋体" w:hAnsi="宋体" w:eastAsia="宋体" w:cs="宋体"/>
          <w:b w:val="0"/>
          <w:bCs/>
          <w:color w:val="C00000"/>
          <w:sz w:val="21"/>
          <w:szCs w:val="21"/>
          <w:lang w:val="en-US" w:eastAsia="zh-CN"/>
        </w:rPr>
      </w:pPr>
      <w:r>
        <w:rPr>
          <w:rFonts w:hint="eastAsia" w:ascii="宋体" w:hAnsi="宋体" w:eastAsia="宋体" w:cs="宋体"/>
          <w:color w:val="C00000"/>
          <w:sz w:val="21"/>
          <w:szCs w:val="21"/>
        </w:rPr>
        <w:t xml:space="preserve">表 </w:t>
      </w:r>
      <w:r>
        <w:rPr>
          <w:rFonts w:hint="eastAsia" w:ascii="宋体" w:hAnsi="宋体" w:eastAsia="宋体" w:cs="宋体"/>
          <w:color w:val="C00000"/>
          <w:sz w:val="21"/>
          <w:szCs w:val="21"/>
        </w:rPr>
        <w:fldChar w:fldCharType="begin"/>
      </w:r>
      <w:r>
        <w:rPr>
          <w:rFonts w:hint="eastAsia" w:ascii="宋体" w:hAnsi="宋体" w:eastAsia="宋体" w:cs="宋体"/>
          <w:color w:val="C00000"/>
          <w:sz w:val="21"/>
          <w:szCs w:val="21"/>
        </w:rPr>
        <w:instrText xml:space="preserve"> SEQ 表 \* ARABIC </w:instrText>
      </w:r>
      <w:r>
        <w:rPr>
          <w:rFonts w:hint="eastAsia" w:ascii="宋体" w:hAnsi="宋体" w:eastAsia="宋体" w:cs="宋体"/>
          <w:color w:val="C00000"/>
          <w:sz w:val="21"/>
          <w:szCs w:val="21"/>
        </w:rPr>
        <w:fldChar w:fldCharType="separate"/>
      </w:r>
      <w:r>
        <w:rPr>
          <w:rFonts w:hint="eastAsia" w:ascii="宋体" w:hAnsi="宋体" w:eastAsia="宋体" w:cs="宋体"/>
          <w:color w:val="C00000"/>
          <w:sz w:val="21"/>
          <w:szCs w:val="21"/>
        </w:rPr>
        <w:t>8</w:t>
      </w:r>
      <w:r>
        <w:rPr>
          <w:rFonts w:hint="eastAsia" w:ascii="宋体" w:hAnsi="宋体" w:eastAsia="宋体" w:cs="宋体"/>
          <w:color w:val="C00000"/>
          <w:sz w:val="21"/>
          <w:szCs w:val="21"/>
        </w:rPr>
        <w:fldChar w:fldCharType="end"/>
      </w:r>
      <w:r>
        <w:rPr>
          <w:rFonts w:hint="eastAsia" w:ascii="宋体" w:hAnsi="宋体" w:eastAsia="宋体" w:cs="宋体"/>
          <w:color w:val="C00000"/>
          <w:sz w:val="21"/>
          <w:szCs w:val="21"/>
          <w:lang w:eastAsia="zh-CN"/>
        </w:rPr>
        <w:t>估算收益表</w:t>
      </w:r>
    </w:p>
    <w:p w14:paraId="66ECA929">
      <w:pPr>
        <w:bidi w:val="0"/>
        <w:rPr>
          <w:rFonts w:hint="eastAsia" w:ascii="宋体" w:hAnsi="宋体" w:cs="宋体"/>
          <w:b w:val="0"/>
          <w:bCs/>
          <w:sz w:val="24"/>
          <w:szCs w:val="24"/>
          <w:lang w:val="en-US" w:eastAsia="zh-CN"/>
        </w:rPr>
      </w:pPr>
      <w:r>
        <w:rPr>
          <w:rFonts w:hint="default" w:ascii="宋体" w:hAnsi="宋体" w:eastAsia="宋体" w:cs="宋体"/>
          <w:b w:val="0"/>
          <w:bCs/>
          <w:sz w:val="24"/>
          <w:szCs w:val="24"/>
          <w:lang w:val="en-US" w:eastAsia="zh-CN"/>
        </w:rPr>
        <w:t>综合考虑，我们期望在第二季度开始实现盈利，并将通过多种收入来源确保项目的稳健发展和长期盈利能力</w:t>
      </w:r>
      <w:r>
        <w:rPr>
          <w:rFonts w:hint="eastAsia" w:ascii="宋体" w:hAnsi="宋体" w:cs="宋体"/>
          <w:b w:val="0"/>
          <w:bCs/>
          <w:sz w:val="24"/>
          <w:szCs w:val="24"/>
          <w:lang w:val="en-US" w:eastAsia="zh-CN"/>
        </w:rPr>
        <w:t xml:space="preserve">。 </w:t>
      </w:r>
    </w:p>
    <w:p w14:paraId="7AE7E7E2">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bookmarkStart w:id="98" w:name="_Toc24915"/>
      <w:r>
        <w:rPr>
          <w:rFonts w:hint="eastAsia" w:ascii="宋体" w:hAnsi="宋体" w:cs="宋体"/>
          <w:b w:val="0"/>
          <w:bCs/>
          <w:sz w:val="24"/>
          <w:szCs w:val="24"/>
          <w:lang w:val="en-US" w:eastAsia="zh-CN"/>
        </w:rPr>
        <w:t>3、</w:t>
      </w:r>
      <w:r>
        <w:rPr>
          <w:rFonts w:hint="default" w:ascii="宋体" w:hAnsi="宋体" w:eastAsia="宋体" w:cs="宋体"/>
          <w:b w:val="0"/>
          <w:bCs/>
          <w:sz w:val="24"/>
          <w:szCs w:val="24"/>
          <w:lang w:val="en-US" w:eastAsia="zh-CN"/>
        </w:rPr>
        <w:t>风险分析</w:t>
      </w:r>
      <w:bookmarkEnd w:id="98"/>
    </w:p>
    <w:p w14:paraId="78457B0C">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市场竞争激烈，存在同类校园服务平台竞争；</w:t>
      </w:r>
    </w:p>
    <w:p w14:paraId="4A73FCCA">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用户需求变化快，需不断跟进和更新服务内容；</w:t>
      </w:r>
    </w:p>
    <w:p w14:paraId="5EB162A3">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资金风险，初期投入较大且盈利周期较长。</w:t>
      </w:r>
    </w:p>
    <w:p w14:paraId="1B746ED1">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2"/>
        <w:rPr>
          <w:rFonts w:hint="default" w:ascii="宋体" w:hAnsi="宋体" w:eastAsia="宋体" w:cs="宋体"/>
          <w:b w:val="0"/>
          <w:bCs/>
          <w:sz w:val="24"/>
          <w:szCs w:val="24"/>
          <w:lang w:val="en-US" w:eastAsia="zh-CN"/>
        </w:rPr>
      </w:pPr>
      <w:bookmarkStart w:id="99" w:name="_Toc25039"/>
      <w:r>
        <w:rPr>
          <w:rFonts w:hint="eastAsia" w:ascii="宋体" w:hAnsi="宋体" w:cs="宋体"/>
          <w:b w:val="0"/>
          <w:bCs/>
          <w:sz w:val="24"/>
          <w:szCs w:val="24"/>
          <w:lang w:val="en-US" w:eastAsia="zh-CN"/>
        </w:rPr>
        <w:t>4、</w:t>
      </w:r>
      <w:r>
        <w:rPr>
          <w:rFonts w:hint="default" w:ascii="宋体" w:hAnsi="宋体" w:eastAsia="宋体" w:cs="宋体"/>
          <w:b w:val="0"/>
          <w:bCs/>
          <w:sz w:val="24"/>
          <w:szCs w:val="24"/>
          <w:lang w:val="en-US" w:eastAsia="zh-CN"/>
        </w:rPr>
        <w:t>投资回报预测</w:t>
      </w:r>
      <w:bookmarkEnd w:id="99"/>
    </w:p>
    <w:p w14:paraId="75FED363">
      <w:pPr>
        <w:bidi w:val="0"/>
        <w:rPr>
          <w:rFonts w:hint="eastAsia" w:ascii="宋体" w:hAnsi="宋体" w:cs="宋体"/>
          <w:b w:val="0"/>
          <w:bCs/>
          <w:sz w:val="24"/>
          <w:szCs w:val="24"/>
          <w:lang w:val="en-US" w:eastAsia="zh-CN"/>
        </w:rPr>
      </w:pPr>
      <w:r>
        <w:rPr>
          <w:rFonts w:hint="default" w:ascii="宋体" w:hAnsi="宋体" w:eastAsia="宋体" w:cs="宋体"/>
          <w:b w:val="0"/>
          <w:bCs/>
          <w:sz w:val="24"/>
          <w:szCs w:val="24"/>
          <w:lang w:val="en-US" w:eastAsia="zh-CN"/>
        </w:rPr>
        <w:t>根据市场调研和预测分析，预计小Q社区项目将在运营初期面临一定的亏损</w:t>
      </w:r>
      <w:r>
        <w:rPr>
          <w:rFonts w:hint="eastAsia" w:ascii="宋体" w:hAnsi="宋体" w:cs="宋体"/>
          <w:b w:val="0"/>
          <w:bCs/>
          <w:sz w:val="24"/>
          <w:szCs w:val="24"/>
          <w:lang w:val="en-US" w:eastAsia="zh-CN"/>
        </w:rPr>
        <w:t>，如：</w:t>
      </w:r>
    </w:p>
    <w:p w14:paraId="72833C1E">
      <w:pPr>
        <w:numPr>
          <w:ilvl w:val="0"/>
          <w:numId w:val="0"/>
        </w:numPr>
        <w:bidi w:val="0"/>
        <w:ind w:firstLine="480" w:firstLineChars="200"/>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1）因为用户数量不足以支撑运营成本和投资回报。缺乏足够的用户流量可能会影响广告收入、订阅费用或交易手续费等收入渠道的实现。此外，用户少也会导致平台生态系统的活跃度不足，影响内容质量和交互体验，从而进一步减少用户增长和留存率。</w:t>
      </w:r>
    </w:p>
    <w:p w14:paraId="5183850B">
      <w:pPr>
        <w:numPr>
          <w:ilvl w:val="0"/>
          <w:numId w:val="0"/>
        </w:numPr>
        <w:bidi w:val="0"/>
        <w:ind w:firstLine="480" w:firstLineChars="200"/>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（2）因为核心人员毕业或出走导致业务连续性受到影响，核心人员的经验与知识流失，需要重新培养新成员以及优化组织结构所带来的经济损失。</w:t>
      </w:r>
    </w:p>
    <w:p w14:paraId="1AD62554">
      <w:pPr>
        <w:numPr>
          <w:ilvl w:val="0"/>
          <w:numId w:val="0"/>
        </w:numPr>
        <w:bidi w:val="0"/>
        <w:ind w:firstLine="480" w:firstLineChars="200"/>
        <w:rPr>
          <w:rFonts w:hint="default" w:ascii="宋体" w:hAnsi="宋体" w:eastAsia="宋体" w:cs="宋体"/>
          <w:b w:val="0"/>
          <w:bCs/>
          <w:sz w:val="24"/>
          <w:szCs w:val="24"/>
          <w:lang w:val="en-US" w:eastAsia="zh-CN"/>
        </w:rPr>
      </w:pPr>
      <w:r>
        <w:rPr>
          <w:rFonts w:hint="eastAsia" w:ascii="宋体" w:hAnsi="宋体" w:cs="宋体"/>
          <w:b w:val="0"/>
          <w:bCs/>
          <w:sz w:val="24"/>
          <w:szCs w:val="24"/>
          <w:lang w:val="en-US" w:eastAsia="zh-CN"/>
        </w:rPr>
        <w:t>为了应对这些情况，平台可能需要采取有效的营销推广策略，提升用户获取和留存，同时优化成本结构以降低运营成本，为未来的增长打下基础。在内部又要制定有效的留任计划与知识库，同时招聘和培育新人才。</w:t>
      </w:r>
      <w:r>
        <w:rPr>
          <w:rFonts w:hint="default" w:ascii="宋体" w:hAnsi="宋体" w:eastAsia="宋体" w:cs="宋体"/>
          <w:b w:val="0"/>
          <w:bCs/>
          <w:sz w:val="24"/>
          <w:szCs w:val="24"/>
          <w:lang w:val="en-US" w:eastAsia="zh-CN"/>
        </w:rPr>
        <w:t>随着用户规模的扩大和盈利模式的逐步完善，预计在项目运营1-2年后将实现盈利，并逐渐实现投资回报。</w:t>
      </w:r>
    </w:p>
    <w:p w14:paraId="2ABB59BD">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根据以上启动成本和后期运营成本的估算，结合收入来源和盈利模式，经过综合分析，小Q社区项目具有一定的经济可行性。尽管存在一定风险，但随着校园服务需求的不断增加和市场的扩大，小Q社区有望实现稳步盈利并逐渐形成良好的盈利模式。</w:t>
      </w:r>
    </w:p>
    <w:p w14:paraId="3C72E75B">
      <w:pPr>
        <w:bidi w:val="0"/>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综上所述，小Q社区项目在经济可行性方面具备一定潜力，但仍需谨慎评估风险并做好充分的市场准备。</w:t>
      </w:r>
    </w:p>
    <w:p w14:paraId="49F2EED7">
      <w:pPr>
        <w:pStyle w:val="3"/>
        <w:bidi w:val="0"/>
        <w:rPr>
          <w:rFonts w:hint="eastAsia"/>
          <w:lang w:val="en-US" w:eastAsia="zh-CN"/>
        </w:rPr>
      </w:pPr>
      <w:bookmarkStart w:id="100" w:name="_Toc14704"/>
      <w:bookmarkStart w:id="101" w:name="_Toc10734"/>
      <w:r>
        <w:rPr>
          <w:rFonts w:hint="eastAsia"/>
          <w:lang w:val="en-US" w:eastAsia="zh-CN"/>
        </w:rPr>
        <w:t>（三）法律和法规可行性</w:t>
      </w:r>
      <w:bookmarkEnd w:id="100"/>
      <w:bookmarkEnd w:id="101"/>
    </w:p>
    <w:p w14:paraId="55C0C550">
      <w:pPr>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bookmarkStart w:id="102" w:name="_Toc6401"/>
      <w:r>
        <w:rPr>
          <w:rFonts w:hint="eastAsia" w:ascii="宋体" w:hAnsi="宋体" w:eastAsia="宋体" w:cs="宋体"/>
          <w:sz w:val="24"/>
          <w:szCs w:val="24"/>
        </w:rPr>
        <w:t>本项目切实遵循国家法律法规，主要分为以下几个板块。</w:t>
      </w:r>
    </w:p>
    <w:p w14:paraId="65866BE5">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rPr>
      </w:pPr>
      <w:r>
        <w:rPr>
          <w:rFonts w:hint="eastAsia" w:ascii="宋体" w:hAnsi="宋体" w:eastAsia="宋体" w:cs="宋体"/>
          <w:kern w:val="2"/>
          <w:sz w:val="24"/>
          <w:szCs w:val="24"/>
          <w:lang w:val="en-US" w:eastAsia="zh-CN" w:bidi="ar-SA"/>
        </w:rPr>
        <w:t>1、</w:t>
      </w:r>
      <w:r>
        <w:rPr>
          <w:rFonts w:hint="eastAsia" w:ascii="宋体" w:hAnsi="宋体" w:eastAsia="宋体" w:cs="宋体"/>
          <w:sz w:val="24"/>
          <w:szCs w:val="24"/>
        </w:rPr>
        <w:t>二手交易，及Q集市</w:t>
      </w:r>
    </w:p>
    <w:p w14:paraId="0C3EDC5E">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根据电子商务法规定，该平台将提供网络交易平台服务，并建立网络交易平台管理规章制度进行管理，切实对消费者权益进行保护。根据《中华人民共和国消费者权益保护法》的规定，给予消费者在二手电产品交易中享有的知情权、选择权、公平交易权、安全保障权等基本权利。同时平台将确保发布者提供真实、全面的商品信息，避免其进行虚假或引人误解的宣传。且当经营者提供的二手产品存在质量问题或不符合约定，消费者有权要求退货、换货或修理合同法规。同时根据《中华人民共和国民法典》的规定，二手产品交易双方应当依法订立合同，合同内容应当明确商品的名称、规格、数量、质量、价格、交货方式、违约责任等条款。合同一旦成立并生效，双方应当严格履行合同义务。如果一方违约，应当承担相应的违约责任，。同时，平台对于涉及知识产权的二手电子产品交易，还应当遵守《中华人民共和国著作权法》、《中华人民共和国专利法》等相关法律法规的规定，进行严厉打击，并协助有关部门进行查处，防止侵权行为的发生。除此之外，平台还应当遵守《网络交易管理办法》《中华人民共和国消费者权益保护法》、《中华人民共和国民法典》、《中华人民共和国电子商务法》、《中华人民共和国网络安全法》、《中华人民共和国著作权法》、《中华人民共和国专利法》等相关法律法规的规定，依法打击违法犯罪，创造一个公正平和的环境。</w:t>
      </w:r>
    </w:p>
    <w:p w14:paraId="44B0EEB2">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论坛，即小Q论坛</w:t>
      </w:r>
    </w:p>
    <w:p w14:paraId="71BDD6E2">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论坛平台需要遵守的法律主要包括《中华人民共和国网络安全法》和《互联网信息服务管理办法》等。根据《中华人民共和国网络安全法》规定，平台将确保任何个人和组织使用网络遵守宪法法律，遵守公共秩序，尊重社会公德，不得危害网络安全。具体包括不得利用网络从事危害国家安全、荣誉和利益的活动，如煽动颠覆国家政权、推翻社会主义制度，煽动分裂国家、破坏国家统一，宣扬恐怖主义、极端主义，宣扬民族仇恨、民族歧视，传播暴力、淫秽色情信息，编造、传播虚假信息扰乱经济秩序和社会秩序，以及侵害他人名誉、隐私、知识产权和其他合法权益等。同时，依据《互联网信息服务管理办法》规定，互联网信息服务提供者（平台）不得制作、复制、发布、传播含有反对宪法所确定的基本原则的、危害国家安全、泄露国家秘密、颠覆国家政权、破坏国家统一的信息，以及损害国家荣誉和利益、煽动民族仇恨、破坏民族团结等信息。此外，《互联网论坛社区服务管理规定》也明确了互联网论坛社区服务提供者及其用户的责任和义务。为小Q论坛的成立提供了良好的法律基础。除此之外，论坛也将遵循《网络交易管理办法》《中华人民共和国民法典》《中华人民共和国网络安全法》《中华人民共和国著作权法》、《中华人民共和国专利法》等一系列法规，为平台用户打造一个绿色健康的环境。</w:t>
      </w:r>
    </w:p>
    <w:p w14:paraId="3B3D01BC">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交友平台，及Q友搭和遇见星球</w:t>
      </w:r>
    </w:p>
    <w:p w14:paraId="21C05737">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该平台遵循的法律法规主要包括《中华人民共和国个人信息保护法》、《中华人民共和国网络安全法》和《中华人民共和国民法典》等。《中华人民共和国个人信息保护法》主要体现在对个人信息的保护。依据该法，平台将确保个体对其个人信息的处理享有知情权、决定权，并有权限制或者拒绝他人对其个人信息进行处理。同时，任何未经许可的信息收集、使用、加工、传输等行为都可能构成违法，平台将严厉查处。</w:t>
      </w:r>
    </w:p>
    <w:p w14:paraId="2BB1D337">
      <w:pPr>
        <w:ind w:firstLine="240" w:firstLineChars="100"/>
        <w:rPr>
          <w:rFonts w:hint="eastAsia" w:ascii="宋体" w:hAnsi="宋体" w:eastAsia="宋体" w:cs="宋体"/>
          <w:sz w:val="24"/>
          <w:szCs w:val="24"/>
        </w:rPr>
      </w:pPr>
      <w:r>
        <w:rPr>
          <w:rFonts w:hint="eastAsia" w:ascii="宋体" w:hAnsi="宋体" w:eastAsia="宋体" w:cs="宋体"/>
          <w:sz w:val="24"/>
          <w:szCs w:val="24"/>
        </w:rPr>
        <w:t>《中华人民共和国网络安全法》则法强调了网络安全的重要性，并规定了网络运营者的安全保护义务。在交友平台上，网络运营者有责任保护用户的信息安全，防止其信息泄露、被窃取或被滥用。同时，用户也有义务自觉遵守网络安全法规，不得进行任何危害网络安全的行为。否则将会依法处理。《中华人民共和国民法典》中的名誉权保护规定，也在此平台中得到了体现。该法规定，民事主体享有名誉权，任何组织或者个人不得以侮辱、诽谤等方式侵害他人的名誉权。在平台中，如若发布侮辱、诽谤他人的言论，可能构成对他人名誉权的侵犯，该平台必要时将为执法机构提供相应证据，使其承担相应的法律责任。</w:t>
      </w:r>
    </w:p>
    <w:p w14:paraId="75CF6C8E">
      <w:pPr>
        <w:rPr>
          <w:rFonts w:hint="eastAsia" w:ascii="宋体" w:hAnsi="宋体" w:eastAsia="宋体" w:cs="宋体"/>
          <w:sz w:val="24"/>
          <w:szCs w:val="24"/>
        </w:rPr>
      </w:pPr>
      <w:r>
        <w:rPr>
          <w:rFonts w:hint="eastAsia" w:ascii="宋体" w:hAnsi="宋体" w:eastAsia="宋体" w:cs="宋体"/>
          <w:sz w:val="24"/>
          <w:szCs w:val="24"/>
        </w:rPr>
        <w:t>除此之外，针对兼职平台，平台将遵循《中华人民共和国就业促进法》《中华人民共和国网络安全法》《中华人民共和国电子商务法》《人力资源市场暂行条例》《互联网信息服务管理办法》等法律保障网络招聘服务业态健康有序发展，促进就业和人力资源流动配置，同时针对购物平台（在嘉购），平台也将遵循《中华人民共和国民法典》《中华人民共和国消费者保护法》《中华人民共和国反不正当竞争法》《中华人民共和国个人信息保护法》等一系列法律法规，保障消费者权益，规范外卖等平台对消费者的服务和产品，积极阻止不公平的竞争行为，保障商家和消费者的合法权益。同时平台也将依据《中华人民共和国广告法》《中华人民共和国电子商务法》确保广告的真实性和合法性以及电子支付的安全和效力，为使用者提供一个良好真实的使用环境。</w:t>
      </w:r>
    </w:p>
    <w:p w14:paraId="72863F15">
      <w:pPr>
        <w:ind w:firstLine="480" w:firstLineChars="200"/>
        <w:rPr>
          <w:rFonts w:hint="eastAsia" w:ascii="宋体" w:hAnsi="宋体" w:eastAsia="宋体" w:cs="宋体"/>
          <w:sz w:val="24"/>
          <w:szCs w:val="24"/>
        </w:rPr>
      </w:pPr>
      <w:r>
        <w:rPr>
          <w:rFonts w:hint="eastAsia" w:ascii="宋体" w:hAnsi="宋体" w:eastAsia="宋体" w:cs="宋体"/>
          <w:sz w:val="24"/>
          <w:szCs w:val="24"/>
        </w:rPr>
        <w:t>总而言之，平台承诺遵循包含《网络交易管理办法》《中华人民共和国消费者权益保护法》、《中华人民共和国民法典》、《中华人民共和国电子商务法》、《中华人民共和国网络安全法》、《中华人民共和国著作权法》、《中华人民共和国专利法》《中华人民共和国就业促进法》《中华人民共和国网络安全法》《中华人民共和国电子商务法》《人力资源市场暂行条例》《互联网信息服务管理办法》《中华人民共和国消费者保护法》《中华人民共和国反不正当竞争法》《中华人民共和国个人信息保护法》《中华人民共和国广告法》在内的各种行业法规，积极改查，确保该项目的可行性。</w:t>
      </w:r>
    </w:p>
    <w:p w14:paraId="2DACAA7A">
      <w:pPr>
        <w:pStyle w:val="3"/>
        <w:bidi w:val="0"/>
        <w:rPr>
          <w:rFonts w:hint="eastAsia"/>
          <w:lang w:val="en-US" w:eastAsia="zh-CN"/>
        </w:rPr>
      </w:pPr>
      <w:bookmarkStart w:id="103" w:name="_Toc6218"/>
      <w:r>
        <w:rPr>
          <w:rFonts w:hint="eastAsia"/>
          <w:lang w:val="en-US" w:eastAsia="zh-CN"/>
        </w:rPr>
        <w:t>（四）组织和管理可行性</w:t>
      </w:r>
      <w:bookmarkEnd w:id="102"/>
      <w:bookmarkEnd w:id="103"/>
    </w:p>
    <w:p w14:paraId="1359823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此项目将全权交由本校学生团队完成，具体可细分为以信息学院为主的开发团队以及以机械电子工程学院为主的运营团队。</w:t>
      </w:r>
    </w:p>
    <w:p w14:paraId="33E49D73">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开发团队皆由具有开拓精神的大二学生组成，在进行了为期两年的系统学习后，通过课外的自学和培训熟练的掌握了前后端开发技术，包括精通适用于微信小程序开发的JavaScript、HTML、CSS等前端开发语言，并能熟练使用Spring Boot、Mysql、HikariCP、OMR技术、IDEA、Github、Docker、Jenkins等技术处理包括后端框架搭建，数据库搭建，数据库交流，服务器部署等相关后端工作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同时会不断学习大数据分析、ai智能模型等前沿技术扩充小程序个性化推荐、智能问答、学业警示、用户画像等功能</w:t>
      </w:r>
      <w:r>
        <w:rPr>
          <w:rFonts w:hint="eastAsia" w:ascii="宋体" w:hAnsi="宋体" w:eastAsia="宋体" w:cs="宋体"/>
          <w:sz w:val="24"/>
          <w:szCs w:val="24"/>
        </w:rPr>
        <w:t>。与此同时，开发团队的成员目前在老师的帮助下仍不断以学习精进自身</w:t>
      </w:r>
      <w:r>
        <w:rPr>
          <w:rFonts w:hint="eastAsia" w:ascii="宋体" w:hAnsi="宋体" w:eastAsia="宋体" w:cs="宋体"/>
          <w:sz w:val="24"/>
          <w:szCs w:val="24"/>
          <w:lang w:eastAsia="zh-CN"/>
        </w:rPr>
        <w:t>，</w:t>
      </w:r>
      <w:r>
        <w:rPr>
          <w:rFonts w:hint="eastAsia" w:ascii="宋体" w:hAnsi="宋体" w:eastAsia="宋体" w:cs="宋体"/>
          <w:sz w:val="24"/>
          <w:szCs w:val="24"/>
        </w:rPr>
        <w:t>在编程环境中填补自身漏洞，获取更多开发经验，以其年轻人独有的心气面对接踵而来的挑战和风险，对明天抱有最诚挚的热情。</w:t>
      </w:r>
    </w:p>
    <w:p w14:paraId="7E92A0D0">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运营团队则通过较多的社会活动积累了较为丰富的实践经验，并在指导老师的帮助下，通过多次学校内部以及周边的实地访查切实获取了</w:t>
      </w:r>
      <w:r>
        <w:rPr>
          <w:rFonts w:hint="eastAsia" w:ascii="宋体" w:hAnsi="宋体" w:eastAsia="宋体" w:cs="宋体"/>
          <w:sz w:val="24"/>
          <w:szCs w:val="24"/>
          <w:lang w:val="en-US" w:eastAsia="zh-CN"/>
        </w:rPr>
        <w:t>校内学生需求与当下现状的痛点、校外</w:t>
      </w:r>
      <w:r>
        <w:rPr>
          <w:rFonts w:hint="eastAsia" w:ascii="宋体" w:hAnsi="宋体" w:eastAsia="宋体" w:cs="宋体"/>
          <w:sz w:val="24"/>
          <w:szCs w:val="24"/>
        </w:rPr>
        <w:t>商家和外卖平台合作情况</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校外同类型平台当前现状、</w:t>
      </w:r>
      <w:r>
        <w:rPr>
          <w:rFonts w:hint="eastAsia" w:ascii="宋体" w:hAnsi="宋体" w:eastAsia="宋体" w:cs="宋体"/>
          <w:sz w:val="24"/>
          <w:szCs w:val="24"/>
        </w:rPr>
        <w:t>商家分布和收入情况，学生需求和消费状况，周边兼职供需形式，学校意见等一系列一手信息，</w:t>
      </w:r>
      <w:r>
        <w:rPr>
          <w:rFonts w:hint="eastAsia" w:ascii="宋体" w:hAnsi="宋体" w:eastAsia="宋体" w:cs="宋体"/>
          <w:sz w:val="24"/>
          <w:szCs w:val="24"/>
          <w:lang w:val="en-US" w:eastAsia="zh-CN"/>
        </w:rPr>
        <w:t>对</w:t>
      </w:r>
      <w:r>
        <w:rPr>
          <w:rFonts w:hint="eastAsia" w:ascii="宋体" w:hAnsi="宋体" w:eastAsia="宋体" w:cs="宋体"/>
          <w:sz w:val="24"/>
          <w:szCs w:val="24"/>
        </w:rPr>
        <w:t>平台</w:t>
      </w:r>
      <w:r>
        <w:rPr>
          <w:rFonts w:hint="eastAsia" w:ascii="宋体" w:hAnsi="宋体" w:eastAsia="宋体" w:cs="宋体"/>
          <w:sz w:val="24"/>
          <w:szCs w:val="24"/>
          <w:lang w:val="en-US" w:eastAsia="zh-CN"/>
        </w:rPr>
        <w:t>未来发展导向，可持续发展综合战略，多功能开发创新，经营模式推进起者重要影响</w:t>
      </w:r>
      <w:r>
        <w:rPr>
          <w:rFonts w:hint="eastAsia" w:ascii="宋体" w:hAnsi="宋体" w:eastAsia="宋体" w:cs="宋体"/>
          <w:sz w:val="24"/>
          <w:szCs w:val="24"/>
        </w:rPr>
        <w:t>。同时，根据平台状况，团队积极进行开创公众号，有奖问卷等形式进行宣发和调查，所属成员或多或少独立参与过项目的运营和管理，各司其职，具有包括但不限于运营微信公众号、广告策划、活动策划、业务开发、人员管理等的实战经验和经历。在实践的同时，团队成员都积极参与学校组织的各类讲座和活动，并在老师的指导下，较为系统的学习了各类运营和管理知识，并积极切身融汇与当下，推动项目和团队的进步。除却以学生为主的创业团队，还有</w:t>
      </w:r>
      <w:r>
        <w:rPr>
          <w:rFonts w:hint="eastAsia" w:ascii="宋体" w:hAnsi="宋体" w:eastAsia="宋体" w:cs="宋体"/>
          <w:sz w:val="24"/>
          <w:szCs w:val="24"/>
          <w:lang w:val="en-US" w:eastAsia="zh-CN"/>
        </w:rPr>
        <w:t>三</w:t>
      </w:r>
      <w:r>
        <w:rPr>
          <w:rFonts w:hint="eastAsia" w:ascii="宋体" w:hAnsi="宋体" w:eastAsia="宋体" w:cs="宋体"/>
          <w:sz w:val="24"/>
          <w:szCs w:val="24"/>
        </w:rPr>
        <w:t>位经验丰富的教师带队，他们凭借独到的眼光和渊博的学识，为团队在创业的潮水中辟出净土，并孜孜不倦中丰富各成员的专业知识，以增强面对未知的资本。</w:t>
      </w:r>
    </w:p>
    <w:p w14:paraId="3B5657B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综上所述， 本项目团队具有较好的成员基础，分工明确，人员完备且拥有不错的实践经验，同时，空闲时团队经常开展团建，义卖等社会活动，获得较为不错的团队向心力和队内氛围，以共同应对可能的挑战。目前团队主要由总负责人联合两位分团队负责人共同协商管理。每当团队需要重大调整时，由总负责人寻求老师的看法，再结合当下的市场状况和目前的团队情形，联合其余两位团队负责人召开全体会议，以期听取各方意见，再由所有人投票表决，不偏不倚的朝着既定方向实行，极大避免了决策者可能的失误带来的危害。如若对于团队的小范围调整，由各负责人自我评估，必要时进行联结解决。而当每个成员提出意见和建议时，团队负责人也会对其进行考察和评估，必要时进行投票和奖励。同时，团队内部也有着较为清晰的人员分配和管理制度，奖惩机制完善，极大的激励了成员学习和运营，保证了组织的存续，避免了不必要的纠纷。</w:t>
      </w:r>
    </w:p>
    <w:p w14:paraId="0BE0AB8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总体来说，学生团队虽没有外部人员的严明纪律，但仍然演化出适合于自身的，较为开放的管理方式，在约束成员自身的同时，也使得所有人更好的发挥自身的优势，各司其职，通力协作。</w:t>
      </w:r>
    </w:p>
    <w:p w14:paraId="3A1DD5CF">
      <w:pPr>
        <w:rPr>
          <w:rFonts w:hint="eastAsia"/>
          <w:lang w:val="en-US" w:eastAsia="zh-CN"/>
        </w:rPr>
      </w:pPr>
    </w:p>
    <w:p w14:paraId="36243841">
      <w:pPr>
        <w:pStyle w:val="2"/>
        <w:numPr>
          <w:ilvl w:val="0"/>
          <w:numId w:val="0"/>
        </w:numPr>
        <w:bidi w:val="0"/>
        <w:ind w:left="0" w:leftChars="0" w:firstLine="0" w:firstLineChars="0"/>
        <w:rPr>
          <w:rFonts w:hint="eastAsia" w:ascii="黑体" w:hAnsi="黑体" w:eastAsia="黑体" w:cs="黑体"/>
          <w:sz w:val="28"/>
          <w:szCs w:val="28"/>
          <w:lang w:val="en-US" w:eastAsia="zh-CN"/>
        </w:rPr>
      </w:pPr>
      <w:bookmarkStart w:id="104" w:name="_Toc20153"/>
      <w:bookmarkStart w:id="105" w:name="_Toc12126"/>
      <w:r>
        <w:rPr>
          <w:rFonts w:hint="eastAsia" w:ascii="黑体" w:hAnsi="黑体" w:eastAsia="黑体" w:cs="黑体"/>
          <w:b/>
          <w:kern w:val="44"/>
          <w:sz w:val="28"/>
          <w:szCs w:val="28"/>
          <w:lang w:val="en-US" w:eastAsia="zh-CN" w:bidi="ar-SA"/>
        </w:rPr>
        <w:t>七、</w:t>
      </w:r>
      <w:r>
        <w:rPr>
          <w:rFonts w:hint="eastAsia" w:ascii="黑体" w:hAnsi="黑体" w:eastAsia="黑体" w:cs="黑体"/>
          <w:sz w:val="28"/>
          <w:szCs w:val="28"/>
          <w:lang w:val="en-US" w:eastAsia="zh-CN"/>
        </w:rPr>
        <w:t>财务计划</w:t>
      </w:r>
      <w:bookmarkEnd w:id="104"/>
      <w:bookmarkEnd w:id="105"/>
    </w:p>
    <w:p w14:paraId="49AE64BD">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06" w:name="_Toc26069"/>
      <w:r>
        <w:rPr>
          <w:rStyle w:val="25"/>
          <w:rFonts w:hint="eastAsia" w:ascii="宋体" w:hAnsi="宋体" w:eastAsia="宋体" w:cs="宋体"/>
          <w:b w:val="0"/>
          <w:bCs/>
          <w:sz w:val="24"/>
          <w:szCs w:val="24"/>
          <w:lang w:val="en-US" w:eastAsia="zh-CN"/>
        </w:rPr>
        <w:t>收入评测</w:t>
      </w:r>
      <w:r>
        <w:rPr>
          <w:rFonts w:hint="eastAsia" w:ascii="宋体" w:hAnsi="宋体" w:eastAsia="宋体" w:cs="宋体"/>
          <w:sz w:val="24"/>
          <w:szCs w:val="24"/>
          <w:lang w:val="en-US" w:eastAsia="zh-CN"/>
        </w:rPr>
        <w:t>：主要收入手段为广告为招租，二手交易佣金，入驻商家佣金以及后续线下增值业务收入；预计在启动第二季度开始盈利。预测每月广告收入5000~8000元，二手交易佣金1000~3000元，其他收入：5000~10000元。</w:t>
      </w:r>
      <w:bookmarkEnd w:id="106"/>
    </w:p>
    <w:p w14:paraId="1FD9A197">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07" w:name="_Toc29820"/>
      <w:r>
        <w:rPr>
          <w:rStyle w:val="25"/>
          <w:rFonts w:hint="eastAsia" w:ascii="宋体" w:hAnsi="宋体" w:eastAsia="宋体" w:cs="宋体"/>
          <w:b w:val="0"/>
          <w:bCs/>
          <w:sz w:val="24"/>
          <w:szCs w:val="24"/>
          <w:lang w:val="en-US" w:eastAsia="zh-CN"/>
        </w:rPr>
        <w:t>成本估算</w:t>
      </w:r>
      <w:r>
        <w:rPr>
          <w:rFonts w:hint="eastAsia" w:ascii="宋体" w:hAnsi="宋体" w:eastAsia="宋体" w:cs="宋体"/>
          <w:sz w:val="24"/>
          <w:szCs w:val="24"/>
          <w:lang w:val="en-US" w:eastAsia="zh-CN"/>
        </w:rPr>
        <w:t>：启动成本10000~20000元；每年维护成本2000~5000元（包括服务器租赁和后续功能开发）。变动成本：客服及兼职人员成本：每年40000~80000元。</w:t>
      </w:r>
      <w:bookmarkEnd w:id="107"/>
    </w:p>
    <w:p w14:paraId="0C6CC8CA">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08" w:name="_Toc772"/>
      <w:r>
        <w:rPr>
          <w:rStyle w:val="25"/>
          <w:rFonts w:hint="eastAsia" w:ascii="宋体" w:hAnsi="宋体" w:eastAsia="宋体" w:cs="宋体"/>
          <w:b w:val="0"/>
          <w:bCs/>
          <w:sz w:val="24"/>
          <w:szCs w:val="24"/>
          <w:lang w:val="en-US" w:eastAsia="zh-CN"/>
        </w:rPr>
        <w:t>毛利润</w:t>
      </w:r>
      <w:r>
        <w:rPr>
          <w:rFonts w:hint="eastAsia" w:ascii="宋体" w:hAnsi="宋体" w:eastAsia="宋体" w:cs="宋体"/>
          <w:sz w:val="24"/>
          <w:szCs w:val="24"/>
          <w:lang w:val="en-US" w:eastAsia="zh-CN"/>
        </w:rPr>
        <w:t>：根据预测收入每月11000元~22000元（不含税），每年约100000元~220000元。</w:t>
      </w:r>
      <w:bookmarkEnd w:id="108"/>
    </w:p>
    <w:p w14:paraId="0F6D9885">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09" w:name="_Toc17567"/>
      <w:r>
        <w:rPr>
          <w:rStyle w:val="25"/>
          <w:rFonts w:hint="eastAsia" w:ascii="宋体" w:hAnsi="宋体" w:eastAsia="宋体" w:cs="宋体"/>
          <w:b w:val="0"/>
          <w:bCs/>
          <w:sz w:val="24"/>
          <w:szCs w:val="24"/>
          <w:lang w:val="en-US" w:eastAsia="zh-CN"/>
        </w:rPr>
        <w:t>投资需求</w:t>
      </w:r>
      <w:r>
        <w:rPr>
          <w:rFonts w:hint="eastAsia" w:ascii="宋体" w:hAnsi="宋体" w:eastAsia="宋体" w:cs="宋体"/>
          <w:sz w:val="24"/>
          <w:szCs w:val="24"/>
          <w:lang w:val="en-US" w:eastAsia="zh-CN"/>
        </w:rPr>
        <w:t>：基本内容由团队完成且自行配资，暂无重大投资需要</w:t>
      </w:r>
      <w:bookmarkEnd w:id="109"/>
    </w:p>
    <w:p w14:paraId="5C06BD82">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10" w:name="_Toc8746"/>
      <w:r>
        <w:rPr>
          <w:rStyle w:val="25"/>
          <w:rFonts w:hint="eastAsia" w:ascii="宋体" w:hAnsi="宋体" w:eastAsia="宋体" w:cs="宋体"/>
          <w:b w:val="0"/>
          <w:bCs/>
          <w:sz w:val="24"/>
          <w:szCs w:val="24"/>
          <w:lang w:val="en-US" w:eastAsia="zh-CN"/>
        </w:rPr>
        <w:t>毛利润率</w:t>
      </w:r>
      <w:r>
        <w:rPr>
          <w:rFonts w:hint="eastAsia" w:ascii="宋体" w:hAnsi="宋体" w:eastAsia="宋体" w:cs="宋体"/>
          <w:sz w:val="24"/>
          <w:szCs w:val="24"/>
          <w:lang w:val="en-US" w:eastAsia="zh-CN"/>
        </w:rPr>
        <w:t>：60%~70~上下浮动</w:t>
      </w:r>
      <w:bookmarkEnd w:id="110"/>
    </w:p>
    <w:p w14:paraId="0D153B7C">
      <w:pPr>
        <w:numPr>
          <w:ilvl w:val="0"/>
          <w:numId w:val="10"/>
        </w:numPr>
        <w:spacing w:line="360" w:lineRule="auto"/>
        <w:ind w:left="0" w:leftChars="0" w:firstLine="0" w:firstLineChars="0"/>
        <w:outlineLvl w:val="1"/>
        <w:rPr>
          <w:rFonts w:hint="eastAsia" w:ascii="宋体" w:hAnsi="宋体" w:eastAsia="宋体" w:cs="宋体"/>
          <w:sz w:val="24"/>
          <w:szCs w:val="24"/>
          <w:lang w:val="en-US" w:eastAsia="zh-CN"/>
        </w:rPr>
      </w:pPr>
      <w:bookmarkStart w:id="111" w:name="_Toc9383"/>
      <w:r>
        <w:rPr>
          <w:rStyle w:val="25"/>
          <w:rFonts w:hint="eastAsia" w:ascii="宋体" w:hAnsi="宋体" w:eastAsia="宋体" w:cs="宋体"/>
          <w:b w:val="0"/>
          <w:bCs/>
          <w:sz w:val="24"/>
          <w:szCs w:val="24"/>
          <w:lang w:val="en-US" w:eastAsia="zh-CN"/>
        </w:rPr>
        <w:t>风险评估及应对策略</w:t>
      </w:r>
      <w:r>
        <w:rPr>
          <w:rFonts w:hint="eastAsia" w:ascii="宋体" w:hAnsi="宋体" w:eastAsia="宋体" w:cs="宋体"/>
          <w:sz w:val="24"/>
          <w:szCs w:val="24"/>
          <w:lang w:val="en-US" w:eastAsia="zh-CN"/>
        </w:rPr>
        <w:t>：</w:t>
      </w:r>
      <w:bookmarkEnd w:id="111"/>
    </w:p>
    <w:p w14:paraId="17DC5A95">
      <w:pPr>
        <w:numPr>
          <w:ilvl w:val="0"/>
          <w:numId w:val="0"/>
        </w:numPr>
        <w:spacing w:line="360" w:lineRule="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112" w:name="_Toc1346"/>
      <w:r>
        <w:rPr>
          <w:rFonts w:hint="eastAsia" w:ascii="宋体" w:hAnsi="宋体" w:eastAsia="宋体" w:cs="宋体"/>
          <w:sz w:val="24"/>
          <w:szCs w:val="24"/>
          <w:lang w:val="en-US" w:eastAsia="zh-CN"/>
        </w:rPr>
        <w:t>1、内部风险</w:t>
      </w:r>
      <w:bookmarkEnd w:id="112"/>
    </w:p>
    <w:p w14:paraId="27AD4301">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（1）人员变动</w:t>
      </w:r>
    </w:p>
    <w:p w14:paraId="28B9E38A">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（2）用户基数达不到预期</w:t>
      </w:r>
    </w:p>
    <w:p w14:paraId="559C6B8D">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（3）资金链断裂</w:t>
      </w:r>
    </w:p>
    <w:p w14:paraId="24A987BE">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（4）项目落实慢或不到位</w:t>
      </w:r>
    </w:p>
    <w:p w14:paraId="598BA0EA">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（5）法律法规漏洞风险</w:t>
      </w:r>
    </w:p>
    <w:p w14:paraId="7FDE2906">
      <w:pPr>
        <w:numPr>
          <w:ilvl w:val="0"/>
          <w:numId w:val="0"/>
        </w:numPr>
        <w:spacing w:line="360" w:lineRule="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bookmarkStart w:id="113" w:name="_Toc16109"/>
      <w:bookmarkStart w:id="114" w:name="_Toc4555"/>
      <w:r>
        <w:rPr>
          <w:rFonts w:hint="eastAsia" w:ascii="宋体" w:hAnsi="宋体" w:eastAsia="宋体" w:cs="宋体"/>
          <w:sz w:val="24"/>
          <w:szCs w:val="24"/>
          <w:lang w:val="en-US" w:eastAsia="zh-CN"/>
        </w:rPr>
        <w:t>2、外部风险</w:t>
      </w:r>
      <w:bookmarkEnd w:id="113"/>
      <w:bookmarkEnd w:id="114"/>
    </w:p>
    <w:p w14:paraId="038E8C84">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（1）学校或学院阻拦（包括平台宣传推广、业务落实等）</w:t>
      </w:r>
    </w:p>
    <w:p w14:paraId="52D7873E">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（2）合作方不以预期方式合作并与竞争对手达成共识</w:t>
      </w:r>
    </w:p>
    <w:p w14:paraId="71D44210">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（3）竞争对手打压或阻挠</w:t>
      </w:r>
    </w:p>
    <w:p w14:paraId="415D2F34">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（4）兼职学生罢工或其他问题</w:t>
      </w:r>
    </w:p>
    <w:p w14:paraId="3B18CF72">
      <w:pPr>
        <w:pStyle w:val="3"/>
        <w:numPr>
          <w:ilvl w:val="0"/>
          <w:numId w:val="10"/>
        </w:numPr>
        <w:bidi w:val="0"/>
        <w:rPr>
          <w:rFonts w:hint="eastAsia" w:ascii="宋体" w:hAnsi="宋体" w:eastAsia="宋体" w:cs="宋体"/>
          <w:szCs w:val="24"/>
          <w:lang w:val="en-US" w:eastAsia="zh-CN"/>
        </w:rPr>
      </w:pPr>
      <w:bookmarkStart w:id="115" w:name="_Toc1128"/>
      <w:bookmarkStart w:id="116" w:name="_Toc9253"/>
      <w:r>
        <w:rPr>
          <w:rFonts w:hint="eastAsia"/>
          <w:lang w:val="en-US" w:eastAsia="zh-CN"/>
        </w:rPr>
        <w:t>财务战略</w:t>
      </w:r>
      <w:bookmarkEnd w:id="115"/>
      <w:bookmarkEnd w:id="116"/>
    </w:p>
    <w:p w14:paraId="29910FC1">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17" w:name="_Toc3510"/>
      <w:r>
        <w:rPr>
          <w:rStyle w:val="16"/>
          <w:rFonts w:hint="eastAsia" w:ascii="宋体" w:hAnsi="宋体" w:eastAsia="宋体" w:cs="宋体"/>
          <w:b w:val="0"/>
          <w:bCs/>
          <w:sz w:val="24"/>
          <w:szCs w:val="24"/>
          <w:lang w:val="en-US" w:eastAsia="zh-CN"/>
        </w:rPr>
        <w:t>资本结构管理</w:t>
      </w:r>
      <w:bookmarkEnd w:id="117"/>
      <w:r>
        <w:rPr>
          <w:rFonts w:hint="eastAsia" w:ascii="宋体" w:hAnsi="宋体" w:eastAsia="宋体" w:cs="宋体"/>
          <w:sz w:val="24"/>
          <w:szCs w:val="24"/>
          <w:lang w:val="en-US" w:eastAsia="zh-CN"/>
        </w:rPr>
        <w:t>：确定适当的资本结构，包括债务和权益的比例，以平衡风险和回报，最大程度的降低财务成本。</w:t>
      </w:r>
    </w:p>
    <w:p w14:paraId="4A1F2886">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18" w:name="_Toc4346"/>
      <w:r>
        <w:rPr>
          <w:rStyle w:val="16"/>
          <w:rFonts w:hint="eastAsia" w:ascii="宋体" w:hAnsi="宋体" w:eastAsia="宋体" w:cs="宋体"/>
          <w:b w:val="0"/>
          <w:bCs/>
          <w:sz w:val="24"/>
          <w:szCs w:val="24"/>
          <w:lang w:val="en-US" w:eastAsia="zh-CN"/>
        </w:rPr>
        <w:t>资金筹备与管理</w:t>
      </w:r>
      <w:bookmarkEnd w:id="118"/>
      <w:r>
        <w:rPr>
          <w:rFonts w:hint="eastAsia" w:ascii="宋体" w:hAnsi="宋体" w:eastAsia="宋体" w:cs="宋体"/>
          <w:sz w:val="24"/>
          <w:szCs w:val="24"/>
          <w:lang w:val="en-US" w:eastAsia="zh-CN"/>
        </w:rPr>
        <w:t>：确定融资渠道，包括债务融资和股权融资，以满足资金需求，并有效管理现金流。</w:t>
      </w:r>
    </w:p>
    <w:p w14:paraId="2EE51479">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19" w:name="_Toc25681"/>
      <w:r>
        <w:rPr>
          <w:rStyle w:val="16"/>
          <w:rFonts w:hint="eastAsia" w:ascii="宋体" w:hAnsi="宋体" w:eastAsia="宋体" w:cs="宋体"/>
          <w:b w:val="0"/>
          <w:bCs/>
          <w:sz w:val="24"/>
          <w:szCs w:val="24"/>
          <w:lang w:val="en-US" w:eastAsia="zh-CN"/>
        </w:rPr>
        <w:t>投资决策</w:t>
      </w:r>
      <w:bookmarkEnd w:id="119"/>
      <w:r>
        <w:rPr>
          <w:rFonts w:hint="eastAsia" w:ascii="宋体" w:hAnsi="宋体" w:eastAsia="宋体" w:cs="宋体"/>
          <w:sz w:val="24"/>
          <w:szCs w:val="24"/>
          <w:lang w:val="en-US" w:eastAsia="zh-CN"/>
        </w:rPr>
        <w:t>：选择合适的投资项目，平衡风险和回报，确保投资满足项目的战略目标并提供长期价值。</w:t>
      </w:r>
    </w:p>
    <w:p w14:paraId="6C354336">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20" w:name="_Toc25299"/>
      <w:r>
        <w:rPr>
          <w:rStyle w:val="16"/>
          <w:rFonts w:hint="eastAsia" w:ascii="宋体" w:hAnsi="宋体" w:eastAsia="宋体" w:cs="宋体"/>
          <w:b w:val="0"/>
          <w:bCs/>
          <w:sz w:val="24"/>
          <w:szCs w:val="24"/>
          <w:lang w:val="en-US" w:eastAsia="zh-CN"/>
        </w:rPr>
        <w:t>财务风险管理</w:t>
      </w:r>
      <w:bookmarkEnd w:id="120"/>
      <w:r>
        <w:rPr>
          <w:rFonts w:hint="eastAsia" w:ascii="宋体" w:hAnsi="宋体" w:eastAsia="宋体" w:cs="宋体"/>
          <w:sz w:val="24"/>
          <w:szCs w:val="24"/>
          <w:lang w:val="en-US" w:eastAsia="zh-CN"/>
        </w:rPr>
        <w:t>：识别、评估和管理各种财务风险，包括市场风险、信用风险、资金安全风险等，以减少不确定性对项目的影响。</w:t>
      </w:r>
    </w:p>
    <w:p w14:paraId="69E4E39E">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21" w:name="_Toc3564"/>
      <w:r>
        <w:rPr>
          <w:rStyle w:val="16"/>
          <w:rFonts w:hint="eastAsia" w:ascii="宋体" w:hAnsi="宋体" w:eastAsia="宋体" w:cs="宋体"/>
          <w:b w:val="0"/>
          <w:bCs/>
          <w:sz w:val="24"/>
          <w:szCs w:val="24"/>
          <w:lang w:val="en-US" w:eastAsia="zh-CN"/>
        </w:rPr>
        <w:t>分红政策</w:t>
      </w:r>
      <w:bookmarkEnd w:id="121"/>
      <w:r>
        <w:rPr>
          <w:rFonts w:hint="eastAsia" w:ascii="宋体" w:hAnsi="宋体" w:eastAsia="宋体" w:cs="宋体"/>
          <w:sz w:val="24"/>
          <w:szCs w:val="24"/>
          <w:lang w:val="en-US" w:eastAsia="zh-CN"/>
        </w:rPr>
        <w:t>：制定合适的分红政策，平衡股东、员工和企业发展需要，确保合理分配利润。</w:t>
      </w:r>
    </w:p>
    <w:p w14:paraId="01E2A250">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22" w:name="_Toc10298"/>
      <w:r>
        <w:rPr>
          <w:rStyle w:val="16"/>
          <w:rFonts w:hint="eastAsia" w:ascii="宋体" w:hAnsi="宋体" w:eastAsia="宋体" w:cs="宋体"/>
          <w:b w:val="0"/>
          <w:bCs/>
          <w:sz w:val="24"/>
          <w:szCs w:val="24"/>
          <w:lang w:val="en-US" w:eastAsia="zh-CN"/>
        </w:rPr>
        <w:t>绩效管理</w:t>
      </w:r>
      <w:bookmarkEnd w:id="122"/>
      <w:r>
        <w:rPr>
          <w:rFonts w:hint="eastAsia" w:ascii="宋体" w:hAnsi="宋体" w:eastAsia="宋体" w:cs="宋体"/>
          <w:sz w:val="24"/>
          <w:szCs w:val="24"/>
          <w:lang w:val="en-US" w:eastAsia="zh-CN"/>
        </w:rPr>
        <w:t>：（后期）设定财务绩效指标，并监测和评估财务绩效，及时调整战略以确保达到预期的财务目标。</w:t>
      </w:r>
    </w:p>
    <w:p w14:paraId="22E60DEE">
      <w:pPr>
        <w:numPr>
          <w:ilvl w:val="0"/>
          <w:numId w:val="11"/>
        </w:numPr>
        <w:spacing w:line="360" w:lineRule="auto"/>
        <w:ind w:left="454" w:leftChars="0" w:hanging="57" w:firstLineChars="0"/>
        <w:rPr>
          <w:rFonts w:hint="eastAsia" w:ascii="宋体" w:hAnsi="宋体" w:eastAsia="宋体" w:cs="宋体"/>
          <w:sz w:val="24"/>
          <w:szCs w:val="24"/>
          <w:lang w:val="en-US" w:eastAsia="zh-CN"/>
        </w:rPr>
      </w:pPr>
      <w:bookmarkStart w:id="123" w:name="_Toc6197"/>
      <w:r>
        <w:rPr>
          <w:rStyle w:val="16"/>
          <w:rFonts w:hint="eastAsia" w:ascii="宋体" w:hAnsi="宋体" w:eastAsia="宋体" w:cs="宋体"/>
          <w:b w:val="0"/>
          <w:bCs/>
          <w:sz w:val="24"/>
          <w:szCs w:val="24"/>
          <w:lang w:val="en-US" w:eastAsia="zh-CN"/>
        </w:rPr>
        <w:t>税务规划</w:t>
      </w:r>
      <w:bookmarkEnd w:id="123"/>
      <w:r>
        <w:rPr>
          <w:rFonts w:hint="eastAsia" w:ascii="宋体" w:hAnsi="宋体" w:eastAsia="宋体" w:cs="宋体"/>
          <w:sz w:val="24"/>
          <w:szCs w:val="24"/>
          <w:lang w:val="en-US" w:eastAsia="zh-CN"/>
        </w:rPr>
        <w:t>：优化税务结构，合法合规地最小化税务成本，提高税务效益。</w:t>
      </w:r>
    </w:p>
    <w:p w14:paraId="2A836C6E">
      <w:pPr>
        <w:pStyle w:val="3"/>
        <w:numPr>
          <w:ilvl w:val="0"/>
          <w:numId w:val="10"/>
        </w:numPr>
        <w:bidi w:val="0"/>
        <w:rPr>
          <w:rFonts w:hint="eastAsia"/>
          <w:lang w:val="en-US" w:eastAsia="zh-CN"/>
        </w:rPr>
      </w:pPr>
      <w:bookmarkStart w:id="124" w:name="_Toc5761"/>
      <w:bookmarkStart w:id="125" w:name="_Toc420"/>
      <w:r>
        <w:rPr>
          <w:rFonts w:hint="eastAsia"/>
          <w:lang w:val="en-US" w:eastAsia="zh-CN"/>
        </w:rPr>
        <w:t>财务目标</w:t>
      </w:r>
      <w:bookmarkEnd w:id="124"/>
      <w:bookmarkEnd w:id="125"/>
    </w:p>
    <w:p w14:paraId="04A13200">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26" w:name="_Toc20500"/>
      <w:r>
        <w:rPr>
          <w:rStyle w:val="16"/>
          <w:rFonts w:hint="eastAsia" w:ascii="宋体" w:hAnsi="宋体" w:eastAsia="宋体" w:cs="宋体"/>
          <w:b w:val="0"/>
          <w:bCs/>
          <w:sz w:val="24"/>
          <w:szCs w:val="24"/>
          <w:lang w:val="en-US" w:eastAsia="zh-CN"/>
        </w:rPr>
        <w:t>盈利目标</w:t>
      </w:r>
      <w:r>
        <w:rPr>
          <w:rFonts w:hint="eastAsia" w:ascii="宋体" w:hAnsi="宋体" w:eastAsia="宋体" w:cs="宋体"/>
          <w:sz w:val="24"/>
          <w:szCs w:val="24"/>
          <w:lang w:val="en-US" w:eastAsia="zh-CN"/>
        </w:rPr>
        <w:t>： 包括增加销售收入、提高利润率、实现盈利增长等。盈利是企业持续经营的基础，是吸引投资者和融资的重要指标。</w:t>
      </w:r>
      <w:bookmarkEnd w:id="126"/>
    </w:p>
    <w:p w14:paraId="1BD02961">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27" w:name="_Toc26729"/>
      <w:r>
        <w:rPr>
          <w:rStyle w:val="16"/>
          <w:rFonts w:hint="eastAsia" w:ascii="宋体" w:hAnsi="宋体" w:eastAsia="宋体" w:cs="宋体"/>
          <w:b w:val="0"/>
          <w:bCs/>
          <w:sz w:val="24"/>
          <w:szCs w:val="24"/>
          <w:lang w:val="en-US" w:eastAsia="zh-CN"/>
        </w:rPr>
        <w:t>成本控制目标</w:t>
      </w:r>
      <w:r>
        <w:rPr>
          <w:rFonts w:hint="eastAsia" w:ascii="宋体" w:hAnsi="宋体" w:eastAsia="宋体" w:cs="宋体"/>
          <w:sz w:val="24"/>
          <w:szCs w:val="24"/>
          <w:lang w:val="en-US" w:eastAsia="zh-CN"/>
        </w:rPr>
        <w:t>： 包括降低生产成本、管理费用，提高效率和生产力，以提高利润率和竞争力。</w:t>
      </w:r>
      <w:bookmarkEnd w:id="127"/>
    </w:p>
    <w:p w14:paraId="7B8DA751">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28" w:name="_Toc26863"/>
      <w:r>
        <w:rPr>
          <w:rStyle w:val="16"/>
          <w:rFonts w:hint="eastAsia" w:ascii="宋体" w:hAnsi="宋体" w:eastAsia="宋体" w:cs="宋体"/>
          <w:b w:val="0"/>
          <w:bCs/>
          <w:sz w:val="24"/>
          <w:szCs w:val="24"/>
          <w:lang w:val="en-US" w:eastAsia="zh-CN"/>
        </w:rPr>
        <w:t>资本结构目标</w:t>
      </w:r>
      <w:r>
        <w:rPr>
          <w:rFonts w:hint="eastAsia" w:ascii="宋体" w:hAnsi="宋体" w:eastAsia="宋体" w:cs="宋体"/>
          <w:sz w:val="24"/>
          <w:szCs w:val="24"/>
          <w:lang w:val="en-US" w:eastAsia="zh-CN"/>
        </w:rPr>
        <w:t>： 确定适当的资本结构，平衡债务和权益比例，以降低财务风险、优化资金成本，并最大化股东价值。</w:t>
      </w:r>
      <w:bookmarkEnd w:id="128"/>
    </w:p>
    <w:p w14:paraId="1EA52058">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29" w:name="_Toc190"/>
      <w:r>
        <w:rPr>
          <w:rStyle w:val="16"/>
          <w:rFonts w:hint="eastAsia" w:ascii="宋体" w:hAnsi="宋体" w:eastAsia="宋体" w:cs="宋体"/>
          <w:b w:val="0"/>
          <w:bCs/>
          <w:sz w:val="24"/>
          <w:szCs w:val="24"/>
          <w:lang w:val="en-US" w:eastAsia="zh-CN"/>
        </w:rPr>
        <w:t>现金流目标</w:t>
      </w:r>
      <w:r>
        <w:rPr>
          <w:rFonts w:hint="eastAsia" w:ascii="宋体" w:hAnsi="宋体" w:eastAsia="宋体" w:cs="宋体"/>
          <w:sz w:val="24"/>
          <w:szCs w:val="24"/>
          <w:lang w:val="en-US" w:eastAsia="zh-CN"/>
        </w:rPr>
        <w:t>： 确保良好的现金流管理，包括提高现金流量、降低资金占用成本、保持足够的流动性等，以确保企业持续稳健地经营。</w:t>
      </w:r>
      <w:bookmarkEnd w:id="129"/>
    </w:p>
    <w:p w14:paraId="29447601">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30" w:name="_Toc19293"/>
      <w:r>
        <w:rPr>
          <w:rStyle w:val="16"/>
          <w:rFonts w:hint="eastAsia" w:ascii="宋体" w:hAnsi="宋体" w:eastAsia="宋体" w:cs="宋体"/>
          <w:b w:val="0"/>
          <w:bCs/>
          <w:sz w:val="24"/>
          <w:szCs w:val="24"/>
          <w:lang w:val="en-US" w:eastAsia="zh-CN"/>
        </w:rPr>
        <w:t>投资回报目标</w:t>
      </w:r>
      <w:r>
        <w:rPr>
          <w:rFonts w:hint="eastAsia" w:ascii="宋体" w:hAnsi="宋体" w:eastAsia="宋体" w:cs="宋体"/>
          <w:sz w:val="24"/>
          <w:szCs w:val="24"/>
          <w:lang w:val="en-US" w:eastAsia="zh-CN"/>
        </w:rPr>
        <w:t>： 确保投资项目能够实现预期的回报，平衡投资风险和回报，最大化资本利用效率。</w:t>
      </w:r>
      <w:bookmarkEnd w:id="130"/>
    </w:p>
    <w:p w14:paraId="2DD9C47B">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31" w:name="_Toc23247"/>
      <w:r>
        <w:rPr>
          <w:rStyle w:val="16"/>
          <w:rFonts w:hint="eastAsia" w:ascii="宋体" w:hAnsi="宋体" w:eastAsia="宋体" w:cs="宋体"/>
          <w:b w:val="0"/>
          <w:bCs/>
          <w:sz w:val="24"/>
          <w:szCs w:val="24"/>
          <w:lang w:val="en-US" w:eastAsia="zh-CN"/>
        </w:rPr>
        <w:t>财务健康目标</w:t>
      </w:r>
      <w:r>
        <w:rPr>
          <w:rFonts w:hint="eastAsia" w:ascii="宋体" w:hAnsi="宋体" w:eastAsia="宋体" w:cs="宋体"/>
          <w:sz w:val="24"/>
          <w:szCs w:val="24"/>
          <w:lang w:val="en-US" w:eastAsia="zh-CN"/>
        </w:rPr>
        <w:t>： 确保企业财务状况健康稳健，包括维持适当的财务比率、降低财务风险、提高信用评级等。</w:t>
      </w:r>
      <w:bookmarkEnd w:id="131"/>
    </w:p>
    <w:p w14:paraId="00B620A3">
      <w:pPr>
        <w:numPr>
          <w:ilvl w:val="0"/>
          <w:numId w:val="12"/>
        </w:numPr>
        <w:spacing w:line="360" w:lineRule="auto"/>
        <w:ind w:left="454" w:leftChars="0" w:hanging="57" w:firstLineChars="0"/>
        <w:outlineLvl w:val="2"/>
        <w:rPr>
          <w:rFonts w:hint="eastAsia" w:ascii="宋体" w:hAnsi="宋体" w:eastAsia="宋体" w:cs="宋体"/>
          <w:sz w:val="24"/>
          <w:szCs w:val="24"/>
          <w:lang w:val="en-US" w:eastAsia="zh-CN"/>
        </w:rPr>
      </w:pPr>
      <w:bookmarkStart w:id="132" w:name="_Toc11832"/>
      <w:r>
        <w:rPr>
          <w:rStyle w:val="16"/>
          <w:rFonts w:hint="eastAsia" w:ascii="宋体" w:hAnsi="宋体" w:eastAsia="宋体" w:cs="宋体"/>
          <w:b w:val="0"/>
          <w:bCs/>
          <w:sz w:val="24"/>
          <w:szCs w:val="24"/>
          <w:lang w:val="en-US" w:eastAsia="zh-CN"/>
        </w:rPr>
        <w:t>股东回报目标</w:t>
      </w:r>
      <w:r>
        <w:rPr>
          <w:rFonts w:hint="eastAsia" w:ascii="宋体" w:hAnsi="宋体" w:eastAsia="宋体" w:cs="宋体"/>
          <w:sz w:val="24"/>
          <w:szCs w:val="24"/>
          <w:lang w:val="en-US" w:eastAsia="zh-CN"/>
        </w:rPr>
        <w:t>： 实现持续稳定的股东回报，包括股利分配、股价增长等，以提高股东满意度和忠诚度。</w:t>
      </w:r>
      <w:bookmarkEnd w:id="132"/>
    </w:p>
    <w:p w14:paraId="72239427">
      <w:pPr>
        <w:numPr>
          <w:ilvl w:val="0"/>
          <w:numId w:val="12"/>
        </w:numPr>
        <w:spacing w:line="360" w:lineRule="auto"/>
        <w:ind w:left="454" w:leftChars="0" w:hanging="57" w:firstLineChars="0"/>
        <w:rPr>
          <w:rFonts w:hint="eastAsia" w:ascii="宋体" w:hAnsi="宋体" w:eastAsia="宋体" w:cs="宋体"/>
          <w:sz w:val="24"/>
          <w:szCs w:val="24"/>
          <w:lang w:val="en-US" w:eastAsia="zh-CN"/>
        </w:rPr>
      </w:pPr>
      <w:bookmarkStart w:id="133" w:name="_Toc32686"/>
      <w:r>
        <w:rPr>
          <w:rStyle w:val="16"/>
          <w:rFonts w:hint="eastAsia" w:ascii="宋体" w:hAnsi="宋体" w:eastAsia="宋体" w:cs="宋体"/>
          <w:b w:val="0"/>
          <w:bCs/>
          <w:sz w:val="24"/>
          <w:szCs w:val="24"/>
          <w:lang w:val="en-US" w:eastAsia="zh-CN"/>
        </w:rPr>
        <w:t>市场价值目标</w:t>
      </w:r>
      <w:bookmarkEnd w:id="133"/>
      <w:r>
        <w:rPr>
          <w:rFonts w:hint="eastAsia" w:ascii="宋体" w:hAnsi="宋体" w:eastAsia="宋体" w:cs="宋体"/>
          <w:sz w:val="24"/>
          <w:szCs w:val="24"/>
          <w:lang w:val="en-US" w:eastAsia="zh-CN"/>
        </w:rPr>
        <w:t>： 提高企业市场价值或股票价格，增强企业在资本市场的地位和声誉。</w:t>
      </w:r>
    </w:p>
    <w:p w14:paraId="50D5F722">
      <w:pPr>
        <w:pStyle w:val="2"/>
        <w:numPr>
          <w:ilvl w:val="0"/>
          <w:numId w:val="0"/>
        </w:numPr>
        <w:bidi w:val="0"/>
        <w:ind w:left="0" w:leftChars="0" w:firstLine="0" w:firstLineChars="0"/>
        <w:rPr>
          <w:rFonts w:hint="eastAsia" w:ascii="黑体" w:hAnsi="黑体" w:eastAsia="黑体" w:cs="黑体"/>
          <w:b/>
          <w:kern w:val="44"/>
          <w:sz w:val="28"/>
          <w:szCs w:val="28"/>
          <w:lang w:val="en-US" w:eastAsia="zh-CN" w:bidi="ar-SA"/>
        </w:rPr>
        <w:sectPr>
          <w:pgSz w:w="11906" w:h="16838"/>
          <w:pgMar w:top="1440" w:right="1800" w:bottom="1440" w:left="1800" w:header="851" w:footer="992" w:gutter="0"/>
          <w:cols w:space="425" w:num="1"/>
          <w:docGrid w:type="lines" w:linePitch="312" w:charSpace="0"/>
        </w:sectPr>
      </w:pPr>
      <w:bookmarkStart w:id="134" w:name="_Toc30056"/>
      <w:bookmarkStart w:id="135" w:name="_Toc10038"/>
    </w:p>
    <w:p w14:paraId="23898D4D">
      <w:pPr>
        <w:pStyle w:val="2"/>
        <w:numPr>
          <w:ilvl w:val="0"/>
          <w:numId w:val="0"/>
        </w:numPr>
        <w:bidi w:val="0"/>
        <w:ind w:left="0" w:leftChars="0" w:firstLine="0" w:firstLineChars="0"/>
        <w:rPr>
          <w:rFonts w:hint="eastAsia" w:ascii="黑体" w:hAnsi="黑体" w:eastAsia="黑体" w:cs="黑体"/>
          <w:sz w:val="28"/>
          <w:szCs w:val="28"/>
          <w:lang w:val="en-US" w:eastAsia="zh-CN"/>
        </w:rPr>
      </w:pPr>
      <w:r>
        <w:rPr>
          <w:rFonts w:hint="eastAsia" w:ascii="黑体" w:hAnsi="黑体" w:eastAsia="黑体" w:cs="黑体"/>
          <w:b/>
          <w:kern w:val="44"/>
          <w:sz w:val="28"/>
          <w:szCs w:val="28"/>
          <w:lang w:val="en-US" w:eastAsia="zh-CN" w:bidi="ar-SA"/>
        </w:rPr>
        <w:t>八、</w:t>
      </w:r>
      <w:r>
        <w:rPr>
          <w:rFonts w:hint="eastAsia" w:ascii="黑体" w:hAnsi="黑体" w:eastAsia="黑体" w:cs="黑体"/>
          <w:sz w:val="28"/>
          <w:szCs w:val="28"/>
          <w:lang w:val="en-US" w:eastAsia="zh-CN"/>
        </w:rPr>
        <w:t>总结</w:t>
      </w:r>
      <w:bookmarkEnd w:id="134"/>
      <w:bookmarkEnd w:id="135"/>
    </w:p>
    <w:p w14:paraId="35B0B0E1">
      <w:pPr>
        <w:bidi w:val="0"/>
        <w:rPr>
          <w:rFonts w:hint="eastAsia"/>
          <w:lang w:val="en-US" w:eastAsia="zh-CN"/>
        </w:rPr>
      </w:pPr>
      <w:r>
        <w:rPr>
          <w:rFonts w:hint="eastAsia"/>
          <w:lang w:val="en-US" w:eastAsia="zh-CN"/>
        </w:rPr>
        <w:t>本平台旨在专为大学校园内校内现状定制快捷、便利、高效的服务，成为校园大学生实现日常社交互动、二手交易、教务系统等需求的首选平台；解决现阶段校园内各大平台服务不完全、不周到等痛点；满足学生更多个性化需求，同时为校园创造更多便利和价值。</w:t>
      </w:r>
    </w:p>
    <w:p w14:paraId="7213A14A">
      <w:pPr>
        <w:bidi w:val="0"/>
        <w:rPr>
          <w:rFonts w:hint="eastAsia" w:ascii="黑体" w:hAnsi="黑体" w:eastAsia="黑体" w:cs="黑体"/>
          <w:b/>
          <w:kern w:val="44"/>
          <w:sz w:val="28"/>
          <w:szCs w:val="28"/>
          <w:lang w:val="en-US" w:eastAsia="zh-CN" w:bidi="ar-SA"/>
        </w:rPr>
        <w:sectPr>
          <w:pgSz w:w="11906" w:h="16838"/>
          <w:pgMar w:top="1440" w:right="1800" w:bottom="1440" w:left="1800" w:header="851" w:footer="992" w:gutter="0"/>
          <w:cols w:space="425" w:num="1"/>
          <w:docGrid w:type="lines" w:linePitch="312" w:charSpace="0"/>
        </w:sectPr>
      </w:pPr>
      <w:r>
        <w:rPr>
          <w:rFonts w:hint="eastAsia"/>
          <w:lang w:val="en-US" w:eastAsia="zh-CN"/>
        </w:rPr>
        <w:t>解决用户问题是产品存在的意义，但大部分产品，为了赚钱，加入许多广告弹窗；为了节省成本，以牺牲用户体验为代价实现自己的赚钱理想；这与我们创立小Q社区的理念背道而驰，我们希望创造出更加简约、大气、优质的产品，舍弃传统的价格优势和肆无忌惮的广告轰炸，只希望用户和商家能够和谐稳定的在平台上交易共存，学生能够在平台上安心互动交友，不会担心个人信息泄露的风险，不会有被广告骚扰的烦恼，不会有信息咨询阻塞的障碍以及不对等、不公平的交易待遇。怀揣着这份理想，我们必定兢兢业业打磨产品，严苛要求保持以人为本、简洁好用的设计原则，期望用更优秀的产品打动用户，用更好的服务满足用户的需求。希望每个校园能在平台的帮助下变得更加丰富、美好。</w:t>
      </w:r>
      <w:bookmarkStart w:id="136" w:name="_Toc18756"/>
      <w:bookmarkStart w:id="137" w:name="_Toc11864"/>
    </w:p>
    <w:bookmarkEnd w:id="136"/>
    <w:bookmarkEnd w:id="137"/>
    <w:p w14:paraId="7F81F5AE">
      <w:pPr>
        <w:numPr>
          <w:ilvl w:val="0"/>
          <w:numId w:val="0"/>
        </w:numPr>
        <w:spacing w:line="360" w:lineRule="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962F16"/>
    <w:multiLevelType w:val="singleLevel"/>
    <w:tmpl w:val="91962F16"/>
    <w:lvl w:ilvl="0" w:tentative="0">
      <w:start w:val="1"/>
      <w:numFmt w:val="decimal"/>
      <w:lvlText w:val="%1."/>
      <w:lvlJc w:val="left"/>
      <w:pPr>
        <w:ind w:left="454" w:leftChars="0" w:hanging="57" w:firstLineChars="0"/>
      </w:pPr>
      <w:rPr>
        <w:rFonts w:hint="default"/>
      </w:rPr>
    </w:lvl>
  </w:abstractNum>
  <w:abstractNum w:abstractNumId="1">
    <w:nsid w:val="977F376B"/>
    <w:multiLevelType w:val="singleLevel"/>
    <w:tmpl w:val="977F376B"/>
    <w:lvl w:ilvl="0" w:tentative="0">
      <w:start w:val="1"/>
      <w:numFmt w:val="decimal"/>
      <w:lvlText w:val="%1."/>
      <w:lvlJc w:val="left"/>
      <w:pPr>
        <w:ind w:left="454" w:leftChars="0" w:hanging="57" w:firstLineChars="0"/>
      </w:pPr>
      <w:rPr>
        <w:rFonts w:hint="default"/>
      </w:rPr>
    </w:lvl>
  </w:abstractNum>
  <w:abstractNum w:abstractNumId="2">
    <w:nsid w:val="9B367912"/>
    <w:multiLevelType w:val="singleLevel"/>
    <w:tmpl w:val="9B367912"/>
    <w:lvl w:ilvl="0" w:tentative="0">
      <w:start w:val="1"/>
      <w:numFmt w:val="chineseCounting"/>
      <w:suff w:val="nothing"/>
      <w:lvlText w:val="（%1）"/>
      <w:lvlJc w:val="left"/>
      <w:pPr>
        <w:ind w:left="0" w:firstLine="0"/>
      </w:pPr>
      <w:rPr>
        <w:rFonts w:hint="eastAsia"/>
      </w:rPr>
    </w:lvl>
  </w:abstractNum>
  <w:abstractNum w:abstractNumId="3">
    <w:nsid w:val="C6A3C10D"/>
    <w:multiLevelType w:val="singleLevel"/>
    <w:tmpl w:val="C6A3C10D"/>
    <w:lvl w:ilvl="0" w:tentative="0">
      <w:start w:val="1"/>
      <w:numFmt w:val="decimal"/>
      <w:lvlText w:val="%1."/>
      <w:lvlJc w:val="left"/>
      <w:pPr>
        <w:ind w:left="454" w:leftChars="0" w:hanging="57" w:firstLineChars="0"/>
      </w:pPr>
      <w:rPr>
        <w:rFonts w:hint="default"/>
      </w:rPr>
    </w:lvl>
  </w:abstractNum>
  <w:abstractNum w:abstractNumId="4">
    <w:nsid w:val="CCD3517F"/>
    <w:multiLevelType w:val="singleLevel"/>
    <w:tmpl w:val="CCD3517F"/>
    <w:lvl w:ilvl="0" w:tentative="0">
      <w:start w:val="1"/>
      <w:numFmt w:val="decimal"/>
      <w:lvlText w:val="%1."/>
      <w:lvlJc w:val="left"/>
      <w:pPr>
        <w:ind w:left="454" w:leftChars="0" w:hanging="57" w:firstLineChars="0"/>
      </w:pPr>
      <w:rPr>
        <w:rFonts w:hint="default"/>
      </w:rPr>
    </w:lvl>
  </w:abstractNum>
  <w:abstractNum w:abstractNumId="5">
    <w:nsid w:val="D8F4E9D9"/>
    <w:multiLevelType w:val="singleLevel"/>
    <w:tmpl w:val="D8F4E9D9"/>
    <w:lvl w:ilvl="0" w:tentative="0">
      <w:start w:val="1"/>
      <w:numFmt w:val="chineseCounting"/>
      <w:suff w:val="nothing"/>
      <w:lvlText w:val="（%1）"/>
      <w:lvlJc w:val="left"/>
      <w:pPr>
        <w:ind w:left="0" w:firstLine="0"/>
      </w:pPr>
      <w:rPr>
        <w:rFonts w:hint="eastAsia"/>
      </w:rPr>
    </w:lvl>
  </w:abstractNum>
  <w:abstractNum w:abstractNumId="6">
    <w:nsid w:val="E907B9CA"/>
    <w:multiLevelType w:val="singleLevel"/>
    <w:tmpl w:val="E907B9CA"/>
    <w:lvl w:ilvl="0" w:tentative="0">
      <w:start w:val="5"/>
      <w:numFmt w:val="decimal"/>
      <w:suff w:val="nothing"/>
      <w:lvlText w:val="（%1）"/>
      <w:lvlJc w:val="left"/>
    </w:lvl>
  </w:abstractNum>
  <w:abstractNum w:abstractNumId="7">
    <w:nsid w:val="EB8630FF"/>
    <w:multiLevelType w:val="singleLevel"/>
    <w:tmpl w:val="EB8630FF"/>
    <w:lvl w:ilvl="0" w:tentative="0">
      <w:start w:val="1"/>
      <w:numFmt w:val="chineseCounting"/>
      <w:suff w:val="nothing"/>
      <w:lvlText w:val="%1、"/>
      <w:lvlJc w:val="left"/>
      <w:pPr>
        <w:ind w:left="0" w:firstLine="0"/>
      </w:pPr>
      <w:rPr>
        <w:rFonts w:hint="eastAsia"/>
      </w:rPr>
    </w:lvl>
  </w:abstractNum>
  <w:abstractNum w:abstractNumId="8">
    <w:nsid w:val="EE88001A"/>
    <w:multiLevelType w:val="singleLevel"/>
    <w:tmpl w:val="EE88001A"/>
    <w:lvl w:ilvl="0" w:tentative="0">
      <w:start w:val="1"/>
      <w:numFmt w:val="decimal"/>
      <w:lvlText w:val="%1."/>
      <w:lvlJc w:val="left"/>
      <w:pPr>
        <w:ind w:left="454" w:leftChars="0" w:hanging="57" w:firstLineChars="0"/>
      </w:pPr>
      <w:rPr>
        <w:rFonts w:hint="default"/>
      </w:rPr>
    </w:lvl>
  </w:abstractNum>
  <w:abstractNum w:abstractNumId="9">
    <w:nsid w:val="1D259E4E"/>
    <w:multiLevelType w:val="singleLevel"/>
    <w:tmpl w:val="1D259E4E"/>
    <w:lvl w:ilvl="0" w:tentative="0">
      <w:start w:val="1"/>
      <w:numFmt w:val="decimal"/>
      <w:lvlText w:val="%1."/>
      <w:lvlJc w:val="left"/>
      <w:pPr>
        <w:ind w:left="454" w:leftChars="0" w:hanging="57" w:firstLineChars="0"/>
      </w:pPr>
      <w:rPr>
        <w:rFonts w:hint="default"/>
      </w:rPr>
    </w:lvl>
  </w:abstractNum>
  <w:abstractNum w:abstractNumId="10">
    <w:nsid w:val="4E055631"/>
    <w:multiLevelType w:val="singleLevel"/>
    <w:tmpl w:val="4E055631"/>
    <w:lvl w:ilvl="0" w:tentative="0">
      <w:start w:val="1"/>
      <w:numFmt w:val="decimal"/>
      <w:lvlText w:val="%1."/>
      <w:lvlJc w:val="left"/>
      <w:pPr>
        <w:ind w:left="454" w:leftChars="0" w:hanging="57" w:firstLineChars="0"/>
      </w:pPr>
      <w:rPr>
        <w:rFonts w:hint="default"/>
      </w:rPr>
    </w:lvl>
  </w:abstractNum>
  <w:abstractNum w:abstractNumId="11">
    <w:nsid w:val="57C4F0CF"/>
    <w:multiLevelType w:val="singleLevel"/>
    <w:tmpl w:val="57C4F0CF"/>
    <w:lvl w:ilvl="0" w:tentative="0">
      <w:start w:val="1"/>
      <w:numFmt w:val="decimal"/>
      <w:lvlText w:val="(%1)"/>
      <w:lvlJc w:val="left"/>
      <w:pPr>
        <w:ind w:left="454" w:leftChars="0" w:hanging="57" w:firstLineChars="0"/>
      </w:pPr>
      <w:rPr>
        <w:rFonts w:hint="default"/>
      </w:rPr>
    </w:lvl>
  </w:abstractNum>
  <w:num w:numId="1">
    <w:abstractNumId w:val="7"/>
  </w:num>
  <w:num w:numId="2">
    <w:abstractNumId w:val="6"/>
  </w:num>
  <w:num w:numId="3">
    <w:abstractNumId w:val="2"/>
  </w:num>
  <w:num w:numId="4">
    <w:abstractNumId w:val="8"/>
  </w:num>
  <w:num w:numId="5">
    <w:abstractNumId w:val="10"/>
  </w:num>
  <w:num w:numId="6">
    <w:abstractNumId w:val="4"/>
  </w:num>
  <w:num w:numId="7">
    <w:abstractNumId w:val="1"/>
  </w:num>
  <w:num w:numId="8">
    <w:abstractNumId w:val="9"/>
  </w:num>
  <w:num w:numId="9">
    <w:abstractNumId w:val="11"/>
  </w:num>
  <w:num w:numId="10">
    <w:abstractNumId w:val="5"/>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IyNzE3MGYwYTIxY2I1MWI2YzE1ZTJkY2YwM2UwNTkifQ=="/>
  </w:docVars>
  <w:rsids>
    <w:rsidRoot w:val="00000000"/>
    <w:rsid w:val="035D4320"/>
    <w:rsid w:val="06620173"/>
    <w:rsid w:val="09565B2A"/>
    <w:rsid w:val="1D935459"/>
    <w:rsid w:val="227268A3"/>
    <w:rsid w:val="26B02E2F"/>
    <w:rsid w:val="2B865ECC"/>
    <w:rsid w:val="30D46628"/>
    <w:rsid w:val="3CA32DC2"/>
    <w:rsid w:val="40126D00"/>
    <w:rsid w:val="42FB25A7"/>
    <w:rsid w:val="46AF04F9"/>
    <w:rsid w:val="52F45CCD"/>
    <w:rsid w:val="5332360D"/>
    <w:rsid w:val="55712C23"/>
    <w:rsid w:val="57731C05"/>
    <w:rsid w:val="57BF3226"/>
    <w:rsid w:val="5E6C3504"/>
    <w:rsid w:val="64E02FB2"/>
    <w:rsid w:val="66A661CF"/>
    <w:rsid w:val="66F50910"/>
    <w:rsid w:val="69B813AB"/>
    <w:rsid w:val="6AB369BF"/>
    <w:rsid w:val="70B8767B"/>
    <w:rsid w:val="724B68F0"/>
    <w:rsid w:val="778B00FF"/>
    <w:rsid w:val="7976246C"/>
    <w:rsid w:val="7A67429E"/>
    <w:rsid w:val="7F6F4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4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24"/>
    <w:autoRedefine/>
    <w:qFormat/>
    <w:uiPriority w:val="0"/>
    <w:pPr>
      <w:keepNext/>
      <w:keepLines/>
      <w:spacing w:before="340" w:beforeLines="0" w:beforeAutospacing="0" w:after="330" w:afterLines="0" w:afterAutospacing="0" w:line="576" w:lineRule="auto"/>
      <w:ind w:firstLine="0" w:firstLineChars="0"/>
      <w:jc w:val="center"/>
      <w:outlineLvl w:val="0"/>
    </w:pPr>
    <w:rPr>
      <w:rFonts w:eastAsia="黑体"/>
      <w:b/>
      <w:kern w:val="44"/>
      <w:sz w:val="32"/>
    </w:rPr>
  </w:style>
  <w:style w:type="paragraph" w:styleId="3">
    <w:name w:val="heading 2"/>
    <w:basedOn w:val="1"/>
    <w:next w:val="1"/>
    <w:link w:val="25"/>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0"/>
    </w:rPr>
  </w:style>
  <w:style w:type="paragraph" w:styleId="4">
    <w:name w:val="heading 3"/>
    <w:basedOn w:val="1"/>
    <w:next w:val="1"/>
    <w:link w:val="16"/>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toc 3"/>
    <w:basedOn w:val="1"/>
    <w:next w:val="1"/>
    <w:autoRedefine/>
    <w:qFormat/>
    <w:uiPriority w:val="0"/>
    <w:pPr>
      <w:ind w:left="840" w:leftChars="400"/>
    </w:pPr>
  </w:style>
  <w:style w:type="paragraph" w:styleId="9">
    <w:name w:val="toc 1"/>
    <w:basedOn w:val="1"/>
    <w:next w:val="1"/>
    <w:autoRedefine/>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customStyle="1" w:styleId="16">
    <w:name w:val="标题 3 Char"/>
    <w:link w:val="4"/>
    <w:autoRedefine/>
    <w:qFormat/>
    <w:uiPriority w:val="0"/>
    <w:rPr>
      <w:b/>
      <w:sz w:val="32"/>
    </w:rPr>
  </w:style>
  <w:style w:type="paragraph" w:customStyle="1" w:styleId="17">
    <w:name w:val="列出段落1"/>
    <w:basedOn w:val="1"/>
    <w:autoRedefine/>
    <w:qFormat/>
    <w:uiPriority w:val="34"/>
    <w:pPr>
      <w:ind w:firstLine="420" w:firstLineChars="200"/>
    </w:pPr>
  </w:style>
  <w:style w:type="character" w:customStyle="1" w:styleId="18">
    <w:name w:val="标题 4 Char"/>
    <w:link w:val="5"/>
    <w:autoRedefine/>
    <w:qFormat/>
    <w:uiPriority w:val="0"/>
    <w:rPr>
      <w:rFonts w:ascii="Arial" w:hAnsi="Arial" w:eastAsia="黑体"/>
      <w:b/>
      <w:sz w:val="28"/>
    </w:rPr>
  </w:style>
  <w:style w:type="paragraph" w:customStyle="1" w:styleId="19">
    <w:name w:val="列表段落1"/>
    <w:basedOn w:val="1"/>
    <w:autoRedefine/>
    <w:qFormat/>
    <w:uiPriority w:val="0"/>
    <w:pPr>
      <w:ind w:firstLine="200" w:firstLineChars="200"/>
    </w:pPr>
  </w:style>
  <w:style w:type="paragraph" w:styleId="20">
    <w:name w:val="List Paragraph"/>
    <w:basedOn w:val="1"/>
    <w:autoRedefine/>
    <w:qFormat/>
    <w:uiPriority w:val="34"/>
    <w:pPr>
      <w:ind w:firstLine="420" w:firstLineChars="200"/>
    </w:p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autoRedefine/>
    <w:qFormat/>
    <w:uiPriority w:val="0"/>
    <w:pPr>
      <w:ind w:leftChars="200"/>
    </w:pPr>
    <w:rPr>
      <w:rFonts w:ascii="Times New Roman" w:hAnsi="Times New Roman" w:eastAsia="宋体" w:cs="Times New Roman"/>
      <w:sz w:val="20"/>
      <w:szCs w:val="20"/>
    </w:rPr>
  </w:style>
  <w:style w:type="paragraph" w:customStyle="1" w:styleId="23">
    <w:name w:val="WPSOffice手动目录 3"/>
    <w:autoRedefine/>
    <w:qFormat/>
    <w:uiPriority w:val="0"/>
    <w:pPr>
      <w:ind w:leftChars="400"/>
    </w:pPr>
    <w:rPr>
      <w:rFonts w:ascii="Times New Roman" w:hAnsi="Times New Roman" w:eastAsia="宋体" w:cs="Times New Roman"/>
      <w:sz w:val="20"/>
      <w:szCs w:val="20"/>
    </w:rPr>
  </w:style>
  <w:style w:type="character" w:customStyle="1" w:styleId="24">
    <w:name w:val="标题 1 Char"/>
    <w:link w:val="2"/>
    <w:qFormat/>
    <w:uiPriority w:val="0"/>
    <w:rPr>
      <w:rFonts w:eastAsia="黑体"/>
      <w:b/>
      <w:kern w:val="44"/>
      <w:sz w:val="32"/>
    </w:rPr>
  </w:style>
  <w:style w:type="character" w:customStyle="1" w:styleId="25">
    <w:name w:val="标题 2 Char"/>
    <w:link w:val="3"/>
    <w:autoRedefine/>
    <w:qFormat/>
    <w:uiPriority w:val="0"/>
    <w:rPr>
      <w:rFonts w:ascii="Arial" w:hAnsi="Arial" w:eastAsia="黑体"/>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file:///C:\Users\30118\AppData\Roaming\Tencent\Users\3011829304\QQ\WinTemp\RichOle\N%25252525252525252525607U8JQ$%2525252525252525252560K%252525252525252525257dML%252525252525252525255d(H5%252525252525252525255b88)W9.png" TargetMode="External"/><Relationship Id="rId11" Type="http://schemas.openxmlformats.org/officeDocument/2006/relationships/image" Target="media/image5.png"/><Relationship Id="rId10" Type="http://schemas.openxmlformats.org/officeDocument/2006/relationships/image" Target="../AppData/Roaming/Tencent/Users/3011829304/QQ/WinTemp/RichOle/%252525252525252525257bOLE(Q(M(EH5%2525252525252525252525FCE06_(6OG.png" TargetMode="Externa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63</Pages>
  <Words>892</Words>
  <Characters>1080</Characters>
  <Lines>0</Lines>
  <Paragraphs>0</Paragraphs>
  <TotalTime>160</TotalTime>
  <ScaleCrop>false</ScaleCrop>
  <LinksUpToDate>false</LinksUpToDate>
  <CharactersWithSpaces>1554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2024-05-09T06:41:00Z</dcterms:created>
  <dc:creator>lenovo</dc:creator>
  <cp:lastModifiedBy>彩虹雨</cp:lastModifiedBy>
  <dcterms:modified xsi:type="dcterms:W3CDTF">2025-05-05T09:15:13Z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13730E7DB6AC4451B3819761F4C587AF_13</vt:lpwstr>
  </property>
  <property fmtid="{D5CDD505-2E9C-101B-9397-08002B2CF9AE}" pid="4" name="KSOTemplateDocerSaveRecord">
    <vt:lpwstr>eyJoZGlkIjoiMDIyNzE3MGYwYTIxY2I1MWI2YzE1ZTJkY2YwM2UwNTkiLCJ1c2VySWQiOiI3NjkwNzAxMjAifQ==</vt:lpwstr>
  </property>
</Properties>
</file>