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 ContentType="application/octet-stream"/>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hint="eastAsia"/>
        </w:rPr>
        <w:t xml:space="preserve">好的，我将根据您提供的详细目录结构和填写计划，以及您认为现有内容“不够详细”的反馈，对</w:t>
      </w:r>
      <w:r>
        <w:t xml:space="preserve"> </w:t>
      </w:r>
      <w:r>
        <w:rPr>
          <w:rStyle w:val="VerbatimChar"/>
          <w:rFonts w:hint="eastAsia"/>
        </w:rPr>
        <w:t xml:space="preserve">第6章</w:t>
      </w:r>
      <w:r>
        <w:rPr>
          <w:rStyle w:val="VerbatimChar"/>
        </w:rPr>
        <w:t xml:space="preserve"> </w:t>
      </w:r>
      <w:r>
        <w:rPr>
          <w:rStyle w:val="VerbatimChar"/>
          <w:rFonts w:hint="eastAsia"/>
        </w:rPr>
        <w:t xml:space="preserve">作品总结与展望</w:t>
      </w:r>
      <w:r>
        <w:t xml:space="preserve"> </w:t>
      </w:r>
      <w:r>
        <w:rPr>
          <w:rFonts w:hint="eastAsia"/>
        </w:rPr>
        <w:t xml:space="preserve">的内容进行扩充和深化，使其更符合一份详细作品报告的要求。</w:t>
      </w:r>
    </w:p>
    <w:p>
      <w:r>
        <w:pict>
          <v:rect style="width:0;height:1.5pt" o:hralign="center" o:hrstd="t" o:hr="t"/>
        </w:pict>
      </w:r>
    </w:p>
    <w:p>
      <w:pPr>
        <w:pStyle w:val="FirstParagraph"/>
      </w:pPr>
      <w:r>
        <w:rPr>
          <w:rFonts w:hint="eastAsia"/>
          <w:b/>
          <w:bCs/>
        </w:rPr>
        <w:t xml:space="preserve">第6章</w:t>
      </w:r>
      <w:r>
        <w:rPr>
          <w:b/>
          <w:bCs/>
        </w:rPr>
        <w:t xml:space="preserve"> </w:t>
      </w:r>
      <w:r>
        <w:rPr>
          <w:rFonts w:hint="eastAsia"/>
          <w:b/>
          <w:bCs/>
        </w:rPr>
        <w:t xml:space="preserve">作品总结与展望</w:t>
      </w:r>
    </w:p>
    <w:p>
      <w:pPr>
        <w:pStyle w:val="BodyText"/>
      </w:pPr>
      <w:r>
        <w:rPr>
          <w:rFonts w:hint="eastAsia"/>
        </w:rPr>
        <w:t xml:space="preserve">本章旨在对“心语精灵”微信小程序项目进行一次全面的回顾与自我评价。我们将从项目的创意构思、所选择的技术路线、实际投入的工作量、数据的核心作用以及最终的测试效果等多个维度进行总结，并在此基础上，对作品未来的提升方向和应用拓展进行展望。</w:t>
      </w:r>
    </w:p>
    <w:p>
      <w:pPr>
        <w:pStyle w:val="BodyText"/>
      </w:pPr>
      <w:r>
        <w:rPr>
          <w:b/>
          <w:bCs/>
        </w:rPr>
        <w:t xml:space="preserve">6.1 </w:t>
      </w:r>
      <w:r>
        <w:rPr>
          <w:rFonts w:hint="eastAsia"/>
          <w:b/>
          <w:bCs/>
        </w:rPr>
        <w:t xml:space="preserve">作品特色与创新点</w:t>
      </w:r>
    </w:p>
    <w:p>
      <w:pPr>
        <w:pStyle w:val="BodyText"/>
      </w:pPr>
      <w:r>
        <w:rPr>
          <w:rFonts w:hint="eastAsia"/>
        </w:rPr>
        <w:t xml:space="preserve">心语精灵作为一款致力于提供情感陪伴与促进情商提升的应用，其独特性和创新性贯穿于创意构思、技术实现及用户体验设计的各个环节。</w:t>
      </w:r>
    </w:p>
    <w:p>
      <w:pPr>
        <w:pStyle w:val="BodyText"/>
      </w:pPr>
      <w:r>
        <w:rPr>
          <w:b/>
          <w:bCs/>
        </w:rPr>
        <w:t xml:space="preserve">6.1.1 </w:t>
      </w:r>
      <w:r>
        <w:rPr>
          <w:rFonts w:hint="eastAsia"/>
          <w:b/>
          <w:bCs/>
        </w:rPr>
        <w:t xml:space="preserve">技术创新</w:t>
      </w:r>
    </w:p>
    <w:p>
      <w:pPr>
        <w:pStyle w:val="BodyText"/>
      </w:pPr>
      <w:r>
        <w:rPr>
          <w:rFonts w:hint="eastAsia"/>
        </w:rPr>
        <w:t xml:space="preserve">我们在技术层面进行了多项探索与创新，旨在利用前沿技术提升产品的核心竞争力：</w:t>
      </w:r>
    </w:p>
    <w:p>
      <w:pPr>
        <w:pStyle w:val="Compact"/>
        <w:numPr>
          <w:ilvl w:val="0"/>
          <w:numId w:val="1001"/>
        </w:numPr>
      </w:pPr>
      <w:r>
        <w:rPr>
          <w:rFonts w:hint="eastAsia"/>
          <w:b/>
          <w:bCs/>
        </w:rPr>
        <w:t xml:space="preserve">智能情感分析系统</w:t>
      </w:r>
      <w:r>
        <w:rPr>
          <w:rFonts w:hint="eastAsia"/>
        </w:rPr>
        <w:t xml:space="preserve">：我们并未采用传统的基于规则或小型分类模型的情感分析方法，而是创新性地</w:t>
      </w:r>
      <w:r>
        <w:rPr>
          <w:rFonts w:hint="eastAsia"/>
          <w:b/>
          <w:bCs/>
        </w:rPr>
        <w:t xml:space="preserve">基于智谱AI</w:t>
      </w:r>
      <w:r>
        <w:rPr>
          <w:b/>
          <w:bCs/>
        </w:rPr>
        <w:t xml:space="preserve"> </w:t>
      </w:r>
      <w:r>
        <w:rPr>
          <w:rFonts w:hint="eastAsia"/>
          <w:b/>
          <w:bCs/>
        </w:rPr>
        <w:t xml:space="preserve">GLM-4-Flash大语言模型设计并实现了一套深度情感分析系统</w:t>
      </w:r>
      <w:r>
        <w:rPr>
          <w:rFonts w:hint="eastAsia"/>
        </w:rPr>
        <w:t xml:space="preserve">。该系统通过精心设计的提示词工程，不仅能够识别用户文本中包括喜悦、悲伤、愤怒、恐惧、惊讶、厌恶、中性在内的七种基本情绪类型及其强度，更能深入理解上下文，识别混合情绪及复杂情感表达（如反讽）。更进一步地，系统能够</w:t>
      </w:r>
      <w:r>
        <w:rPr>
          <w:rFonts w:hint="eastAsia"/>
          <w:b/>
          <w:bCs/>
        </w:rPr>
        <w:t xml:space="preserve">提取与特定情绪相关的关键词</w:t>
      </w:r>
      <w:r>
        <w:rPr>
          <w:rFonts w:hint="eastAsia"/>
        </w:rPr>
        <w:t xml:space="preserve">，并</w:t>
      </w:r>
      <w:r>
        <w:rPr>
          <w:rFonts w:hint="eastAsia"/>
          <w:b/>
          <w:bCs/>
        </w:rPr>
        <w:t xml:space="preserve">计算用户情绪波动指数</w:t>
      </w:r>
      <w:r>
        <w:rPr>
          <w:rFonts w:hint="eastAsia"/>
        </w:rPr>
        <w:t xml:space="preserve">，为用户提供远超简单分类的深度情感洞察。测试结果显示，该系统在识别基本情绪类型上的准确率达到了85%以上，显著优于传统方法，充分展现了LLM在细粒度情感理解上的潜力。</w:t>
      </w:r>
    </w:p>
    <w:p>
      <w:pPr>
        <w:pStyle w:val="Compact"/>
        <w:numPr>
          <w:ilvl w:val="0"/>
          <w:numId w:val="1001"/>
        </w:numPr>
      </w:pPr>
      <w:r>
        <w:rPr>
          <w:rFonts w:hint="eastAsia"/>
          <w:b/>
          <w:bCs/>
        </w:rPr>
        <w:t xml:space="preserve">动态用户画像构建</w:t>
      </w:r>
      <w:r>
        <w:rPr>
          <w:rFonts w:hint="eastAsia"/>
        </w:rPr>
        <w:t xml:space="preserve">：为实现真正的个性化交互，我们研发了一套</w:t>
      </w:r>
      <w:r>
        <w:rPr>
          <w:rFonts w:hint="eastAsia"/>
          <w:b/>
          <w:bCs/>
        </w:rPr>
        <w:t xml:space="preserve">基于用户长期对话内容的动态画像构建算法</w:t>
      </w:r>
      <w:r>
        <w:rPr>
          <w:rFonts w:hint="eastAsia"/>
        </w:rPr>
        <w:t xml:space="preserve">。该算法结合了LLM的关键词提取与分类能力、</w:t>
      </w:r>
      <w:r>
        <w:rPr>
          <w:rFonts w:hint="eastAsia"/>
          <w:b/>
          <w:bCs/>
        </w:rPr>
        <w:t xml:space="preserve">智谱AI</w:t>
      </w:r>
      <w:r>
        <w:rPr>
          <w:b/>
          <w:bCs/>
        </w:rPr>
        <w:t xml:space="preserve"> </w:t>
      </w:r>
      <w:r>
        <w:rPr>
          <w:rFonts w:hint="eastAsia"/>
          <w:b/>
          <w:bCs/>
        </w:rPr>
        <w:t xml:space="preserve">Embedding-3模型的语义向量化能力以及K-means聚类算法</w:t>
      </w:r>
      <w:r>
        <w:rPr>
          <w:rFonts w:hint="eastAsia"/>
        </w:rPr>
        <w:t xml:space="preserve">，能从用户的日常交流中智能地提炼出反映其兴趣偏好的标签（包含权重和时效性），并结合情感记录和行为模式分析用户的性格特征（如情绪稳定性、表达风格）。尤为创新的是</w:t>
      </w:r>
      <w:r>
        <w:rPr>
          <w:rFonts w:hint="eastAsia"/>
          <w:b/>
          <w:bCs/>
        </w:rPr>
        <w:t xml:space="preserve">引入了时间衰减机制</w:t>
      </w:r>
      <w:r>
        <w:rPr>
          <w:rFonts w:hint="eastAsia"/>
        </w:rPr>
        <w:t xml:space="preserve">，使得画像能够动态演进，更准确地反映用户当前的关注点和状态。这套系统为AI角色提供了理解用户的“记忆”基础，是实现深度个性化回应的关键技术支撑。</w:t>
      </w:r>
    </w:p>
    <w:p>
      <w:pPr>
        <w:pStyle w:val="Compact"/>
        <w:numPr>
          <w:ilvl w:val="0"/>
          <w:numId w:val="1001"/>
        </w:numPr>
      </w:pPr>
      <w:r>
        <w:rPr>
          <w:rFonts w:hint="eastAsia"/>
          <w:b/>
          <w:bCs/>
        </w:rPr>
        <w:t xml:space="preserve">多维数据可视化</w:t>
      </w:r>
      <w:r>
        <w:rPr>
          <w:rFonts w:hint="eastAsia"/>
        </w:rPr>
        <w:t xml:space="preserve">：为了让用户直观地理解自身的情感世界，我们利用</w:t>
      </w:r>
      <w:r>
        <w:rPr>
          <w:rFonts w:hint="eastAsia"/>
          <w:b/>
          <w:bCs/>
        </w:rPr>
        <w:t xml:space="preserve">ECharts图表库构建了一套全面的情感数据可视化系统</w:t>
      </w:r>
      <w:r>
        <w:rPr>
          <w:rFonts w:hint="eastAsia"/>
        </w:rPr>
        <w:t xml:space="preserve">。该系统不仅包含了常见的情绪变化趋势折线图、情绪分布饼图（采用更美观的环状图实现），还创新性地引入了</w:t>
      </w:r>
      <w:r>
        <w:rPr>
          <w:rFonts w:hint="eastAsia"/>
          <w:b/>
          <w:bCs/>
        </w:rPr>
        <w:t xml:space="preserve">情绪特征雷达图</w:t>
      </w:r>
      <w:r>
        <w:rPr>
          <w:rFonts w:hint="eastAsia"/>
        </w:rPr>
        <w:t xml:space="preserve">（提供多维度情绪“指纹”）和</w:t>
      </w:r>
      <w:r>
        <w:rPr>
          <w:rFonts w:hint="eastAsia"/>
          <w:b/>
          <w:bCs/>
        </w:rPr>
        <w:t xml:space="preserve">情绪关键词云</w:t>
      </w:r>
      <w:r>
        <w:rPr>
          <w:rFonts w:hint="eastAsia"/>
        </w:rPr>
        <w:t xml:space="preserve">（探索情绪触发点）。所有图表都经过精心设计，追求数据清晰、视觉美观和交互友好，并</w:t>
      </w:r>
      <w:r>
        <w:rPr>
          <w:rFonts w:hint="eastAsia"/>
          <w:b/>
          <w:bCs/>
        </w:rPr>
        <w:t xml:space="preserve">全面支持暗夜模式的动态适配</w:t>
      </w:r>
      <w:r>
        <w:rPr>
          <w:rFonts w:hint="eastAsia"/>
        </w:rPr>
        <w:t xml:space="preserve">，确保在不同环境下均能提供舒适的阅读体验。</w:t>
      </w:r>
    </w:p>
    <w:p>
      <w:pPr>
        <w:pStyle w:val="Compact"/>
        <w:numPr>
          <w:ilvl w:val="0"/>
          <w:numId w:val="1001"/>
        </w:numPr>
      </w:pPr>
      <w:r>
        <w:rPr>
          <w:rFonts w:hint="eastAsia"/>
          <w:b/>
          <w:bCs/>
        </w:rPr>
        <w:t xml:space="preserve">微信小程序云开发架构优化</w:t>
      </w:r>
      <w:r>
        <w:rPr>
          <w:rFonts w:hint="eastAsia"/>
        </w:rPr>
        <w:t xml:space="preserve">：面对小程序环境的资源限制，我们对基于微信云开发的架构进行了深度优化。采用了</w:t>
      </w:r>
      <w:r>
        <w:rPr>
          <w:rFonts w:hint="eastAsia"/>
          <w:b/>
          <w:bCs/>
        </w:rPr>
        <w:t xml:space="preserve">合理的分包加载策略</w:t>
      </w:r>
      <w:r>
        <w:rPr>
          <w:rFonts w:hint="eastAsia"/>
        </w:rPr>
        <w:t xml:space="preserve">以加速启动；设计了</w:t>
      </w:r>
      <w:r>
        <w:rPr>
          <w:rFonts w:hint="eastAsia"/>
          <w:b/>
          <w:bCs/>
        </w:rPr>
        <w:t xml:space="preserve">前端本地缓存与云端数据同步机制</w:t>
      </w:r>
      <w:r>
        <w:rPr>
          <w:rFonts w:hint="eastAsia"/>
        </w:rPr>
        <w:t xml:space="preserve">以减少网络请求和加载时间；制定了</w:t>
      </w:r>
      <w:r>
        <w:rPr>
          <w:rFonts w:hint="eastAsia"/>
          <w:b/>
          <w:bCs/>
        </w:rPr>
        <w:t xml:space="preserve">模块化的云函数设计模式</w:t>
      </w:r>
      <w:r>
        <w:rPr>
          <w:rFonts w:hint="eastAsia"/>
        </w:rPr>
        <w:t xml:space="preserve">，提高了代码复用性和可维护性；并根据查询模式</w:t>
      </w:r>
      <w:r>
        <w:rPr>
          <w:rFonts w:hint="eastAsia"/>
          <w:b/>
          <w:bCs/>
        </w:rPr>
        <w:t xml:space="preserve">精心设计了数据库索引</w:t>
      </w:r>
      <w:r>
        <w:rPr>
          <w:rFonts w:hint="eastAsia"/>
        </w:rPr>
        <w:t xml:space="preserve">。这些针对性优化确保了应用在复杂功能（如处理大量历史消息、渲染复杂图表）下仍能保持较好的性能和流畅度。</w:t>
      </w:r>
    </w:p>
    <w:p>
      <w:pPr>
        <w:pStyle w:val="FirstParagraph"/>
      </w:pPr>
      <w:r>
        <w:rPr>
          <w:b/>
          <w:bCs/>
        </w:rPr>
        <w:t xml:space="preserve">6.1.2 </w:t>
      </w:r>
      <w:r>
        <w:rPr>
          <w:rFonts w:hint="eastAsia"/>
          <w:b/>
          <w:bCs/>
        </w:rPr>
        <w:t xml:space="preserve">功能创新</w:t>
      </w:r>
    </w:p>
    <w:p>
      <w:pPr>
        <w:pStyle w:val="BodyText"/>
      </w:pPr>
      <w:r>
        <w:rPr>
          <w:rFonts w:hint="eastAsia"/>
        </w:rPr>
        <w:t xml:space="preserve">在满足核心情感陪伴需求的基础上，我们设计了一系列创新功能，以提供更丰富、更有深度的用户价值：</w:t>
      </w:r>
    </w:p>
    <w:p>
      <w:pPr>
        <w:pStyle w:val="Compact"/>
        <w:numPr>
          <w:ilvl w:val="0"/>
          <w:numId w:val="1002"/>
        </w:numPr>
      </w:pPr>
      <w:r>
        <w:rPr>
          <w:rFonts w:hint="eastAsia"/>
          <w:b/>
          <w:bCs/>
        </w:rPr>
        <w:t xml:space="preserve">角色扮演聊天系统</w:t>
      </w:r>
      <w:r>
        <w:rPr>
          <w:rFonts w:hint="eastAsia"/>
        </w:rPr>
        <w:t xml:space="preserve">：我们突破了单一AI助手的模式，构建了一个</w:t>
      </w:r>
      <w:r>
        <w:rPr>
          <w:rFonts w:hint="eastAsia"/>
          <w:b/>
          <w:bCs/>
        </w:rPr>
        <w:t xml:space="preserve">包含多种预设角色（覆盖情感支持、专业咨询、生活伙伴等类别）并支持用户高度自定义的AI角色库</w:t>
      </w:r>
      <w:r>
        <w:rPr>
          <w:rFonts w:hint="eastAsia"/>
        </w:rPr>
        <w:t xml:space="preserve">。每个角色都拥有精心设计的独特背景、性格、专长和语言风格。用户可以根据不同场景和需求选择或创建最合适的AI伙伴进行交流，极大地增强了情感代入感、对话趣味性和用户粘性。</w:t>
      </w:r>
    </w:p>
    <w:p>
      <w:pPr>
        <w:pStyle w:val="Compact"/>
        <w:numPr>
          <w:ilvl w:val="0"/>
          <w:numId w:val="1002"/>
        </w:numPr>
      </w:pPr>
      <w:r>
        <w:rPr>
          <w:rFonts w:hint="eastAsia"/>
          <w:b/>
          <w:bCs/>
        </w:rPr>
        <w:t xml:space="preserve">情绪历史记录与深度分析</w:t>
      </w:r>
      <w:r>
        <w:rPr>
          <w:rFonts w:hint="eastAsia"/>
        </w:rPr>
        <w:t xml:space="preserve">：除了基础的情绪记录，我们提供了</w:t>
      </w:r>
      <w:r>
        <w:rPr>
          <w:rFonts w:hint="eastAsia"/>
          <w:b/>
          <w:bCs/>
        </w:rPr>
        <w:t xml:space="preserve">系统化的情绪回顾与分析功能</w:t>
      </w:r>
      <w:r>
        <w:rPr>
          <w:rFonts w:hint="eastAsia"/>
        </w:rPr>
        <w:t xml:space="preserve">。用户不仅可以按时间线查看历史情绪记录，系统还会自动计算并展示</w:t>
      </w:r>
      <w:r>
        <w:rPr>
          <w:rFonts w:hint="eastAsia"/>
          <w:b/>
          <w:bCs/>
        </w:rPr>
        <w:t xml:space="preserve">情绪波动指数</w:t>
      </w:r>
      <w:r>
        <w:rPr>
          <w:rFonts w:hint="eastAsia"/>
        </w:rPr>
        <w:t xml:space="preserve">，帮助用户了解自身情绪稳定性。更进一步，我们创新性地实现了</w:t>
      </w:r>
      <w:r>
        <w:rPr>
          <w:rFonts w:hint="eastAsia"/>
          <w:b/>
          <w:bCs/>
        </w:rPr>
        <w:t xml:space="preserve">关键词与情感的关联分析</w:t>
      </w:r>
      <w:r>
        <w:rPr>
          <w:rFonts w:hint="eastAsia"/>
        </w:rPr>
        <w:t xml:space="preserve">，能够揭示特定话题或事件与用户情绪反应之间的潜在联系，为用户深入理解自身情绪模式提供了独特的工具。此功能在用户测试中获得了高度认可。</w:t>
      </w:r>
    </w:p>
    <w:p>
      <w:pPr>
        <w:pStyle w:val="Compact"/>
        <w:numPr>
          <w:ilvl w:val="0"/>
          <w:numId w:val="1002"/>
        </w:numPr>
      </w:pPr>
      <w:r>
        <w:rPr>
          <w:rFonts w:hint="eastAsia"/>
          <w:b/>
          <w:bCs/>
        </w:rPr>
        <w:t xml:space="preserve">每日心情报告</w:t>
      </w:r>
      <w:r>
        <w:rPr>
          <w:rFonts w:hint="eastAsia"/>
        </w:rPr>
        <w:t xml:space="preserve">：我们设计了</w:t>
      </w:r>
      <w:r>
        <w:rPr>
          <w:rFonts w:hint="eastAsia"/>
          <w:b/>
          <w:bCs/>
        </w:rPr>
        <w:t xml:space="preserve">自动化、个性化的每日心情报告</w:t>
      </w:r>
      <w:r>
        <w:rPr>
          <w:rFonts w:hint="eastAsia"/>
        </w:rPr>
        <w:t xml:space="preserve">。系统会综合分析用户当天的对话内容、情感记录和可能的行为模式，生成一份包含情绪概览（图表）、关键情绪事件、情绪波动分析、个性化总结和积极引导建议的报告。这不仅是对一天情绪的回顾，更是一种轻量级、持续性的情感关怀和自我管理引导。</w:t>
      </w:r>
    </w:p>
    <w:p>
      <w:pPr>
        <w:pStyle w:val="FirstParagraph"/>
      </w:pPr>
      <w:r>
        <w:rPr>
          <w:b/>
          <w:bCs/>
        </w:rPr>
        <w:t xml:space="preserve">6.1.3 </w:t>
      </w:r>
      <w:r>
        <w:rPr>
          <w:rFonts w:hint="eastAsia"/>
          <w:b/>
          <w:bCs/>
        </w:rPr>
        <w:t xml:space="preserve">用户体验创新</w:t>
      </w:r>
    </w:p>
    <w:p>
      <w:pPr>
        <w:pStyle w:val="BodyText"/>
      </w:pPr>
      <w:r>
        <w:rPr>
          <w:rFonts w:hint="eastAsia"/>
        </w:rPr>
        <w:t xml:space="preserve">我们坚信优秀的用户体验是情感陪伴应用成功的关键，因此在设计中融入了多项创新思考：</w:t>
      </w:r>
    </w:p>
    <w:p>
      <w:pPr>
        <w:pStyle w:val="Compact"/>
        <w:numPr>
          <w:ilvl w:val="0"/>
          <w:numId w:val="1003"/>
        </w:numPr>
      </w:pPr>
      <w:r>
        <w:rPr>
          <w:rFonts w:hint="eastAsia"/>
          <w:b/>
          <w:bCs/>
        </w:rPr>
        <w:t xml:space="preserve">情感化界面设计</w:t>
      </w:r>
      <w:r>
        <w:rPr>
          <w:rFonts w:hint="eastAsia"/>
        </w:rPr>
        <w:t xml:space="preserve">：整体界面设计遵循</w:t>
      </w:r>
      <w:r>
        <w:rPr>
          <w:b/>
          <w:bCs/>
        </w:rPr>
        <w:t xml:space="preserve">iOS Human Interface Guidelines</w:t>
      </w:r>
      <w:r>
        <w:rPr>
          <w:rFonts w:hint="eastAsia"/>
        </w:rPr>
        <w:t xml:space="preserve">，追求简洁、现代和易用。同时，我们注入了</w:t>
      </w:r>
      <w:r>
        <w:rPr>
          <w:rFonts w:hint="eastAsia"/>
          <w:b/>
          <w:bCs/>
        </w:rPr>
        <w:t xml:space="preserve">情感化设计理念</w:t>
      </w:r>
      <w:r>
        <w:rPr>
          <w:rFonts w:hint="eastAsia"/>
        </w:rPr>
        <w:t xml:space="preserve">，大量运用柔和的色彩过渡、圆角卡片、拟物化图标（如适用）、细腻平滑的反馈动画等元素，旨在营造一个</w:t>
      </w:r>
      <w:r>
        <w:rPr>
          <w:rFonts w:hint="eastAsia"/>
          <w:b/>
          <w:bCs/>
        </w:rPr>
        <w:t xml:space="preserve">温暖、安全、舒适、令人放松的应用氛围</w:t>
      </w:r>
      <w:r>
        <w:rPr>
          <w:rFonts w:hint="eastAsia"/>
        </w:rPr>
        <w:t xml:space="preserve">，与产品的情感陪伴定位相契合。</w:t>
      </w:r>
    </w:p>
    <w:p>
      <w:pPr>
        <w:pStyle w:val="Compact"/>
        <w:numPr>
          <w:ilvl w:val="0"/>
          <w:numId w:val="1003"/>
        </w:numPr>
      </w:pPr>
      <w:r>
        <w:rPr>
          <w:rFonts w:hint="eastAsia"/>
          <w:b/>
          <w:bCs/>
        </w:rPr>
        <w:t xml:space="preserve">全面的暗夜模式支持</w:t>
      </w:r>
      <w:r>
        <w:rPr>
          <w:rFonts w:hint="eastAsia"/>
        </w:rPr>
        <w:t xml:space="preserve">：我们提供了</w:t>
      </w:r>
      <w:r>
        <w:rPr>
          <w:rFonts w:hint="eastAsia"/>
          <w:b/>
          <w:bCs/>
        </w:rPr>
        <w:t xml:space="preserve">精心调优的暗夜模式</w:t>
      </w:r>
      <w:r>
        <w:rPr>
          <w:rFonts w:hint="eastAsia"/>
        </w:rPr>
        <w:t xml:space="preserve">，覆盖了从基础UI到复杂图表的所有视觉元素。这并非简单的颜色反转，而是基于暗环境视觉特性设计的独立配色方案，确保了长时间使用下的视觉舒适度和信息可读性，满足了用户在不同光线环境下的使用需求。</w:t>
      </w:r>
    </w:p>
    <w:p>
      <w:pPr>
        <w:pStyle w:val="Compact"/>
        <w:numPr>
          <w:ilvl w:val="0"/>
          <w:numId w:val="1003"/>
        </w:numPr>
      </w:pPr>
      <w:r>
        <w:rPr>
          <w:rFonts w:hint="eastAsia"/>
          <w:b/>
          <w:bCs/>
        </w:rPr>
        <w:t xml:space="preserve">多层次情感反馈机制</w:t>
      </w:r>
      <w:r>
        <w:rPr>
          <w:rFonts w:hint="eastAsia"/>
        </w:rPr>
        <w:t xml:space="preserve">：我们在交互流程中融入了多种</w:t>
      </w:r>
      <w:r>
        <w:rPr>
          <w:rFonts w:hint="eastAsia"/>
          <w:b/>
          <w:bCs/>
        </w:rPr>
        <w:t xml:space="preserve">实时或近实时的情感反馈</w:t>
      </w:r>
      <w:r>
        <w:rPr>
          <w:rFonts w:hint="eastAsia"/>
        </w:rPr>
        <w:t xml:space="preserve">。例如，对话气泡旁可能附带初步的情感标签，输入分析时可能有微妙的视觉提示，情绪图表的变化能直观反映状态，每日报告则提供了周期性的总结反馈。这些反馈机制旨在让用户时刻感受到被理解和关注，强化了人机之间的情感连接。</w:t>
      </w:r>
    </w:p>
    <w:p>
      <w:pPr>
        <w:pStyle w:val="Compact"/>
        <w:numPr>
          <w:ilvl w:val="0"/>
          <w:numId w:val="1003"/>
        </w:numPr>
      </w:pPr>
      <w:r>
        <w:rPr>
          <w:rFonts w:hint="eastAsia"/>
          <w:b/>
          <w:bCs/>
        </w:rPr>
        <w:t xml:space="preserve">渐进式引导与可发现性设计</w:t>
      </w:r>
      <w:r>
        <w:rPr>
          <w:rFonts w:hint="eastAsia"/>
        </w:rPr>
        <w:t xml:space="preserve">：针对可能包含复杂功能的应用，我们采用了</w:t>
      </w:r>
      <w:r>
        <w:rPr>
          <w:rFonts w:hint="eastAsia"/>
          <w:b/>
          <w:bCs/>
        </w:rPr>
        <w:t xml:space="preserve">渐进式引导（Progressive</w:t>
      </w:r>
      <w:r>
        <w:rPr>
          <w:b/>
          <w:bCs/>
        </w:rPr>
        <w:t xml:space="preserve"> </w:t>
      </w:r>
      <w:r>
        <w:rPr>
          <w:rFonts w:hint="eastAsia"/>
          <w:b/>
          <w:bCs/>
        </w:rPr>
        <w:t xml:space="preserve">Disclosure）</w:t>
      </w:r>
      <w:r>
        <w:rPr>
          <w:rFonts w:hint="eastAsia"/>
        </w:rPr>
        <w:t xml:space="preserve">的策略。新用户会通过简洁的教程快速上手核心功能（如聊天），随着使用深入，系统会适时引导用户发现并使用更高级的功能（如情感分析、用户画像、自定义角色等）。这种设计既降低了初次使用的门槛，又保证了功能的深度和用户的长期探索乐趣。</w:t>
      </w:r>
    </w:p>
    <w:p>
      <w:pPr>
        <w:pStyle w:val="FirstParagraph"/>
      </w:pPr>
      <w:r>
        <w:rPr>
          <w:b/>
          <w:bCs/>
        </w:rPr>
        <w:t xml:space="preserve">6.2 </w:t>
      </w:r>
      <w:r>
        <w:rPr>
          <w:rFonts w:hint="eastAsia"/>
          <w:b/>
          <w:bCs/>
        </w:rPr>
        <w:t xml:space="preserve">应用推广策略</w:t>
      </w:r>
    </w:p>
    <w:p>
      <w:pPr>
        <w:pStyle w:val="BodyText"/>
      </w:pPr>
      <w:r>
        <w:rPr>
          <w:rFonts w:hint="eastAsia"/>
        </w:rPr>
        <w:t xml:space="preserve">为有效触达目标用户并实现用户增长，我们制定了基于用户画像和渠道特点的整合推广策略。</w:t>
      </w:r>
    </w:p>
    <w:p>
      <w:pPr>
        <w:pStyle w:val="BodyText"/>
      </w:pPr>
      <w:r>
        <w:rPr>
          <w:b/>
          <w:bCs/>
        </w:rPr>
        <w:t xml:space="preserve">6.2.1 </w:t>
      </w:r>
      <w:r>
        <w:rPr>
          <w:rFonts w:hint="eastAsia"/>
          <w:b/>
          <w:bCs/>
        </w:rPr>
        <w:t xml:space="preserve">目标用户定位</w:t>
      </w:r>
    </w:p>
    <w:p>
      <w:pPr>
        <w:pStyle w:val="BodyText"/>
      </w:pPr>
      <w:r>
        <w:rPr>
          <w:rFonts w:hint="eastAsia"/>
        </w:rPr>
        <w:t xml:space="preserve">我们通过市场分析和早期用户研究，精准定位了四类核心目标用户群体：</w:t>
      </w:r>
    </w:p>
    <w:p>
      <w:pPr>
        <w:pStyle w:val="Compact"/>
        <w:numPr>
          <w:ilvl w:val="0"/>
          <w:numId w:val="1004"/>
        </w:numPr>
      </w:pPr>
      <w:r>
        <w:rPr>
          <w:rFonts w:hint="eastAsia"/>
          <w:b/>
          <w:bCs/>
        </w:rPr>
        <w:t xml:space="preserve">都市年轻白领（25-35岁）</w:t>
      </w:r>
      <w:r>
        <w:rPr>
          <w:rFonts w:hint="eastAsia"/>
        </w:rPr>
        <w:t xml:space="preserve">：他们普遍面临较高的工作与生活压力，社交圈可能相对固定，存在情感倾诉、压力疏解和自我提升的潜在需求。他们通常对新科技接受度高，具备一定的付费意愿，是应用的核心付费用户潜力群体。</w:t>
      </w:r>
    </w:p>
    <w:p>
      <w:pPr>
        <w:pStyle w:val="Compact"/>
        <w:numPr>
          <w:ilvl w:val="0"/>
          <w:numId w:val="1004"/>
        </w:numPr>
      </w:pPr>
      <w:r>
        <w:rPr>
          <w:rFonts w:hint="eastAsia"/>
          <w:b/>
          <w:bCs/>
        </w:rPr>
        <w:t xml:space="preserve">大学生群体（18-24岁）</w:t>
      </w:r>
      <w:r>
        <w:rPr>
          <w:rFonts w:hint="eastAsia"/>
        </w:rPr>
        <w:t xml:space="preserve">：他们处于探索自我、建立人际关系和应对学业压力的关键阶段，对情感支持、情绪管理和情商提升有现实需求。他们是社交媒体的活跃用户，易于接受新应用，是应用早期用户增长和口碑传播的重要来源。</w:t>
      </w:r>
    </w:p>
    <w:p>
      <w:pPr>
        <w:pStyle w:val="Compact"/>
        <w:numPr>
          <w:ilvl w:val="0"/>
          <w:numId w:val="1004"/>
        </w:numPr>
      </w:pPr>
      <w:r>
        <w:rPr>
          <w:rFonts w:hint="eastAsia"/>
          <w:b/>
          <w:bCs/>
        </w:rPr>
        <w:t xml:space="preserve">特定情绪管理需求者</w:t>
      </w:r>
      <w:r>
        <w:rPr>
          <w:rFonts w:hint="eastAsia"/>
        </w:rPr>
        <w:t xml:space="preserve">：这类用户可能正经历生活变故、人际冲突、职业瓶颈等特定压力事件，或本身有焦虑、抑郁等情绪困扰倾向，主动寻求情绪调节工具。心语精灵的情感分析和AI陪伴能直接满足他们的需求。</w:t>
      </w:r>
    </w:p>
    <w:p>
      <w:pPr>
        <w:pStyle w:val="Compact"/>
        <w:numPr>
          <w:ilvl w:val="0"/>
          <w:numId w:val="1004"/>
        </w:numPr>
      </w:pPr>
      <w:r>
        <w:rPr>
          <w:rFonts w:hint="eastAsia"/>
          <w:b/>
          <w:bCs/>
        </w:rPr>
        <w:t xml:space="preserve">心理健康与自我成长关注者</w:t>
      </w:r>
      <w:r>
        <w:rPr>
          <w:rFonts w:hint="eastAsia"/>
        </w:rPr>
        <w:t xml:space="preserve">：他们积极关注个人心理健康，乐于使用工具进行自我探索和提升。心语精灵提供的系统化情绪记录、数据可视化、用户画像及潜在的情商训练功能，对他们具有较强吸引力。</w:t>
      </w:r>
    </w:p>
    <w:p>
      <w:pPr>
        <w:pStyle w:val="FirstParagraph"/>
      </w:pPr>
      <w:r>
        <w:rPr>
          <w:b/>
          <w:bCs/>
        </w:rPr>
        <w:t xml:space="preserve">6.2.2 </w:t>
      </w:r>
      <w:r>
        <w:rPr>
          <w:rFonts w:hint="eastAsia"/>
          <w:b/>
          <w:bCs/>
        </w:rPr>
        <w:t xml:space="preserve">推广渠道与方式</w:t>
      </w:r>
    </w:p>
    <w:p>
      <w:pPr>
        <w:pStyle w:val="BodyText"/>
      </w:pPr>
      <w:r>
        <w:rPr>
          <w:rFonts w:hint="eastAsia"/>
        </w:rPr>
        <w:t xml:space="preserve">针对上述用户群体，我们将采取线上线下结合、多渠道并进的推广方式：</w:t>
      </w:r>
    </w:p>
    <w:p>
      <w:pPr>
        <w:pStyle w:val="Compact"/>
        <w:numPr>
          <w:ilvl w:val="0"/>
          <w:numId w:val="1005"/>
        </w:numPr>
      </w:pPr>
      <w:r>
        <w:rPr>
          <w:rFonts w:hint="eastAsia"/>
          <w:b/>
          <w:bCs/>
        </w:rPr>
        <w:t xml:space="preserve">社交媒体矩阵营销</w:t>
      </w:r>
      <w:r>
        <w:rPr>
          <w:rFonts w:hint="eastAsia"/>
        </w:rPr>
        <w:t xml:space="preserve">：在微信公众号、视频号、微博、小红书、知乎、B站等平台建立官方账号，持续输出高质量的</w:t>
      </w:r>
      <w:r>
        <w:rPr>
          <w:rFonts w:hint="eastAsia"/>
          <w:b/>
          <w:bCs/>
        </w:rPr>
        <w:t xml:space="preserve">情感管理技巧、心理学科普、情商提升方法、AI陪伴故事</w:t>
      </w:r>
      <w:r>
        <w:rPr>
          <w:rFonts w:hint="eastAsia"/>
        </w:rPr>
        <w:t xml:space="preserve">等内容，吸引目标用户关注。策划线上互动活动（如#情绪树洞#话题挑战、AI角色创意征集），与KOL/KOC合作进行评测和推荐，引导用户通过小程序码或链接直接体验。</w:t>
      </w:r>
    </w:p>
    <w:p>
      <w:pPr>
        <w:pStyle w:val="Compact"/>
        <w:numPr>
          <w:ilvl w:val="0"/>
          <w:numId w:val="1005"/>
        </w:numPr>
      </w:pPr>
      <w:r>
        <w:rPr>
          <w:rFonts w:hint="eastAsia"/>
          <w:b/>
          <w:bCs/>
        </w:rPr>
        <w:t xml:space="preserve">精准校园推广</w:t>
      </w:r>
      <w:r>
        <w:rPr>
          <w:rFonts w:hint="eastAsia"/>
        </w:rPr>
        <w:t xml:space="preserve">：与高校心理健康中心、学生社团合作，举办</w:t>
      </w:r>
      <w:r>
        <w:rPr>
          <w:rFonts w:hint="eastAsia"/>
          <w:b/>
          <w:bCs/>
        </w:rPr>
        <w:t xml:space="preserve">线下情绪管理工作坊、AI心理科普讲座</w:t>
      </w:r>
      <w:r>
        <w:rPr>
          <w:rFonts w:hint="eastAsia"/>
        </w:rPr>
        <w:t xml:space="preserve">，现场演示心语精灵功能，提供学生专属优惠或体验码。在校园BBS、学生群组进行线上推广。将应用定位为大学生应对压力、提升情商的实用工具。</w:t>
      </w:r>
    </w:p>
    <w:p>
      <w:pPr>
        <w:pStyle w:val="Compact"/>
        <w:numPr>
          <w:ilvl w:val="0"/>
          <w:numId w:val="1005"/>
        </w:numPr>
      </w:pPr>
      <w:r>
        <w:rPr>
          <w:rFonts w:hint="eastAsia"/>
          <w:b/>
          <w:bCs/>
        </w:rPr>
        <w:t xml:space="preserve">职场健康（EAP）合作</w:t>
      </w:r>
      <w:r>
        <w:rPr>
          <w:rFonts w:hint="eastAsia"/>
        </w:rPr>
        <w:t xml:space="preserve">：主动接洽企业HR部门或专业的EAP服务商，将心语精灵作为</w:t>
      </w:r>
      <w:r>
        <w:rPr>
          <w:rFonts w:hint="eastAsia"/>
          <w:b/>
          <w:bCs/>
        </w:rPr>
        <w:t xml:space="preserve">企业员工心理关怀计划的数字化解决方案</w:t>
      </w:r>
      <w:r>
        <w:rPr>
          <w:rFonts w:hint="eastAsia"/>
        </w:rPr>
        <w:t xml:space="preserve">。提供定制化的功能模块（如职场压力应对、沟通技巧训练），通过企业内部渠道进行推广，实现B端获客。</w:t>
      </w:r>
    </w:p>
    <w:p>
      <w:pPr>
        <w:pStyle w:val="Compact"/>
        <w:numPr>
          <w:ilvl w:val="0"/>
          <w:numId w:val="1005"/>
        </w:numPr>
      </w:pPr>
      <w:r>
        <w:rPr>
          <w:rFonts w:hint="eastAsia"/>
          <w:b/>
          <w:bCs/>
        </w:rPr>
        <w:t xml:space="preserve">心理健康垂直领域合作</w:t>
      </w:r>
      <w:r>
        <w:rPr>
          <w:rFonts w:hint="eastAsia"/>
        </w:rPr>
        <w:t xml:space="preserve">：与知名的心理咨询平台、心理健康社区、相关APP建立合作关系。可以进行</w:t>
      </w:r>
      <w:r>
        <w:rPr>
          <w:rFonts w:hint="eastAsia"/>
          <w:b/>
          <w:bCs/>
        </w:rPr>
        <w:t xml:space="preserve">内容互换、用户导流、联合活动</w:t>
      </w:r>
      <w:r>
        <w:rPr>
          <w:rFonts w:hint="eastAsia"/>
        </w:rPr>
        <w:t xml:space="preserve">等。将心语精灵定位为专业心理服务的有益补充，在用户需要日常陪伴和自我管理时提供支持。</w:t>
      </w:r>
    </w:p>
    <w:p>
      <w:pPr>
        <w:pStyle w:val="Compact"/>
        <w:numPr>
          <w:ilvl w:val="0"/>
          <w:numId w:val="1005"/>
        </w:numPr>
      </w:pPr>
      <w:r>
        <w:rPr>
          <w:rFonts w:hint="eastAsia"/>
          <w:b/>
          <w:bCs/>
        </w:rPr>
        <w:t xml:space="preserve">高质量内容营销</w:t>
      </w:r>
      <w:r>
        <w:rPr>
          <w:rFonts w:hint="eastAsia"/>
        </w:rPr>
        <w:t xml:space="preserve">：制作</w:t>
      </w:r>
      <w:r>
        <w:rPr>
          <w:rFonts w:hint="eastAsia"/>
          <w:b/>
          <w:bCs/>
        </w:rPr>
        <w:t xml:space="preserve">系列短视频、深度图文、用户故事案例</w:t>
      </w:r>
      <w:r>
        <w:rPr>
          <w:rFonts w:hint="eastAsia"/>
        </w:rPr>
        <w:t xml:space="preserve">，系统性地介绍心语精灵如何帮助用户解决具体的情感问题、提升情商。通过搜索引擎优化（SEO）、知识付费平台合作等方式，将内容精准触达有潜在需求的用户。</w:t>
      </w:r>
    </w:p>
    <w:p>
      <w:pPr>
        <w:pStyle w:val="Compact"/>
        <w:numPr>
          <w:ilvl w:val="0"/>
          <w:numId w:val="1005"/>
        </w:numPr>
      </w:pPr>
      <w:r>
        <w:rPr>
          <w:rFonts w:hint="eastAsia"/>
          <w:b/>
          <w:bCs/>
        </w:rPr>
        <w:t xml:space="preserve">用户口碑与激励机制</w:t>
      </w:r>
      <w:r>
        <w:rPr>
          <w:rFonts w:hint="eastAsia"/>
        </w:rPr>
        <w:t xml:space="preserve">：设计</w:t>
      </w:r>
      <w:r>
        <w:rPr>
          <w:rFonts w:hint="eastAsia"/>
          <w:b/>
          <w:bCs/>
        </w:rPr>
        <w:t xml:space="preserve">用户邀请奖励计划</w:t>
      </w:r>
      <w:r>
        <w:rPr>
          <w:rFonts w:hint="eastAsia"/>
        </w:rPr>
        <w:t xml:space="preserve">（如邀请好友成功注册/付费可获得会员时长、高级角色体验权等），利用社交裂变效应促进用户自发传播。鼓励用户在应用商店、社交平台分享使用体验。</w:t>
      </w:r>
    </w:p>
    <w:p>
      <w:pPr>
        <w:pStyle w:val="FirstParagraph"/>
      </w:pPr>
      <w:r>
        <w:rPr>
          <w:b/>
          <w:bCs/>
        </w:rPr>
        <w:t xml:space="preserve">6.3 </w:t>
      </w:r>
      <w:r>
        <w:rPr>
          <w:rFonts w:hint="eastAsia"/>
          <w:b/>
          <w:bCs/>
        </w:rPr>
        <w:t xml:space="preserve">作品展望</w:t>
      </w:r>
    </w:p>
    <w:p>
      <w:pPr>
        <w:pStyle w:val="BodyText"/>
      </w:pPr>
      <w:r>
        <w:rPr>
          <w:rFonts w:hint="eastAsia"/>
        </w:rPr>
        <w:t xml:space="preserve">心语精灵目前虽已具备核心功能，但其发展空间广阔，我们对其未来充满期待。</w:t>
      </w:r>
    </w:p>
    <w:p>
      <w:pPr>
        <w:pStyle w:val="BodyText"/>
      </w:pPr>
      <w:r>
        <w:rPr>
          <w:b/>
          <w:bCs/>
        </w:rPr>
        <w:t xml:space="preserve">6.3.1 </w:t>
      </w:r>
      <w:r>
        <w:rPr>
          <w:rFonts w:hint="eastAsia"/>
          <w:b/>
          <w:bCs/>
        </w:rPr>
        <w:t xml:space="preserve">功能扩展计划</w:t>
      </w:r>
    </w:p>
    <w:p>
      <w:pPr>
        <w:pStyle w:val="BodyText"/>
      </w:pPr>
      <w:r>
        <w:rPr>
          <w:rFonts w:hint="eastAsia"/>
        </w:rPr>
        <w:t xml:space="preserve">我们将基于用户反馈和技术演进，持续迭代和扩展产品功能：</w:t>
      </w:r>
    </w:p>
    <w:p>
      <w:pPr>
        <w:pStyle w:val="Compact"/>
        <w:numPr>
          <w:ilvl w:val="0"/>
          <w:numId w:val="1006"/>
        </w:numPr>
      </w:pPr>
      <w:r>
        <w:rPr>
          <w:rFonts w:hint="eastAsia"/>
          <w:b/>
          <w:bCs/>
        </w:rPr>
        <w:t xml:space="preserve">多模态情感交互</w:t>
      </w:r>
      <w:r>
        <w:rPr>
          <w:rFonts w:hint="eastAsia"/>
        </w:rPr>
        <w:t xml:space="preserve">：引入</w:t>
      </w:r>
      <w:r>
        <w:rPr>
          <w:rFonts w:hint="eastAsia"/>
          <w:b/>
          <w:bCs/>
        </w:rPr>
        <w:t xml:space="preserve">语音识别与合成</w:t>
      </w:r>
      <w:r>
        <w:rPr>
          <w:rFonts w:hint="eastAsia"/>
        </w:rPr>
        <w:t xml:space="preserve">技术，实现与AI角色的语音对话，提升交互的自然度和沉浸感。远期可探索</w:t>
      </w:r>
      <w:r>
        <w:rPr>
          <w:rFonts w:hint="eastAsia"/>
          <w:b/>
          <w:bCs/>
        </w:rPr>
        <w:t xml:space="preserve">基于摄像头的人脸微表情识别</w:t>
      </w:r>
      <w:r>
        <w:rPr>
          <w:rFonts w:hint="eastAsia"/>
        </w:rPr>
        <w:t xml:space="preserve">技术，结合文本与语音信息，实现更精准、实时的多模态情感分析。</w:t>
      </w:r>
    </w:p>
    <w:p>
      <w:pPr>
        <w:pStyle w:val="Compact"/>
        <w:numPr>
          <w:ilvl w:val="0"/>
          <w:numId w:val="1006"/>
        </w:numPr>
      </w:pPr>
      <w:r>
        <w:rPr>
          <w:rFonts w:hint="eastAsia"/>
          <w:b/>
          <w:bCs/>
        </w:rPr>
        <w:t xml:space="preserve">构建情感支持社区</w:t>
      </w:r>
      <w:r>
        <w:rPr>
          <w:rFonts w:hint="eastAsia"/>
        </w:rPr>
        <w:t xml:space="preserve">：在严格保护用户隐私的前提下，探索建立一个</w:t>
      </w:r>
      <w:r>
        <w:rPr>
          <w:rFonts w:hint="eastAsia"/>
          <w:b/>
          <w:bCs/>
        </w:rPr>
        <w:t xml:space="preserve">匿名的、安全的社区空间</w:t>
      </w:r>
      <w:r>
        <w:rPr>
          <w:rFonts w:hint="eastAsia"/>
        </w:rPr>
        <w:t xml:space="preserve">。用户可以在此分享（经过处理的）情绪日记、参与共同话题讨论、相互提供支持和鼓励。让AI陪伴与真实的人际连接形成互补。</w:t>
      </w:r>
    </w:p>
    <w:p>
      <w:pPr>
        <w:pStyle w:val="Compact"/>
        <w:numPr>
          <w:ilvl w:val="0"/>
          <w:numId w:val="1006"/>
        </w:numPr>
      </w:pPr>
      <w:r>
        <w:rPr>
          <w:rFonts w:hint="eastAsia"/>
          <w:b/>
          <w:bCs/>
        </w:rPr>
        <w:t xml:space="preserve">系统化情商训练模块</w:t>
      </w:r>
      <w:r>
        <w:rPr>
          <w:rFonts w:hint="eastAsia"/>
        </w:rPr>
        <w:t xml:space="preserve">：开发结构化的</w:t>
      </w:r>
      <w:r>
        <w:rPr>
          <w:rFonts w:hint="eastAsia"/>
          <w:b/>
          <w:bCs/>
        </w:rPr>
        <w:t xml:space="preserve">在线情商训练课程</w:t>
      </w:r>
      <w:r>
        <w:rPr>
          <w:rFonts w:hint="eastAsia"/>
        </w:rPr>
        <w:t xml:space="preserve">。课程可包含理论知识学习（如情绪识别、管理策略、共情技巧）、互动式练习（如情景模拟对话、情绪日记引导）以及基于用户数据的个性化训练建议。将AI陪伴从被动倾听延展至主动赋能。</w:t>
      </w:r>
    </w:p>
    <w:p>
      <w:pPr>
        <w:pStyle w:val="Compact"/>
        <w:numPr>
          <w:ilvl w:val="0"/>
          <w:numId w:val="1006"/>
        </w:numPr>
      </w:pPr>
      <w:r>
        <w:rPr>
          <w:rFonts w:hint="eastAsia"/>
          <w:b/>
          <w:bCs/>
        </w:rPr>
        <w:t xml:space="preserve">无缝对接专业心理资源</w:t>
      </w:r>
      <w:r>
        <w:rPr>
          <w:rFonts w:hint="eastAsia"/>
        </w:rPr>
        <w:t xml:space="preserve">：与持证心理咨询师或合规的在线心理咨询平台建立合作。当系统通过算法模型</w:t>
      </w:r>
      <w:r>
        <w:rPr>
          <w:rFonts w:hint="eastAsia"/>
          <w:b/>
          <w:bCs/>
        </w:rPr>
        <w:t xml:space="preserve">识别到用户可能存在较高心理风险</w:t>
      </w:r>
      <w:r>
        <w:rPr>
          <w:rFonts w:hint="eastAsia"/>
        </w:rPr>
        <w:t xml:space="preserve">（如持续严重负面情绪、流露自伤风险信号等）时，能够在获得用户同意后，</w:t>
      </w:r>
      <w:r>
        <w:rPr>
          <w:rFonts w:hint="eastAsia"/>
          <w:b/>
          <w:bCs/>
        </w:rPr>
        <w:t xml:space="preserve">提供专业咨询渠道的推荐和一键跳转</w:t>
      </w:r>
      <w:r>
        <w:rPr>
          <w:rFonts w:hint="eastAsia"/>
        </w:rPr>
        <w:t xml:space="preserve">服务，实现从AI初步支持到专业干预的平滑过渡。</w:t>
      </w:r>
    </w:p>
    <w:p>
      <w:pPr>
        <w:pStyle w:val="Compact"/>
        <w:numPr>
          <w:ilvl w:val="0"/>
          <w:numId w:val="1006"/>
        </w:numPr>
      </w:pPr>
      <w:r>
        <w:rPr>
          <w:rFonts w:hint="eastAsia"/>
          <w:b/>
          <w:bCs/>
        </w:rPr>
        <w:t xml:space="preserve">个性化AI微调与进化</w:t>
      </w:r>
      <w:r>
        <w:rPr>
          <w:rFonts w:hint="eastAsia"/>
        </w:rPr>
        <w:t xml:space="preserve">：探索</w:t>
      </w:r>
      <w:r>
        <w:rPr>
          <w:rFonts w:hint="eastAsia"/>
          <w:b/>
          <w:bCs/>
        </w:rPr>
        <w:t xml:space="preserve">基于用户长期互动数据的个性化模型微调（Fine-tuning）技术</w:t>
      </w:r>
      <w:r>
        <w:rPr>
          <w:rFonts w:hint="eastAsia"/>
        </w:rPr>
        <w:t xml:space="preserve">。让用户能够真正“培养”出一个深度理解自己独特表达方式、记忆重要个人经历、并能持续适应用户变化的专属AI伙伴，实现终极的个性化情感陪伴。</w:t>
      </w:r>
    </w:p>
    <w:p>
      <w:pPr>
        <w:pStyle w:val="FirstParagraph"/>
      </w:pPr>
      <w:r>
        <w:rPr>
          <w:b/>
          <w:bCs/>
        </w:rPr>
        <w:t xml:space="preserve">6.3.2 </w:t>
      </w:r>
      <w:r>
        <w:rPr>
          <w:rFonts w:hint="eastAsia"/>
          <w:b/>
          <w:bCs/>
        </w:rPr>
        <w:t xml:space="preserve">商业化可能性</w:t>
      </w:r>
    </w:p>
    <w:p>
      <w:pPr>
        <w:pStyle w:val="BodyText"/>
      </w:pPr>
      <w:r>
        <w:rPr>
          <w:rFonts w:hint="eastAsia"/>
        </w:rPr>
        <w:t xml:space="preserve">心语精灵具备多元且可持续的商业化潜力：</w:t>
      </w:r>
    </w:p>
    <w:p>
      <w:pPr>
        <w:pStyle w:val="Compact"/>
        <w:numPr>
          <w:ilvl w:val="0"/>
          <w:numId w:val="1007"/>
        </w:numPr>
      </w:pPr>
      <w:r>
        <w:rPr>
          <w:rFonts w:hint="eastAsia"/>
          <w:b/>
          <w:bCs/>
        </w:rPr>
        <w:t xml:space="preserve">Freemium与订阅制会员</w:t>
      </w:r>
      <w:r>
        <w:rPr>
          <w:rFonts w:hint="eastAsia"/>
        </w:rPr>
        <w:t xml:space="preserve">：提供包含核心功能的基础免费版本吸引用户，通过</w:t>
      </w:r>
      <w:r>
        <w:rPr>
          <w:rFonts w:hint="eastAsia"/>
          <w:b/>
          <w:bCs/>
        </w:rPr>
        <w:t xml:space="preserve">付费订阅解锁高级功能</w:t>
      </w:r>
      <w:r>
        <w:rPr>
          <w:rFonts w:hint="eastAsia"/>
        </w:rPr>
        <w:t xml:space="preserve">，如：更多样和可定制的AI角色、无限制的情绪历史记录与深度分析报告、高级情商训练课程、更长的对话上下文窗口、专属AI模型（微调后）等。可设置月度、年度等多种订阅方案。</w:t>
      </w:r>
    </w:p>
    <w:p>
      <w:pPr>
        <w:pStyle w:val="Compact"/>
        <w:numPr>
          <w:ilvl w:val="0"/>
          <w:numId w:val="1007"/>
        </w:numPr>
      </w:pPr>
      <w:r>
        <w:rPr>
          <w:rFonts w:hint="eastAsia"/>
          <w:b/>
          <w:bCs/>
        </w:rPr>
        <w:t xml:space="preserve">企业级（B2B）解决方案</w:t>
      </w:r>
      <w:r>
        <w:rPr>
          <w:rFonts w:hint="eastAsia"/>
        </w:rPr>
        <w:t xml:space="preserve">：为企业提供</w:t>
      </w:r>
      <w:r>
        <w:rPr>
          <w:rFonts w:hint="eastAsia"/>
          <w:b/>
          <w:bCs/>
        </w:rPr>
        <w:t xml:space="preserve">定制化的员工心理健康与情商发展平台</w:t>
      </w:r>
      <w:r>
        <w:rPr>
          <w:rFonts w:hint="eastAsia"/>
        </w:rPr>
        <w:t xml:space="preserve">。可包含团队情绪氛围监测（匿名聚合）、职场沟通与压力管理训练模块、企业文化定制角色等。按企业规模或使用人数收费。</w:t>
      </w:r>
    </w:p>
    <w:p>
      <w:pPr>
        <w:pStyle w:val="Compact"/>
        <w:numPr>
          <w:ilvl w:val="0"/>
          <w:numId w:val="1007"/>
        </w:numPr>
      </w:pPr>
      <w:r>
        <w:rPr>
          <w:rFonts w:hint="eastAsia"/>
          <w:b/>
          <w:bCs/>
        </w:rPr>
        <w:t xml:space="preserve">教育领域合作</w:t>
      </w:r>
      <w:r>
        <w:rPr>
          <w:rFonts w:hint="eastAsia"/>
        </w:rPr>
        <w:t xml:space="preserve">：与K12学校、高校或在线教育平台合作，提供</w:t>
      </w:r>
      <w:r>
        <w:rPr>
          <w:rFonts w:hint="eastAsia"/>
          <w:b/>
          <w:bCs/>
        </w:rPr>
        <w:t xml:space="preserve">面向学生的情商教育工具或课程模块</w:t>
      </w:r>
      <w:r>
        <w:rPr>
          <w:rFonts w:hint="eastAsia"/>
        </w:rPr>
        <w:t xml:space="preserve">。可根据不同年龄段特点定制内容。按机构或项目合作收费。</w:t>
      </w:r>
    </w:p>
    <w:p>
      <w:pPr>
        <w:pStyle w:val="Compact"/>
        <w:numPr>
          <w:ilvl w:val="0"/>
          <w:numId w:val="1007"/>
        </w:numPr>
      </w:pPr>
      <w:r>
        <w:rPr>
          <w:rFonts w:hint="eastAsia"/>
          <w:b/>
          <w:bCs/>
        </w:rPr>
        <w:t xml:space="preserve">数据分析增值服务</w:t>
      </w:r>
      <w:r>
        <w:rPr>
          <w:rFonts w:hint="eastAsia"/>
        </w:rPr>
        <w:t xml:space="preserve">：在用户明确授权且数据严格匿名化的前提下，提供</w:t>
      </w:r>
      <w:r>
        <w:rPr>
          <w:rFonts w:hint="eastAsia"/>
          <w:b/>
          <w:bCs/>
        </w:rPr>
        <w:t xml:space="preserve">更深度的个人年度情感回顾报告、性格特质评估、与常模对比的情商水平分析</w:t>
      </w:r>
      <w:r>
        <w:rPr>
          <w:rFonts w:hint="eastAsia"/>
        </w:rPr>
        <w:t xml:space="preserve">等付费增值服务。</w:t>
      </w:r>
    </w:p>
    <w:p>
      <w:pPr>
        <w:pStyle w:val="Compact"/>
        <w:numPr>
          <w:ilvl w:val="0"/>
          <w:numId w:val="1007"/>
        </w:numPr>
      </w:pPr>
      <w:r>
        <w:rPr>
          <w:rFonts w:hint="eastAsia"/>
          <w:b/>
          <w:bCs/>
        </w:rPr>
        <w:t xml:space="preserve">构建心理健康服务生态</w:t>
      </w:r>
      <w:r>
        <w:rPr>
          <w:rFonts w:hint="eastAsia"/>
        </w:rPr>
        <w:t xml:space="preserve">：围绕核心AI陪伴功能，拓展</w:t>
      </w:r>
      <w:r>
        <w:rPr>
          <w:rFonts w:hint="eastAsia"/>
          <w:b/>
          <w:bCs/>
        </w:rPr>
        <w:t xml:space="preserve">相关的付费服务或产品</w:t>
      </w:r>
      <w:r>
        <w:rPr>
          <w:rFonts w:hint="eastAsia"/>
        </w:rPr>
        <w:t xml:space="preserve">，如在线冥想指导、专注力训练工具、情绪管理主题的周边商品等，形成一个综合性的心理健康服务平台。</w:t>
      </w:r>
    </w:p>
    <w:p>
      <w:pPr>
        <w:pStyle w:val="FirstParagraph"/>
      </w:pPr>
      <w:r>
        <w:rPr>
          <w:b/>
          <w:bCs/>
        </w:rPr>
        <w:t xml:space="preserve">6.3.3 </w:t>
      </w:r>
      <w:r>
        <w:rPr>
          <w:rFonts w:hint="eastAsia"/>
          <w:b/>
          <w:bCs/>
        </w:rPr>
        <w:t xml:space="preserve">社会价值提升</w:t>
      </w:r>
    </w:p>
    <w:p>
      <w:pPr>
        <w:pStyle w:val="BodyText"/>
      </w:pPr>
      <w:r>
        <w:rPr>
          <w:rFonts w:hint="eastAsia"/>
        </w:rPr>
        <w:t xml:space="preserve">除了商业目标，心语精灵致力于创造积极的社会影响：</w:t>
      </w:r>
    </w:p>
    <w:p>
      <w:pPr>
        <w:pStyle w:val="Compact"/>
        <w:numPr>
          <w:ilvl w:val="0"/>
          <w:numId w:val="1008"/>
        </w:numPr>
      </w:pPr>
      <w:r>
        <w:rPr>
          <w:rFonts w:hint="eastAsia"/>
          <w:b/>
          <w:bCs/>
        </w:rPr>
        <w:t xml:space="preserve">普及心理健康常识</w:t>
      </w:r>
      <w:r>
        <w:rPr>
          <w:rFonts w:hint="eastAsia"/>
        </w:rPr>
        <w:t xml:space="preserve">：通过AI对话、情感分析报告、内置科普内容等形式，</w:t>
      </w:r>
      <w:r>
        <w:rPr>
          <w:rFonts w:hint="eastAsia"/>
          <w:b/>
          <w:bCs/>
        </w:rPr>
        <w:t xml:space="preserve">向广大用户传递科学、易懂的心理健康知识</w:t>
      </w:r>
      <w:r>
        <w:rPr>
          <w:rFonts w:hint="eastAsia"/>
        </w:rPr>
        <w:t xml:space="preserve">，消除污名化，提升全民心理健康素养。</w:t>
      </w:r>
    </w:p>
    <w:p>
      <w:pPr>
        <w:pStyle w:val="Compact"/>
        <w:numPr>
          <w:ilvl w:val="0"/>
          <w:numId w:val="1008"/>
        </w:numPr>
      </w:pPr>
      <w:r>
        <w:rPr>
          <w:rFonts w:hint="eastAsia"/>
          <w:b/>
          <w:bCs/>
        </w:rPr>
        <w:t xml:space="preserve">降低心理支持门槛</w:t>
      </w:r>
      <w:r>
        <w:rPr>
          <w:rFonts w:hint="eastAsia"/>
        </w:rPr>
        <w:t xml:space="preserve">：为因经济、地域、时间或心理障碍等因素难以接触专业服务的人群，提供</w:t>
      </w:r>
      <w:r>
        <w:rPr>
          <w:rFonts w:hint="eastAsia"/>
          <w:b/>
          <w:bCs/>
        </w:rPr>
        <w:t xml:space="preserve">便捷、低成本、无压力的基础情感支持和自我管理工具</w:t>
      </w:r>
      <w:r>
        <w:rPr>
          <w:rFonts w:hint="eastAsia"/>
        </w:rPr>
        <w:t xml:space="preserve">，实现心理健康服务的普惠。</w:t>
      </w:r>
    </w:p>
    <w:p>
      <w:pPr>
        <w:pStyle w:val="Compact"/>
        <w:numPr>
          <w:ilvl w:val="0"/>
          <w:numId w:val="1008"/>
        </w:numPr>
      </w:pPr>
      <w:r>
        <w:rPr>
          <w:rFonts w:hint="eastAsia"/>
          <w:b/>
          <w:bCs/>
        </w:rPr>
        <w:t xml:space="preserve">促进健康情绪表达文化</w:t>
      </w:r>
      <w:r>
        <w:rPr>
          <w:rFonts w:hint="eastAsia"/>
        </w:rPr>
        <w:t xml:space="preserve">：鼓励用户安全、健康地探索和表达自身情绪，学习有效的情绪管理策略，从而在社会层面</w:t>
      </w:r>
      <w:r>
        <w:rPr>
          <w:rFonts w:hint="eastAsia"/>
          <w:b/>
          <w:bCs/>
        </w:rPr>
        <w:t xml:space="preserve">推动更开放、理解和建设性的情绪互动模式</w:t>
      </w:r>
      <w:r>
        <w:t xml:space="preserve">。</w:t>
      </w:r>
    </w:p>
    <w:p>
      <w:pPr>
        <w:pStyle w:val="Compact"/>
        <w:numPr>
          <w:ilvl w:val="0"/>
          <w:numId w:val="1008"/>
        </w:numPr>
      </w:pPr>
      <w:r>
        <w:rPr>
          <w:rFonts w:hint="eastAsia"/>
          <w:b/>
          <w:bCs/>
        </w:rPr>
        <w:t xml:space="preserve">赋能心理学研究</w:t>
      </w:r>
      <w:r>
        <w:rPr>
          <w:rFonts w:hint="eastAsia"/>
        </w:rPr>
        <w:t xml:space="preserve">：在严格遵守伦理规范、获得用户知情同意并确保数据完全匿名化的前提下，积累的大规模情感交互数据可与科研机构合作，用于</w:t>
      </w:r>
      <w:r>
        <w:rPr>
          <w:rFonts w:hint="eastAsia"/>
          <w:b/>
          <w:bCs/>
        </w:rPr>
        <w:t xml:space="preserve">情绪规律、语言与心理关系、AI伦理等方面的研究</w:t>
      </w:r>
      <w:r>
        <w:rPr>
          <w:rFonts w:hint="eastAsia"/>
        </w:rPr>
        <w:t xml:space="preserve">，反哺学科发展。</w:t>
      </w:r>
    </w:p>
    <w:p>
      <w:pPr>
        <w:pStyle w:val="Compact"/>
        <w:numPr>
          <w:ilvl w:val="0"/>
          <w:numId w:val="1008"/>
        </w:numPr>
      </w:pPr>
      <w:r>
        <w:rPr>
          <w:rFonts w:hint="eastAsia"/>
          <w:b/>
          <w:bCs/>
        </w:rPr>
        <w:t xml:space="preserve">探索早期危机识别与干预</w:t>
      </w:r>
      <w:r>
        <w:rPr>
          <w:rFonts w:hint="eastAsia"/>
        </w:rPr>
        <w:t xml:space="preserve">：持续研发和优化</w:t>
      </w:r>
      <w:r>
        <w:rPr>
          <w:rFonts w:hint="eastAsia"/>
          <w:b/>
          <w:bCs/>
        </w:rPr>
        <w:t xml:space="preserve">情绪危机风险的自动识别算法</w:t>
      </w:r>
      <w:r>
        <w:rPr>
          <w:rFonts w:hint="eastAsia"/>
        </w:rPr>
        <w:t xml:space="preserve">。当系统检测到高风险信号时，能够触发预警，并向用户</w:t>
      </w:r>
      <w:r>
        <w:rPr>
          <w:rFonts w:hint="eastAsia"/>
          <w:b/>
          <w:bCs/>
        </w:rPr>
        <w:t xml:space="preserve">提供可靠的危机干预热线、专业求助渠道信息</w:t>
      </w:r>
      <w:r>
        <w:rPr>
          <w:rFonts w:hint="eastAsia"/>
        </w:rPr>
        <w:t xml:space="preserve">，努力在数字空间扮演好心理健康“守门人”的角色。</w:t>
      </w:r>
    </w:p>
    <w:p>
      <w:pPr>
        <w:pStyle w:val="FirstParagraph"/>
      </w:pPr>
      <w:r>
        <w:rPr>
          <w:rFonts w:hint="eastAsia"/>
          <w:b/>
          <w:bCs/>
        </w:rPr>
        <w:t xml:space="preserve">总结</w:t>
      </w:r>
      <w:r>
        <w:t xml:space="preserve"> </w:t>
      </w:r>
      <w:r>
        <w:rPr>
          <w:rFonts w:hint="eastAsia"/>
        </w:rPr>
        <w:t xml:space="preserve">心语精灵项目不仅是一次将前沿AI技术应用于情感健康领域的成功探索，更是一个充满潜力的产品雏形。我们通过创新的技术实现、功能设计和用户体验打磨，验证了其核心价值主张。尽管在测试中发现了一些待改进之处，但项目的整体质量和用户反馈都表明其具有坚实的基础和广阔的前景。我们坚信，通过持续的技术投入、对用户需求的敏锐洞察以及对社会责任的担当，心语精灵未来能够在智能情感陪伴和情商提升领域不断深耕，最终实现商业成功与社会价值的双赢。</w:t>
      </w:r>
    </w:p>
    <w:p>
      <w:r>
        <w:pict>
          <v:rect style="width:0;height:1.5pt" o:hralign="center" o:hrstd="t" o:hr="t"/>
        </w:pict>
      </w:r>
    </w:p>
    <w:p>
      <w:pPr>
        <w:pStyle w:val="FirstParagraph"/>
      </w:pPr>
      <w:r>
        <w:rPr>
          <w:rFonts w:hint="eastAsia"/>
        </w:rPr>
        <w:t xml:space="preserve">请将以上内容整合到您的Word报告文档中。</w:t>
      </w:r>
    </w:p>
    <w:sectPr>
      <w:footerReference r:id="rId10" w:type="default"/>
      <w:pgSz w:h="16838" w:w="11906"/>
      <w:pgMar w:bottom="1440" w:footer="992" w:gutter="0" w:header="851" w:left="1800" w:right="1800" w:top="1440"/>
      <w:cols w:num="1" w:space="425"/>
      <w:titlePg/>
      <w:docGrid w:charSpace="0" w:linePitch="312"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113619">
    <w:pPr>
      <w:pStyle w:val="15"/>
      <w:jc w:val="right"/>
      <w:rPr>
        <w:rFonts w:hint="eastAsia"/>
      </w:rPr>
    </w:pPr>
  </w:p>
  <w:p w14:paraId="43552949">
    <w:pPr>
      <w:pStyle w:val="15"/>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7864841"/>
      <w:docPartObj>
        <w:docPartGallery w:val="AutoText"/>
      </w:docPartObj>
    </w:sdtPr>
    <w:sdtContent>
      <w:p w14:paraId="239BE417">
        <w:pPr>
          <w:pStyle w:val="15"/>
          <w:jc w:val="right"/>
          <w:rPr>
            <w:rFonts w:hint="eastAsia"/>
          </w:rP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14:paraId="2E8A1A6D">
    <w:pPr>
      <w:pStyle w:val="15"/>
      <w:rPr>
        <w:rFonts w:hint="eastAsia"/>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abstractNum w:abstractNumId="0">
    <w:nsid w:val="129B0ABC"/>
    <w:multiLevelType w:val="multilevel"/>
    <w:tmpl w:val="129B0ABC"/>
    <w:lvl w:ilvl="0" w:tentative="0">
      <w:start w:val="1"/>
      <w:numFmt w:val="decimal"/>
      <w:pStyle w:val="2"/>
      <w:suff w:val="space"/>
      <w:lvlText w:val="第%1章"/>
      <w:lvlJc w:val="left"/>
      <w:pPr>
        <w:ind w:firstLine="0" w:left="0"/>
      </w:pPr>
      <w:rPr>
        <w:rFonts w:hint="eastAsia"/>
      </w:rPr>
    </w:lvl>
    <w:lvl w:ilvl="1" w:tentative="0">
      <w:start w:val="1"/>
      <w:numFmt w:val="decimal"/>
      <w:pStyle w:val="4"/>
      <w:suff w:val="space"/>
      <w:lvlText w:val="%1.%2"/>
      <w:lvlJc w:val="left"/>
      <w:pPr>
        <w:ind w:firstLine="0" w:left="0"/>
      </w:pPr>
      <w:rPr>
        <w:rFonts w:hint="eastAsia"/>
      </w:rPr>
    </w:lvl>
    <w:lvl w:ilvl="2" w:tentative="0">
      <w:start w:val="1"/>
      <w:numFmt w:val="decimal"/>
      <w:pStyle w:val="5"/>
      <w:suff w:val="space"/>
      <w:lvlText w:val="%1.%2.%3"/>
      <w:lvlJc w:val="left"/>
      <w:pPr>
        <w:ind w:firstLine="0" w:left="0"/>
      </w:pPr>
      <w:rPr>
        <w:rFonts w:hint="eastAsia"/>
      </w:rPr>
    </w:lvl>
    <w:lvl w:ilvl="3" w:tentative="0">
      <w:start w:val="1"/>
      <w:numFmt w:val="decimal"/>
      <w:pStyle w:val="6"/>
      <w:suff w:val="space"/>
      <w:lvlText w:val="%4."/>
      <w:lvlJc w:val="left"/>
      <w:pPr>
        <w:ind w:firstLine="0" w:left="0"/>
      </w:pPr>
      <w:rPr>
        <w:rFonts w:hint="eastAsia"/>
      </w:rPr>
    </w:lvl>
    <w:lvl w:ilvl="4" w:tentative="0">
      <w:start w:val="1"/>
      <w:numFmt w:val="decimal"/>
      <w:pStyle w:val="7"/>
      <w:suff w:val="space"/>
      <w:lvlText w:val="%5）"/>
      <w:lvlJc w:val="left"/>
      <w:pPr>
        <w:ind w:firstLine="0" w:left="0"/>
      </w:pPr>
      <w:rPr>
        <w:rFonts w:hint="eastAsia"/>
      </w:rPr>
    </w:lvl>
    <w:lvl w:ilvl="5" w:tentative="0">
      <w:start w:val="1"/>
      <w:numFmt w:val="upperLetter"/>
      <w:pStyle w:val="8"/>
      <w:suff w:val="space"/>
      <w:lvlText w:val="%6."/>
      <w:lvlJc w:val="left"/>
      <w:pPr>
        <w:ind w:firstLine="0" w:left="0"/>
      </w:pPr>
      <w:rPr>
        <w:rFonts w:hint="eastAsia"/>
      </w:rPr>
    </w:lvl>
    <w:lvl w:ilvl="6" w:tentative="0">
      <w:start w:val="1"/>
      <w:numFmt w:val="lowerLetter"/>
      <w:pStyle w:val="9"/>
      <w:suff w:val="space"/>
      <w:lvlText w:val="%7）"/>
      <w:lvlJc w:val="left"/>
      <w:pPr>
        <w:ind w:firstLine="0" w:left="0"/>
      </w:pPr>
      <w:rPr>
        <w:rFonts w:hint="eastAsia"/>
      </w:rPr>
    </w:lvl>
    <w:lvl w:ilvl="7" w:tentative="0">
      <w:start w:val="1"/>
      <w:numFmt w:val="upperRoman"/>
      <w:pStyle w:val="10"/>
      <w:suff w:val="space"/>
      <w:lvlText w:val="%8."/>
      <w:lvlJc w:val="left"/>
      <w:pPr>
        <w:ind w:firstLine="0" w:left="0"/>
      </w:pPr>
      <w:rPr>
        <w:rFonts w:hint="eastAsia"/>
      </w:rPr>
    </w:lvl>
    <w:lvl w:ilvl="8" w:tentative="0">
      <w:start w:val="1"/>
      <w:numFmt w:val="none"/>
      <w:pStyle w:val="18"/>
      <w:lvlText w:val=""/>
      <w:lvlJc w:val="left"/>
      <w:pPr>
        <w:ind w:firstLine="0" w:left="0"/>
      </w:pPr>
      <w:rPr>
        <w:rFonts w:hint="eastAsia"/>
      </w:rPr>
    </w:lvl>
  </w:abstractNum>
  <w:abstractNum w:abstractNumId="1">
    <w:nsid w:val="2DEE30F7"/>
    <w:multiLevelType w:val="multilevel"/>
    <w:tmpl w:val="2DEE30F7"/>
    <w:lvl w:ilvl="0" w:tentative="0">
      <w:start w:val="1"/>
      <w:numFmt w:val="decimalFullWidth"/>
      <w:lvlText w:val="%1、"/>
      <w:lvlJc w:val="left"/>
      <w:pPr>
        <w:ind w:hanging="420" w:left="420"/>
      </w:pPr>
      <w:rPr>
        <w:rFonts w:hint="default"/>
      </w:rPr>
    </w:lvl>
    <w:lvl w:ilvl="1" w:tentative="0">
      <w:start w:val="1"/>
      <w:numFmt w:val="lowerLetter"/>
      <w:lvlText w:val="%2)"/>
      <w:lvlJc w:val="left"/>
      <w:pPr>
        <w:ind w:hanging="420" w:left="840"/>
      </w:pPr>
    </w:lvl>
    <w:lvl w:ilvl="2" w:tentative="0">
      <w:start w:val="1"/>
      <w:numFmt w:val="lowerRoman"/>
      <w:lvlText w:val="%3."/>
      <w:lvlJc w:val="right"/>
      <w:pPr>
        <w:ind w:hanging="420" w:left="1260"/>
      </w:pPr>
    </w:lvl>
    <w:lvl w:ilvl="3" w:tentative="0">
      <w:start w:val="1"/>
      <w:numFmt w:val="decimal"/>
      <w:lvlText w:val="%4."/>
      <w:lvlJc w:val="left"/>
      <w:pPr>
        <w:ind w:hanging="420" w:left="1680"/>
      </w:pPr>
    </w:lvl>
    <w:lvl w:ilvl="4" w:tentative="0">
      <w:start w:val="1"/>
      <w:numFmt w:val="lowerLetter"/>
      <w:lvlText w:val="%5)"/>
      <w:lvlJc w:val="left"/>
      <w:pPr>
        <w:ind w:hanging="420" w:left="2100"/>
      </w:pPr>
    </w:lvl>
    <w:lvl w:ilvl="5" w:tentative="0">
      <w:start w:val="1"/>
      <w:numFmt w:val="lowerRoman"/>
      <w:lvlText w:val="%6."/>
      <w:lvlJc w:val="right"/>
      <w:pPr>
        <w:ind w:hanging="420" w:left="2520"/>
      </w:pPr>
    </w:lvl>
    <w:lvl w:ilvl="6" w:tentative="0">
      <w:start w:val="1"/>
      <w:numFmt w:val="decimal"/>
      <w:lvlText w:val="%7."/>
      <w:lvlJc w:val="left"/>
      <w:pPr>
        <w:ind w:hanging="420" w:left="2940"/>
      </w:pPr>
    </w:lvl>
    <w:lvl w:ilvl="7" w:tentative="0">
      <w:start w:val="1"/>
      <w:numFmt w:val="lowerLetter"/>
      <w:lvlText w:val="%8)"/>
      <w:lvlJc w:val="left"/>
      <w:pPr>
        <w:ind w:hanging="420" w:left="3360"/>
      </w:pPr>
    </w:lvl>
    <w:lvl w:ilvl="8" w:tentative="0">
      <w:start w:val="1"/>
      <w:numFmt w:val="lowerRoman"/>
      <w:lvlText w:val="%9."/>
      <w:lvlJc w:val="right"/>
      <w:pPr>
        <w:ind w:hanging="420" w:left="37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1"/>
  <w:embedSystemFonts/>
  <w:bordersDoNotSurroundHeader w:val="1"/>
  <w:bordersDoNotSurroundFooter w:val="1"/>
  <w:proofState w:grammar="clean" w:spelling="clean"/>
  <w:stylePaneFormatFilter w:val="0004"/>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88"/>
    <w:rsid w:val="000065CB"/>
    <w:rsid w:val="00010D4B"/>
    <w:rsid w:val="00011DE8"/>
    <w:rsid w:val="00022BDA"/>
    <w:rsid w:val="000251C4"/>
    <w:rsid w:val="00045F68"/>
    <w:rsid w:val="00060ADF"/>
    <w:rsid w:val="000B3080"/>
    <w:rsid w:val="000B56E3"/>
    <w:rsid w:val="000B6AE2"/>
    <w:rsid w:val="000D575D"/>
    <w:rsid w:val="000D70C7"/>
    <w:rsid w:val="000D7840"/>
    <w:rsid w:val="000E11FD"/>
    <w:rsid w:val="000E2E5F"/>
    <w:rsid w:val="000E4288"/>
    <w:rsid w:val="000F2528"/>
    <w:rsid w:val="00101087"/>
    <w:rsid w:val="00114C31"/>
    <w:rsid w:val="00122B05"/>
    <w:rsid w:val="00133A38"/>
    <w:rsid w:val="00137D8F"/>
    <w:rsid w:val="001420CF"/>
    <w:rsid w:val="00153211"/>
    <w:rsid w:val="00167358"/>
    <w:rsid w:val="00167723"/>
    <w:rsid w:val="00177098"/>
    <w:rsid w:val="0018203C"/>
    <w:rsid w:val="00184039"/>
    <w:rsid w:val="001924C2"/>
    <w:rsid w:val="00192A19"/>
    <w:rsid w:val="001A10C4"/>
    <w:rsid w:val="001A297C"/>
    <w:rsid w:val="001A29BF"/>
    <w:rsid w:val="001A6DF3"/>
    <w:rsid w:val="001B5644"/>
    <w:rsid w:val="001C042E"/>
    <w:rsid w:val="001C44F8"/>
    <w:rsid w:val="001C5B2B"/>
    <w:rsid w:val="001E4999"/>
    <w:rsid w:val="001E74D3"/>
    <w:rsid w:val="00206D0B"/>
    <w:rsid w:val="00212C1A"/>
    <w:rsid w:val="00231A8B"/>
    <w:rsid w:val="00234AAD"/>
    <w:rsid w:val="0024077A"/>
    <w:rsid w:val="002408A1"/>
    <w:rsid w:val="00256E84"/>
    <w:rsid w:val="00270888"/>
    <w:rsid w:val="00275EBD"/>
    <w:rsid w:val="00281566"/>
    <w:rsid w:val="00284B39"/>
    <w:rsid w:val="00287515"/>
    <w:rsid w:val="002913D0"/>
    <w:rsid w:val="0029372A"/>
    <w:rsid w:val="00295BF8"/>
    <w:rsid w:val="002D3B9F"/>
    <w:rsid w:val="002F2928"/>
    <w:rsid w:val="002F7110"/>
    <w:rsid w:val="00310AAE"/>
    <w:rsid w:val="00322F5B"/>
    <w:rsid w:val="003269E8"/>
    <w:rsid w:val="00327631"/>
    <w:rsid w:val="0033305D"/>
    <w:rsid w:val="00335541"/>
    <w:rsid w:val="00337302"/>
    <w:rsid w:val="003607A9"/>
    <w:rsid w:val="00364781"/>
    <w:rsid w:val="003660A0"/>
    <w:rsid w:val="003712B4"/>
    <w:rsid w:val="00377CF8"/>
    <w:rsid w:val="0038732A"/>
    <w:rsid w:val="003A1A32"/>
    <w:rsid w:val="003A5037"/>
    <w:rsid w:val="003B05D3"/>
    <w:rsid w:val="003B6CE0"/>
    <w:rsid w:val="003D3360"/>
    <w:rsid w:val="003E0ACE"/>
    <w:rsid w:val="003E239E"/>
    <w:rsid w:val="00400014"/>
    <w:rsid w:val="00400FDC"/>
    <w:rsid w:val="00420F7C"/>
    <w:rsid w:val="0043593A"/>
    <w:rsid w:val="00440D7C"/>
    <w:rsid w:val="004442E7"/>
    <w:rsid w:val="00456B82"/>
    <w:rsid w:val="004618E1"/>
    <w:rsid w:val="004754DF"/>
    <w:rsid w:val="00482289"/>
    <w:rsid w:val="00496830"/>
    <w:rsid w:val="00496DCB"/>
    <w:rsid w:val="004A0ACF"/>
    <w:rsid w:val="004B190E"/>
    <w:rsid w:val="004B7A13"/>
    <w:rsid w:val="004C3382"/>
    <w:rsid w:val="004C39F2"/>
    <w:rsid w:val="004D2CB4"/>
    <w:rsid w:val="004E1CA0"/>
    <w:rsid w:val="004E2A9A"/>
    <w:rsid w:val="004E4D02"/>
    <w:rsid w:val="004F6B99"/>
    <w:rsid w:val="004F6F31"/>
    <w:rsid w:val="0050393F"/>
    <w:rsid w:val="005455EA"/>
    <w:rsid w:val="005468F7"/>
    <w:rsid w:val="00551CF4"/>
    <w:rsid w:val="00557A05"/>
    <w:rsid w:val="00582708"/>
    <w:rsid w:val="00595DE3"/>
    <w:rsid w:val="00596D03"/>
    <w:rsid w:val="005B2300"/>
    <w:rsid w:val="005D137E"/>
    <w:rsid w:val="005D628B"/>
    <w:rsid w:val="005E6E92"/>
    <w:rsid w:val="00600AE9"/>
    <w:rsid w:val="00601395"/>
    <w:rsid w:val="0060564B"/>
    <w:rsid w:val="006110E6"/>
    <w:rsid w:val="00612C48"/>
    <w:rsid w:val="00615D49"/>
    <w:rsid w:val="006250BE"/>
    <w:rsid w:val="00636113"/>
    <w:rsid w:val="00640EAD"/>
    <w:rsid w:val="00644C25"/>
    <w:rsid w:val="00646090"/>
    <w:rsid w:val="006547BF"/>
    <w:rsid w:val="00664640"/>
    <w:rsid w:val="00667AA0"/>
    <w:rsid w:val="006763E5"/>
    <w:rsid w:val="00683478"/>
    <w:rsid w:val="00684E23"/>
    <w:rsid w:val="00686510"/>
    <w:rsid w:val="006920FD"/>
    <w:rsid w:val="00692118"/>
    <w:rsid w:val="006A4916"/>
    <w:rsid w:val="006B7F94"/>
    <w:rsid w:val="006C5886"/>
    <w:rsid w:val="006E19AF"/>
    <w:rsid w:val="006E2A02"/>
    <w:rsid w:val="00706CF4"/>
    <w:rsid w:val="00707E82"/>
    <w:rsid w:val="007154FB"/>
    <w:rsid w:val="00722251"/>
    <w:rsid w:val="00723EEA"/>
    <w:rsid w:val="0072412B"/>
    <w:rsid w:val="0072487B"/>
    <w:rsid w:val="00730343"/>
    <w:rsid w:val="00732015"/>
    <w:rsid w:val="00735FCC"/>
    <w:rsid w:val="00742D8C"/>
    <w:rsid w:val="00744B16"/>
    <w:rsid w:val="007462F7"/>
    <w:rsid w:val="007659A1"/>
    <w:rsid w:val="0077224A"/>
    <w:rsid w:val="00773453"/>
    <w:rsid w:val="0078216B"/>
    <w:rsid w:val="00783BA5"/>
    <w:rsid w:val="007A5374"/>
    <w:rsid w:val="007A53D1"/>
    <w:rsid w:val="007C363B"/>
    <w:rsid w:val="007C7D7E"/>
    <w:rsid w:val="007D080D"/>
    <w:rsid w:val="007E490F"/>
    <w:rsid w:val="007F47DE"/>
    <w:rsid w:val="00800827"/>
    <w:rsid w:val="00815321"/>
    <w:rsid w:val="008259E1"/>
    <w:rsid w:val="00826637"/>
    <w:rsid w:val="00865588"/>
    <w:rsid w:val="00872563"/>
    <w:rsid w:val="008857BD"/>
    <w:rsid w:val="00893CDF"/>
    <w:rsid w:val="008A229E"/>
    <w:rsid w:val="008A4B83"/>
    <w:rsid w:val="008B2093"/>
    <w:rsid w:val="008C0EBF"/>
    <w:rsid w:val="008C6D11"/>
    <w:rsid w:val="008D2341"/>
    <w:rsid w:val="008D7333"/>
    <w:rsid w:val="008D7F63"/>
    <w:rsid w:val="008E1AD2"/>
    <w:rsid w:val="008E6BA0"/>
    <w:rsid w:val="00911BA1"/>
    <w:rsid w:val="00912FB6"/>
    <w:rsid w:val="0092224D"/>
    <w:rsid w:val="009321FD"/>
    <w:rsid w:val="009328CC"/>
    <w:rsid w:val="009366CA"/>
    <w:rsid w:val="00954A3D"/>
    <w:rsid w:val="00962A8F"/>
    <w:rsid w:val="00962F62"/>
    <w:rsid w:val="00976FAE"/>
    <w:rsid w:val="00986EAC"/>
    <w:rsid w:val="009954DF"/>
    <w:rsid w:val="009B7826"/>
    <w:rsid w:val="009D40F5"/>
    <w:rsid w:val="009E311C"/>
    <w:rsid w:val="009E4673"/>
    <w:rsid w:val="009E524F"/>
    <w:rsid w:val="009F3947"/>
    <w:rsid w:val="009F77C0"/>
    <w:rsid w:val="00A10DB2"/>
    <w:rsid w:val="00A14249"/>
    <w:rsid w:val="00A15E17"/>
    <w:rsid w:val="00A15EE8"/>
    <w:rsid w:val="00A2458E"/>
    <w:rsid w:val="00A328BA"/>
    <w:rsid w:val="00A3635B"/>
    <w:rsid w:val="00A40DA9"/>
    <w:rsid w:val="00A43107"/>
    <w:rsid w:val="00A55634"/>
    <w:rsid w:val="00A55868"/>
    <w:rsid w:val="00A56731"/>
    <w:rsid w:val="00A6356E"/>
    <w:rsid w:val="00A831FF"/>
    <w:rsid w:val="00A935B2"/>
    <w:rsid w:val="00A97478"/>
    <w:rsid w:val="00AA7641"/>
    <w:rsid w:val="00AB5765"/>
    <w:rsid w:val="00AB5EB6"/>
    <w:rsid w:val="00AC4401"/>
    <w:rsid w:val="00AD2E5E"/>
    <w:rsid w:val="00AE5CBD"/>
    <w:rsid w:val="00AF1E85"/>
    <w:rsid w:val="00B014B0"/>
    <w:rsid w:val="00B04769"/>
    <w:rsid w:val="00B05A5D"/>
    <w:rsid w:val="00B077E7"/>
    <w:rsid w:val="00B40CAE"/>
    <w:rsid w:val="00B41F32"/>
    <w:rsid w:val="00B446F6"/>
    <w:rsid w:val="00B479FD"/>
    <w:rsid w:val="00B55125"/>
    <w:rsid w:val="00B55F10"/>
    <w:rsid w:val="00B56D27"/>
    <w:rsid w:val="00B82408"/>
    <w:rsid w:val="00B90A4F"/>
    <w:rsid w:val="00B92DC7"/>
    <w:rsid w:val="00BB0FFF"/>
    <w:rsid w:val="00BB2AAA"/>
    <w:rsid w:val="00BB5A70"/>
    <w:rsid w:val="00BC7CE5"/>
    <w:rsid w:val="00BD0478"/>
    <w:rsid w:val="00BD1490"/>
    <w:rsid w:val="00BE1888"/>
    <w:rsid w:val="00BF6122"/>
    <w:rsid w:val="00BF6464"/>
    <w:rsid w:val="00C13C52"/>
    <w:rsid w:val="00C16014"/>
    <w:rsid w:val="00C20945"/>
    <w:rsid w:val="00C20E72"/>
    <w:rsid w:val="00C254FC"/>
    <w:rsid w:val="00C4242C"/>
    <w:rsid w:val="00C529C6"/>
    <w:rsid w:val="00C531E9"/>
    <w:rsid w:val="00C55514"/>
    <w:rsid w:val="00C566F5"/>
    <w:rsid w:val="00C60348"/>
    <w:rsid w:val="00C72EB9"/>
    <w:rsid w:val="00C72F2E"/>
    <w:rsid w:val="00C7506A"/>
    <w:rsid w:val="00C7539D"/>
    <w:rsid w:val="00C77EA6"/>
    <w:rsid w:val="00C817EF"/>
    <w:rsid w:val="00C84511"/>
    <w:rsid w:val="00CA45CC"/>
    <w:rsid w:val="00CA4721"/>
    <w:rsid w:val="00CB5B08"/>
    <w:rsid w:val="00CC2386"/>
    <w:rsid w:val="00CD56C8"/>
    <w:rsid w:val="00CE27E7"/>
    <w:rsid w:val="00CE518B"/>
    <w:rsid w:val="00CF43AD"/>
    <w:rsid w:val="00CF6EF8"/>
    <w:rsid w:val="00CF755D"/>
    <w:rsid w:val="00D06EE6"/>
    <w:rsid w:val="00D21E55"/>
    <w:rsid w:val="00D2569D"/>
    <w:rsid w:val="00D53A6B"/>
    <w:rsid w:val="00D6249D"/>
    <w:rsid w:val="00D6724F"/>
    <w:rsid w:val="00D67955"/>
    <w:rsid w:val="00D72A85"/>
    <w:rsid w:val="00D73A85"/>
    <w:rsid w:val="00D77143"/>
    <w:rsid w:val="00D86434"/>
    <w:rsid w:val="00D93777"/>
    <w:rsid w:val="00DA4D13"/>
    <w:rsid w:val="00DB2892"/>
    <w:rsid w:val="00DC170A"/>
    <w:rsid w:val="00DC5271"/>
    <w:rsid w:val="00DE53BB"/>
    <w:rsid w:val="00E1059D"/>
    <w:rsid w:val="00E16C26"/>
    <w:rsid w:val="00E36FCE"/>
    <w:rsid w:val="00E41020"/>
    <w:rsid w:val="00E430DC"/>
    <w:rsid w:val="00E43FE7"/>
    <w:rsid w:val="00E51AFE"/>
    <w:rsid w:val="00E52A82"/>
    <w:rsid w:val="00E53CD0"/>
    <w:rsid w:val="00E63AC0"/>
    <w:rsid w:val="00E764B9"/>
    <w:rsid w:val="00E90B86"/>
    <w:rsid w:val="00E913B0"/>
    <w:rsid w:val="00EA215F"/>
    <w:rsid w:val="00EA5269"/>
    <w:rsid w:val="00EC1F88"/>
    <w:rsid w:val="00EC49CC"/>
    <w:rsid w:val="00EC5A41"/>
    <w:rsid w:val="00EC7493"/>
    <w:rsid w:val="00EC79A2"/>
    <w:rsid w:val="00ED0CA0"/>
    <w:rsid w:val="00ED2717"/>
    <w:rsid w:val="00EE6573"/>
    <w:rsid w:val="00EF0CC7"/>
    <w:rsid w:val="00F14530"/>
    <w:rsid w:val="00F25B4D"/>
    <w:rsid w:val="00F3201C"/>
    <w:rsid w:val="00F43823"/>
    <w:rsid w:val="00F47375"/>
    <w:rsid w:val="00F476EE"/>
    <w:rsid w:val="00F6158D"/>
    <w:rsid w:val="00F768BA"/>
    <w:rsid w:val="00F82B76"/>
    <w:rsid w:val="00F93755"/>
    <w:rsid w:val="00F96902"/>
    <w:rsid w:val="00F96D76"/>
    <w:rsid w:val="00FC02B0"/>
    <w:rsid w:val="00FC02FB"/>
    <w:rsid w:val="00FC56B9"/>
    <w:rsid w:val="00FC6696"/>
    <w:rsid w:val="00FD18BE"/>
    <w:rsid w:val="00FD5862"/>
    <w:rsid w:val="00FD6290"/>
    <w:rsid w:val="00FF601A"/>
    <w:rsid w:val="00FF6C69"/>
    <w:rsid w:val="0225747B"/>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t" fillcolor="#FFFFFF" stroke="t">
      <v:fill focussize="0,0" on="t"/>
      <v:stroke color="#000000"/>
    </o:shapedefaults>
    <o:shapelayout v:ext="edit">
      <o:idmap data="2" v:ext="edit"/>
    </o:shapelayout>
  </w:shapeDefaults>
  <w:decimalSymbol w:val="."/>
  <w:listSeparator w:val=","/>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EastAsia"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qFormat="1" w:semiHidden="0" w:uiPriority="9"/>
    <w:lsdException w:name="heading 8" w:qFormat="1" w:semiHidden="0" w:uiPriority="9"/>
    <w:lsdException w:name="heading 9" w:qFormat="1" w:semiHidden="0"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qFormat="1" w:uiPriority="99"/>
    <w:lsdException w:name="toc 1" w:semiHidden="0" w:uiPriority="39"/>
    <w:lsdException w:name="toc 2" w:qFormat="1" w:semiHidden="0" w:uiPriority="39"/>
    <w:lsdException w:name="toc 3" w:qFormat="1"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qFormat="1" w:semiHidden="0" w:uiPriority="99"/>
    <w:lsdException w:name="footer" w:semiHidden="0" w:uiPriority="99"/>
    <w:lsdException w:name="index heading" w:uiPriority="99"/>
    <w:lsdException w:name="caption" w:qFormat="1" w:semiHidden="0" w:uiPriority="35"/>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10" w:unhideWhenUsed="0"/>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qFormat="1" w:semiHidden="0" w:uiPriority="99"/>
    <w:lsdException w:name="FollowedHyperlink" w:uiPriority="99"/>
    <w:lsdException w:name="Strong" w:qFormat="1" w:semiHidden="0" w:uiPriority="22" w:unhideWhenUsed="0"/>
    <w:lsdException w:name="Emphasis" w:qFormat="1" w:semiHidden="0" w:uiPriority="20" w:unhideWhenUsed="0"/>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qFormat="1" w:semiHidden="0" w:uiPriority="39" w:unhideWhenUsed="0"/>
    <w:lsdException w:name="Table Theme"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semiHidden="0" w:uiPriority="34"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adjustRightInd w:val="0"/>
      <w:snapToGrid w:val="0"/>
      <w:spacing w:after="62" w:afterLines="20" w:before="62" w:beforeLines="20" w:line="336" w:lineRule="auto"/>
      <w:ind w:firstLine="480" w:firstLineChars="200"/>
      <w:jc w:val="both"/>
    </w:pPr>
    <w:rPr>
      <w:rFonts w:ascii="Times New Roman" w:cstheme="minorBidi" w:eastAsia="宋体" w:hAnsi="Times New Roman"/>
      <w:kern w:val="2"/>
      <w:sz w:val="24"/>
      <w:szCs w:val="22"/>
      <w:lang w:bidi="ar-SA" w:eastAsia="zh-CN" w:val="en-US"/>
    </w:rPr>
  </w:style>
  <w:style w:styleId="2" w:type="paragraph">
    <w:name w:val="heading 1"/>
    <w:basedOn w:val="1"/>
    <w:next w:val="3"/>
    <w:link w:val="26"/>
    <w:qFormat/>
    <w:uiPriority w:val="9"/>
    <w:pPr>
      <w:keepNext/>
      <w:keepLines/>
      <w:numPr>
        <w:ilvl w:val="0"/>
        <w:numId w:val="1"/>
      </w:numPr>
      <w:topLinePunct/>
      <w:spacing w:after="156" w:afterLines="50" w:before="936" w:beforeLines="300" w:line="360" w:lineRule="auto"/>
      <w:ind w:firstLine="0"/>
      <w:outlineLvl w:val="0"/>
    </w:pPr>
    <w:rPr>
      <w:rFonts w:ascii="Arial" w:eastAsia="黑体" w:hAnsi="Arial"/>
      <w:bCs/>
      <w:kern w:val="44"/>
      <w:sz w:val="36"/>
      <w:szCs w:val="44"/>
      <w:lang w:val="zh-CN"/>
    </w:rPr>
  </w:style>
  <w:style w:styleId="4" w:type="paragraph">
    <w:name w:val="heading 2"/>
    <w:basedOn w:val="1"/>
    <w:next w:val="3"/>
    <w:link w:val="31"/>
    <w:unhideWhenUsed/>
    <w:qFormat/>
    <w:uiPriority w:val="9"/>
    <w:pPr>
      <w:keepNext/>
      <w:keepLines/>
      <w:numPr>
        <w:ilvl w:val="1"/>
        <w:numId w:val="1"/>
      </w:numPr>
      <w:topLinePunct/>
      <w:spacing w:after="93" w:afterLines="30" w:before="468" w:beforeLines="150" w:line="360" w:lineRule="auto"/>
      <w:ind w:firstLine="0"/>
      <w:outlineLvl w:val="1"/>
    </w:pPr>
    <w:rPr>
      <w:rFonts w:ascii="Arial" w:cstheme="majorBidi" w:eastAsia="黑体" w:hAnsi="Arial"/>
      <w:bCs/>
      <w:sz w:val="30"/>
      <w:szCs w:val="32"/>
    </w:rPr>
  </w:style>
  <w:style w:styleId="5" w:type="paragraph">
    <w:name w:val="heading 3"/>
    <w:basedOn w:val="1"/>
    <w:next w:val="3"/>
    <w:link w:val="32"/>
    <w:unhideWhenUsed/>
    <w:qFormat/>
    <w:uiPriority w:val="9"/>
    <w:pPr>
      <w:keepNext/>
      <w:keepLines/>
      <w:numPr>
        <w:ilvl w:val="2"/>
        <w:numId w:val="1"/>
      </w:numPr>
      <w:topLinePunct/>
      <w:adjustRightInd w:val="0"/>
      <w:snapToGrid w:val="0"/>
      <w:spacing w:after="20" w:afterLines="20" w:before="100" w:beforeLines="100" w:line="360" w:lineRule="auto"/>
      <w:outlineLvl w:val="2"/>
    </w:pPr>
    <w:rPr>
      <w:rFonts w:ascii="Arial" w:eastAsia="黑体" w:hAnsi="Arial"/>
      <w:bCs/>
      <w:sz w:val="28"/>
      <w:szCs w:val="32"/>
    </w:rPr>
  </w:style>
  <w:style w:styleId="6" w:type="paragraph">
    <w:name w:val="heading 4"/>
    <w:basedOn w:val="1"/>
    <w:next w:val="3"/>
    <w:link w:val="33"/>
    <w:unhideWhenUsed/>
    <w:qFormat/>
    <w:uiPriority w:val="9"/>
    <w:pPr>
      <w:keepNext/>
      <w:keepLines/>
      <w:numPr>
        <w:ilvl w:val="3"/>
        <w:numId w:val="1"/>
      </w:numPr>
      <w:adjustRightInd w:val="0"/>
      <w:snapToGrid w:val="0"/>
      <w:spacing w:before="70" w:beforeLines="70"/>
      <w:outlineLvl w:val="3"/>
    </w:pPr>
    <w:rPr>
      <w:rFonts w:ascii="Arial" w:cstheme="majorBidi" w:eastAsia="黑体" w:hAnsi="Arial"/>
      <w:bCs/>
      <w:sz w:val="24"/>
      <w:szCs w:val="28"/>
    </w:rPr>
  </w:style>
  <w:style w:styleId="7" w:type="paragraph">
    <w:name w:val="heading 5"/>
    <w:basedOn w:val="1"/>
    <w:next w:val="3"/>
    <w:link w:val="34"/>
    <w:unhideWhenUsed/>
    <w:qFormat/>
    <w:uiPriority w:val="9"/>
    <w:pPr>
      <w:keepNext/>
      <w:keepLines/>
      <w:numPr>
        <w:ilvl w:val="4"/>
        <w:numId w:val="1"/>
      </w:numPr>
      <w:adjustRightInd w:val="0"/>
      <w:snapToGrid w:val="0"/>
      <w:spacing w:before="50" w:beforeLines="50" w:line="360" w:lineRule="auto"/>
      <w:outlineLvl w:val="4"/>
    </w:pPr>
    <w:rPr>
      <w:rFonts w:ascii="Arial" w:eastAsia="黑体" w:hAnsi="Arial"/>
      <w:bCs/>
      <w:sz w:val="24"/>
      <w:szCs w:val="28"/>
    </w:rPr>
  </w:style>
  <w:style w:styleId="8" w:type="paragraph">
    <w:name w:val="heading 6"/>
    <w:basedOn w:val="1"/>
    <w:next w:val="3"/>
    <w:link w:val="35"/>
    <w:unhideWhenUsed/>
    <w:qFormat/>
    <w:uiPriority w:val="9"/>
    <w:pPr>
      <w:keepNext/>
      <w:keepLines/>
      <w:numPr>
        <w:ilvl w:val="5"/>
        <w:numId w:val="1"/>
      </w:numPr>
      <w:adjustRightInd w:val="0"/>
      <w:snapToGrid w:val="0"/>
      <w:spacing w:before="30" w:beforeLines="30" w:line="360" w:lineRule="auto"/>
      <w:outlineLvl w:val="5"/>
    </w:pPr>
    <w:rPr>
      <w:rFonts w:ascii="Arial" w:cstheme="majorBidi" w:eastAsia="黑体" w:hAnsi="Arial"/>
      <w:bCs/>
      <w:sz w:val="24"/>
      <w:szCs w:val="24"/>
    </w:rPr>
  </w:style>
  <w:style w:styleId="9" w:type="paragraph">
    <w:name w:val="heading 7"/>
    <w:basedOn w:val="1"/>
    <w:next w:val="3"/>
    <w:link w:val="36"/>
    <w:unhideWhenUsed/>
    <w:qFormat/>
    <w:uiPriority w:val="9"/>
    <w:pPr>
      <w:keepNext/>
      <w:keepLines/>
      <w:numPr>
        <w:ilvl w:val="6"/>
        <w:numId w:val="1"/>
      </w:numPr>
      <w:adjustRightInd w:val="0"/>
      <w:snapToGrid w:val="0"/>
      <w:spacing w:before="30" w:beforeLines="30" w:line="360" w:lineRule="auto"/>
      <w:outlineLvl w:val="6"/>
    </w:pPr>
    <w:rPr>
      <w:rFonts w:ascii="Arial" w:eastAsia="黑体" w:hAnsi="Arial"/>
      <w:bCs/>
      <w:sz w:val="24"/>
      <w:szCs w:val="24"/>
    </w:rPr>
  </w:style>
  <w:style w:styleId="10" w:type="paragraph">
    <w:name w:val="heading 8"/>
    <w:basedOn w:val="1"/>
    <w:next w:val="3"/>
    <w:link w:val="37"/>
    <w:unhideWhenUsed/>
    <w:qFormat/>
    <w:uiPriority w:val="9"/>
    <w:pPr>
      <w:keepNext/>
      <w:keepLines/>
      <w:numPr>
        <w:ilvl w:val="7"/>
        <w:numId w:val="1"/>
      </w:numPr>
      <w:adjustRightInd w:val="0"/>
      <w:snapToGrid w:val="0"/>
      <w:spacing w:before="30" w:beforeLines="30" w:line="360" w:lineRule="auto"/>
      <w:outlineLvl w:val="7"/>
    </w:pPr>
    <w:rPr>
      <w:rFonts w:ascii="Arial" w:cstheme="majorBidi" w:eastAsia="黑体" w:hAnsi="Arial"/>
      <w:sz w:val="24"/>
      <w:szCs w:val="24"/>
    </w:rPr>
  </w:style>
  <w:style w:styleId="11" w:type="paragraph">
    <w:name w:val="heading 9"/>
    <w:basedOn w:val="1"/>
    <w:next w:val="3"/>
    <w:link w:val="38"/>
    <w:unhideWhenUsed/>
    <w:qFormat/>
    <w:uiPriority w:val="9"/>
    <w:pPr>
      <w:keepNext/>
      <w:keepLines/>
      <w:adjustRightInd w:val="0"/>
      <w:snapToGrid w:val="0"/>
      <w:spacing w:before="30" w:beforeLines="30" w:line="360" w:lineRule="auto"/>
      <w:outlineLvl w:val="8"/>
    </w:pPr>
    <w:rPr>
      <w:rFonts w:ascii="Arial" w:cstheme="majorBidi" w:eastAsia="黑体" w:hAnsi="Arial"/>
      <w:sz w:val="24"/>
      <w:szCs w:val="21"/>
    </w:rPr>
  </w:style>
  <w:style w:default="1" w:styleId="22" w:type="character">
    <w:name w:val="Default Paragraph Font"/>
    <w:semiHidden/>
    <w:unhideWhenUsed/>
    <w:uiPriority w:val="1"/>
  </w:style>
  <w:style w:default="1" w:styleId="20" w:type="table">
    <w:name w:val="Normal Table"/>
    <w:semiHidden/>
    <w:unhideWhenUsed/>
    <w:uiPriority w:val="99"/>
    <w:tblPr>
      <w:tblCellMar>
        <w:top w:type="dxa" w:w="0"/>
        <w:left w:type="dxa" w:w="108"/>
        <w:bottom w:type="dxa" w:w="0"/>
        <w:right w:type="dxa" w:w="108"/>
      </w:tblCellMar>
    </w:tblPr>
  </w:style>
  <w:style w:customStyle="1" w:styleId="3" w:type="paragraph">
    <w:name w:val="正文段落"/>
    <w:basedOn w:val="1"/>
    <w:qFormat/>
    <w:uiPriority w:val="0"/>
    <w:pPr>
      <w:spacing w:after="20" w:before="20"/>
      <w:ind w:firstLine="200"/>
    </w:pPr>
  </w:style>
  <w:style w:styleId="12" w:type="paragraph">
    <w:name w:val="caption"/>
    <w:basedOn w:val="1"/>
    <w:next w:val="3"/>
    <w:unhideWhenUsed/>
    <w:qFormat/>
    <w:uiPriority w:val="35"/>
    <w:pPr>
      <w:kinsoku w:val="0"/>
      <w:overflowPunct w:val="0"/>
      <w:autoSpaceDE w:val="0"/>
      <w:autoSpaceDN w:val="0"/>
      <w:adjustRightInd w:val="0"/>
      <w:snapToGrid w:val="0"/>
      <w:spacing w:after="30" w:afterLines="30" w:before="30" w:beforeLines="30" w:line="360" w:lineRule="auto"/>
      <w:jc w:val="center"/>
    </w:pPr>
    <w:rPr>
      <w:rFonts w:ascii="宋体" w:cstheme="majorBidi" w:eastAsia="宋体" w:hAnsi="宋体"/>
      <w:szCs w:val="20"/>
    </w:rPr>
  </w:style>
  <w:style w:styleId="13" w:type="paragraph">
    <w:name w:val="toc 3"/>
    <w:basedOn w:val="1"/>
    <w:next w:val="1"/>
    <w:unhideWhenUsed/>
    <w:qFormat/>
    <w:uiPriority w:val="39"/>
    <w:pPr>
      <w:tabs>
        <w:tab w:leader="dot" w:pos="8296" w:val="right"/>
      </w:tabs>
      <w:adjustRightInd w:val="0"/>
      <w:snapToGrid w:val="0"/>
      <w:spacing w:line="312" w:lineRule="auto"/>
      <w:ind w:left="150" w:leftChars="150"/>
    </w:pPr>
    <w:rPr>
      <w:rFonts w:ascii="Times New Roman" w:eastAsia="宋体" w:hAnsi="Times New Roman"/>
      <w:sz w:val="18"/>
    </w:rPr>
  </w:style>
  <w:style w:styleId="14" w:type="paragraph">
    <w:name w:val="Balloon Text"/>
    <w:basedOn w:val="1"/>
    <w:link w:val="30"/>
    <w:semiHidden/>
    <w:unhideWhenUsed/>
    <w:uiPriority w:val="99"/>
    <w:rPr>
      <w:sz w:val="18"/>
      <w:szCs w:val="18"/>
    </w:rPr>
  </w:style>
  <w:style w:styleId="15" w:type="paragraph">
    <w:name w:val="footer"/>
    <w:basedOn w:val="1"/>
    <w:link w:val="29"/>
    <w:unhideWhenUsed/>
    <w:uiPriority w:val="99"/>
    <w:pPr>
      <w:tabs>
        <w:tab w:pos="4153" w:val="center"/>
        <w:tab w:pos="8306" w:val="right"/>
      </w:tabs>
      <w:snapToGrid w:val="0"/>
      <w:jc w:val="left"/>
    </w:pPr>
    <w:rPr>
      <w:sz w:val="18"/>
      <w:szCs w:val="18"/>
    </w:rPr>
  </w:style>
  <w:style w:styleId="16" w:type="paragraph">
    <w:name w:val="header"/>
    <w:basedOn w:val="1"/>
    <w:link w:val="28"/>
    <w:unhideWhenUsed/>
    <w:qFormat/>
    <w:uiPriority w:val="99"/>
    <w:pPr>
      <w:pBdr>
        <w:bottom w:color="auto" w:space="1" w:sz="6" w:val="single"/>
      </w:pBdr>
      <w:tabs>
        <w:tab w:pos="4153" w:val="center"/>
        <w:tab w:pos="8306" w:val="right"/>
      </w:tabs>
      <w:snapToGrid w:val="0"/>
      <w:jc w:val="center"/>
    </w:pPr>
    <w:rPr>
      <w:sz w:val="18"/>
      <w:szCs w:val="18"/>
    </w:rPr>
  </w:style>
  <w:style w:styleId="17" w:type="paragraph">
    <w:name w:val="toc 1"/>
    <w:basedOn w:val="1"/>
    <w:next w:val="1"/>
    <w:unhideWhenUsed/>
    <w:uiPriority w:val="39"/>
    <w:pPr>
      <w:tabs>
        <w:tab w:leader="dot" w:pos="8296" w:val="right"/>
      </w:tabs>
      <w:adjustRightInd w:val="0"/>
      <w:snapToGrid w:val="0"/>
      <w:spacing w:before="50" w:beforeLines="50" w:line="312" w:lineRule="auto"/>
    </w:pPr>
    <w:rPr>
      <w:rFonts w:ascii="Arial" w:eastAsia="黑体" w:hAnsi="Arial"/>
    </w:rPr>
  </w:style>
  <w:style w:styleId="18" w:type="paragraph">
    <w:name w:val="index 9"/>
    <w:basedOn w:val="1"/>
    <w:next w:val="1"/>
    <w:autoRedefine/>
    <w:semiHidden/>
    <w:unhideWhenUsed/>
    <w:qFormat/>
    <w:uiPriority w:val="99"/>
    <w:pPr>
      <w:numPr>
        <w:ilvl w:val="8"/>
        <w:numId w:val="1"/>
      </w:numPr>
    </w:pPr>
  </w:style>
  <w:style w:styleId="19" w:type="paragraph">
    <w:name w:val="toc 2"/>
    <w:basedOn w:val="1"/>
    <w:next w:val="1"/>
    <w:unhideWhenUsed/>
    <w:qFormat/>
    <w:uiPriority w:val="39"/>
    <w:pPr>
      <w:tabs>
        <w:tab w:leader="dot" w:pos="8296" w:val="right"/>
      </w:tabs>
      <w:adjustRightInd w:val="0"/>
      <w:snapToGrid w:val="0"/>
      <w:spacing w:line="312" w:lineRule="auto"/>
      <w:ind w:left="100" w:leftChars="100"/>
    </w:pPr>
    <w:rPr>
      <w:rFonts w:ascii="Times New Roman" w:eastAsia="宋体" w:hAnsi="Times New Roman"/>
      <w:sz w:val="18"/>
    </w:rPr>
  </w:style>
  <w:style w:styleId="21" w:type="table">
    <w:name w:val="Table Grid"/>
    <w:basedOn w:val="20"/>
    <w:qFormat/>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23" w:type="character">
    <w:name w:val="Strong"/>
    <w:basedOn w:val="22"/>
    <w:qFormat/>
    <w:uiPriority w:val="22"/>
    <w:rPr>
      <w:b/>
      <w:bCs/>
    </w:rPr>
  </w:style>
  <w:style w:styleId="24" w:type="character">
    <w:name w:val="Hyperlink"/>
    <w:basedOn w:val="22"/>
    <w:unhideWhenUsed/>
    <w:qFormat/>
    <w:uiPriority w:val="99"/>
    <w:rPr>
      <w:color w:val="0000FF"/>
      <w:u w:val="single"/>
    </w:rPr>
  </w:style>
  <w:style w:styleId="25" w:type="paragraph">
    <w:name w:val="List Paragraph"/>
    <w:basedOn w:val="1"/>
    <w:qFormat/>
    <w:uiPriority w:val="34"/>
    <w:pPr>
      <w:ind w:firstLine="420" w:firstLineChars="200"/>
    </w:pPr>
  </w:style>
  <w:style w:customStyle="1" w:styleId="26" w:type="character">
    <w:name w:val="标题 1 字符"/>
    <w:link w:val="2"/>
    <w:qFormat/>
    <w:uiPriority w:val="9"/>
    <w:rPr>
      <w:rFonts w:ascii="Arial" w:cstheme="minorBidi" w:eastAsia="黑体" w:hAnsi="Arial"/>
      <w:bCs/>
      <w:kern w:val="44"/>
      <w:sz w:val="36"/>
      <w:szCs w:val="44"/>
      <w:lang w:bidi="ar-SA" w:eastAsia="zh-CN" w:val="zh-CN"/>
    </w:rPr>
  </w:style>
  <w:style w:customStyle="1" w:styleId="27" w:type="paragraph">
    <w:name w:val="TOC Heading"/>
    <w:basedOn w:val="2"/>
    <w:next w:val="1"/>
    <w:unhideWhenUsed/>
    <w:qFormat/>
    <w:uiPriority w:val="39"/>
    <w:pPr>
      <w:widowControl/>
      <w:spacing w:after="0" w:before="240" w:line="259" w:lineRule="auto"/>
      <w:jc w:val="left"/>
      <w:outlineLvl w:val="9"/>
    </w:pPr>
    <w:rPr>
      <w:rFonts w:asciiTheme="majorHAnsi" w:cstheme="majorBidi" w:eastAsiaTheme="majorEastAsia" w:hAnsiTheme="majorHAnsi"/>
      <w:b/>
      <w:bCs w:val="0"/>
      <w:color w:themeColor="accent1" w:themeShade="BF" w:val="376092"/>
      <w:kern w:val="0"/>
      <w:sz w:val="32"/>
      <w:szCs w:val="32"/>
    </w:rPr>
  </w:style>
  <w:style w:customStyle="1" w:styleId="28" w:type="character">
    <w:name w:val="页眉 字符"/>
    <w:basedOn w:val="22"/>
    <w:link w:val="16"/>
    <w:uiPriority w:val="99"/>
    <w:rPr>
      <w:sz w:val="18"/>
      <w:szCs w:val="18"/>
    </w:rPr>
  </w:style>
  <w:style w:customStyle="1" w:styleId="29" w:type="character">
    <w:name w:val="页脚 字符"/>
    <w:basedOn w:val="22"/>
    <w:link w:val="15"/>
    <w:uiPriority w:val="99"/>
    <w:rPr>
      <w:sz w:val="18"/>
      <w:szCs w:val="18"/>
    </w:rPr>
  </w:style>
  <w:style w:customStyle="1" w:styleId="30" w:type="character">
    <w:name w:val="批注框文本 字符"/>
    <w:basedOn w:val="22"/>
    <w:link w:val="14"/>
    <w:semiHidden/>
    <w:qFormat/>
    <w:uiPriority w:val="99"/>
    <w:rPr>
      <w:sz w:val="18"/>
      <w:szCs w:val="18"/>
    </w:rPr>
  </w:style>
  <w:style w:customStyle="1" w:styleId="31" w:type="character">
    <w:name w:val="标题 2 字符"/>
    <w:link w:val="4"/>
    <w:qFormat/>
    <w:uiPriority w:val="9"/>
    <w:rPr>
      <w:rFonts w:ascii="Arial" w:cstheme="majorBidi" w:eastAsia="黑体" w:hAnsi="Arial"/>
      <w:bCs/>
      <w:kern w:val="2"/>
      <w:sz w:val="30"/>
      <w:szCs w:val="32"/>
      <w:lang w:bidi="ar-SA" w:eastAsia="zh-CN" w:val="en-US"/>
    </w:rPr>
  </w:style>
  <w:style w:customStyle="1" w:styleId="32" w:type="character">
    <w:name w:val="标题 3 字符"/>
    <w:basedOn w:val="22"/>
    <w:link w:val="5"/>
    <w:qFormat/>
    <w:uiPriority w:val="9"/>
    <w:rPr>
      <w:rFonts w:ascii="Arial" w:eastAsia="黑体" w:hAnsi="Arial"/>
      <w:bCs/>
      <w:sz w:val="28"/>
      <w:szCs w:val="32"/>
    </w:rPr>
  </w:style>
  <w:style w:customStyle="1" w:styleId="33" w:type="character">
    <w:name w:val="标题 4 字符"/>
    <w:basedOn w:val="22"/>
    <w:link w:val="6"/>
    <w:uiPriority w:val="9"/>
    <w:rPr>
      <w:rFonts w:ascii="Arial" w:cstheme="majorBidi" w:eastAsia="黑体" w:hAnsi="Arial"/>
      <w:bCs/>
      <w:sz w:val="24"/>
      <w:szCs w:val="28"/>
    </w:rPr>
  </w:style>
  <w:style w:customStyle="1" w:styleId="34" w:type="character">
    <w:name w:val="标题 5 字符"/>
    <w:basedOn w:val="22"/>
    <w:link w:val="7"/>
    <w:qFormat/>
    <w:uiPriority w:val="9"/>
    <w:rPr>
      <w:rFonts w:ascii="Arial" w:eastAsia="黑体" w:hAnsi="Arial"/>
      <w:bCs/>
      <w:sz w:val="24"/>
      <w:szCs w:val="28"/>
    </w:rPr>
  </w:style>
  <w:style w:customStyle="1" w:styleId="35" w:type="character">
    <w:name w:val="标题 6 字符"/>
    <w:basedOn w:val="22"/>
    <w:link w:val="8"/>
    <w:qFormat/>
    <w:uiPriority w:val="9"/>
    <w:rPr>
      <w:rFonts w:ascii="Arial" w:cstheme="majorBidi" w:eastAsia="黑体" w:hAnsi="Arial"/>
      <w:bCs/>
      <w:sz w:val="24"/>
      <w:szCs w:val="24"/>
    </w:rPr>
  </w:style>
  <w:style w:customStyle="1" w:styleId="36" w:type="character">
    <w:name w:val="标题 7 字符"/>
    <w:basedOn w:val="22"/>
    <w:link w:val="9"/>
    <w:qFormat/>
    <w:uiPriority w:val="9"/>
    <w:rPr>
      <w:rFonts w:ascii="Arial" w:eastAsia="黑体" w:hAnsi="Arial"/>
      <w:bCs/>
      <w:sz w:val="24"/>
      <w:szCs w:val="24"/>
    </w:rPr>
  </w:style>
  <w:style w:customStyle="1" w:styleId="37" w:type="character">
    <w:name w:val="标题 8 字符"/>
    <w:basedOn w:val="22"/>
    <w:link w:val="10"/>
    <w:qFormat/>
    <w:uiPriority w:val="9"/>
    <w:rPr>
      <w:rFonts w:ascii="Arial" w:cstheme="majorBidi" w:eastAsia="黑体" w:hAnsi="Arial"/>
      <w:sz w:val="24"/>
      <w:szCs w:val="24"/>
    </w:rPr>
  </w:style>
  <w:style w:customStyle="1" w:styleId="38" w:type="character">
    <w:name w:val="标题 9 字符"/>
    <w:basedOn w:val="22"/>
    <w:link w:val="11"/>
    <w:qFormat/>
    <w:uiPriority w:val="9"/>
    <w:rPr>
      <w:rFonts w:ascii="Arial" w:cstheme="majorBidi" w:eastAsia="黑体" w:hAnsi="Arial"/>
      <w:sz w:val="24"/>
      <w:szCs w:val="21"/>
    </w:rPr>
  </w:style>
  <w:style w:customStyle="1" w:styleId="39" w:type="paragraph">
    <w:name w:val="说明"/>
    <w:basedOn w:val="1"/>
    <w:next w:val="3"/>
    <w:qFormat/>
    <w:uiPriority w:val="0"/>
    <w:pPr>
      <w:adjustRightInd w:val="0"/>
      <w:snapToGrid w:val="0"/>
      <w:spacing w:after="100" w:afterLines="100" w:before="50" w:beforeLines="50" w:line="288" w:lineRule="auto"/>
    </w:pPr>
    <w:rPr>
      <w:rFonts w:ascii="楷体" w:eastAsia="楷体" w:hAnsi="楷体"/>
    </w:rPr>
  </w:style>
  <w:style w:customStyle="1" w:styleId="40" w:type="paragraph">
    <w:name w:val="图表段落"/>
    <w:basedOn w:val="3"/>
    <w:qFormat/>
    <w:uiPriority w:val="0"/>
    <w:pPr>
      <w:spacing w:after="30" w:afterLines="30" w:before="30" w:beforeLines="30" w:line="240" w:lineRule="auto"/>
      <w:ind w:firstLine="0" w:firstLineChars="0"/>
      <w:jc w:val="center"/>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1114</Words>
  <Characters>1155</Characters>
  <Lines>17</Lines>
  <Paragraphs>4</Paragraphs>
  <TotalTime>1</TotalTime>
  <ScaleCrop>false</ScaleCrop>
  <LinksUpToDate>false</LinksUpToDate>
  <CharactersWithSpaces>1312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2025-04-24T09:53:01Z</dcterms:created>
  <dcterms:modified xsi:type="dcterms:W3CDTF">2025-04-24T09:53:01Z</dcterms:modified>
</cp:coreProperties>
</file>

<file path=docProps/custom.xml><?xml version="1.0" encoding="utf-8"?>
<Properties xmlns="http://schemas.openxmlformats.org/officeDocument/2006/custom-properties" xmlns:vt="http://schemas.openxmlformats.org/officeDocument/2006/docPropsVTypes"/>
</file>