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5C0EE" w14:textId="3788A63F" w:rsidR="00AC59B9" w:rsidRDefault="00AC59B9" w:rsidP="00AC59B9">
      <w:pPr>
        <w:spacing w:line="720" w:lineRule="exact"/>
        <w:ind w:rightChars="-156" w:right="-328"/>
        <w:jc w:val="center"/>
        <w:rPr>
          <w:rFonts w:ascii="宋体" w:hAnsi="宋体"/>
          <w:b/>
          <w:bCs/>
          <w:sz w:val="36"/>
          <w:szCs w:val="36"/>
        </w:rPr>
      </w:pPr>
      <w:r>
        <w:rPr>
          <w:rFonts w:ascii="宋体" w:hAnsi="宋体" w:hint="eastAsia"/>
          <w:b/>
          <w:bCs/>
          <w:sz w:val="36"/>
          <w:szCs w:val="36"/>
        </w:rPr>
        <w:t>6.</w:t>
      </w:r>
      <w:r>
        <w:rPr>
          <w:rFonts w:ascii="宋体" w:hAnsi="宋体"/>
          <w:b/>
          <w:bCs/>
          <w:sz w:val="36"/>
          <w:szCs w:val="36"/>
        </w:rPr>
        <w:t>2</w:t>
      </w:r>
      <w:r w:rsidR="00936955">
        <w:rPr>
          <w:rFonts w:ascii="宋体" w:hAnsi="宋体"/>
          <w:b/>
          <w:bCs/>
          <w:sz w:val="36"/>
          <w:szCs w:val="36"/>
        </w:rPr>
        <w:t>4</w:t>
      </w:r>
      <w:r>
        <w:rPr>
          <w:rFonts w:ascii="宋体" w:hAnsi="宋体" w:hint="eastAsia"/>
          <w:b/>
          <w:bCs/>
          <w:sz w:val="36"/>
          <w:szCs w:val="36"/>
        </w:rPr>
        <w:t>会议纪要</w:t>
      </w:r>
    </w:p>
    <w:p w14:paraId="7CE7299F" w14:textId="043797DA" w:rsidR="00AC59B9" w:rsidRDefault="00AC59B9" w:rsidP="00AC59B9">
      <w:pPr>
        <w:spacing w:line="720" w:lineRule="exact"/>
        <w:rPr>
          <w:rFonts w:ascii="宋体" w:hAnsi="宋体"/>
          <w:bCs/>
          <w:sz w:val="24"/>
        </w:rPr>
      </w:pPr>
      <w:r>
        <w:rPr>
          <w:rFonts w:ascii="宋体" w:hAnsi="宋体" w:hint="eastAsia"/>
          <w:bCs/>
          <w:szCs w:val="21"/>
        </w:rPr>
        <w:t>会议名称</w:t>
      </w:r>
      <w:r>
        <w:rPr>
          <w:rFonts w:ascii="宋体" w:hAnsi="宋体" w:hint="eastAsia"/>
          <w:b/>
          <w:bCs/>
          <w:szCs w:val="21"/>
        </w:rPr>
        <w:t>：作业</w:t>
      </w:r>
      <w:r>
        <w:rPr>
          <w:rFonts w:ascii="宋体" w:hAnsi="宋体"/>
          <w:b/>
          <w:bCs/>
          <w:szCs w:val="21"/>
        </w:rPr>
        <w:t>批改系统第</w:t>
      </w:r>
      <w:r w:rsidR="00936955">
        <w:rPr>
          <w:rFonts w:ascii="宋体" w:hAnsi="宋体" w:hint="eastAsia"/>
          <w:b/>
          <w:bCs/>
          <w:szCs w:val="21"/>
        </w:rPr>
        <w:t>三</w:t>
      </w:r>
      <w:r>
        <w:rPr>
          <w:rFonts w:ascii="宋体" w:hAnsi="宋体"/>
          <w:b/>
          <w:bCs/>
          <w:szCs w:val="21"/>
        </w:rPr>
        <w:t>次会议</w:t>
      </w:r>
      <w:r>
        <w:rPr>
          <w:rFonts w:ascii="宋体" w:hAnsi="宋体" w:hint="eastAsia"/>
          <w:b/>
          <w:bCs/>
          <w:szCs w:val="21"/>
        </w:rPr>
        <w:t xml:space="preserve">                       </w:t>
      </w:r>
      <w:r>
        <w:rPr>
          <w:rFonts w:ascii="宋体" w:hAnsi="宋体" w:hint="eastAsia"/>
          <w:b/>
          <w:bCs/>
          <w:sz w:val="30"/>
        </w:rPr>
        <w:t xml:space="preserve">      </w:t>
      </w:r>
      <w:r>
        <w:rPr>
          <w:rFonts w:ascii="宋体" w:hAnsi="宋体" w:hint="eastAsia"/>
          <w:bCs/>
          <w:szCs w:val="21"/>
        </w:rPr>
        <w:t>纪要编号</w:t>
      </w:r>
      <w:r>
        <w:rPr>
          <w:rFonts w:ascii="宋体" w:hAnsi="宋体" w:hint="eastAsia"/>
          <w:bCs/>
          <w:sz w:val="24"/>
        </w:rPr>
        <w:t>：62</w:t>
      </w:r>
      <w:r>
        <w:rPr>
          <w:rFonts w:ascii="宋体" w:hAnsi="宋体"/>
          <w:bCs/>
          <w:sz w:val="24"/>
        </w:rPr>
        <w:t>4</w:t>
      </w:r>
      <w:r>
        <w:rPr>
          <w:rFonts w:ascii="宋体" w:hAnsi="宋体" w:hint="eastAsia"/>
          <w:bCs/>
          <w:sz w:val="24"/>
        </w:rPr>
        <w:t>0</w:t>
      </w:r>
      <w:bookmarkStart w:id="0" w:name="_GoBack"/>
      <w:bookmarkEnd w:id="0"/>
      <w:r>
        <w:rPr>
          <w:rFonts w:ascii="宋体" w:hAnsi="宋体"/>
          <w:bCs/>
          <w:sz w:val="24"/>
        </w:rPr>
        <w:t>3</w:t>
      </w:r>
    </w:p>
    <w:tbl>
      <w:tblPr>
        <w:tblW w:w="9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3445"/>
        <w:gridCol w:w="1116"/>
        <w:gridCol w:w="3347"/>
      </w:tblGrid>
      <w:tr w:rsidR="00AC59B9" w14:paraId="27585201" w14:textId="77777777" w:rsidTr="00762A66">
        <w:trPr>
          <w:trHeight w:val="398"/>
        </w:trPr>
        <w:tc>
          <w:tcPr>
            <w:tcW w:w="1515" w:type="dxa"/>
            <w:vAlign w:val="center"/>
          </w:tcPr>
          <w:p w14:paraId="4B34BDAF" w14:textId="77777777" w:rsidR="00AC59B9" w:rsidRDefault="00AC59B9" w:rsidP="00762A66">
            <w:pPr>
              <w:jc w:val="center"/>
              <w:rPr>
                <w:b/>
                <w:sz w:val="24"/>
              </w:rPr>
            </w:pPr>
            <w:r>
              <w:rPr>
                <w:rFonts w:hint="eastAsia"/>
                <w:b/>
                <w:sz w:val="24"/>
              </w:rPr>
              <w:t>时间</w:t>
            </w:r>
          </w:p>
        </w:tc>
        <w:tc>
          <w:tcPr>
            <w:tcW w:w="3445" w:type="dxa"/>
            <w:vAlign w:val="center"/>
          </w:tcPr>
          <w:p w14:paraId="415DC568" w14:textId="77777777" w:rsidR="00AC59B9" w:rsidRDefault="00AC59B9" w:rsidP="00AC59B9">
            <w:pPr>
              <w:jc w:val="center"/>
              <w:rPr>
                <w:sz w:val="24"/>
              </w:rPr>
            </w:pPr>
            <w:r>
              <w:rPr>
                <w:rFonts w:hint="eastAsia"/>
                <w:sz w:val="24"/>
              </w:rPr>
              <w:t>2019</w:t>
            </w:r>
            <w:r>
              <w:rPr>
                <w:rFonts w:hint="eastAsia"/>
                <w:sz w:val="24"/>
              </w:rPr>
              <w:t>年</w:t>
            </w:r>
            <w:r>
              <w:rPr>
                <w:rFonts w:hint="eastAsia"/>
                <w:sz w:val="24"/>
              </w:rPr>
              <w:t xml:space="preserve">6  </w:t>
            </w:r>
            <w:r>
              <w:rPr>
                <w:rFonts w:hint="eastAsia"/>
                <w:sz w:val="24"/>
              </w:rPr>
              <w:t>月</w:t>
            </w:r>
            <w:r>
              <w:rPr>
                <w:sz w:val="24"/>
              </w:rPr>
              <w:t>2</w:t>
            </w:r>
            <w:r>
              <w:rPr>
                <w:sz w:val="24"/>
              </w:rPr>
              <w:t>4</w:t>
            </w:r>
            <w:r>
              <w:rPr>
                <w:rFonts w:hint="eastAsia"/>
                <w:sz w:val="24"/>
              </w:rPr>
              <w:t xml:space="preserve"> </w:t>
            </w:r>
            <w:r>
              <w:rPr>
                <w:rFonts w:hint="eastAsia"/>
                <w:sz w:val="24"/>
              </w:rPr>
              <w:t>日</w:t>
            </w:r>
            <w:r>
              <w:rPr>
                <w:sz w:val="24"/>
              </w:rPr>
              <w:t>9</w:t>
            </w:r>
            <w:r>
              <w:rPr>
                <w:rFonts w:hint="eastAsia"/>
                <w:sz w:val="24"/>
              </w:rPr>
              <w:t xml:space="preserve"> </w:t>
            </w:r>
            <w:r>
              <w:rPr>
                <w:rFonts w:hint="eastAsia"/>
                <w:sz w:val="24"/>
              </w:rPr>
              <w:t>时</w:t>
            </w:r>
          </w:p>
        </w:tc>
        <w:tc>
          <w:tcPr>
            <w:tcW w:w="1116" w:type="dxa"/>
            <w:vAlign w:val="center"/>
          </w:tcPr>
          <w:p w14:paraId="456AF0A9" w14:textId="77777777" w:rsidR="00AC59B9" w:rsidRDefault="00AC59B9" w:rsidP="00762A66">
            <w:pPr>
              <w:jc w:val="center"/>
              <w:rPr>
                <w:b/>
                <w:sz w:val="24"/>
              </w:rPr>
            </w:pPr>
            <w:r>
              <w:rPr>
                <w:rFonts w:hint="eastAsia"/>
                <w:b/>
                <w:sz w:val="24"/>
              </w:rPr>
              <w:t>地点</w:t>
            </w:r>
          </w:p>
        </w:tc>
        <w:tc>
          <w:tcPr>
            <w:tcW w:w="3347" w:type="dxa"/>
            <w:vAlign w:val="center"/>
          </w:tcPr>
          <w:p w14:paraId="329F60FB" w14:textId="77777777" w:rsidR="00AC59B9" w:rsidRDefault="00AC59B9" w:rsidP="00762A66">
            <w:pPr>
              <w:jc w:val="center"/>
              <w:rPr>
                <w:sz w:val="24"/>
              </w:rPr>
            </w:pPr>
            <w:r>
              <w:rPr>
                <w:rFonts w:hint="eastAsia"/>
                <w:sz w:val="24"/>
              </w:rPr>
              <w:t>逸夫楼</w:t>
            </w:r>
            <w:r>
              <w:rPr>
                <w:rFonts w:hint="eastAsia"/>
                <w:sz w:val="24"/>
              </w:rPr>
              <w:t>607</w:t>
            </w:r>
          </w:p>
        </w:tc>
      </w:tr>
      <w:tr w:rsidR="00AC59B9" w14:paraId="43DCA122" w14:textId="77777777" w:rsidTr="00762A66">
        <w:trPr>
          <w:cantSplit/>
          <w:trHeight w:val="261"/>
        </w:trPr>
        <w:tc>
          <w:tcPr>
            <w:tcW w:w="1515" w:type="dxa"/>
            <w:vAlign w:val="center"/>
          </w:tcPr>
          <w:p w14:paraId="024EBB85" w14:textId="77777777" w:rsidR="00AC59B9" w:rsidRDefault="00AC59B9" w:rsidP="00762A66">
            <w:pPr>
              <w:jc w:val="center"/>
              <w:rPr>
                <w:b/>
                <w:sz w:val="24"/>
              </w:rPr>
            </w:pPr>
            <w:r>
              <w:rPr>
                <w:rFonts w:hint="eastAsia"/>
                <w:b/>
                <w:sz w:val="24"/>
              </w:rPr>
              <w:t>主持人</w:t>
            </w:r>
          </w:p>
        </w:tc>
        <w:tc>
          <w:tcPr>
            <w:tcW w:w="7908" w:type="dxa"/>
            <w:gridSpan w:val="3"/>
            <w:vAlign w:val="center"/>
          </w:tcPr>
          <w:p w14:paraId="217C97EA" w14:textId="77777777" w:rsidR="00AC59B9" w:rsidRDefault="00AC59B9" w:rsidP="00762A66">
            <w:pPr>
              <w:jc w:val="center"/>
              <w:rPr>
                <w:sz w:val="24"/>
              </w:rPr>
            </w:pPr>
            <w:r>
              <w:rPr>
                <w:rFonts w:hint="eastAsia"/>
                <w:sz w:val="24"/>
              </w:rPr>
              <w:t>凌赟</w:t>
            </w:r>
          </w:p>
        </w:tc>
      </w:tr>
      <w:tr w:rsidR="00AC59B9" w14:paraId="504919EB" w14:textId="77777777" w:rsidTr="00762A66">
        <w:trPr>
          <w:cantSplit/>
          <w:trHeight w:val="241"/>
        </w:trPr>
        <w:tc>
          <w:tcPr>
            <w:tcW w:w="1515" w:type="dxa"/>
            <w:vAlign w:val="center"/>
          </w:tcPr>
          <w:p w14:paraId="021E7DE1" w14:textId="77777777" w:rsidR="00AC59B9" w:rsidRDefault="00AC59B9" w:rsidP="00762A66">
            <w:pPr>
              <w:jc w:val="center"/>
              <w:rPr>
                <w:b/>
                <w:sz w:val="24"/>
              </w:rPr>
            </w:pPr>
            <w:r>
              <w:rPr>
                <w:rFonts w:hint="eastAsia"/>
                <w:b/>
                <w:sz w:val="24"/>
              </w:rPr>
              <w:t>记录人</w:t>
            </w:r>
          </w:p>
        </w:tc>
        <w:tc>
          <w:tcPr>
            <w:tcW w:w="7908" w:type="dxa"/>
            <w:gridSpan w:val="3"/>
            <w:vAlign w:val="center"/>
          </w:tcPr>
          <w:p w14:paraId="66CFE31F" w14:textId="77777777" w:rsidR="00AC59B9" w:rsidRDefault="00AC59B9" w:rsidP="00762A66">
            <w:pPr>
              <w:jc w:val="center"/>
              <w:rPr>
                <w:sz w:val="24"/>
              </w:rPr>
            </w:pPr>
            <w:r>
              <w:rPr>
                <w:rFonts w:hint="eastAsia"/>
                <w:sz w:val="24"/>
              </w:rPr>
              <w:t>曾林垚</w:t>
            </w:r>
          </w:p>
        </w:tc>
      </w:tr>
      <w:tr w:rsidR="00AC59B9" w14:paraId="5E3B1776" w14:textId="77777777" w:rsidTr="00762A66">
        <w:trPr>
          <w:cantSplit/>
          <w:trHeight w:val="309"/>
        </w:trPr>
        <w:tc>
          <w:tcPr>
            <w:tcW w:w="1515" w:type="dxa"/>
            <w:vAlign w:val="center"/>
          </w:tcPr>
          <w:p w14:paraId="1F742E4E" w14:textId="77777777" w:rsidR="00AC59B9" w:rsidRDefault="00AC59B9" w:rsidP="00762A66">
            <w:pPr>
              <w:jc w:val="center"/>
              <w:rPr>
                <w:b/>
                <w:sz w:val="24"/>
              </w:rPr>
            </w:pPr>
            <w:r>
              <w:rPr>
                <w:rFonts w:hint="eastAsia"/>
                <w:b/>
                <w:sz w:val="24"/>
              </w:rPr>
              <w:t>参与人员</w:t>
            </w:r>
          </w:p>
        </w:tc>
        <w:tc>
          <w:tcPr>
            <w:tcW w:w="7908" w:type="dxa"/>
            <w:gridSpan w:val="3"/>
            <w:vAlign w:val="center"/>
          </w:tcPr>
          <w:p w14:paraId="47212952" w14:textId="77777777" w:rsidR="00AC59B9" w:rsidRDefault="00AC59B9" w:rsidP="00762A66">
            <w:pPr>
              <w:rPr>
                <w:sz w:val="24"/>
              </w:rPr>
            </w:pPr>
            <w:r>
              <w:rPr>
                <w:rFonts w:hint="eastAsia"/>
                <w:sz w:val="24"/>
              </w:rPr>
              <w:t>凌赟、武</w:t>
            </w:r>
            <w:r>
              <w:rPr>
                <w:sz w:val="24"/>
              </w:rPr>
              <w:t>沙</w:t>
            </w:r>
            <w:r>
              <w:rPr>
                <w:rFonts w:hint="eastAsia"/>
                <w:sz w:val="24"/>
              </w:rPr>
              <w:t>、潘梅珍、</w:t>
            </w:r>
            <w:r>
              <w:rPr>
                <w:sz w:val="24"/>
              </w:rPr>
              <w:t>刘贤丽</w:t>
            </w:r>
            <w:r>
              <w:rPr>
                <w:rFonts w:hint="eastAsia"/>
                <w:sz w:val="24"/>
              </w:rPr>
              <w:t>、</w:t>
            </w:r>
            <w:r>
              <w:rPr>
                <w:sz w:val="24"/>
              </w:rPr>
              <w:t>曾艳</w:t>
            </w:r>
            <w:r>
              <w:rPr>
                <w:rFonts w:hint="eastAsia"/>
                <w:sz w:val="24"/>
              </w:rPr>
              <w:t>如</w:t>
            </w:r>
            <w:r>
              <w:rPr>
                <w:sz w:val="24"/>
              </w:rPr>
              <w:t>、曾林垚</w:t>
            </w:r>
          </w:p>
        </w:tc>
      </w:tr>
      <w:tr w:rsidR="00AC59B9" w14:paraId="01CB36E6" w14:textId="77777777" w:rsidTr="00762A66">
        <w:trPr>
          <w:cantSplit/>
          <w:trHeight w:val="322"/>
        </w:trPr>
        <w:tc>
          <w:tcPr>
            <w:tcW w:w="1515" w:type="dxa"/>
            <w:vAlign w:val="center"/>
          </w:tcPr>
          <w:p w14:paraId="1C00008E" w14:textId="77777777" w:rsidR="00AC59B9" w:rsidRDefault="00AC59B9" w:rsidP="00762A66">
            <w:pPr>
              <w:jc w:val="center"/>
              <w:rPr>
                <w:b/>
                <w:sz w:val="24"/>
              </w:rPr>
            </w:pPr>
            <w:r>
              <w:rPr>
                <w:rFonts w:hint="eastAsia"/>
                <w:b/>
                <w:sz w:val="24"/>
              </w:rPr>
              <w:t>会议主题</w:t>
            </w:r>
          </w:p>
        </w:tc>
        <w:tc>
          <w:tcPr>
            <w:tcW w:w="7908" w:type="dxa"/>
            <w:gridSpan w:val="3"/>
            <w:vAlign w:val="center"/>
          </w:tcPr>
          <w:p w14:paraId="472216A3" w14:textId="77777777" w:rsidR="00AC59B9" w:rsidRDefault="00AC59B9" w:rsidP="00AC59B9">
            <w:pPr>
              <w:jc w:val="center"/>
              <w:rPr>
                <w:rFonts w:hint="eastAsia"/>
                <w:sz w:val="24"/>
              </w:rPr>
            </w:pPr>
            <w:r>
              <w:rPr>
                <w:rFonts w:hint="eastAsia"/>
                <w:sz w:val="24"/>
              </w:rPr>
              <w:t>作业批改系统</w:t>
            </w:r>
            <w:r>
              <w:rPr>
                <w:sz w:val="24"/>
              </w:rPr>
              <w:t>的</w:t>
            </w:r>
            <w:r>
              <w:rPr>
                <w:rFonts w:hint="eastAsia"/>
                <w:sz w:val="24"/>
              </w:rPr>
              <w:t>开发</w:t>
            </w:r>
            <w:r>
              <w:rPr>
                <w:sz w:val="24"/>
              </w:rPr>
              <w:t>模型（</w:t>
            </w:r>
            <w:r>
              <w:rPr>
                <w:rFonts w:hint="eastAsia"/>
                <w:sz w:val="24"/>
              </w:rPr>
              <w:t>临时</w:t>
            </w:r>
            <w:r>
              <w:rPr>
                <w:sz w:val="24"/>
              </w:rPr>
              <w:t>会议）</w:t>
            </w:r>
          </w:p>
        </w:tc>
      </w:tr>
      <w:tr w:rsidR="00AC59B9" w14:paraId="504B65A1" w14:textId="77777777" w:rsidTr="004E3EDF">
        <w:trPr>
          <w:cantSplit/>
          <w:trHeight w:val="328"/>
        </w:trPr>
        <w:tc>
          <w:tcPr>
            <w:tcW w:w="1515" w:type="dxa"/>
            <w:vAlign w:val="center"/>
          </w:tcPr>
          <w:p w14:paraId="6C05B433" w14:textId="77777777" w:rsidR="00AC59B9" w:rsidRDefault="00AC59B9" w:rsidP="00762A66">
            <w:pPr>
              <w:jc w:val="center"/>
              <w:rPr>
                <w:b/>
                <w:sz w:val="24"/>
              </w:rPr>
            </w:pPr>
            <w:r>
              <w:rPr>
                <w:rFonts w:hint="eastAsia"/>
                <w:b/>
                <w:sz w:val="24"/>
              </w:rPr>
              <w:t>会议要点</w:t>
            </w:r>
          </w:p>
        </w:tc>
        <w:tc>
          <w:tcPr>
            <w:tcW w:w="7908" w:type="dxa"/>
            <w:gridSpan w:val="3"/>
            <w:vAlign w:val="center"/>
          </w:tcPr>
          <w:p w14:paraId="31DEED89" w14:textId="77777777" w:rsidR="00AC59B9" w:rsidRDefault="00AC59B9" w:rsidP="00762A66">
            <w:pPr>
              <w:jc w:val="center"/>
              <w:rPr>
                <w:rFonts w:hint="eastAsia"/>
                <w:sz w:val="24"/>
              </w:rPr>
            </w:pPr>
            <w:r>
              <w:rPr>
                <w:rFonts w:hint="eastAsia"/>
                <w:sz w:val="24"/>
              </w:rPr>
              <w:t>修改</w:t>
            </w:r>
            <w:r>
              <w:rPr>
                <w:sz w:val="24"/>
              </w:rPr>
              <w:t>作业批改系统的开发模</w:t>
            </w:r>
            <w:r>
              <w:rPr>
                <w:rFonts w:hint="eastAsia"/>
                <w:sz w:val="24"/>
              </w:rPr>
              <w:t>型</w:t>
            </w:r>
          </w:p>
        </w:tc>
      </w:tr>
      <w:tr w:rsidR="00AC59B9" w:rsidRPr="00D74564" w14:paraId="2A371DF9" w14:textId="77777777" w:rsidTr="00762A66">
        <w:trPr>
          <w:cantSplit/>
          <w:trHeight w:val="3273"/>
        </w:trPr>
        <w:tc>
          <w:tcPr>
            <w:tcW w:w="1515" w:type="dxa"/>
            <w:vAlign w:val="center"/>
          </w:tcPr>
          <w:p w14:paraId="7786A88D" w14:textId="77777777" w:rsidR="00AC59B9" w:rsidRDefault="00AC59B9" w:rsidP="00762A66">
            <w:pPr>
              <w:jc w:val="center"/>
              <w:rPr>
                <w:b/>
                <w:sz w:val="24"/>
              </w:rPr>
            </w:pPr>
            <w:r>
              <w:rPr>
                <w:rFonts w:hint="eastAsia"/>
                <w:b/>
                <w:sz w:val="24"/>
              </w:rPr>
              <w:t>会议内容</w:t>
            </w:r>
          </w:p>
        </w:tc>
        <w:tc>
          <w:tcPr>
            <w:tcW w:w="7908" w:type="dxa"/>
            <w:gridSpan w:val="3"/>
            <w:vAlign w:val="center"/>
          </w:tcPr>
          <w:p w14:paraId="03FD2BFA" w14:textId="77777777" w:rsidR="00AC59B9" w:rsidRPr="00AC59B9" w:rsidRDefault="00AC59B9" w:rsidP="00AC59B9">
            <w:pPr>
              <w:widowControl/>
              <w:jc w:val="left"/>
              <w:rPr>
                <w:rFonts w:ascii="宋体" w:hAnsi="宋体" w:cs="宋体"/>
                <w:b/>
                <w:kern w:val="0"/>
              </w:rPr>
            </w:pPr>
            <w:r w:rsidRPr="00AC59B9">
              <w:rPr>
                <w:rFonts w:ascii="宋体" w:hAnsi="宋体" w:cs="宋体" w:hint="eastAsia"/>
                <w:b/>
                <w:kern w:val="0"/>
              </w:rPr>
              <w:t>1.针对</w:t>
            </w:r>
            <w:r w:rsidRPr="00AC59B9">
              <w:rPr>
                <w:rFonts w:ascii="宋体" w:hAnsi="宋体" w:cs="宋体"/>
                <w:b/>
                <w:kern w:val="0"/>
              </w:rPr>
              <w:t>李熹</w:t>
            </w:r>
            <w:r w:rsidRPr="00AC59B9">
              <w:rPr>
                <w:rFonts w:ascii="宋体" w:hAnsi="宋体" w:cs="宋体" w:hint="eastAsia"/>
                <w:b/>
                <w:kern w:val="0"/>
              </w:rPr>
              <w:t>老师指导意见，</w:t>
            </w:r>
            <w:r w:rsidRPr="00AC59B9">
              <w:rPr>
                <w:rFonts w:ascii="宋体" w:hAnsi="宋体" w:cs="宋体"/>
                <w:b/>
                <w:kern w:val="0"/>
              </w:rPr>
              <w:t>进行反思思考：</w:t>
            </w:r>
            <w:r w:rsidRPr="00AC59B9">
              <w:rPr>
                <w:rFonts w:ascii="宋体" w:hAnsi="宋体" w:cs="宋体" w:hint="eastAsia"/>
                <w:b/>
                <w:kern w:val="0"/>
              </w:rPr>
              <w:t>一个系统</w:t>
            </w:r>
            <w:r w:rsidRPr="00AC59B9">
              <w:rPr>
                <w:rFonts w:ascii="宋体" w:hAnsi="宋体" w:cs="宋体"/>
                <w:b/>
                <w:kern w:val="0"/>
              </w:rPr>
              <w:t>的核心是什么？</w:t>
            </w:r>
            <w:r w:rsidRPr="00AC59B9">
              <w:rPr>
                <w:rFonts w:ascii="宋体" w:hAnsi="宋体" w:cs="宋体" w:hint="eastAsia"/>
                <w:b/>
                <w:kern w:val="0"/>
              </w:rPr>
              <w:t>核心</w:t>
            </w:r>
            <w:r w:rsidRPr="00AC59B9">
              <w:rPr>
                <w:rFonts w:ascii="宋体" w:hAnsi="宋体" w:cs="宋体"/>
                <w:b/>
                <w:kern w:val="0"/>
              </w:rPr>
              <w:t>业务流程又是什么？</w:t>
            </w:r>
            <w:r w:rsidRPr="00AC59B9">
              <w:rPr>
                <w:rFonts w:ascii="宋体" w:hAnsi="宋体" w:cs="宋体" w:hint="eastAsia"/>
                <w:b/>
                <w:kern w:val="0"/>
              </w:rPr>
              <w:t>优先实现</w:t>
            </w:r>
            <w:r w:rsidRPr="00AC59B9">
              <w:rPr>
                <w:rFonts w:ascii="宋体" w:hAnsi="宋体" w:cs="宋体"/>
                <w:b/>
                <w:kern w:val="0"/>
              </w:rPr>
              <w:t>哪一模块功能，对软件开发模型进行思考</w:t>
            </w:r>
          </w:p>
          <w:p w14:paraId="228CC7F3" w14:textId="77777777" w:rsidR="00AC59B9" w:rsidRDefault="00AC59B9" w:rsidP="00AC59B9">
            <w:pPr>
              <w:widowControl/>
              <w:jc w:val="left"/>
              <w:rPr>
                <w:rFonts w:ascii="宋体" w:hAnsi="宋体" w:cs="宋体" w:hint="eastAsia"/>
                <w:kern w:val="0"/>
              </w:rPr>
            </w:pPr>
          </w:p>
          <w:p w14:paraId="0DDF7C9D" w14:textId="77777777" w:rsidR="00AC59B9" w:rsidRDefault="00AC59B9" w:rsidP="00AC59B9">
            <w:pPr>
              <w:widowControl/>
              <w:jc w:val="left"/>
            </w:pPr>
            <w:r>
              <w:rPr>
                <w:rFonts w:ascii="宋体" w:hAnsi="宋体" w:cs="宋体" w:hint="eastAsia"/>
                <w:kern w:val="0"/>
              </w:rPr>
              <w:t>所采用的</w:t>
            </w:r>
            <w:commentRangeStart w:id="1"/>
            <w:r w:rsidRPr="00AC59B9">
              <w:rPr>
                <w:rFonts w:ascii="宋体" w:hAnsi="宋体" w:cs="宋体"/>
                <w:b/>
                <w:kern w:val="0"/>
              </w:rPr>
              <w:t>瀑布模型</w:t>
            </w:r>
            <w:commentRangeEnd w:id="1"/>
            <w:r w:rsidRPr="00AC59B9">
              <w:rPr>
                <w:rStyle w:val="a8"/>
                <w:b/>
              </w:rPr>
              <w:commentReference w:id="1"/>
            </w:r>
            <w:r w:rsidRPr="00AC59B9">
              <w:rPr>
                <w:rFonts w:ascii="宋体" w:hAnsi="宋体" w:cs="宋体" w:hint="eastAsia"/>
                <w:b/>
                <w:kern w:val="0"/>
              </w:rPr>
              <w:t>;</w:t>
            </w:r>
            <w:r>
              <w:t xml:space="preserve"> </w:t>
            </w:r>
            <w:r>
              <w:t>瀑布模型通过强制性的要求提供规约文档来确保每个阶段都能很好的完成任务。但是实际上往往难以办到，因为整个的模型几乎都是以文档驱动的，这对于非专业的用户来说是难以阅读和理解的。</w:t>
            </w:r>
          </w:p>
          <w:p w14:paraId="51BC4383" w14:textId="77777777" w:rsidR="00AC59B9" w:rsidRDefault="00AC59B9" w:rsidP="00AC59B9">
            <w:pPr>
              <w:widowControl/>
              <w:jc w:val="left"/>
            </w:pPr>
          </w:p>
          <w:p w14:paraId="3E76E66F" w14:textId="77777777" w:rsidR="00AC59B9" w:rsidRDefault="00AC59B9" w:rsidP="00AC59B9">
            <w:pPr>
              <w:widowControl/>
              <w:jc w:val="left"/>
              <w:rPr>
                <w:rFonts w:hint="eastAsia"/>
              </w:rPr>
            </w:pPr>
            <w:r>
              <w:rPr>
                <w:rFonts w:hint="eastAsia"/>
              </w:rPr>
              <w:t>而采用的</w:t>
            </w:r>
            <w:r w:rsidRPr="00AC59B9">
              <w:rPr>
                <w:b/>
              </w:rPr>
              <w:t>增</w:t>
            </w:r>
            <w:r w:rsidRPr="00AC59B9">
              <w:rPr>
                <w:rFonts w:hint="eastAsia"/>
                <w:b/>
              </w:rPr>
              <w:t>量</w:t>
            </w:r>
            <w:r w:rsidRPr="00AC59B9">
              <w:rPr>
                <w:b/>
              </w:rPr>
              <w:t>模</w:t>
            </w:r>
            <w:r w:rsidRPr="00AC59B9">
              <w:rPr>
                <w:rFonts w:hint="eastAsia"/>
                <w:b/>
              </w:rPr>
              <w:t>型</w:t>
            </w:r>
            <w:r w:rsidRPr="00AC59B9">
              <w:rPr>
                <w:rFonts w:hint="eastAsia"/>
                <w:b/>
              </w:rPr>
              <w:t xml:space="preserve">; </w:t>
            </w:r>
          </w:p>
          <w:p w14:paraId="7273151A" w14:textId="77777777" w:rsidR="00AC59B9" w:rsidRDefault="00AC59B9" w:rsidP="00AC59B9">
            <w:pPr>
              <w:widowControl/>
              <w:jc w:val="left"/>
            </w:pPr>
            <w:r>
              <w:rPr>
                <w:rFonts w:hint="eastAsia"/>
              </w:rPr>
              <w:t>增量模型在各个阶段并不交付一个可运行的完整产品，而是交付满足客户需求的一个子集的可运行产品。整个产品被分解成若干个构件，开发人员逐个构件地交付产品，这样做的好处是软件开发可以较好地适应变化，客户可以不断地看到所开发的软件，从而降低开发风险。</w:t>
            </w:r>
          </w:p>
          <w:p w14:paraId="43FD6C0C" w14:textId="77777777" w:rsidR="00AC59B9" w:rsidRDefault="00AC59B9" w:rsidP="00AC59B9">
            <w:pPr>
              <w:widowControl/>
              <w:jc w:val="left"/>
              <w:rPr>
                <w:rFonts w:hint="eastAsia"/>
              </w:rPr>
            </w:pPr>
            <w:r>
              <w:rPr>
                <w:rFonts w:hint="eastAsia"/>
              </w:rPr>
              <w:t>在使用增量模型时，第一个增量往往是实现基本需求的核心产品。核心产品交付用户使用后，经过评价形成下一个增量的开发计划，它包括对核心产品的修改和一些新功能的发布。这个过程在每个增量发布后不断重复，直到产生最终的完善产品。</w:t>
            </w:r>
            <w:r>
              <w:t> </w:t>
            </w:r>
          </w:p>
          <w:p w14:paraId="6C26EDE3" w14:textId="77777777" w:rsidR="00AC59B9" w:rsidRDefault="00AC59B9" w:rsidP="00AC59B9">
            <w:pPr>
              <w:widowControl/>
              <w:jc w:val="left"/>
            </w:pPr>
          </w:p>
          <w:p w14:paraId="2C80FC07" w14:textId="77777777" w:rsidR="00AC59B9" w:rsidRDefault="00AC59B9" w:rsidP="00AC59B9">
            <w:pPr>
              <w:widowControl/>
              <w:jc w:val="left"/>
              <w:rPr>
                <w:rFonts w:hint="eastAsia"/>
              </w:rPr>
            </w:pPr>
            <w:r>
              <w:rPr>
                <w:rFonts w:hint="eastAsia"/>
              </w:rPr>
              <w:t>2.</w:t>
            </w:r>
            <w:r>
              <w:rPr>
                <w:rFonts w:hint="eastAsia"/>
              </w:rPr>
              <w:t>开发</w:t>
            </w:r>
            <w:r>
              <w:t>模型的改变不影响需求规格说明书，在概要设计与详细设计过程中略有体现</w:t>
            </w:r>
          </w:p>
          <w:p w14:paraId="6B515502" w14:textId="77777777" w:rsidR="00AC59B9" w:rsidRPr="00AC59B9" w:rsidRDefault="00AC59B9" w:rsidP="00AC59B9">
            <w:pPr>
              <w:widowControl/>
              <w:jc w:val="left"/>
              <w:rPr>
                <w:rFonts w:hint="eastAsia"/>
                <w:sz w:val="24"/>
              </w:rPr>
            </w:pPr>
          </w:p>
        </w:tc>
      </w:tr>
      <w:tr w:rsidR="00AC59B9" w:rsidRPr="00D74564" w14:paraId="665B29D7" w14:textId="77777777" w:rsidTr="00762A66">
        <w:trPr>
          <w:cantSplit/>
          <w:trHeight w:val="1842"/>
        </w:trPr>
        <w:tc>
          <w:tcPr>
            <w:tcW w:w="1515" w:type="dxa"/>
            <w:vAlign w:val="center"/>
          </w:tcPr>
          <w:p w14:paraId="1F8590D5" w14:textId="77777777" w:rsidR="00AC59B9" w:rsidRDefault="00AC59B9" w:rsidP="00762A66">
            <w:pPr>
              <w:jc w:val="center"/>
              <w:rPr>
                <w:b/>
                <w:sz w:val="24"/>
              </w:rPr>
            </w:pPr>
            <w:r>
              <w:rPr>
                <w:rFonts w:hint="eastAsia"/>
                <w:b/>
                <w:sz w:val="24"/>
              </w:rPr>
              <w:t>会议</w:t>
            </w:r>
            <w:r>
              <w:rPr>
                <w:b/>
                <w:sz w:val="24"/>
              </w:rPr>
              <w:t>情况</w:t>
            </w:r>
          </w:p>
        </w:tc>
        <w:tc>
          <w:tcPr>
            <w:tcW w:w="7908" w:type="dxa"/>
            <w:gridSpan w:val="3"/>
            <w:vAlign w:val="center"/>
          </w:tcPr>
          <w:p w14:paraId="6211F7C5" w14:textId="77777777" w:rsidR="00AC59B9" w:rsidRPr="00AC59B9" w:rsidRDefault="00AC59B9" w:rsidP="00AC59B9">
            <w:pPr>
              <w:spacing w:line="400" w:lineRule="exact"/>
              <w:jc w:val="left"/>
              <w:rPr>
                <w:rFonts w:hint="eastAsia"/>
                <w:sz w:val="24"/>
              </w:rPr>
            </w:pPr>
            <w:r>
              <w:rPr>
                <w:rFonts w:hint="eastAsia"/>
                <w:sz w:val="24"/>
              </w:rPr>
              <w:t>全员</w:t>
            </w:r>
            <w:r>
              <w:rPr>
                <w:sz w:val="24"/>
              </w:rPr>
              <w:t>参与，进行思考</w:t>
            </w:r>
          </w:p>
        </w:tc>
      </w:tr>
    </w:tbl>
    <w:p w14:paraId="5260FED0" w14:textId="77777777" w:rsidR="00AC59B9" w:rsidRDefault="00AC59B9" w:rsidP="00AC59B9">
      <w:pPr>
        <w:rPr>
          <w:vanish/>
        </w:rPr>
      </w:pPr>
    </w:p>
    <w:p w14:paraId="6E1C4601" w14:textId="77777777" w:rsidR="00AC59B9" w:rsidRDefault="00AC59B9" w:rsidP="00AC59B9">
      <w:pPr>
        <w:rPr>
          <w:sz w:val="24"/>
        </w:rPr>
      </w:pPr>
      <w:r>
        <w:rPr>
          <w:rFonts w:hint="eastAsia"/>
          <w:sz w:val="24"/>
        </w:rPr>
        <w:t xml:space="preserve"> </w:t>
      </w:r>
    </w:p>
    <w:p w14:paraId="4DB68967" w14:textId="77777777" w:rsidR="00AC59B9" w:rsidRDefault="00AC59B9" w:rsidP="00AC59B9">
      <w:pPr>
        <w:rPr>
          <w:sz w:val="24"/>
        </w:rPr>
      </w:pPr>
    </w:p>
    <w:p w14:paraId="6EC203C4" w14:textId="77777777" w:rsidR="00AC59B9" w:rsidRDefault="00AC59B9" w:rsidP="00AC59B9">
      <w:pPr>
        <w:ind w:firstLineChars="2500" w:firstLine="6000"/>
        <w:rPr>
          <w:sz w:val="24"/>
        </w:rPr>
      </w:pPr>
    </w:p>
    <w:p w14:paraId="24175DC2" w14:textId="77777777" w:rsidR="00AC59B9" w:rsidRPr="001F08CF" w:rsidRDefault="00AC59B9" w:rsidP="00AC59B9"/>
    <w:p w14:paraId="2F749027" w14:textId="77777777" w:rsidR="00362604" w:rsidRPr="00AC59B9" w:rsidRDefault="00362604" w:rsidP="00AC59B9"/>
    <w:sectPr w:rsidR="00362604" w:rsidRPr="00AC59B9">
      <w:headerReference w:type="default" r:id="rId9"/>
      <w:pgSz w:w="11906" w:h="16838"/>
      <w:pgMar w:top="1440" w:right="1797" w:bottom="1440" w:left="1797"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istrator" w:date="2019-06-24T10:36:00Z" w:initials="A">
    <w:p w14:paraId="78BE2EA5" w14:textId="77777777" w:rsidR="00AC59B9" w:rsidRDefault="00AC59B9">
      <w:pPr>
        <w:pStyle w:val="a9"/>
      </w:pPr>
      <w:r>
        <w:rPr>
          <w:rStyle w:val="a8"/>
        </w:rPr>
        <w:annotationRef/>
      </w:r>
      <w:r>
        <w:t>想象一下，你去买衣服的时候，售货员给你出示的是一本厚厚的服装规格说明，你会有什么样的感触。虽然瀑布模型有很多很好的思想可以借鉴，但是在过程能力上有天生的缺陷。</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BE2EA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1E497" w14:textId="77777777" w:rsidR="00F7225C" w:rsidRDefault="00F7225C" w:rsidP="00AC59B9">
      <w:r>
        <w:separator/>
      </w:r>
    </w:p>
  </w:endnote>
  <w:endnote w:type="continuationSeparator" w:id="0">
    <w:p w14:paraId="5DB38463" w14:textId="77777777" w:rsidR="00F7225C" w:rsidRDefault="00F7225C" w:rsidP="00AC5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704D1" w14:textId="77777777" w:rsidR="00F7225C" w:rsidRDefault="00F7225C" w:rsidP="00AC59B9">
      <w:r>
        <w:separator/>
      </w:r>
    </w:p>
  </w:footnote>
  <w:footnote w:type="continuationSeparator" w:id="0">
    <w:p w14:paraId="4920C331" w14:textId="77777777" w:rsidR="00F7225C" w:rsidRDefault="00F7225C" w:rsidP="00AC59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EDC4" w14:textId="77777777" w:rsidR="00F30F7A" w:rsidRDefault="00F7225C">
    <w:pPr>
      <w:pStyle w:val="a3"/>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C732E"/>
    <w:multiLevelType w:val="hybridMultilevel"/>
    <w:tmpl w:val="7696C408"/>
    <w:lvl w:ilvl="0" w:tplc="C888BF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4D57B4B"/>
    <w:multiLevelType w:val="hybridMultilevel"/>
    <w:tmpl w:val="E6421D64"/>
    <w:lvl w:ilvl="0" w:tplc="513E0D8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56066701"/>
    <w:multiLevelType w:val="hybridMultilevel"/>
    <w:tmpl w:val="F52AE4D8"/>
    <w:lvl w:ilvl="0" w:tplc="39AE23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15D"/>
    <w:rsid w:val="00362604"/>
    <w:rsid w:val="008F615D"/>
    <w:rsid w:val="00936955"/>
    <w:rsid w:val="00AC59B9"/>
    <w:rsid w:val="00F72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F6"/>
  <w15:chartTrackingRefBased/>
  <w15:docId w15:val="{9EEEB42C-CC8A-4476-A072-73A3C73B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59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C59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59B9"/>
    <w:rPr>
      <w:sz w:val="18"/>
      <w:szCs w:val="18"/>
    </w:rPr>
  </w:style>
  <w:style w:type="paragraph" w:styleId="a5">
    <w:name w:val="footer"/>
    <w:basedOn w:val="a"/>
    <w:link w:val="a6"/>
    <w:uiPriority w:val="99"/>
    <w:unhideWhenUsed/>
    <w:rsid w:val="00AC59B9"/>
    <w:pPr>
      <w:tabs>
        <w:tab w:val="center" w:pos="4153"/>
        <w:tab w:val="right" w:pos="8306"/>
      </w:tabs>
      <w:snapToGrid w:val="0"/>
      <w:jc w:val="left"/>
    </w:pPr>
    <w:rPr>
      <w:sz w:val="18"/>
      <w:szCs w:val="18"/>
    </w:rPr>
  </w:style>
  <w:style w:type="character" w:customStyle="1" w:styleId="a6">
    <w:name w:val="页脚 字符"/>
    <w:basedOn w:val="a0"/>
    <w:link w:val="a5"/>
    <w:uiPriority w:val="99"/>
    <w:rsid w:val="00AC59B9"/>
    <w:rPr>
      <w:sz w:val="18"/>
      <w:szCs w:val="18"/>
    </w:rPr>
  </w:style>
  <w:style w:type="paragraph" w:styleId="a7">
    <w:name w:val="List Paragraph"/>
    <w:basedOn w:val="a"/>
    <w:uiPriority w:val="34"/>
    <w:qFormat/>
    <w:rsid w:val="00AC59B9"/>
    <w:pPr>
      <w:ind w:firstLineChars="200" w:firstLine="420"/>
    </w:pPr>
  </w:style>
  <w:style w:type="character" w:styleId="a8">
    <w:name w:val="annotation reference"/>
    <w:basedOn w:val="a0"/>
    <w:uiPriority w:val="99"/>
    <w:semiHidden/>
    <w:unhideWhenUsed/>
    <w:rsid w:val="00AC59B9"/>
    <w:rPr>
      <w:sz w:val="21"/>
      <w:szCs w:val="21"/>
    </w:rPr>
  </w:style>
  <w:style w:type="paragraph" w:styleId="a9">
    <w:name w:val="annotation text"/>
    <w:basedOn w:val="a"/>
    <w:link w:val="aa"/>
    <w:uiPriority w:val="99"/>
    <w:semiHidden/>
    <w:unhideWhenUsed/>
    <w:rsid w:val="00AC59B9"/>
    <w:pPr>
      <w:jc w:val="left"/>
    </w:pPr>
  </w:style>
  <w:style w:type="character" w:customStyle="1" w:styleId="aa">
    <w:name w:val="批注文字 字符"/>
    <w:basedOn w:val="a0"/>
    <w:link w:val="a9"/>
    <w:uiPriority w:val="99"/>
    <w:semiHidden/>
    <w:rsid w:val="00AC59B9"/>
    <w:rPr>
      <w:rFonts w:ascii="Times New Roman" w:eastAsia="宋体" w:hAnsi="Times New Roman" w:cs="Times New Roman"/>
      <w:szCs w:val="24"/>
    </w:rPr>
  </w:style>
  <w:style w:type="paragraph" w:styleId="ab">
    <w:name w:val="annotation subject"/>
    <w:basedOn w:val="a9"/>
    <w:next w:val="a9"/>
    <w:link w:val="ac"/>
    <w:uiPriority w:val="99"/>
    <w:semiHidden/>
    <w:unhideWhenUsed/>
    <w:rsid w:val="00AC59B9"/>
    <w:rPr>
      <w:b/>
      <w:bCs/>
    </w:rPr>
  </w:style>
  <w:style w:type="character" w:customStyle="1" w:styleId="ac">
    <w:name w:val="批注主题 字符"/>
    <w:basedOn w:val="aa"/>
    <w:link w:val="ab"/>
    <w:uiPriority w:val="99"/>
    <w:semiHidden/>
    <w:rsid w:val="00AC59B9"/>
    <w:rPr>
      <w:rFonts w:ascii="Times New Roman" w:eastAsia="宋体" w:hAnsi="Times New Roman" w:cs="Times New Roman"/>
      <w:b/>
      <w:bCs/>
      <w:szCs w:val="24"/>
    </w:rPr>
  </w:style>
  <w:style w:type="paragraph" w:styleId="ad">
    <w:name w:val="Balloon Text"/>
    <w:basedOn w:val="a"/>
    <w:link w:val="ae"/>
    <w:uiPriority w:val="99"/>
    <w:semiHidden/>
    <w:unhideWhenUsed/>
    <w:rsid w:val="00AC59B9"/>
    <w:rPr>
      <w:sz w:val="18"/>
      <w:szCs w:val="18"/>
    </w:rPr>
  </w:style>
  <w:style w:type="character" w:customStyle="1" w:styleId="ae">
    <w:name w:val="批注框文本 字符"/>
    <w:basedOn w:val="a0"/>
    <w:link w:val="ad"/>
    <w:uiPriority w:val="99"/>
    <w:semiHidden/>
    <w:rsid w:val="00AC59B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2019-06-24T02:32:00Z</dcterms:created>
  <dcterms:modified xsi:type="dcterms:W3CDTF">2019-06-24T02:41:00Z</dcterms:modified>
</cp:coreProperties>
</file>