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448E9">
      <w:pPr>
        <w:rPr>
          <w:rFonts w:hint="eastAsia"/>
          <w:lang w:val="en-US" w:eastAsia="zh-CN"/>
        </w:rPr>
      </w:pPr>
    </w:p>
    <w:p w14:paraId="74D5E1EF">
      <w:pPr>
        <w:rPr>
          <w:rFonts w:hint="default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DAO</w:t>
      </w:r>
    </w:p>
    <w:p w14:paraId="5328AE83">
      <w:pPr>
        <w:rPr>
          <w:rFonts w:hint="eastAsia"/>
          <w:lang w:val="en-US" w:eastAsia="zh-CN"/>
        </w:rPr>
      </w:pPr>
    </w:p>
    <w:p w14:paraId="471F1E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关熙辰</w:t>
      </w:r>
      <w:r>
        <w:rPr>
          <w:rFonts w:hint="eastAsia"/>
          <w:lang w:val="en-US" w:eastAsia="zh-CN"/>
        </w:rPr>
        <w:t>：</w:t>
      </w:r>
    </w:p>
    <w:p w14:paraId="745A7244">
      <w:pPr>
        <w:rPr>
          <w:rFonts w:hint="eastAsia"/>
          <w:lang w:val="en-US" w:eastAsia="zh-CN"/>
        </w:rPr>
      </w:pPr>
    </w:p>
    <w:p w14:paraId="60A756FE">
      <w:pPr>
        <w:rPr>
          <w:rFonts w:hint="eastAsia"/>
          <w:lang w:val="en-US" w:eastAsia="zh-CN"/>
        </w:rPr>
      </w:pPr>
    </w:p>
    <w:p w14:paraId="08D27F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负责模块: 数据访问层 (DAO) 的实现、核心数据模型设计、部分基础设施、 AI API 访问基础。</w:t>
      </w:r>
    </w:p>
    <w:p w14:paraId="07516194">
      <w:pPr>
        <w:rPr>
          <w:rFonts w:hint="default"/>
          <w:lang w:val="en-US" w:eastAsia="zh-CN"/>
        </w:rPr>
      </w:pPr>
    </w:p>
    <w:p w14:paraId="7AB226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Individual Contribution:</w:t>
      </w:r>
    </w:p>
    <w:p w14:paraId="04B0ADAE">
      <w:pPr>
        <w:rPr>
          <w:rFonts w:hint="default"/>
          <w:lang w:val="en-US" w:eastAsia="zh-CN"/>
        </w:rPr>
      </w:pPr>
    </w:p>
    <w:p w14:paraId="623C01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CSV 数据访问实现: 完成并维护所有 DAO.Impl 包下的类 (</w:t>
      </w:r>
      <w:r>
        <w:rPr>
          <w:rFonts w:hint="eastAsia"/>
          <w:lang w:val="en-US" w:eastAsia="zh-CN"/>
        </w:rPr>
        <w:t>CsvTransactionDao.java</w:t>
      </w:r>
      <w:r>
        <w:rPr>
          <w:rFonts w:hint="default"/>
          <w:lang w:val="en-US" w:eastAsia="zh-CN"/>
        </w:rPr>
        <w:t>, CsvUserDao.java, CsvSummaryStatisticDao.java)，确保其能正确地读写 CSV 文件，并实现 DAO.TransactionDao, DAO.UserDao, DAO.SummaryStatisticDao 接口中定义的所有方法。</w:t>
      </w:r>
    </w:p>
    <w:p w14:paraId="32311803">
      <w:pPr>
        <w:rPr>
          <w:rFonts w:hint="default"/>
          <w:lang w:val="en-US" w:eastAsia="zh-CN"/>
        </w:rPr>
      </w:pPr>
    </w:p>
    <w:p w14:paraId="5AA705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核心数据模型设计: 负责设计并维护 model 包下的类 (Transaction.java, User.java, SummaryStatistic.java, MonthlySummary.java)，确保其字段和结构满足业务需求。</w:t>
      </w:r>
    </w:p>
    <w:p w14:paraId="5EBE2D41">
      <w:pPr>
        <w:rPr>
          <w:rFonts w:hint="default"/>
          <w:lang w:val="en-US" w:eastAsia="zh-CN"/>
        </w:rPr>
      </w:pPr>
    </w:p>
    <w:p w14:paraId="26B254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 API Key 获取: 负责获取和配置 AI 服务的 API Key，并在 AITransactionService 中安全地使用它（从环境变量）。</w:t>
      </w:r>
    </w:p>
    <w:p w14:paraId="76E5BCE8">
      <w:pPr>
        <w:rPr>
          <w:rFonts w:hint="default"/>
          <w:lang w:val="en-US" w:eastAsia="zh-CN"/>
        </w:rPr>
      </w:pPr>
    </w:p>
    <w:p w14:paraId="5F9EC9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用户使用场景设计: 参与项目需求和用户故事的讨论，设计不同角色的使用场景和流程（与 backlog 相关，代码实现内容较少，但有助于理解数据模型和 DAO 需求）。</w:t>
      </w:r>
    </w:p>
    <w:p w14:paraId="1F5461D6">
      <w:pPr>
        <w:rPr>
          <w:rFonts w:hint="default"/>
          <w:lang w:val="en-US" w:eastAsia="zh-CN"/>
        </w:rPr>
      </w:pPr>
    </w:p>
    <w:p w14:paraId="3612D1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设置和维护项目的构建工具（Maven），管理所有外部依赖（如 Apache Commons CSV, Caffeine, XChart, VolcEngine SDK）</w:t>
      </w:r>
    </w:p>
    <w:p w14:paraId="0DD06D79">
      <w:pPr>
        <w:rPr>
          <w:rFonts w:hint="default"/>
          <w:lang w:val="en-US" w:eastAsia="zh-CN"/>
        </w:rPr>
      </w:pPr>
    </w:p>
    <w:p w14:paraId="4210CAD2">
      <w:pPr>
        <w:rPr>
          <w:rFonts w:hint="default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Service</w:t>
      </w:r>
    </w:p>
    <w:p w14:paraId="3FA8EB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陈鸿帆</w:t>
      </w:r>
      <w:r>
        <w:rPr>
          <w:rFonts w:hint="eastAsia"/>
          <w:lang w:val="en-US" w:eastAsia="zh-CN"/>
        </w:rPr>
        <w:t>：</w:t>
      </w:r>
    </w:p>
    <w:p w14:paraId="578E8366">
      <w:pPr>
        <w:rPr>
          <w:rFonts w:hint="default"/>
          <w:lang w:val="en-US" w:eastAsia="zh-CN"/>
        </w:rPr>
      </w:pPr>
    </w:p>
    <w:p w14:paraId="170609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负责模块: AI 相关的业务逻辑实现、用户认证逻辑、跨用户统计计算逻辑、部分实用工具。</w:t>
      </w:r>
    </w:p>
    <w:p w14:paraId="6E5386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Individual Contribution:</w:t>
      </w:r>
    </w:p>
    <w:p w14:paraId="1230B85F">
      <w:pPr>
        <w:rPr>
          <w:rFonts w:hint="default"/>
          <w:lang w:val="en-US" w:eastAsia="zh-CN"/>
        </w:rPr>
      </w:pPr>
    </w:p>
    <w:p w14:paraId="54A8BA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 服务逻辑实现: 完成并维护 Service.AIservice 包下的类 (AITransactionService.java, CollegeStudentNeeds.java)，实现个人财务分析、预算建议、储蓄目标建议、个性化节约建议、交易类型识别等核心 AI 业务逻辑。确保这些服务能够利用 TransactionService 提供的结构化数据（如月度摘要）。</w:t>
      </w:r>
    </w:p>
    <w:p w14:paraId="6155EF01">
      <w:pPr>
        <w:rPr>
          <w:rFonts w:hint="default"/>
          <w:lang w:val="en-US" w:eastAsia="zh-CN"/>
        </w:rPr>
      </w:pPr>
    </w:p>
    <w:p w14:paraId="3F893A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跨用户统计计算: 完成并维护 Service.Impl.SummaryStatisticService.java，实现读取所有用户数据、聚合计算每周汇总统计数据（包括总收支、最高支出类别、参与用户数）并将结果通过 SummaryStatisticDao 保存的功能。</w:t>
      </w:r>
    </w:p>
    <w:p w14:paraId="41848E0D">
      <w:pPr>
        <w:rPr>
          <w:rFonts w:hint="default"/>
          <w:lang w:val="en-US" w:eastAsia="zh-CN"/>
        </w:rPr>
      </w:pPr>
    </w:p>
    <w:p w14:paraId="29D42C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日期/时间解析工具: 负责编写和维护日期/时间解析相关的工具方法或类（例如，确保在 TransactionServiceImpl, SummaryStatisticService, CollegeStudentNeeds 中使用的日期解析逻辑一致且健壮，考虑将其提取到 Utils 包下）。</w:t>
      </w:r>
    </w:p>
    <w:p w14:paraId="1DBB1C6F">
      <w:pPr>
        <w:rPr>
          <w:rFonts w:hint="default"/>
          <w:lang w:val="en-US" w:eastAsia="zh-CN"/>
        </w:rPr>
      </w:pPr>
    </w:p>
    <w:p w14:paraId="65DD8B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 分类建议 UI 交互</w:t>
      </w:r>
      <w:r>
        <w:rPr>
          <w:rFonts w:hint="eastAsia"/>
          <w:lang w:val="en-US" w:eastAsia="zh-CN"/>
        </w:rPr>
        <w:t>（UI层）</w:t>
      </w:r>
      <w:r>
        <w:rPr>
          <w:rFonts w:hint="default"/>
          <w:lang w:val="en-US" w:eastAsia="zh-CN"/>
        </w:rPr>
        <w:t>: 在 showAddTransactionDialog() 和 editRow() 方法中，实现“AI分类建议”按钮的 ActionListener 逻辑，包括调用 CollegeStudentNeeds.RecognizeTransaction、显示/隐藏等待对话框、在 AI 返回后更新交易类型文本框。</w:t>
      </w:r>
    </w:p>
    <w:p w14:paraId="691667AF">
      <w:pPr>
        <w:rPr>
          <w:rFonts w:hint="default"/>
          <w:lang w:val="en-US" w:eastAsia="zh-CN"/>
        </w:rPr>
      </w:pPr>
    </w:p>
    <w:p w14:paraId="1B4796A8">
      <w:pPr>
        <w:rPr>
          <w:rFonts w:hint="default"/>
          <w:lang w:val="en-US" w:eastAsia="zh-CN"/>
        </w:rPr>
      </w:pPr>
    </w:p>
    <w:p w14:paraId="083A4569">
      <w:pPr>
        <w:rPr>
          <w:rFonts w:hint="default"/>
          <w:lang w:val="en-US" w:eastAsia="zh-CN"/>
        </w:rPr>
      </w:pPr>
    </w:p>
    <w:p w14:paraId="5D8461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唐梓茗</w:t>
      </w:r>
    </w:p>
    <w:p w14:paraId="1A6BBF78">
      <w:pPr>
        <w:rPr>
          <w:rFonts w:hint="default"/>
          <w:lang w:val="en-US" w:eastAsia="zh-CN"/>
        </w:rPr>
      </w:pPr>
    </w:p>
    <w:p w14:paraId="3A8027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负责模块: 项目总体设计与集成、核心交易业务逻辑、缓存管理、常量定义、构建与配置管理、主程序入口。</w:t>
      </w:r>
    </w:p>
    <w:p w14:paraId="5D620E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Individual Contribution:</w:t>
      </w:r>
    </w:p>
    <w:p w14:paraId="7B62A372">
      <w:pPr>
        <w:rPr>
          <w:rFonts w:hint="default"/>
          <w:lang w:val="en-US" w:eastAsia="zh-CN"/>
        </w:rPr>
      </w:pPr>
    </w:p>
    <w:p w14:paraId="5C13B8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核心交易服务逻辑: 完成并维护 Service.TransactionService.java 接口和 Service.Impl.TransactionServiceImpl.java 实现类，实现基于单个用户数据的 CRUD (创建、读取、更新、删除)、搜索、获取月度摘要、从 CSV 导入等核心业务操作。依赖 TransactionDao。</w:t>
      </w:r>
    </w:p>
    <w:p w14:paraId="4B82FF5B">
      <w:pPr>
        <w:rPr>
          <w:rFonts w:hint="default"/>
          <w:lang w:val="en-US" w:eastAsia="zh-CN"/>
        </w:rPr>
      </w:pPr>
    </w:p>
    <w:p w14:paraId="5B45BC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缓存管理: 完成并维护 Utils.CacheManager.java，利用 Caffeine 实现用户交易数据的缓存管理逻辑，并集成到 TransactionServiceImpl 和 AITransactionService 中。负责废弃或移除 CacheUtil.java。</w:t>
      </w:r>
    </w:p>
    <w:p w14:paraId="0C3AE0F3">
      <w:pPr>
        <w:rPr>
          <w:rFonts w:hint="default"/>
          <w:lang w:val="en-US" w:eastAsia="zh-CN"/>
        </w:rPr>
      </w:pPr>
    </w:p>
    <w:p w14:paraId="32FD22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配置文件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常量定义: 负责 Constants.ConfigConstants.java 的实现和维护，确保能正确加载配置文件中的各项路径（CSV 文件路径、用户文件路径、统计文件路径）。负责编写</w:t>
      </w:r>
      <w:r>
        <w:rPr>
          <w:rFonts w:hint="eastAsia"/>
          <w:lang w:val="en-US" w:eastAsia="zh-CN"/>
        </w:rPr>
        <w:t>常量类</w:t>
      </w:r>
      <w:r>
        <w:rPr>
          <w:rFonts w:hint="default"/>
          <w:lang w:val="en-US" w:eastAsia="zh-CN"/>
        </w:rPr>
        <w:t>（Constants.CaffeineKeys.java, Constants.ConfigConstants.java, Constants.StandardCategories.java 等），定义项目使用的各种常量和配置键。</w:t>
      </w:r>
    </w:p>
    <w:p w14:paraId="4F65D442">
      <w:pPr>
        <w:rPr>
          <w:rFonts w:hint="default"/>
          <w:lang w:val="en-US" w:eastAsia="zh-CN"/>
        </w:rPr>
      </w:pPr>
    </w:p>
    <w:p w14:paraId="509599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登录校验功能设计 (存储): 完成并维护 Service.User.UserService.java，实现用户登录校验逻辑，依赖 UserDao 获取用户数据。设计用户校验信息的数据存储格式（users.csv）和其与 User 模型的对应关系。与组别一人负责的 CsvUserDao 协作实现存取。</w:t>
      </w:r>
    </w:p>
    <w:p w14:paraId="1EF8EB91">
      <w:pPr>
        <w:rPr>
          <w:rFonts w:hint="default"/>
          <w:lang w:val="en-US" w:eastAsia="zh-CN"/>
        </w:rPr>
      </w:pPr>
    </w:p>
    <w:p w14:paraId="0FB119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多用户数据处理设计: 设计不同用户交易数据文件的命名规则和存储位置，确保 User 模型的 transactionFilePath 字段能够正确关联用户与其数据文件。协调 Service 层和 DAO 层使用正确的用户文件路径。</w:t>
      </w:r>
    </w:p>
    <w:p w14:paraId="073DBCAA">
      <w:pPr>
        <w:rPr>
          <w:rFonts w:hint="default"/>
          <w:lang w:val="en-US" w:eastAsia="zh-CN"/>
        </w:rPr>
      </w:pPr>
    </w:p>
    <w:p w14:paraId="74EAD6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CSV 数据导入 UI: 在 createInputPanel() 中添加“导入 CSV”按钮（与人员 1 协作布局），并实现其 ActionListener 逻辑 (showImportDialog())，包括弹出 JFileChooser 文件选择器，获取用户选择的文件路径，并调用 TransactionService.importTransactionsFromCsv() 进行导入（在后台线程中运行）。</w:t>
      </w:r>
    </w:p>
    <w:p w14:paraId="5483D8A0">
      <w:pPr>
        <w:rPr>
          <w:rFonts w:hint="default"/>
          <w:lang w:val="en-US" w:eastAsia="zh-CN"/>
        </w:rPr>
      </w:pPr>
    </w:p>
    <w:p w14:paraId="31C50867">
      <w:pPr>
        <w:rPr>
          <w:rFonts w:hint="default"/>
          <w:lang w:val="en-US" w:eastAsia="zh-CN"/>
        </w:rPr>
      </w:pPr>
    </w:p>
    <w:p w14:paraId="6E5C8470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UI</w:t>
      </w:r>
    </w:p>
    <w:p w14:paraId="37D48CFD">
      <w:pPr>
        <w:rPr>
          <w:rFonts w:hint="default"/>
          <w:lang w:val="en-US" w:eastAsia="zh-CN"/>
        </w:rPr>
      </w:pPr>
    </w:p>
    <w:p w14:paraId="642E8A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陈冠儒</w:t>
      </w:r>
    </w:p>
    <w:p w14:paraId="25E679C4">
      <w:pPr>
        <w:rPr>
          <w:rFonts w:hint="default"/>
          <w:lang w:val="en-US" w:eastAsia="zh-CN"/>
        </w:rPr>
      </w:pPr>
    </w:p>
    <w:p w14:paraId="57117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负责模块: 核心 UI 框架、交易列表界面布局与基础元素、 Service 层与 UI 的基础联调。</w:t>
      </w:r>
    </w:p>
    <w:p w14:paraId="42BEA3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Individual Contribution:</w:t>
      </w:r>
    </w:p>
    <w:p w14:paraId="37E9F6B2">
      <w:pPr>
        <w:rPr>
          <w:rFonts w:hint="default"/>
          <w:lang w:val="en-US" w:eastAsia="zh-CN"/>
        </w:rPr>
      </w:pPr>
    </w:p>
    <w:p w14:paraId="206644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整体 UI 框架: 设计并维护 Controller.MenuUI.java 的主结构，包括继承 JPanel，设置主布局管理器 (BorderLayout)，创建左侧导航面板和右侧内容切换面板 (CardLayout)。</w:t>
      </w:r>
    </w:p>
    <w:p w14:paraId="1F25A3DA">
      <w:pPr>
        <w:rPr>
          <w:rFonts w:hint="default"/>
          <w:lang w:val="en-US" w:eastAsia="zh-CN"/>
        </w:rPr>
      </w:pPr>
    </w:p>
    <w:p w14:paraId="4A0B45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左侧导航面板: 创建并布局左侧导航面板 (createLeftPanel()) 中的所有按钮（“交易列表”, “AI分析”, “管理员统计” (管理员可见), “可视化”），设置其基础样式和布局，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其点击事件的 Service 层调用逻辑。</w:t>
      </w:r>
    </w:p>
    <w:p w14:paraId="67E9363C">
      <w:pPr>
        <w:rPr>
          <w:rFonts w:hint="default"/>
          <w:lang w:val="en-US" w:eastAsia="zh-CN"/>
        </w:rPr>
      </w:pPr>
    </w:p>
    <w:p w14:paraId="017E04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交易列表界面: 设计并实现交易列表面板 (createTablePanel()) 的布局，包括搜索输入面板 (createInputPanel() 的布局和基础组件创建，包含 action listeners) 和表格显示区域 (JTable 和 JScrollPane 的设置)。</w:t>
      </w:r>
    </w:p>
    <w:p w14:paraId="65F716C5">
      <w:pPr>
        <w:rPr>
          <w:rFonts w:hint="default"/>
          <w:lang w:val="en-US" w:eastAsia="zh-CN"/>
        </w:rPr>
      </w:pPr>
    </w:p>
    <w:p w14:paraId="2F5321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表格行操作按钮: 实现 Controller.ButtonRenderer.java 和 Controller.ButtonEditor.java 类，为表格的“Modify”和“Delete”列提供按钮的显示和点击事件处理。</w:t>
      </w:r>
    </w:p>
    <w:p w14:paraId="6F665D12">
      <w:pPr>
        <w:rPr>
          <w:rFonts w:hint="default"/>
          <w:lang w:val="en-US" w:eastAsia="zh-CN"/>
        </w:rPr>
      </w:pPr>
    </w:p>
    <w:p w14:paraId="5BDF6E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表格行操作逻辑: 在 MenuUI.java 中，实现由 ButtonEditor 调用的 deleteRow() 和 editRow() 方法中的业务逻辑，包括从表格模型获取数据、调用 TransactionService 进行删除和修改、更新 UI（刷新表格显示）。也包括 createInputPanel() 中“Add”按钮调用的 showAddTransactionDialog() 的逻辑实现（与人员 2 协作 AI 部分）。</w:t>
      </w:r>
    </w:p>
    <w:p w14:paraId="53D800DE">
      <w:pPr>
        <w:rPr>
          <w:rFonts w:hint="default"/>
          <w:lang w:val="en-US" w:eastAsia="zh-CN"/>
        </w:rPr>
      </w:pPr>
    </w:p>
    <w:p w14:paraId="1BCC4F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 Service 联调: 负责将 MenuUI 实例（作为 Controller）与 Service 层对象（transactionService, summaryStatisticService, aiTransactionService, collegeStudentNeeds）通过构造函数注入进行关联，确保 UI 能够持有 Service 层的引用。</w:t>
      </w:r>
    </w:p>
    <w:p w14:paraId="3CADFAB8">
      <w:pPr>
        <w:rPr>
          <w:rFonts w:hint="default"/>
          <w:lang w:val="en-US" w:eastAsia="zh-CN"/>
        </w:rPr>
      </w:pPr>
    </w:p>
    <w:p w14:paraId="581982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表格基础设置: 完成 JTable 的基本设置，如列名、行高、自动调整模式等。</w:t>
      </w:r>
    </w:p>
    <w:p w14:paraId="12FB5A85">
      <w:pPr>
        <w:rPr>
          <w:rFonts w:hint="default"/>
          <w:lang w:val="en-US" w:eastAsia="zh-CN"/>
        </w:rPr>
      </w:pPr>
    </w:p>
    <w:p w14:paraId="6DA4B930">
      <w:pPr>
        <w:rPr>
          <w:rFonts w:hint="default"/>
          <w:lang w:val="en-US" w:eastAsia="zh-CN"/>
        </w:rPr>
      </w:pPr>
    </w:p>
    <w:p w14:paraId="79D339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李昊洋</w:t>
      </w:r>
    </w:p>
    <w:p w14:paraId="1372921D">
      <w:pPr>
        <w:rPr>
          <w:rFonts w:hint="eastAsia"/>
          <w:lang w:val="en-US" w:eastAsia="zh-CN"/>
        </w:rPr>
      </w:pPr>
    </w:p>
    <w:p w14:paraId="0C0326D3">
      <w:pPr>
        <w:rPr>
          <w:rFonts w:hint="default"/>
          <w:lang w:val="en-US" w:eastAsia="zh-CN"/>
        </w:rPr>
      </w:pPr>
    </w:p>
    <w:p w14:paraId="77E88F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负责模块: AI 相关 UI 界面、个人可视化界面（数据准备部分）、 AI 与 UI 的业务逻辑联调。</w:t>
      </w:r>
    </w:p>
    <w:p w14:paraId="1F030A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Individual Contribution:</w:t>
      </w:r>
    </w:p>
    <w:p w14:paraId="43A5BE09">
      <w:pPr>
        <w:rPr>
          <w:rFonts w:hint="default"/>
          <w:lang w:val="en-US" w:eastAsia="zh-CN"/>
        </w:rPr>
      </w:pPr>
    </w:p>
    <w:p w14:paraId="129E85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 分析界面: 设计并实现 AI 分析面板 (createAIPanel()) 的详细布局，包括文本输入框、时间范围输入框、文本显示区域 (JTextArea) 以及所有 AI 功能按钮（“通用分析”, “个人消费总结”, “储蓄目标建议”, “个性化节约建议”, “预算建议”, “省钱技巧”）。</w:t>
      </w:r>
    </w:p>
    <w:p w14:paraId="0EFAA2D0">
      <w:pPr>
        <w:rPr>
          <w:rFonts w:hint="default"/>
          <w:lang w:val="en-US" w:eastAsia="zh-CN"/>
        </w:rPr>
      </w:pPr>
    </w:p>
    <w:p w14:paraId="2B8A76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 按钮行为: 实现 AI 分析面板中所有按钮的 ActionListener 逻辑，包括从输入字段获取参数、调用 Service.AIservice 包下的相应方法（AITransactionService, CollegeStudentNeeds），在后台线程中运行 AI 调用，并在 AI 返回结果后通过 SwingUtilities.invokeLater 更新 aiResultArea。</w:t>
      </w:r>
    </w:p>
    <w:p w14:paraId="25CC2D47">
      <w:pPr>
        <w:rPr>
          <w:rFonts w:hint="default"/>
          <w:lang w:val="en-US" w:eastAsia="zh-CN"/>
        </w:rPr>
      </w:pPr>
    </w:p>
    <w:p w14:paraId="1B5080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可视化界面（数据准备）: 设计并实现可视化面板 (VisualizationPanel.java) 的布局，包括图表类型选择器 (chartTypeSelector)、月份选择器 (monthSelector)、“生成图表”按钮 (generateChartButton) 以及图表显示区域 (chartDisplayPanel)。实现根据用户选择从 transactionService.getMonthlyTransactionSummary() 获取数据的逻辑。</w:t>
      </w:r>
    </w:p>
    <w:p w14:paraId="60E787F3">
      <w:pPr>
        <w:rPr>
          <w:rFonts w:hint="default"/>
          <w:lang w:val="en-US" w:eastAsia="zh-CN"/>
        </w:rPr>
      </w:pPr>
    </w:p>
    <w:p w14:paraId="7609AF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可视化控件行为: 实现可视化面板中选择器和“生成图表”按钮的 ActionListener 逻辑，包括根据选择器的值判断需要的数据和图表类型，调用 Service 获取数据，但不包含实际的图表绘制代码。实现 populateMonthSelector() 和 refreshPanelData() 方法。</w:t>
      </w:r>
    </w:p>
    <w:p w14:paraId="52AF4D55">
      <w:pPr>
        <w:rPr>
          <w:rFonts w:hint="default"/>
          <w:lang w:val="en-US" w:eastAsia="zh-CN"/>
        </w:rPr>
      </w:pPr>
    </w:p>
    <w:p w14:paraId="00112B4C">
      <w:pPr>
        <w:rPr>
          <w:rFonts w:hint="default"/>
          <w:lang w:val="en-US" w:eastAsia="zh-CN"/>
        </w:rPr>
      </w:pPr>
    </w:p>
    <w:p w14:paraId="16147922">
      <w:pPr>
        <w:rPr>
          <w:rFonts w:hint="default"/>
          <w:lang w:val="en-US" w:eastAsia="zh-CN"/>
        </w:rPr>
      </w:pPr>
    </w:p>
    <w:p w14:paraId="139432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林海天</w:t>
      </w:r>
      <w:bookmarkStart w:id="0" w:name="_GoBack"/>
      <w:bookmarkEnd w:id="0"/>
    </w:p>
    <w:p w14:paraId="1AA9E72A">
      <w:pPr>
        <w:rPr>
          <w:rFonts w:hint="default"/>
          <w:lang w:val="en-US" w:eastAsia="zh-CN"/>
        </w:rPr>
      </w:pPr>
    </w:p>
    <w:p w14:paraId="63EB1A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负责模块: 管理员统计界面、数据导入 UI、表格行操作按钮、整体界面美化。</w:t>
      </w:r>
    </w:p>
    <w:p w14:paraId="2C0E26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Individual Contribution:</w:t>
      </w:r>
    </w:p>
    <w:p w14:paraId="7898F5C7">
      <w:pPr>
        <w:rPr>
          <w:rFonts w:hint="default"/>
          <w:lang w:val="en-US" w:eastAsia="zh-CN"/>
        </w:rPr>
      </w:pPr>
    </w:p>
    <w:p w14:paraId="35280C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管理员统计界面: 设计并实现管理员统计面板 (createAdminStatsPanel()) 的布局，包括按钮（“生成/更新统计数据”, “刷新显示”）和统计结果文本区域 (adminStatsArea)。</w:t>
      </w:r>
    </w:p>
    <w:p w14:paraId="28CD265A">
      <w:pPr>
        <w:rPr>
          <w:rFonts w:hint="default"/>
          <w:lang w:val="en-US" w:eastAsia="zh-CN"/>
        </w:rPr>
      </w:pPr>
    </w:p>
    <w:p w14:paraId="251B63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管理员按钮行为: 实现管理员统计面板中按钮的 ActionListener 逻辑，包括调用 SummaryStatisticService 的相应方法（generateAndSaveWeeklyStatistics, getAllSummaryStatistics）并在后台线程中运行，更新 adminStatsArea 显示统计结果。</w:t>
      </w:r>
    </w:p>
    <w:p w14:paraId="28304B98">
      <w:pPr>
        <w:rPr>
          <w:rFonts w:hint="default"/>
          <w:lang w:val="en-US" w:eastAsia="zh-CN"/>
        </w:rPr>
      </w:pPr>
    </w:p>
    <w:p w14:paraId="665F83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整体界面美化: 负责统一应用程序的视觉风格，包括字体、颜色、组件间距、边框等，确保界面整洁、专业、用户友好。这贯穿所有 UI 模块。</w:t>
      </w:r>
    </w:p>
    <w:p w14:paraId="67ABEA2D">
      <w:pPr>
        <w:rPr>
          <w:rFonts w:hint="default"/>
          <w:lang w:val="en-US" w:eastAsia="zh-CN"/>
        </w:rPr>
      </w:pPr>
    </w:p>
    <w:p w14:paraId="5183CC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图表绘制实现: 在 VisualizationPanel.generateAndDisplayChart() 方法中，使用 XChart 库根据数据绘制实际的饼图和柱状图，并将 XChartPanel 添加到 chartDisplayPanel 中。（将图表绘制这个相对独立的任务分配给美化人员，增加其代码工作量）</w:t>
      </w:r>
    </w:p>
    <w:p w14:paraId="1DD4B917">
      <w:pPr>
        <w:rPr>
          <w:rFonts w:hint="default"/>
          <w:lang w:val="en-US" w:eastAsia="zh-CN"/>
        </w:rPr>
      </w:pPr>
    </w:p>
    <w:p w14:paraId="1884F561">
      <w:pPr>
        <w:rPr>
          <w:rFonts w:hint="default"/>
          <w:lang w:val="en-US" w:eastAsia="zh-CN"/>
        </w:rPr>
      </w:pPr>
    </w:p>
    <w:p w14:paraId="380AED9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77E5E"/>
    <w:rsid w:val="202A5E57"/>
    <w:rsid w:val="25C23AA8"/>
    <w:rsid w:val="4AB1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2025-05-23T06:03:51Z</dcterms:created>
  <dc:creator>22911</dc:creator>
  <cp:lastModifiedBy>Raincheck</cp:lastModifiedBy>
  <dcterms:modified xsi:type="dcterms:W3CDTF">2025-05-23T07:09:45Z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eyJoZGlkIjoiNGQzZjU1NWMwMGJkNzBiMzhkMTU2MDZhMjY2NGIwN2UiLCJ1c2VySWQiOiIxMTA1OTkxMTY3In0=</vt:lpwstr>
  </property>
  <property fmtid="{D5CDD505-2E9C-101B-9397-08002B2CF9AE}" pid="4" name="ICV">
    <vt:lpwstr>99F67A22813D449491309D8340D8B2E6_12</vt:lpwstr>
  </property>
</Properties>
</file>