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1558" w14:textId="026E6CD7" w:rsidR="00E4000A" w:rsidRPr="001B460D" w:rsidRDefault="001B460D" w:rsidP="001B460D">
      <w:pPr>
        <w:jc w:val="center"/>
        <w:rPr>
          <w:b/>
          <w:bCs/>
          <w:sz w:val="32"/>
          <w:szCs w:val="32"/>
          <w:u w:val="single"/>
        </w:rPr>
      </w:pPr>
      <w:r w:rsidRPr="001B460D">
        <w:rPr>
          <w:b/>
          <w:bCs/>
          <w:sz w:val="32"/>
          <w:szCs w:val="32"/>
          <w:u w:val="single"/>
        </w:rPr>
        <w:t xml:space="preserve">Etat de l’art </w:t>
      </w:r>
    </w:p>
    <w:p w14:paraId="05C2F218" w14:textId="77777777" w:rsidR="001B460D" w:rsidRPr="001B460D" w:rsidRDefault="001B460D" w:rsidP="001B460D">
      <w:pPr>
        <w:jc w:val="center"/>
        <w:rPr>
          <w:b/>
          <w:bCs/>
          <w:sz w:val="32"/>
          <w:szCs w:val="32"/>
          <w:u w:val="single"/>
        </w:rPr>
      </w:pPr>
    </w:p>
    <w:p w14:paraId="1DDF7E34" w14:textId="3FAD9599" w:rsidR="001B460D" w:rsidRPr="001B460D" w:rsidRDefault="001B460D" w:rsidP="001B460D">
      <w:pPr>
        <w:jc w:val="both"/>
        <w:rPr>
          <w:b/>
          <w:bCs/>
          <w:sz w:val="32"/>
          <w:szCs w:val="32"/>
          <w:u w:val="single"/>
        </w:rPr>
      </w:pPr>
      <w:r w:rsidRPr="001B460D">
        <w:rPr>
          <w:b/>
          <w:bCs/>
          <w:sz w:val="32"/>
          <w:szCs w:val="32"/>
          <w:u w:val="single"/>
        </w:rPr>
        <w:t>Introduction</w:t>
      </w:r>
    </w:p>
    <w:p w14:paraId="41CF0507" w14:textId="22B934A7" w:rsidR="00AD4E76" w:rsidRDefault="00AD4E76" w:rsidP="00AD4E76">
      <w:pPr>
        <w:jc w:val="both"/>
      </w:pPr>
      <w:r>
        <w:t>Nous avons décidé de nous pencher sur l'état de l’art des robots mobile autonomes</w:t>
      </w:r>
      <w:r w:rsidR="002824FF">
        <w:t xml:space="preserve"> souvent abrégé en AMR</w:t>
      </w:r>
      <w:r>
        <w:t>.</w:t>
      </w:r>
    </w:p>
    <w:p w14:paraId="6DA5FFEC" w14:textId="7D3BD554" w:rsidR="001B460D" w:rsidRPr="00AD4E76" w:rsidRDefault="00AD4E76" w:rsidP="00AD4E76">
      <w:pPr>
        <w:jc w:val="both"/>
      </w:pPr>
      <w:r>
        <w:t>Un robot mobiles autonome et le mariage entre la robotique et l'intelligence artificielle pour créer des systèmes capables de se déplacer et d'interagir avec leur environnement de manière autonome.</w:t>
      </w:r>
    </w:p>
    <w:p w14:paraId="145802BD" w14:textId="5590047B" w:rsidR="001B460D" w:rsidRDefault="001B460D" w:rsidP="001B460D">
      <w:pPr>
        <w:jc w:val="both"/>
      </w:pPr>
      <w:r>
        <w:t xml:space="preserve">Ce domaine dynamique est alimenté par des avancées </w:t>
      </w:r>
      <w:r w:rsidR="00AD4E76">
        <w:t>technologiques</w:t>
      </w:r>
      <w:r>
        <w:t xml:space="preserve"> dans les capteurs, l'informatique embarquée, l'apprentissage automatique et la planification de trajectoire, qui permettent aux robots de percevoir leur environnement, de prendre des décisions intelligentes et de se déplacer de manière efficace et sûre. </w:t>
      </w:r>
    </w:p>
    <w:p w14:paraId="36DC3BC8" w14:textId="77777777" w:rsidR="001B460D" w:rsidRDefault="001B460D" w:rsidP="001B460D">
      <w:pPr>
        <w:jc w:val="both"/>
      </w:pPr>
    </w:p>
    <w:p w14:paraId="021490AE" w14:textId="06DA4929" w:rsidR="001B460D" w:rsidRPr="001B460D" w:rsidRDefault="001B460D" w:rsidP="001B460D">
      <w:pPr>
        <w:jc w:val="both"/>
        <w:rPr>
          <w:b/>
          <w:bCs/>
          <w:sz w:val="32"/>
          <w:szCs w:val="32"/>
          <w:u w:val="single"/>
        </w:rPr>
      </w:pPr>
      <w:r w:rsidRPr="001B460D">
        <w:rPr>
          <w:b/>
          <w:bCs/>
          <w:sz w:val="32"/>
          <w:szCs w:val="32"/>
          <w:u w:val="single"/>
        </w:rPr>
        <w:t>Délimitation du domaine</w:t>
      </w:r>
    </w:p>
    <w:p w14:paraId="659D41B1" w14:textId="524E623C" w:rsidR="00AD4E76" w:rsidRDefault="00AD4E76" w:rsidP="00AD4E76">
      <w:pPr>
        <w:jc w:val="both"/>
      </w:pPr>
      <w:r>
        <w:t>Dans cette section, nous allons délimiter plus précisément le domaine de notre étude en identifiant les principaux aspects sur lesquels nous nous concentrerons.</w:t>
      </w:r>
    </w:p>
    <w:p w14:paraId="2FD10AD9" w14:textId="3765AA98" w:rsidR="00AD4E76" w:rsidRPr="00AD4E76" w:rsidRDefault="00AD4E76" w:rsidP="00AD4E76">
      <w:pPr>
        <w:jc w:val="both"/>
        <w:rPr>
          <w:sz w:val="32"/>
          <w:szCs w:val="32"/>
          <w:u w:val="single"/>
        </w:rPr>
      </w:pPr>
      <w:commentRangeStart w:id="0"/>
      <w:commentRangeStart w:id="1"/>
      <w:r w:rsidRPr="00AD4E76">
        <w:rPr>
          <w:sz w:val="32"/>
          <w:szCs w:val="32"/>
          <w:u w:val="single"/>
        </w:rPr>
        <w:t>Perception de l'environnement :</w:t>
      </w:r>
      <w:commentRangeEnd w:id="0"/>
      <w:r w:rsidRPr="00AD4E76">
        <w:rPr>
          <w:rStyle w:val="Marquedecommentaire"/>
          <w:sz w:val="32"/>
          <w:szCs w:val="32"/>
        </w:rPr>
        <w:commentReference w:id="0"/>
      </w:r>
      <w:commentRangeEnd w:id="1"/>
      <w:r w:rsidR="00A04268">
        <w:rPr>
          <w:rStyle w:val="Marquedecommentaire"/>
        </w:rPr>
        <w:commentReference w:id="1"/>
      </w:r>
    </w:p>
    <w:p w14:paraId="40E0B329" w14:textId="093BE9DE" w:rsidR="00AD4E76" w:rsidRPr="00AD4E76" w:rsidRDefault="00AD4E76" w:rsidP="00AD4E76">
      <w:pPr>
        <w:jc w:val="both"/>
        <w:rPr>
          <w:sz w:val="32"/>
          <w:szCs w:val="32"/>
          <w:u w:val="single"/>
        </w:rPr>
      </w:pPr>
      <w:commentRangeStart w:id="2"/>
      <w:commentRangeStart w:id="3"/>
      <w:r w:rsidRPr="00AD4E76">
        <w:rPr>
          <w:sz w:val="32"/>
          <w:szCs w:val="32"/>
          <w:u w:val="single"/>
        </w:rPr>
        <w:t>Planification de trajectoire :</w:t>
      </w:r>
      <w:commentRangeEnd w:id="2"/>
      <w:r w:rsidRPr="00AD4E76">
        <w:rPr>
          <w:rStyle w:val="Marquedecommentaire"/>
          <w:sz w:val="32"/>
          <w:szCs w:val="32"/>
        </w:rPr>
        <w:commentReference w:id="2"/>
      </w:r>
      <w:commentRangeEnd w:id="3"/>
      <w:r w:rsidR="00A04268">
        <w:rPr>
          <w:rStyle w:val="Marquedecommentaire"/>
        </w:rPr>
        <w:commentReference w:id="3"/>
      </w:r>
    </w:p>
    <w:p w14:paraId="048533D4" w14:textId="7F3565DF" w:rsidR="001B460D" w:rsidRPr="001B460D" w:rsidRDefault="001B460D" w:rsidP="001B460D">
      <w:pPr>
        <w:jc w:val="both"/>
        <w:rPr>
          <w:b/>
          <w:bCs/>
          <w:sz w:val="32"/>
          <w:szCs w:val="32"/>
          <w:u w:val="single"/>
        </w:rPr>
      </w:pPr>
      <w:r w:rsidRPr="001B460D">
        <w:rPr>
          <w:b/>
          <w:bCs/>
          <w:sz w:val="32"/>
          <w:szCs w:val="32"/>
          <w:u w:val="single"/>
        </w:rPr>
        <w:t>Structure de l'état de l'art</w:t>
      </w:r>
    </w:p>
    <w:p w14:paraId="2721782D" w14:textId="073BF1C3" w:rsidR="00FF12AE" w:rsidRDefault="001B460D" w:rsidP="001B460D">
      <w:pPr>
        <w:jc w:val="both"/>
      </w:pPr>
      <w:r>
        <w:t>Nous commencerons par une analyse approfondie de la perception de l'environnement, en examinant les différentes approches et technologies utilisées pour permettre aux robots de comprendre et d'interagir avec leur environnement. Ensuite, nous aborderons la localisation et la cartographie, en discutant des techniques de localisation précise et de création de cartes détaillées nécessaires à la navigation autonome. Nous poursuivrons avec la planification de trajectoire, en explorant les méthodes permettant aux robots de générer des trajectoires sûres et efficaces dans des environnements complexes et dynamiques. Enfin, nous traiterons du contrôle et de la navigation, en examinant les stratégies de contrôle et les algorithmes de navigation utilisés pour guider les robots vers leurs objectifs tout en évitant les obstacles et en optimisant leurs performances.</w:t>
      </w:r>
    </w:p>
    <w:p w14:paraId="2545F104" w14:textId="74499EEA" w:rsidR="001B460D" w:rsidRDefault="00FF12AE" w:rsidP="00FF12AE">
      <w:pPr>
        <w:jc w:val="center"/>
        <w:rPr>
          <w:b/>
          <w:bCs/>
          <w:sz w:val="32"/>
          <w:szCs w:val="32"/>
          <w:u w:val="single"/>
        </w:rPr>
      </w:pPr>
      <w:r>
        <w:br w:type="page"/>
      </w:r>
      <w:hyperlink r:id="rId8" w:history="1">
        <w:r w:rsidRPr="00FF12AE">
          <w:rPr>
            <w:rStyle w:val="Lienhypertexte"/>
            <w:b/>
            <w:bCs/>
            <w:sz w:val="32"/>
            <w:szCs w:val="32"/>
          </w:rPr>
          <w:t xml:space="preserve">Le robot mobile autonome </w:t>
        </w:r>
        <w:proofErr w:type="spellStart"/>
        <w:r w:rsidRPr="00FF12AE">
          <w:rPr>
            <w:rStyle w:val="Lienhypertexte"/>
            <w:b/>
            <w:bCs/>
            <w:sz w:val="32"/>
            <w:szCs w:val="32"/>
          </w:rPr>
          <w:t>XuP</w:t>
        </w:r>
        <w:proofErr w:type="spellEnd"/>
        <w:r w:rsidRPr="00FF12AE">
          <w:rPr>
            <w:rStyle w:val="Lienhypertexte"/>
            <w:b/>
            <w:bCs/>
            <w:sz w:val="32"/>
            <w:szCs w:val="32"/>
          </w:rPr>
          <w:t>-</w:t>
        </w:r>
        <w:r w:rsidRPr="00FF12AE">
          <w:rPr>
            <w:rStyle w:val="Lienhypertexte"/>
            <w:b/>
            <w:bCs/>
            <w:sz w:val="32"/>
            <w:szCs w:val="32"/>
          </w:rPr>
          <w:t>M</w:t>
        </w:r>
        <w:r w:rsidRPr="00FF12AE">
          <w:rPr>
            <w:rStyle w:val="Lienhypertexte"/>
            <w:b/>
            <w:bCs/>
            <w:sz w:val="32"/>
            <w:szCs w:val="32"/>
          </w:rPr>
          <w:t xml:space="preserve">ed de </w:t>
        </w:r>
        <w:proofErr w:type="spellStart"/>
        <w:r w:rsidRPr="00FF12AE">
          <w:rPr>
            <w:rStyle w:val="Lienhypertexte"/>
            <w:b/>
            <w:bCs/>
            <w:sz w:val="32"/>
            <w:szCs w:val="32"/>
          </w:rPr>
          <w:t>Meanwhile</w:t>
        </w:r>
        <w:proofErr w:type="spellEnd"/>
      </w:hyperlink>
    </w:p>
    <w:p w14:paraId="593B0743" w14:textId="77777777" w:rsidR="00A04268" w:rsidRDefault="00FF12AE" w:rsidP="00FF12AE">
      <w:pPr>
        <w:jc w:val="both"/>
      </w:pPr>
      <w:r w:rsidRPr="00A04268">
        <w:rPr>
          <w:sz w:val="32"/>
          <w:szCs w:val="32"/>
        </w:rPr>
        <w:t xml:space="preserve">Perception de l’environnement : </w:t>
      </w:r>
      <w:r>
        <w:t xml:space="preserve">D’après </w:t>
      </w:r>
      <w:hyperlink r:id="rId9" w:history="1">
        <w:r w:rsidRPr="00FF12AE">
          <w:rPr>
            <w:rStyle w:val="Lienhypertexte"/>
          </w:rPr>
          <w:t>leur site</w:t>
        </w:r>
      </w:hyperlink>
      <w:r>
        <w:t xml:space="preserve"> </w:t>
      </w:r>
      <w:proofErr w:type="spellStart"/>
      <w:r>
        <w:t>Meanwhile</w:t>
      </w:r>
      <w:proofErr w:type="spellEnd"/>
      <w:r>
        <w:t xml:space="preserve"> indique que le robot est muni de scanner.</w:t>
      </w:r>
    </w:p>
    <w:p w14:paraId="08483038" w14:textId="50E8FD74" w:rsidR="00FF12AE" w:rsidRDefault="00A04268" w:rsidP="00FF12AE">
      <w:pPr>
        <w:jc w:val="both"/>
        <w:rPr>
          <w:rFonts w:ascii="Roboto" w:hAnsi="Roboto"/>
          <w:color w:val="000000"/>
          <w:sz w:val="21"/>
          <w:szCs w:val="21"/>
          <w:shd w:val="clear" w:color="auto" w:fill="FFFFFF"/>
        </w:rPr>
      </w:pPr>
      <w:r>
        <w:t>Le robot est muni de divers Algorithmes SLAM (</w:t>
      </w:r>
      <w:proofErr w:type="spellStart"/>
      <w:r>
        <w:rPr>
          <w:rFonts w:ascii="Roboto" w:hAnsi="Roboto"/>
          <w:color w:val="000000"/>
          <w:sz w:val="21"/>
          <w:szCs w:val="21"/>
          <w:shd w:val="clear" w:color="auto" w:fill="FFFFFF"/>
        </w:rPr>
        <w:t>Simultaneous</w:t>
      </w:r>
      <w:proofErr w:type="spellEnd"/>
      <w:r>
        <w:rPr>
          <w:rFonts w:ascii="Roboto" w:hAnsi="Roboto"/>
          <w:color w:val="000000"/>
          <w:sz w:val="21"/>
          <w:szCs w:val="21"/>
          <w:shd w:val="clear" w:color="auto" w:fill="FFFFFF"/>
        </w:rPr>
        <w:t xml:space="preserve"> Localisation And Mapping</w:t>
      </w:r>
      <w:r>
        <w:rPr>
          <w:rFonts w:ascii="Roboto" w:hAnsi="Roboto"/>
          <w:color w:val="000000"/>
          <w:sz w:val="21"/>
          <w:szCs w:val="21"/>
          <w:shd w:val="clear" w:color="auto" w:fill="FFFFFF"/>
        </w:rPr>
        <w:t>) qui lui permet d’interagir avec des obstacles non définis dans sa course auparavant.</w:t>
      </w:r>
      <w:r>
        <w:rPr>
          <w:rFonts w:ascii="Roboto" w:hAnsi="Roboto"/>
          <w:color w:val="000000"/>
          <w:sz w:val="21"/>
          <w:szCs w:val="21"/>
          <w:shd w:val="clear" w:color="auto" w:fill="FFFFFF"/>
        </w:rPr>
        <w:br/>
        <w:t xml:space="preserve">On peut aussi se demander si le Robot ne suit pas des lignes </w:t>
      </w:r>
      <w:proofErr w:type="spellStart"/>
      <w:r>
        <w:rPr>
          <w:rFonts w:ascii="Roboto" w:hAnsi="Roboto"/>
          <w:color w:val="000000"/>
          <w:sz w:val="21"/>
          <w:szCs w:val="21"/>
          <w:shd w:val="clear" w:color="auto" w:fill="FFFFFF"/>
        </w:rPr>
        <w:t>déssinées</w:t>
      </w:r>
      <w:proofErr w:type="spellEnd"/>
      <w:r>
        <w:rPr>
          <w:rFonts w:ascii="Roboto" w:hAnsi="Roboto"/>
          <w:color w:val="000000"/>
          <w:sz w:val="21"/>
          <w:szCs w:val="21"/>
          <w:shd w:val="clear" w:color="auto" w:fill="FFFFFF"/>
        </w:rPr>
        <w:t xml:space="preserve"> sur le sol comme on peut le voir dans la vidéo</w:t>
      </w:r>
    </w:p>
    <w:p w14:paraId="124608A7" w14:textId="77777777" w:rsidR="00A04268" w:rsidRDefault="00A04268" w:rsidP="00FF12AE">
      <w:pPr>
        <w:jc w:val="both"/>
      </w:pPr>
    </w:p>
    <w:p w14:paraId="2D15CF37" w14:textId="5324E5EC" w:rsidR="00FF12AE" w:rsidRDefault="00A04268" w:rsidP="00FF12AE">
      <w:pPr>
        <w:jc w:val="both"/>
        <w:rPr>
          <w:noProof/>
          <w:color w:val="0070C0"/>
        </w:rPr>
      </w:pPr>
      <w:r w:rsidRPr="00A04268">
        <w:rPr>
          <w:sz w:val="32"/>
          <w:szCs w:val="32"/>
        </w:rPr>
        <w:t>Planification de trajectoire :</w:t>
      </w:r>
      <w:r w:rsidR="00D65AD4">
        <w:rPr>
          <w:sz w:val="32"/>
          <w:szCs w:val="32"/>
        </w:rPr>
        <w:t xml:space="preserve"> </w:t>
      </w:r>
      <w:proofErr w:type="spellStart"/>
      <w:r w:rsidR="00D65AD4" w:rsidRPr="002824FF">
        <w:t>Meanwhile</w:t>
      </w:r>
      <w:proofErr w:type="spellEnd"/>
      <w:r w:rsidR="00D65AD4" w:rsidRPr="002824FF">
        <w:t xml:space="preserve"> </w:t>
      </w:r>
      <w:r w:rsidR="003C0FB4" w:rsidRPr="002824FF">
        <w:t>commence</w:t>
      </w:r>
      <w:r w:rsidR="00D65AD4" w:rsidRPr="002824FF">
        <w:t xml:space="preserve"> par cartographier la zone</w:t>
      </w:r>
      <w:r w:rsidR="002824FF">
        <w:t>, ajoute la zone cartographier dans leur algorithme et installe leur AMR</w:t>
      </w:r>
      <w:r w:rsidR="003C0FB4">
        <w:t xml:space="preserve"> </w:t>
      </w:r>
      <w:r w:rsidR="003C0FB4" w:rsidRPr="003C0FB4">
        <w:drawing>
          <wp:inline distT="0" distB="0" distL="0" distR="0" wp14:anchorId="46EDF16F" wp14:editId="27EFD500">
            <wp:extent cx="5760720" cy="607695"/>
            <wp:effectExtent l="0" t="0" r="0" b="1905"/>
            <wp:docPr id="8187721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72115" name=""/>
                    <pic:cNvPicPr/>
                  </pic:nvPicPr>
                  <pic:blipFill>
                    <a:blip r:embed="rId10"/>
                    <a:stretch>
                      <a:fillRect/>
                    </a:stretch>
                  </pic:blipFill>
                  <pic:spPr>
                    <a:xfrm>
                      <a:off x="0" y="0"/>
                      <a:ext cx="5760720" cy="607695"/>
                    </a:xfrm>
                    <a:prstGeom prst="rect">
                      <a:avLst/>
                    </a:prstGeom>
                  </pic:spPr>
                </pic:pic>
              </a:graphicData>
            </a:graphic>
          </wp:inline>
        </w:drawing>
      </w:r>
      <w:r w:rsidR="003C0FB4" w:rsidRPr="003C0FB4">
        <w:rPr>
          <w:noProof/>
        </w:rPr>
        <w:t xml:space="preserve"> </w:t>
      </w:r>
      <w:r w:rsidR="003C0FB4" w:rsidRPr="003C0FB4">
        <w:drawing>
          <wp:inline distT="0" distB="0" distL="0" distR="0" wp14:anchorId="6E22F523" wp14:editId="28F04626">
            <wp:extent cx="5760720" cy="742315"/>
            <wp:effectExtent l="0" t="0" r="0" b="635"/>
            <wp:docPr id="86959191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91914" name="Image 1" descr="Une image contenant texte, capture d’écran, Police, ligne&#10;&#10;Description générée automatiquement"/>
                    <pic:cNvPicPr/>
                  </pic:nvPicPr>
                  <pic:blipFill>
                    <a:blip r:embed="rId11"/>
                    <a:stretch>
                      <a:fillRect/>
                    </a:stretch>
                  </pic:blipFill>
                  <pic:spPr>
                    <a:xfrm>
                      <a:off x="0" y="0"/>
                      <a:ext cx="5760720" cy="742315"/>
                    </a:xfrm>
                    <a:prstGeom prst="rect">
                      <a:avLst/>
                    </a:prstGeom>
                  </pic:spPr>
                </pic:pic>
              </a:graphicData>
            </a:graphic>
          </wp:inline>
        </w:drawing>
      </w:r>
      <w:r w:rsidR="003C0FB4" w:rsidRPr="003C0FB4">
        <w:rPr>
          <w:noProof/>
        </w:rPr>
        <w:t xml:space="preserve"> </w:t>
      </w:r>
      <w:r w:rsidR="003C0FB4" w:rsidRPr="003C0FB4">
        <w:rPr>
          <w:noProof/>
        </w:rPr>
        <w:drawing>
          <wp:inline distT="0" distB="0" distL="0" distR="0" wp14:anchorId="26ED37CF" wp14:editId="7EFF5124">
            <wp:extent cx="5760720" cy="2202180"/>
            <wp:effectExtent l="0" t="0" r="0" b="7620"/>
            <wp:docPr id="2066567369"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7369" name="Image 1" descr="Une image contenant texte, capture d’écran, Police, document&#10;&#10;Description générée automatiquement"/>
                    <pic:cNvPicPr/>
                  </pic:nvPicPr>
                  <pic:blipFill>
                    <a:blip r:embed="rId12"/>
                    <a:stretch>
                      <a:fillRect/>
                    </a:stretch>
                  </pic:blipFill>
                  <pic:spPr>
                    <a:xfrm>
                      <a:off x="0" y="0"/>
                      <a:ext cx="5760720" cy="2202180"/>
                    </a:xfrm>
                    <a:prstGeom prst="rect">
                      <a:avLst/>
                    </a:prstGeom>
                  </pic:spPr>
                </pic:pic>
              </a:graphicData>
            </a:graphic>
          </wp:inline>
        </w:drawing>
      </w:r>
      <w:r w:rsidR="003C0FB4">
        <w:rPr>
          <w:noProof/>
        </w:rPr>
        <w:br/>
        <w:t xml:space="preserve">Screen tiré de </w:t>
      </w:r>
      <w:hyperlink r:id="rId13" w:history="1">
        <w:r w:rsidR="003C0FB4" w:rsidRPr="00685D63">
          <w:rPr>
            <w:rStyle w:val="Lienhypertexte"/>
            <w:noProof/>
          </w:rPr>
          <w:t>https://meanwhile-france.com/quelles-sont-les-caracteristiques-dun-robot-mobile-autonome/</w:t>
        </w:r>
      </w:hyperlink>
    </w:p>
    <w:p w14:paraId="68B7ACD4" w14:textId="77777777" w:rsidR="003C0FB4" w:rsidRDefault="003C0FB4" w:rsidP="00FF12AE">
      <w:pPr>
        <w:jc w:val="both"/>
        <w:rPr>
          <w:noProof/>
          <w:color w:val="0070C0"/>
        </w:rPr>
      </w:pPr>
    </w:p>
    <w:p w14:paraId="7E91FEA8" w14:textId="77777777" w:rsidR="003C0FB4" w:rsidRPr="002824FF" w:rsidRDefault="003C0FB4" w:rsidP="00FF12AE">
      <w:pPr>
        <w:jc w:val="both"/>
      </w:pPr>
    </w:p>
    <w:sectPr w:rsidR="003C0FB4" w:rsidRPr="002824F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Alexis" w:date="2024-03-03T17:51:00Z" w:initials="AJ">
    <w:p w14:paraId="60B4A3FB" w14:textId="77777777" w:rsidR="00AD4E76" w:rsidRDefault="00AD4E76" w:rsidP="00AD4E76">
      <w:pPr>
        <w:pStyle w:val="Commentaire"/>
      </w:pPr>
      <w:r>
        <w:rPr>
          <w:rStyle w:val="Marquedecommentaire"/>
        </w:rPr>
        <w:annotationRef/>
      </w:r>
      <w:r>
        <w:t>Nous nous intéresserons aux différentes techniques et technologies utilisées par les robots mobiles autonomes pour percevoir et comprendre leur environnement. Cela inclura l'analyse des capteurs utilisés, tels que les caméras, les lidars, les capteurs infrarouges, etc., ainsi que les méthodes de traitement des données sensorielles pour extraire des informations significatives sur l'environnement.</w:t>
      </w:r>
    </w:p>
  </w:comment>
  <w:comment w:id="1" w:author="JOSEPH Alexis" w:date="2024-03-03T18:09:00Z" w:initials="AJ">
    <w:p w14:paraId="48926E6E" w14:textId="77777777" w:rsidR="00A04268" w:rsidRDefault="00A04268" w:rsidP="00A04268">
      <w:pPr>
        <w:pStyle w:val="Commentaire"/>
      </w:pPr>
      <w:r>
        <w:rPr>
          <w:rStyle w:val="Marquedecommentaire"/>
        </w:rPr>
        <w:annotationRef/>
      </w:r>
      <w:r>
        <w:t>Notre étude portera également sur les techniques de localisation précise des robots dans leur environnement, ainsi que sur la création et la mise à jour de cartes détaillées pour la navigation autonome. Cela inclura l'examen des algorithmes de localisation simultanée et de cartographie (SLAM), ainsi que des méthodes de fusion de données provenant de différentes sources sensorielles pour obtenir une représentation précise de l'environnement.</w:t>
      </w:r>
    </w:p>
  </w:comment>
  <w:comment w:id="2" w:author="JOSEPH Alexis" w:date="2024-03-03T17:52:00Z" w:initials="AJ">
    <w:p w14:paraId="1607C363" w14:textId="77777777" w:rsidR="00AD4E76" w:rsidRDefault="00AD4E76" w:rsidP="00AD4E76">
      <w:pPr>
        <w:pStyle w:val="Commentaire"/>
      </w:pPr>
      <w:r>
        <w:rPr>
          <w:rStyle w:val="Marquedecommentaire"/>
        </w:rPr>
        <w:annotationRef/>
      </w:r>
      <w:r>
        <w:t>Nous explorerons les méthodes permettant aux robots de générer des trajectoires sûres et efficaces dans des environnements complexes et dynamiques. Cela inclura l'examen des algorithmes de planification de trajectoire basés sur des techniques telles que la recherche d'espaces d'états, la génération d'arbres de recherche, ou encore l'apprentissage par renforcement.</w:t>
      </w:r>
    </w:p>
  </w:comment>
  <w:comment w:id="3" w:author="JOSEPH Alexis" w:date="2024-03-03T18:09:00Z" w:initials="AJ">
    <w:p w14:paraId="56C5FE5D" w14:textId="77777777" w:rsidR="00A04268" w:rsidRDefault="00A04268" w:rsidP="00A04268">
      <w:pPr>
        <w:pStyle w:val="Commentaire"/>
      </w:pPr>
      <w:r>
        <w:rPr>
          <w:rStyle w:val="Marquedecommentaire"/>
        </w:rPr>
        <w:annotationRef/>
      </w:r>
      <w:r>
        <w:t>Enfin, nous examinerons les stratégies de contrôle et les algorithmes de navigation utilisés par les robots mobiles autonomes pour atteindre leurs objectifs tout en évitant les obstacles et en optimisant leurs performances. Cela inclura l'analyse des méthodes de contrôle cinématique et dynamique, ainsi que des techniques de navigation basées sur la localisation et la planification de trajectoire.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B4A3FB" w15:done="0"/>
  <w15:commentEx w15:paraId="48926E6E" w15:paraIdParent="60B4A3FB" w15:done="0"/>
  <w15:commentEx w15:paraId="1607C363" w15:done="0"/>
  <w15:commentEx w15:paraId="56C5FE5D" w15:paraIdParent="1607C3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A84878" w16cex:dateUtc="2024-03-03T16:51:00Z"/>
  <w16cex:commentExtensible w16cex:durableId="52D6CA61" w16cex:dateUtc="2024-03-03T17:09:00Z"/>
  <w16cex:commentExtensible w16cex:durableId="5E173012" w16cex:dateUtc="2024-03-03T16:52:00Z"/>
  <w16cex:commentExtensible w16cex:durableId="3D18FF5E" w16cex:dateUtc="2024-03-03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B4A3FB" w16cid:durableId="09A84878"/>
  <w16cid:commentId w16cid:paraId="48926E6E" w16cid:durableId="52D6CA61"/>
  <w16cid:commentId w16cid:paraId="1607C363" w16cid:durableId="5E173012"/>
  <w16cid:commentId w16cid:paraId="56C5FE5D" w16cid:durableId="3D18FF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Alexis">
    <w15:presenceInfo w15:providerId="AD" w15:userId="S::alexis.joseph@edu.devinci.fr::e4562871-f188-4241-9962-defec29f3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0A"/>
    <w:rsid w:val="001B460D"/>
    <w:rsid w:val="002824FF"/>
    <w:rsid w:val="003C0FB4"/>
    <w:rsid w:val="00A04268"/>
    <w:rsid w:val="00AD4E76"/>
    <w:rsid w:val="00D65AD4"/>
    <w:rsid w:val="00E4000A"/>
    <w:rsid w:val="00FF1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757C"/>
  <w15:chartTrackingRefBased/>
  <w15:docId w15:val="{562D682C-6E7B-4843-B26A-490EB566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0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0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00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00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00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00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00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00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00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00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00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00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00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00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00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00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00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000A"/>
    <w:rPr>
      <w:rFonts w:eastAsiaTheme="majorEastAsia" w:cstheme="majorBidi"/>
      <w:color w:val="272727" w:themeColor="text1" w:themeTint="D8"/>
    </w:rPr>
  </w:style>
  <w:style w:type="paragraph" w:styleId="Titre">
    <w:name w:val="Title"/>
    <w:basedOn w:val="Normal"/>
    <w:next w:val="Normal"/>
    <w:link w:val="TitreCar"/>
    <w:uiPriority w:val="10"/>
    <w:qFormat/>
    <w:rsid w:val="00E40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0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00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00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000A"/>
    <w:pPr>
      <w:spacing w:before="160"/>
      <w:jc w:val="center"/>
    </w:pPr>
    <w:rPr>
      <w:i/>
      <w:iCs/>
      <w:color w:val="404040" w:themeColor="text1" w:themeTint="BF"/>
    </w:rPr>
  </w:style>
  <w:style w:type="character" w:customStyle="1" w:styleId="CitationCar">
    <w:name w:val="Citation Car"/>
    <w:basedOn w:val="Policepardfaut"/>
    <w:link w:val="Citation"/>
    <w:uiPriority w:val="29"/>
    <w:rsid w:val="00E4000A"/>
    <w:rPr>
      <w:i/>
      <w:iCs/>
      <w:color w:val="404040" w:themeColor="text1" w:themeTint="BF"/>
    </w:rPr>
  </w:style>
  <w:style w:type="paragraph" w:styleId="Paragraphedeliste">
    <w:name w:val="List Paragraph"/>
    <w:basedOn w:val="Normal"/>
    <w:uiPriority w:val="34"/>
    <w:qFormat/>
    <w:rsid w:val="00E4000A"/>
    <w:pPr>
      <w:ind w:left="720"/>
      <w:contextualSpacing/>
    </w:pPr>
  </w:style>
  <w:style w:type="character" w:styleId="Accentuationintense">
    <w:name w:val="Intense Emphasis"/>
    <w:basedOn w:val="Policepardfaut"/>
    <w:uiPriority w:val="21"/>
    <w:qFormat/>
    <w:rsid w:val="00E4000A"/>
    <w:rPr>
      <w:i/>
      <w:iCs/>
      <w:color w:val="0F4761" w:themeColor="accent1" w:themeShade="BF"/>
    </w:rPr>
  </w:style>
  <w:style w:type="paragraph" w:styleId="Citationintense">
    <w:name w:val="Intense Quote"/>
    <w:basedOn w:val="Normal"/>
    <w:next w:val="Normal"/>
    <w:link w:val="CitationintenseCar"/>
    <w:uiPriority w:val="30"/>
    <w:qFormat/>
    <w:rsid w:val="00E40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000A"/>
    <w:rPr>
      <w:i/>
      <w:iCs/>
      <w:color w:val="0F4761" w:themeColor="accent1" w:themeShade="BF"/>
    </w:rPr>
  </w:style>
  <w:style w:type="character" w:styleId="Rfrenceintense">
    <w:name w:val="Intense Reference"/>
    <w:basedOn w:val="Policepardfaut"/>
    <w:uiPriority w:val="32"/>
    <w:qFormat/>
    <w:rsid w:val="00E4000A"/>
    <w:rPr>
      <w:b/>
      <w:bCs/>
      <w:smallCaps/>
      <w:color w:val="0F4761" w:themeColor="accent1" w:themeShade="BF"/>
      <w:spacing w:val="5"/>
    </w:rPr>
  </w:style>
  <w:style w:type="character" w:styleId="Marquedecommentaire">
    <w:name w:val="annotation reference"/>
    <w:basedOn w:val="Policepardfaut"/>
    <w:uiPriority w:val="99"/>
    <w:semiHidden/>
    <w:unhideWhenUsed/>
    <w:rsid w:val="00AD4E76"/>
    <w:rPr>
      <w:sz w:val="16"/>
      <w:szCs w:val="16"/>
    </w:rPr>
  </w:style>
  <w:style w:type="paragraph" w:styleId="Commentaire">
    <w:name w:val="annotation text"/>
    <w:basedOn w:val="Normal"/>
    <w:link w:val="CommentaireCar"/>
    <w:uiPriority w:val="99"/>
    <w:unhideWhenUsed/>
    <w:rsid w:val="00AD4E76"/>
    <w:pPr>
      <w:spacing w:line="240" w:lineRule="auto"/>
    </w:pPr>
    <w:rPr>
      <w:sz w:val="20"/>
      <w:szCs w:val="20"/>
    </w:rPr>
  </w:style>
  <w:style w:type="character" w:customStyle="1" w:styleId="CommentaireCar">
    <w:name w:val="Commentaire Car"/>
    <w:basedOn w:val="Policepardfaut"/>
    <w:link w:val="Commentaire"/>
    <w:uiPriority w:val="99"/>
    <w:rsid w:val="00AD4E76"/>
    <w:rPr>
      <w:sz w:val="20"/>
      <w:szCs w:val="20"/>
    </w:rPr>
  </w:style>
  <w:style w:type="paragraph" w:styleId="Objetducommentaire">
    <w:name w:val="annotation subject"/>
    <w:basedOn w:val="Commentaire"/>
    <w:next w:val="Commentaire"/>
    <w:link w:val="ObjetducommentaireCar"/>
    <w:uiPriority w:val="99"/>
    <w:semiHidden/>
    <w:unhideWhenUsed/>
    <w:rsid w:val="00AD4E76"/>
    <w:rPr>
      <w:b/>
      <w:bCs/>
    </w:rPr>
  </w:style>
  <w:style w:type="character" w:customStyle="1" w:styleId="ObjetducommentaireCar">
    <w:name w:val="Objet du commentaire Car"/>
    <w:basedOn w:val="CommentaireCar"/>
    <w:link w:val="Objetducommentaire"/>
    <w:uiPriority w:val="99"/>
    <w:semiHidden/>
    <w:rsid w:val="00AD4E76"/>
    <w:rPr>
      <w:b/>
      <w:bCs/>
      <w:sz w:val="20"/>
      <w:szCs w:val="20"/>
    </w:rPr>
  </w:style>
  <w:style w:type="character" w:styleId="Lienhypertexte">
    <w:name w:val="Hyperlink"/>
    <w:basedOn w:val="Policepardfaut"/>
    <w:uiPriority w:val="99"/>
    <w:unhideWhenUsed/>
    <w:rsid w:val="00FF12AE"/>
    <w:rPr>
      <w:color w:val="467886" w:themeColor="hyperlink"/>
      <w:u w:val="single"/>
    </w:rPr>
  </w:style>
  <w:style w:type="character" w:styleId="Mentionnonrsolue">
    <w:name w:val="Unresolved Mention"/>
    <w:basedOn w:val="Policepardfaut"/>
    <w:uiPriority w:val="99"/>
    <w:semiHidden/>
    <w:unhideWhenUsed/>
    <w:rsid w:val="00FF12AE"/>
    <w:rPr>
      <w:color w:val="605E5C"/>
      <w:shd w:val="clear" w:color="auto" w:fill="E1DFDD"/>
    </w:rPr>
  </w:style>
  <w:style w:type="character" w:styleId="Lienhypertextesuivivisit">
    <w:name w:val="FollowedHyperlink"/>
    <w:basedOn w:val="Policepardfaut"/>
    <w:uiPriority w:val="99"/>
    <w:semiHidden/>
    <w:unhideWhenUsed/>
    <w:rsid w:val="00FF12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32406">
      <w:bodyDiv w:val="1"/>
      <w:marLeft w:val="0"/>
      <w:marRight w:val="0"/>
      <w:marTop w:val="0"/>
      <w:marBottom w:val="0"/>
      <w:divBdr>
        <w:top w:val="none" w:sz="0" w:space="0" w:color="auto"/>
        <w:left w:val="none" w:sz="0" w:space="0" w:color="auto"/>
        <w:bottom w:val="none" w:sz="0" w:space="0" w:color="auto"/>
        <w:right w:val="none" w:sz="0" w:space="0" w:color="auto"/>
      </w:divBdr>
    </w:div>
    <w:div w:id="1749377845">
      <w:bodyDiv w:val="1"/>
      <w:marLeft w:val="0"/>
      <w:marRight w:val="0"/>
      <w:marTop w:val="0"/>
      <w:marBottom w:val="0"/>
      <w:divBdr>
        <w:top w:val="none" w:sz="0" w:space="0" w:color="auto"/>
        <w:left w:val="none" w:sz="0" w:space="0" w:color="auto"/>
        <w:bottom w:val="none" w:sz="0" w:space="0" w:color="auto"/>
        <w:right w:val="none" w:sz="0" w:space="0" w:color="auto"/>
      </w:divBdr>
    </w:div>
    <w:div w:id="1863979711">
      <w:bodyDiv w:val="1"/>
      <w:marLeft w:val="0"/>
      <w:marRight w:val="0"/>
      <w:marTop w:val="0"/>
      <w:marBottom w:val="0"/>
      <w:divBdr>
        <w:top w:val="none" w:sz="0" w:space="0" w:color="auto"/>
        <w:left w:val="none" w:sz="0" w:space="0" w:color="auto"/>
        <w:bottom w:val="none" w:sz="0" w:space="0" w:color="auto"/>
        <w:right w:val="none" w:sz="0" w:space="0" w:color="auto"/>
      </w:divBdr>
    </w:div>
    <w:div w:id="187203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6R0yaAYvzY" TargetMode="External"/><Relationship Id="rId13" Type="http://schemas.openxmlformats.org/officeDocument/2006/relationships/hyperlink" Target="https://meanwhile-france.com/quelles-sont-les-caracteristiques-dun-robot-mobile-autonome/"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2.png"/><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comments" Target="comments.xml"/><Relationship Id="rId9" Type="http://schemas.openxmlformats.org/officeDocument/2006/relationships/hyperlink" Target="https://meanwhile-france.com/solution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417</Words>
  <Characters>2299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Alexis</dc:creator>
  <cp:keywords/>
  <dc:description/>
  <cp:lastModifiedBy>JOSEPH Alexis</cp:lastModifiedBy>
  <cp:revision>6</cp:revision>
  <dcterms:created xsi:type="dcterms:W3CDTF">2024-03-03T16:34:00Z</dcterms:created>
  <dcterms:modified xsi:type="dcterms:W3CDTF">2024-03-03T17:19:00Z</dcterms:modified>
</cp:coreProperties>
</file>