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DF82" w14:textId="49C78BB4" w:rsidR="008C2591" w:rsidRDefault="00711435" w:rsidP="00CA04ED">
      <w:hyperlink r:id="rId4" w:history="1">
        <w:r>
          <w:rPr>
            <w:rStyle w:val="a3"/>
          </w:rPr>
          <w:t>Optimally Oriented Flux (OOF) for 3D Curvilinear Structure - File Exchange - MATLAB Central (mathworks.com)</w:t>
        </w:r>
      </w:hyperlink>
    </w:p>
    <w:p w14:paraId="074761BE" w14:textId="587D7855" w:rsidR="00711435" w:rsidRDefault="00711435" w:rsidP="00CA04ED"/>
    <w:p w14:paraId="607E4B90" w14:textId="6B47D9E4" w:rsidR="00711435" w:rsidRPr="00CA04ED" w:rsidRDefault="00711435" w:rsidP="00CA04ED">
      <w:pPr>
        <w:rPr>
          <w:rFonts w:hint="eastAsia"/>
        </w:rPr>
      </w:pPr>
      <w:hyperlink r:id="rId5" w:history="1">
        <w:r>
          <w:rPr>
            <w:rStyle w:val="a3"/>
          </w:rPr>
          <w:t>Hessian based Frangi Vesselness filter - File Exchange - MATLAB Central (mathworks.com)</w:t>
        </w:r>
      </w:hyperlink>
    </w:p>
    <w:sectPr w:rsidR="00711435" w:rsidRPr="00CA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9"/>
    <w:rsid w:val="003F0F08"/>
    <w:rsid w:val="00711435"/>
    <w:rsid w:val="008C2591"/>
    <w:rsid w:val="009F3C60"/>
    <w:rsid w:val="00B76800"/>
    <w:rsid w:val="00CA04ED"/>
    <w:rsid w:val="00EF4CA9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1875"/>
  <w15:chartTrackingRefBased/>
  <w15:docId w15:val="{D6C2E09B-A34A-47DD-856E-A9641EB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1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24409-hessian-based-frangi-vesselness-filter" TargetMode="External"/><Relationship Id="rId4" Type="http://schemas.openxmlformats.org/officeDocument/2006/relationships/hyperlink" Target="https://www.mathworks.com/matlabcentral/fileexchange/41612-optimally-oriented-flux-oof-for-3d-curvilinear-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添</dc:creator>
  <cp:keywords/>
  <dc:description/>
  <cp:lastModifiedBy>陈 添</cp:lastModifiedBy>
  <cp:revision>5</cp:revision>
  <dcterms:created xsi:type="dcterms:W3CDTF">2024-04-02T08:30:00Z</dcterms:created>
  <dcterms:modified xsi:type="dcterms:W3CDTF">2024-04-20T06:22:00Z</dcterms:modified>
</cp:coreProperties>
</file>