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AFCF9C" w14:textId="42C3F4B4" w:rsidR="005B6B1F" w:rsidRPr="00E15376" w:rsidRDefault="006435A1">
      <w:pPr>
        <w:rPr>
          <w:b/>
          <w:bCs/>
        </w:rPr>
      </w:pPr>
      <w:r>
        <w:rPr>
          <w:b/>
          <w:bCs/>
        </w:rPr>
        <w:t>INFO813</w:t>
      </w:r>
      <w:r w:rsidR="00782185">
        <w:rPr>
          <w:b/>
          <w:bCs/>
        </w:rPr>
        <w:t xml:space="preserve"> </w:t>
      </w:r>
      <w:r w:rsidR="005B6B1F" w:rsidRPr="00E15376">
        <w:rPr>
          <w:b/>
          <w:bCs/>
        </w:rPr>
        <w:t xml:space="preserve">Practical project </w:t>
      </w:r>
      <w:r w:rsidR="00F8083B">
        <w:rPr>
          <w:b/>
          <w:bCs/>
        </w:rPr>
        <w:t>documentation template (Engineering journal)</w:t>
      </w:r>
    </w:p>
    <w:p w14:paraId="5A4FACDE" w14:textId="7123801B" w:rsidR="005B6B1F" w:rsidRPr="00E15376" w:rsidRDefault="006435A1">
      <w:r>
        <w:rPr>
          <w:b/>
          <w:bCs/>
        </w:rPr>
        <w:t>Stage Number</w:t>
      </w:r>
      <w:r w:rsidR="0086407A">
        <w:rPr>
          <w:b/>
          <w:bCs/>
        </w:rPr>
        <w:t xml:space="preserve"> </w:t>
      </w:r>
      <w:r w:rsidR="00C9596A">
        <w:rPr>
          <w:b/>
          <w:bCs/>
        </w:rPr>
        <w:t>3</w:t>
      </w:r>
    </w:p>
    <w:p w14:paraId="3788D5B6" w14:textId="20F64694" w:rsidR="00B50145" w:rsidRPr="00E15376" w:rsidRDefault="00B50145">
      <w:r w:rsidRPr="00E15376">
        <w:rPr>
          <w:b/>
          <w:bCs/>
        </w:rPr>
        <w:t>Student name:</w:t>
      </w:r>
      <w:r w:rsidR="0086407A">
        <w:rPr>
          <w:b/>
          <w:bCs/>
        </w:rPr>
        <w:t xml:space="preserve"> Raine Roberts</w:t>
      </w:r>
    </w:p>
    <w:p w14:paraId="6CE02E1C" w14:textId="23DEBAB9" w:rsidR="009A53C9" w:rsidRDefault="009A53C9">
      <w:r>
        <w:t xml:space="preserve">When doing practical work </w:t>
      </w:r>
      <w:r w:rsidR="00F8083B">
        <w:t xml:space="preserve">it is </w:t>
      </w:r>
      <w:r w:rsidR="00A56F12">
        <w:t xml:space="preserve">common practice and </w:t>
      </w:r>
      <w:r w:rsidR="00F8083B">
        <w:t>extremely useful to document the steps you took</w:t>
      </w:r>
      <w:r w:rsidR="00A56F12">
        <w:t xml:space="preserve">. This assists you make your learning more tangible and </w:t>
      </w:r>
      <w:r w:rsidR="0086407A">
        <w:t>organize</w:t>
      </w:r>
      <w:r w:rsidR="00A56F12">
        <w:t xml:space="preserve"> it</w:t>
      </w:r>
      <w:r w:rsidR="00731A01">
        <w:t xml:space="preserve">. </w:t>
      </w:r>
      <w:r w:rsidR="00A56F12">
        <w:t xml:space="preserve"> </w:t>
      </w:r>
      <w:r w:rsidR="00731A01">
        <w:t>The more detail you can provide the better it is so that if ever you want to configure it in the future you have a personal record documented.</w:t>
      </w:r>
    </w:p>
    <w:p w14:paraId="04E2FA55" w14:textId="365EB958" w:rsidR="00A95F88" w:rsidRDefault="00A95F88">
      <w:r>
        <w:t xml:space="preserve">The project book gives the main </w:t>
      </w:r>
      <w:r w:rsidR="00E15376">
        <w:t xml:space="preserve">implementation </w:t>
      </w:r>
      <w:r>
        <w:t>steps</w:t>
      </w:r>
      <w:r w:rsidR="00E15376">
        <w:t>. However</w:t>
      </w:r>
      <w:r>
        <w:t xml:space="preserve"> thi</w:t>
      </w:r>
      <w:r w:rsidR="00E15376">
        <w:t>s</w:t>
      </w:r>
      <w:r>
        <w:t xml:space="preserve"> </w:t>
      </w:r>
      <w:r w:rsidR="009A53C9">
        <w:t>documentation report</w:t>
      </w:r>
      <w:r>
        <w:t xml:space="preserve"> requires you d</w:t>
      </w:r>
      <w:r w:rsidR="005F6C45">
        <w:t>ocument what you did at each implementation step as you are doing the practical project. It is not advised to do thi</w:t>
      </w:r>
      <w:r>
        <w:t xml:space="preserve">s at the end otherwise you </w:t>
      </w:r>
      <w:r w:rsidR="001E1414">
        <w:t>are likely to</w:t>
      </w:r>
      <w:r>
        <w:t xml:space="preserve"> forget what you did.</w:t>
      </w:r>
      <w:r w:rsidR="00FE4F72">
        <w:t xml:space="preserve"> You can alter the format of this template as long it includes all the relevant information</w:t>
      </w:r>
    </w:p>
    <w:p w14:paraId="081A11AC" w14:textId="787A9F9C" w:rsidR="00ED2827" w:rsidRDefault="00ED2827">
      <w:r>
        <w:t>Please write this in your own words as it is a record of your work. Copied material is not accepted.</w:t>
      </w:r>
    </w:p>
    <w:p w14:paraId="134A1651" w14:textId="489E7C58" w:rsidR="00A060EE" w:rsidRDefault="00A060EE"/>
    <w:p w14:paraId="52C07BB8" w14:textId="61D9D875" w:rsidR="00A060EE" w:rsidRDefault="00A060EE" w:rsidP="00A060EE">
      <w:r>
        <w:t>Describe the Design of your project and justify your design. (100 words)</w:t>
      </w:r>
    </w:p>
    <w:tbl>
      <w:tblPr>
        <w:tblStyle w:val="TableGrid"/>
        <w:tblW w:w="0" w:type="auto"/>
        <w:tblLook w:val="04A0" w:firstRow="1" w:lastRow="0" w:firstColumn="1" w:lastColumn="0" w:noHBand="0" w:noVBand="1"/>
      </w:tblPr>
      <w:tblGrid>
        <w:gridCol w:w="9350"/>
      </w:tblGrid>
      <w:tr w:rsidR="00A060EE" w14:paraId="313854A9" w14:textId="77777777" w:rsidTr="0059192B">
        <w:tc>
          <w:tcPr>
            <w:tcW w:w="9350" w:type="dxa"/>
          </w:tcPr>
          <w:p w14:paraId="539405D0" w14:textId="3DF7CC59" w:rsidR="00A060EE" w:rsidRDefault="00C9596A" w:rsidP="0059192B">
            <w:r w:rsidRPr="00C9596A">
              <w:t>My project includes a Windows 10 22H2 Pro client, a Windows Server 2022 configured as an IIS web server and DHCP server, and a FortiGate firewall for routing and security. The design ensures that the Windows 10 client receives automated IP configuration via DHCP and can access the organization’s webpage hosted on the IIS server. Group policies were implemented to assign role-specific desktop wallpapers, disable control and command prompt for certain users, and enforce maximum password length for all users. Restricting control and command prompt access for non-administrative users enhances security by preventing unauthorized system modifications. Using Hyper-V Manager and my home lab instead of VMware Workstation provided flexibility and hands-on experience, meeting both practical and assignment requirements.</w:t>
            </w:r>
          </w:p>
          <w:p w14:paraId="656A11C3" w14:textId="77777777" w:rsidR="00A060EE" w:rsidRDefault="00A060EE" w:rsidP="0059192B"/>
        </w:tc>
      </w:tr>
    </w:tbl>
    <w:p w14:paraId="03151D3B" w14:textId="5C0F0B11" w:rsidR="00A060EE" w:rsidRDefault="00A060EE"/>
    <w:p w14:paraId="48287294" w14:textId="77777777" w:rsidR="00A060EE" w:rsidRDefault="00A060EE"/>
    <w:p w14:paraId="3BDF0E0E" w14:textId="77777777" w:rsidR="00A060EE" w:rsidRDefault="00A060EE" w:rsidP="00A060EE">
      <w:r>
        <w:t>Describe the key features of one competing/alternative technology and compare it to the one implemented in the project (Pros and Cons). (200 words)</w:t>
      </w:r>
    </w:p>
    <w:tbl>
      <w:tblPr>
        <w:tblStyle w:val="TableGrid"/>
        <w:tblW w:w="0" w:type="auto"/>
        <w:tblLook w:val="04A0" w:firstRow="1" w:lastRow="0" w:firstColumn="1" w:lastColumn="0" w:noHBand="0" w:noVBand="1"/>
      </w:tblPr>
      <w:tblGrid>
        <w:gridCol w:w="9350"/>
      </w:tblGrid>
      <w:tr w:rsidR="00A060EE" w14:paraId="3F4686D9" w14:textId="77777777" w:rsidTr="0059192B">
        <w:tc>
          <w:tcPr>
            <w:tcW w:w="9350" w:type="dxa"/>
          </w:tcPr>
          <w:p w14:paraId="01D02BFD" w14:textId="77777777" w:rsidR="00C9596A" w:rsidRPr="00C9596A" w:rsidRDefault="00C9596A" w:rsidP="00C9596A">
            <w:pPr>
              <w:rPr>
                <w:lang w:val="en-NZ"/>
              </w:rPr>
            </w:pPr>
            <w:r w:rsidRPr="00C9596A">
              <w:rPr>
                <w:b/>
                <w:bCs/>
                <w:lang w:val="en-NZ"/>
              </w:rPr>
              <w:t>Key Features of OpenLDAP:</w:t>
            </w:r>
            <w:r w:rsidRPr="00C9596A">
              <w:rPr>
                <w:lang w:val="en-NZ"/>
              </w:rPr>
              <w:br/>
              <w:t>OpenLDAP is an open-source directory service widely used for centralized authentication and directory management. It supports Lightweight Directory Access Protocol (LDAP) to store and retrieve directory information. OpenLDAP is highly customizable, supports cross-platform environments, and integrates with many non-Windows systems. It is lightweight, flexible, and ideal for organizations requiring an open-source solution.</w:t>
            </w:r>
          </w:p>
          <w:p w14:paraId="2A3446F4" w14:textId="77777777" w:rsidR="00C9596A" w:rsidRPr="00C9596A" w:rsidRDefault="00C9596A" w:rsidP="00C9596A">
            <w:pPr>
              <w:rPr>
                <w:lang w:val="en-NZ"/>
              </w:rPr>
            </w:pPr>
            <w:r w:rsidRPr="00C9596A">
              <w:rPr>
                <w:b/>
                <w:bCs/>
                <w:lang w:val="en-NZ"/>
              </w:rPr>
              <w:t>Comparison with AD DS:</w:t>
            </w:r>
          </w:p>
          <w:p w14:paraId="3292C168" w14:textId="77777777" w:rsidR="00C9596A" w:rsidRPr="00C9596A" w:rsidRDefault="00C9596A" w:rsidP="00C9596A">
            <w:pPr>
              <w:numPr>
                <w:ilvl w:val="0"/>
                <w:numId w:val="3"/>
              </w:numPr>
              <w:rPr>
                <w:lang w:val="en-NZ"/>
              </w:rPr>
            </w:pPr>
            <w:r w:rsidRPr="00C9596A">
              <w:rPr>
                <w:b/>
                <w:bCs/>
                <w:lang w:val="en-NZ"/>
              </w:rPr>
              <w:t>Platform Support:</w:t>
            </w:r>
            <w:r w:rsidRPr="00C9596A">
              <w:rPr>
                <w:lang w:val="en-NZ"/>
              </w:rPr>
              <w:t xml:space="preserve"> AD DS is optimized for Windows environments and tightly integrates with Microsoft services like Group Policy and DNS. OpenLDAP is platform-agnostic, working well in mixed environments or non-Windows infrastructures.</w:t>
            </w:r>
          </w:p>
          <w:p w14:paraId="43127731" w14:textId="77777777" w:rsidR="00C9596A" w:rsidRPr="00C9596A" w:rsidRDefault="00C9596A" w:rsidP="00C9596A">
            <w:pPr>
              <w:numPr>
                <w:ilvl w:val="0"/>
                <w:numId w:val="3"/>
              </w:numPr>
              <w:rPr>
                <w:lang w:val="en-NZ"/>
              </w:rPr>
            </w:pPr>
            <w:r w:rsidRPr="00C9596A">
              <w:rPr>
                <w:b/>
                <w:bCs/>
                <w:lang w:val="en-NZ"/>
              </w:rPr>
              <w:t>Ease of Use:</w:t>
            </w:r>
            <w:r w:rsidRPr="00C9596A">
              <w:rPr>
                <w:lang w:val="en-NZ"/>
              </w:rPr>
              <w:t xml:space="preserve"> AD DS offers a user-friendly interface with integrated tools like PowerShell and Active Directory Users and Computers. OpenLDAP requires expertise in LDAP schemas and configurations, which can be challenging for beginners.</w:t>
            </w:r>
          </w:p>
          <w:p w14:paraId="3673666C" w14:textId="77777777" w:rsidR="00C9596A" w:rsidRPr="00C9596A" w:rsidRDefault="00C9596A" w:rsidP="00C9596A">
            <w:pPr>
              <w:numPr>
                <w:ilvl w:val="0"/>
                <w:numId w:val="3"/>
              </w:numPr>
              <w:rPr>
                <w:lang w:val="en-NZ"/>
              </w:rPr>
            </w:pPr>
            <w:r w:rsidRPr="00C9596A">
              <w:rPr>
                <w:b/>
                <w:bCs/>
                <w:lang w:val="en-NZ"/>
              </w:rPr>
              <w:lastRenderedPageBreak/>
              <w:t>Security Features:</w:t>
            </w:r>
            <w:r w:rsidRPr="00C9596A">
              <w:rPr>
                <w:lang w:val="en-NZ"/>
              </w:rPr>
              <w:t xml:space="preserve"> AD DS includes advanced security features like Kerberos authentication, group policies, and integrated password policies. OpenLDAP supports these features but may require additional configuration or tools.</w:t>
            </w:r>
          </w:p>
          <w:p w14:paraId="042D0BFD" w14:textId="77777777" w:rsidR="00C9596A" w:rsidRPr="00C9596A" w:rsidRDefault="00C9596A" w:rsidP="00C9596A">
            <w:pPr>
              <w:numPr>
                <w:ilvl w:val="0"/>
                <w:numId w:val="3"/>
              </w:numPr>
              <w:rPr>
                <w:lang w:val="en-NZ"/>
              </w:rPr>
            </w:pPr>
            <w:r w:rsidRPr="00C9596A">
              <w:rPr>
                <w:b/>
                <w:bCs/>
                <w:lang w:val="en-NZ"/>
              </w:rPr>
              <w:t>Cost:</w:t>
            </w:r>
            <w:r w:rsidRPr="00C9596A">
              <w:rPr>
                <w:lang w:val="en-NZ"/>
              </w:rPr>
              <w:t xml:space="preserve"> AD DS requires licensing costs, whereas OpenLDAP is free, making it a cost-effective option for budget-conscious organizations.</w:t>
            </w:r>
          </w:p>
          <w:p w14:paraId="4F3198B7" w14:textId="77777777" w:rsidR="00C9596A" w:rsidRPr="00C9596A" w:rsidRDefault="00C9596A" w:rsidP="00C9596A">
            <w:pPr>
              <w:numPr>
                <w:ilvl w:val="0"/>
                <w:numId w:val="3"/>
              </w:numPr>
              <w:rPr>
                <w:lang w:val="en-NZ"/>
              </w:rPr>
            </w:pPr>
            <w:r w:rsidRPr="00C9596A">
              <w:rPr>
                <w:b/>
                <w:bCs/>
                <w:lang w:val="en-NZ"/>
              </w:rPr>
              <w:t>Scalability:</w:t>
            </w:r>
            <w:r w:rsidRPr="00C9596A">
              <w:rPr>
                <w:lang w:val="en-NZ"/>
              </w:rPr>
              <w:t xml:space="preserve"> AD DS provides seamless integration with hybrid or cloud-based services like Azure AD, while OpenLDAP excels in smaller, highly customized deployments.</w:t>
            </w:r>
          </w:p>
          <w:p w14:paraId="5017E204" w14:textId="22AD65B4" w:rsidR="00A060EE" w:rsidRPr="00C9596A" w:rsidRDefault="00C9596A" w:rsidP="00C9596A">
            <w:pPr>
              <w:rPr>
                <w:lang w:val="en-NZ"/>
              </w:rPr>
            </w:pPr>
            <w:r w:rsidRPr="00C9596A">
              <w:rPr>
                <w:b/>
                <w:bCs/>
                <w:lang w:val="en-NZ"/>
              </w:rPr>
              <w:t>Conclusion:</w:t>
            </w:r>
            <w:r w:rsidRPr="00C9596A">
              <w:rPr>
                <w:lang w:val="en-NZ"/>
              </w:rPr>
              <w:br/>
              <w:t>AD DS is ideal for Windows-centric, enterprise-scale environments, providing extensive tools and integration. OpenLDAP is better suited for mixed-platform systems needing flexibility and cost efficiency.</w:t>
            </w:r>
          </w:p>
        </w:tc>
      </w:tr>
    </w:tbl>
    <w:p w14:paraId="0E1EA4A1" w14:textId="77777777" w:rsidR="00A060EE" w:rsidRDefault="00A060EE"/>
    <w:tbl>
      <w:tblPr>
        <w:tblStyle w:val="TableGrid"/>
        <w:tblW w:w="0" w:type="auto"/>
        <w:tblLook w:val="04A0" w:firstRow="1" w:lastRow="0" w:firstColumn="1" w:lastColumn="0" w:noHBand="0" w:noVBand="1"/>
      </w:tblPr>
      <w:tblGrid>
        <w:gridCol w:w="970"/>
        <w:gridCol w:w="7193"/>
        <w:gridCol w:w="1187"/>
      </w:tblGrid>
      <w:tr w:rsidR="00464678" w14:paraId="697E433D" w14:textId="5F1BD04F" w:rsidTr="00C9596A">
        <w:tc>
          <w:tcPr>
            <w:tcW w:w="1071" w:type="dxa"/>
          </w:tcPr>
          <w:p w14:paraId="56620A55" w14:textId="68B0CC89" w:rsidR="00464678" w:rsidRPr="00A95F88" w:rsidRDefault="00464678">
            <w:pPr>
              <w:rPr>
                <w:b/>
                <w:bCs/>
              </w:rPr>
            </w:pPr>
            <w:r w:rsidRPr="00A95F88">
              <w:rPr>
                <w:b/>
                <w:bCs/>
              </w:rPr>
              <w:t xml:space="preserve">Section </w:t>
            </w:r>
            <w:r>
              <w:rPr>
                <w:b/>
                <w:bCs/>
              </w:rPr>
              <w:t>summary</w:t>
            </w:r>
          </w:p>
        </w:tc>
        <w:tc>
          <w:tcPr>
            <w:tcW w:w="6963" w:type="dxa"/>
          </w:tcPr>
          <w:p w14:paraId="0635A5EE" w14:textId="77777777" w:rsidR="00464678" w:rsidRDefault="00464678">
            <w:pPr>
              <w:rPr>
                <w:b/>
                <w:bCs/>
              </w:rPr>
            </w:pPr>
            <w:r w:rsidRPr="00A95F88">
              <w:rPr>
                <w:b/>
                <w:bCs/>
              </w:rPr>
              <w:t>Implementation details</w:t>
            </w:r>
            <w:r>
              <w:rPr>
                <w:b/>
                <w:bCs/>
              </w:rPr>
              <w:t xml:space="preserve"> </w:t>
            </w:r>
            <w:r w:rsidRPr="00A95F88">
              <w:rPr>
                <w:b/>
                <w:bCs/>
              </w:rPr>
              <w:t>at each step</w:t>
            </w:r>
            <w:r>
              <w:rPr>
                <w:b/>
                <w:bCs/>
              </w:rPr>
              <w:t xml:space="preserve"> </w:t>
            </w:r>
          </w:p>
          <w:p w14:paraId="0A3334D3" w14:textId="21B5A02E" w:rsidR="00464678" w:rsidRPr="00A95F88" w:rsidRDefault="00464678">
            <w:pPr>
              <w:rPr>
                <w:b/>
                <w:bCs/>
              </w:rPr>
            </w:pPr>
            <w:r w:rsidRPr="001C13EB">
              <w:t xml:space="preserve">e.g. </w:t>
            </w:r>
            <w:r>
              <w:t xml:space="preserve">screenshots, written steps, </w:t>
            </w:r>
            <w:r w:rsidRPr="001C13EB">
              <w:t>value of settings, commands</w:t>
            </w:r>
            <w:r>
              <w:t xml:space="preserve"> used</w:t>
            </w:r>
            <w:r w:rsidRPr="001C13EB">
              <w:t>, results</w:t>
            </w:r>
            <w:r>
              <w:t>, answers to questions etc where applicable.</w:t>
            </w:r>
          </w:p>
        </w:tc>
        <w:tc>
          <w:tcPr>
            <w:tcW w:w="1316" w:type="dxa"/>
          </w:tcPr>
          <w:p w14:paraId="49134961" w14:textId="1E6ACBA5" w:rsidR="00464678" w:rsidRPr="00A95F88" w:rsidRDefault="00464678">
            <w:pPr>
              <w:rPr>
                <w:b/>
                <w:bCs/>
              </w:rPr>
            </w:pPr>
            <w:r>
              <w:rPr>
                <w:b/>
                <w:bCs/>
              </w:rPr>
              <w:t>Justification if needed</w:t>
            </w:r>
          </w:p>
        </w:tc>
      </w:tr>
      <w:tr w:rsidR="00464678" w14:paraId="13757C94" w14:textId="06880B8D" w:rsidTr="00C9596A">
        <w:tc>
          <w:tcPr>
            <w:tcW w:w="1071" w:type="dxa"/>
          </w:tcPr>
          <w:p w14:paraId="7CB90036" w14:textId="354199A4" w:rsidR="00464678" w:rsidRDefault="00C9596A" w:rsidP="00782185">
            <w:r>
              <w:t>TASK 1</w:t>
            </w:r>
          </w:p>
        </w:tc>
        <w:tc>
          <w:tcPr>
            <w:tcW w:w="6963" w:type="dxa"/>
          </w:tcPr>
          <w:p w14:paraId="30AFF5AE" w14:textId="77777777" w:rsidR="00C9596A" w:rsidRDefault="00C9596A" w:rsidP="00C9596A">
            <w:pPr>
              <w:pStyle w:val="ListParagraph"/>
              <w:numPr>
                <w:ilvl w:val="0"/>
                <w:numId w:val="1"/>
              </w:numPr>
              <w:rPr>
                <w:rFonts w:cstheme="minorHAnsi"/>
              </w:rPr>
            </w:pPr>
            <w:r w:rsidRPr="0046035B">
              <w:rPr>
                <w:rFonts w:cstheme="minorHAnsi"/>
              </w:rPr>
              <w:t xml:space="preserve">Make your windows server and IIS webserver and dhcp server </w:t>
            </w:r>
          </w:p>
          <w:p w14:paraId="43AD8623" w14:textId="77777777" w:rsidR="00C9596A" w:rsidRDefault="00C9596A" w:rsidP="00C9596A">
            <w:r w:rsidRPr="008F2BD2">
              <w:rPr>
                <w:noProof/>
              </w:rPr>
              <w:drawing>
                <wp:inline distT="0" distB="0" distL="0" distR="0" wp14:anchorId="4C17AF45" wp14:editId="43ABC2DB">
                  <wp:extent cx="4876800" cy="3447627"/>
                  <wp:effectExtent l="0" t="0" r="0" b="635"/>
                  <wp:docPr id="2020043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043162" name=""/>
                          <pic:cNvPicPr/>
                        </pic:nvPicPr>
                        <pic:blipFill>
                          <a:blip r:embed="rId5"/>
                          <a:stretch>
                            <a:fillRect/>
                          </a:stretch>
                        </pic:blipFill>
                        <pic:spPr>
                          <a:xfrm>
                            <a:off x="0" y="0"/>
                            <a:ext cx="4880451" cy="3450208"/>
                          </a:xfrm>
                          <a:prstGeom prst="rect">
                            <a:avLst/>
                          </a:prstGeom>
                        </pic:spPr>
                      </pic:pic>
                    </a:graphicData>
                  </a:graphic>
                </wp:inline>
              </w:drawing>
            </w:r>
          </w:p>
          <w:p w14:paraId="72FFC7E6" w14:textId="77777777" w:rsidR="00C9596A" w:rsidRDefault="00C9596A" w:rsidP="00C9596A">
            <w:r>
              <w:t>IIS manager showing a custom index.html, with the default website iistart.html removed and the webpage accessed by searching for the domain address 192.168.10.1, the domain address for Windows Server</w:t>
            </w:r>
          </w:p>
          <w:p w14:paraId="59A4C4EE" w14:textId="77777777" w:rsidR="00C9596A" w:rsidRDefault="00C9596A" w:rsidP="00C9596A"/>
          <w:p w14:paraId="2123BA66" w14:textId="77777777" w:rsidR="00C9596A" w:rsidRDefault="00C9596A" w:rsidP="00C9596A">
            <w:r w:rsidRPr="00582C32">
              <w:rPr>
                <w:noProof/>
              </w:rPr>
              <w:lastRenderedPageBreak/>
              <w:drawing>
                <wp:inline distT="0" distB="0" distL="0" distR="0" wp14:anchorId="2F5F2EC4" wp14:editId="7191DB8F">
                  <wp:extent cx="3990975" cy="3401709"/>
                  <wp:effectExtent l="0" t="0" r="0" b="8255"/>
                  <wp:docPr id="1772759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759213" name=""/>
                          <pic:cNvPicPr/>
                        </pic:nvPicPr>
                        <pic:blipFill>
                          <a:blip r:embed="rId6"/>
                          <a:stretch>
                            <a:fillRect/>
                          </a:stretch>
                        </pic:blipFill>
                        <pic:spPr>
                          <a:xfrm>
                            <a:off x="0" y="0"/>
                            <a:ext cx="3996029" cy="3406017"/>
                          </a:xfrm>
                          <a:prstGeom prst="rect">
                            <a:avLst/>
                          </a:prstGeom>
                        </pic:spPr>
                      </pic:pic>
                    </a:graphicData>
                  </a:graphic>
                </wp:inline>
              </w:drawing>
            </w:r>
          </w:p>
          <w:p w14:paraId="7138FDDF" w14:textId="77777777" w:rsidR="00464678" w:rsidRDefault="00C9596A" w:rsidP="00782185">
            <w:r>
              <w:t>Client PC1 accessing the IIS page using the web browser.</w:t>
            </w:r>
          </w:p>
          <w:p w14:paraId="2199DA44" w14:textId="2AC0C4C2" w:rsidR="00C9596A" w:rsidRDefault="00C9596A" w:rsidP="00C9596A">
            <w:r w:rsidRPr="004C057A">
              <w:rPr>
                <w:noProof/>
              </w:rPr>
              <w:drawing>
                <wp:inline distT="0" distB="0" distL="0" distR="0" wp14:anchorId="7A16C50C" wp14:editId="569250F9">
                  <wp:extent cx="4219575" cy="3127264"/>
                  <wp:effectExtent l="0" t="0" r="0" b="0"/>
                  <wp:docPr id="1748072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072352" name=""/>
                          <pic:cNvPicPr/>
                        </pic:nvPicPr>
                        <pic:blipFill>
                          <a:blip r:embed="rId7"/>
                          <a:stretch>
                            <a:fillRect/>
                          </a:stretch>
                        </pic:blipFill>
                        <pic:spPr>
                          <a:xfrm>
                            <a:off x="0" y="0"/>
                            <a:ext cx="4235776" cy="3139271"/>
                          </a:xfrm>
                          <a:prstGeom prst="rect">
                            <a:avLst/>
                          </a:prstGeom>
                        </pic:spPr>
                      </pic:pic>
                    </a:graphicData>
                  </a:graphic>
                </wp:inline>
              </w:drawing>
            </w:r>
          </w:p>
          <w:p w14:paraId="2657319B" w14:textId="77777777" w:rsidR="00C9596A" w:rsidRDefault="00C9596A" w:rsidP="00C9596A">
            <w:r>
              <w:t>DHCP authorization.</w:t>
            </w:r>
          </w:p>
          <w:p w14:paraId="155C7106" w14:textId="52604632" w:rsidR="00C9596A" w:rsidRDefault="00C9596A" w:rsidP="00C9596A">
            <w:r w:rsidRPr="00F06D29">
              <w:rPr>
                <w:noProof/>
              </w:rPr>
              <w:lastRenderedPageBreak/>
              <w:drawing>
                <wp:inline distT="0" distB="0" distL="0" distR="0" wp14:anchorId="46E5772E" wp14:editId="6C19EDA2">
                  <wp:extent cx="3670957" cy="2295525"/>
                  <wp:effectExtent l="0" t="0" r="5715" b="0"/>
                  <wp:docPr id="1088431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431426" name=""/>
                          <pic:cNvPicPr/>
                        </pic:nvPicPr>
                        <pic:blipFill>
                          <a:blip r:embed="rId8"/>
                          <a:stretch>
                            <a:fillRect/>
                          </a:stretch>
                        </pic:blipFill>
                        <pic:spPr>
                          <a:xfrm>
                            <a:off x="0" y="0"/>
                            <a:ext cx="3676943" cy="2299268"/>
                          </a:xfrm>
                          <a:prstGeom prst="rect">
                            <a:avLst/>
                          </a:prstGeom>
                        </pic:spPr>
                      </pic:pic>
                    </a:graphicData>
                  </a:graphic>
                </wp:inline>
              </w:drawing>
            </w:r>
          </w:p>
          <w:p w14:paraId="1668A097" w14:textId="77777777" w:rsidR="00C9596A" w:rsidRDefault="00C9596A" w:rsidP="00C9596A">
            <w:r>
              <w:t>Default DNS Entries created automatically during AD DS configuration.</w:t>
            </w:r>
          </w:p>
          <w:p w14:paraId="625779FB" w14:textId="6BCFF335" w:rsidR="00C9596A" w:rsidRDefault="00C9596A" w:rsidP="00C9596A">
            <w:r w:rsidRPr="00202C80">
              <w:rPr>
                <w:noProof/>
              </w:rPr>
              <w:drawing>
                <wp:inline distT="0" distB="0" distL="0" distR="0" wp14:anchorId="0EFB523B" wp14:editId="5A8E5728">
                  <wp:extent cx="3782396" cy="2085975"/>
                  <wp:effectExtent l="0" t="0" r="8890" b="0"/>
                  <wp:docPr id="436600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600015" name=""/>
                          <pic:cNvPicPr/>
                        </pic:nvPicPr>
                        <pic:blipFill>
                          <a:blip r:embed="rId9"/>
                          <a:stretch>
                            <a:fillRect/>
                          </a:stretch>
                        </pic:blipFill>
                        <pic:spPr>
                          <a:xfrm>
                            <a:off x="0" y="0"/>
                            <a:ext cx="3786599" cy="2088293"/>
                          </a:xfrm>
                          <a:prstGeom prst="rect">
                            <a:avLst/>
                          </a:prstGeom>
                        </pic:spPr>
                      </pic:pic>
                    </a:graphicData>
                  </a:graphic>
                </wp:inline>
              </w:drawing>
            </w:r>
          </w:p>
          <w:p w14:paraId="50EF7F81" w14:textId="77777777" w:rsidR="00C9596A" w:rsidRDefault="00C9596A" w:rsidP="00C9596A">
            <w:r>
              <w:t>Followed DNS to create new IPv4 Reverse Lookup Zone, new pointer is populating Lookup Zone</w:t>
            </w:r>
          </w:p>
          <w:p w14:paraId="0C1969A8" w14:textId="77777777" w:rsidR="00C9596A" w:rsidRDefault="00C9596A" w:rsidP="00C9596A">
            <w:r w:rsidRPr="00582C32">
              <w:rPr>
                <w:noProof/>
              </w:rPr>
              <w:drawing>
                <wp:inline distT="0" distB="0" distL="0" distR="0" wp14:anchorId="2EFD3086" wp14:editId="423B49B0">
                  <wp:extent cx="4514850" cy="2290225"/>
                  <wp:effectExtent l="0" t="0" r="0" b="0"/>
                  <wp:docPr id="246394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394354" name=""/>
                          <pic:cNvPicPr/>
                        </pic:nvPicPr>
                        <pic:blipFill>
                          <a:blip r:embed="rId10"/>
                          <a:stretch>
                            <a:fillRect/>
                          </a:stretch>
                        </pic:blipFill>
                        <pic:spPr>
                          <a:xfrm>
                            <a:off x="0" y="0"/>
                            <a:ext cx="4527717" cy="2296752"/>
                          </a:xfrm>
                          <a:prstGeom prst="rect">
                            <a:avLst/>
                          </a:prstGeom>
                        </pic:spPr>
                      </pic:pic>
                    </a:graphicData>
                  </a:graphic>
                </wp:inline>
              </w:drawing>
            </w:r>
          </w:p>
          <w:p w14:paraId="604A0A2E" w14:textId="602167BB" w:rsidR="00C9596A" w:rsidRDefault="00C9596A" w:rsidP="00782185">
            <w:r>
              <w:t>Client device added to the domain raine.com on WS1. WS1 showing PC1 is now populating inside raine.com&gt;computers in AD DS</w:t>
            </w:r>
          </w:p>
        </w:tc>
        <w:tc>
          <w:tcPr>
            <w:tcW w:w="1316" w:type="dxa"/>
          </w:tcPr>
          <w:p w14:paraId="2C2FC490" w14:textId="77777777" w:rsidR="00464678" w:rsidRDefault="00464678" w:rsidP="00782185"/>
        </w:tc>
      </w:tr>
      <w:tr w:rsidR="00464678" w14:paraId="6C9A7230" w14:textId="56D1ED23" w:rsidTr="00C9596A">
        <w:tc>
          <w:tcPr>
            <w:tcW w:w="1071" w:type="dxa"/>
          </w:tcPr>
          <w:p w14:paraId="1D38E287" w14:textId="294E84E9" w:rsidR="00464678" w:rsidRDefault="00C9596A" w:rsidP="00782185">
            <w:r>
              <w:lastRenderedPageBreak/>
              <w:t>TASK 2</w:t>
            </w:r>
          </w:p>
        </w:tc>
        <w:tc>
          <w:tcPr>
            <w:tcW w:w="6963" w:type="dxa"/>
          </w:tcPr>
          <w:p w14:paraId="444DBA82" w14:textId="77777777" w:rsidR="00C9596A" w:rsidRPr="0046035B" w:rsidRDefault="00C9596A" w:rsidP="00C9596A">
            <w:pPr>
              <w:pStyle w:val="ListParagraph"/>
              <w:numPr>
                <w:ilvl w:val="0"/>
                <w:numId w:val="1"/>
              </w:numPr>
              <w:rPr>
                <w:rFonts w:cstheme="minorHAnsi"/>
              </w:rPr>
            </w:pPr>
            <w:r w:rsidRPr="0046035B">
              <w:rPr>
                <w:rFonts w:cstheme="minorHAnsi"/>
              </w:rPr>
              <w:t>Ensure Windows 10 client gets automated ip configuration and can access the organisations webpage</w:t>
            </w:r>
          </w:p>
          <w:p w14:paraId="7C955064" w14:textId="77777777" w:rsidR="00C9596A" w:rsidRDefault="00C9596A" w:rsidP="00C9596A">
            <w:r w:rsidRPr="00AA123A">
              <w:rPr>
                <w:noProof/>
              </w:rPr>
              <w:lastRenderedPageBreak/>
              <w:drawing>
                <wp:inline distT="0" distB="0" distL="0" distR="0" wp14:anchorId="2851807F" wp14:editId="59BB5889">
                  <wp:extent cx="3374063" cy="2857500"/>
                  <wp:effectExtent l="0" t="0" r="0" b="0"/>
                  <wp:docPr id="141860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60291" name=""/>
                          <pic:cNvPicPr/>
                        </pic:nvPicPr>
                        <pic:blipFill>
                          <a:blip r:embed="rId11"/>
                          <a:stretch>
                            <a:fillRect/>
                          </a:stretch>
                        </pic:blipFill>
                        <pic:spPr>
                          <a:xfrm>
                            <a:off x="0" y="0"/>
                            <a:ext cx="3377218" cy="2860172"/>
                          </a:xfrm>
                          <a:prstGeom prst="rect">
                            <a:avLst/>
                          </a:prstGeom>
                        </pic:spPr>
                      </pic:pic>
                    </a:graphicData>
                  </a:graphic>
                </wp:inline>
              </w:drawing>
            </w:r>
          </w:p>
          <w:p w14:paraId="0739F5E8" w14:textId="77777777" w:rsidR="00C9596A" w:rsidRDefault="00C9596A" w:rsidP="00C9596A">
            <w:r>
              <w:t>WINS server configured in IPv4 config of vSwitch Private (VMs only)</w:t>
            </w:r>
          </w:p>
          <w:p w14:paraId="559B7635" w14:textId="77777777" w:rsidR="00C9596A" w:rsidRDefault="00C9596A" w:rsidP="00C9596A"/>
          <w:p w14:paraId="4812C08C" w14:textId="77777777" w:rsidR="00C9596A" w:rsidRDefault="00C9596A" w:rsidP="00C9596A">
            <w:r w:rsidRPr="00CE03E7">
              <w:rPr>
                <w:noProof/>
              </w:rPr>
              <w:drawing>
                <wp:inline distT="0" distB="0" distL="0" distR="0" wp14:anchorId="034055CB" wp14:editId="5627EDF0">
                  <wp:extent cx="4800600" cy="1086290"/>
                  <wp:effectExtent l="0" t="0" r="0" b="0"/>
                  <wp:docPr id="9284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437197" name=""/>
                          <pic:cNvPicPr/>
                        </pic:nvPicPr>
                        <pic:blipFill>
                          <a:blip r:embed="rId12"/>
                          <a:stretch>
                            <a:fillRect/>
                          </a:stretch>
                        </pic:blipFill>
                        <pic:spPr>
                          <a:xfrm>
                            <a:off x="0" y="0"/>
                            <a:ext cx="4837640" cy="1094671"/>
                          </a:xfrm>
                          <a:prstGeom prst="rect">
                            <a:avLst/>
                          </a:prstGeom>
                        </pic:spPr>
                      </pic:pic>
                    </a:graphicData>
                  </a:graphic>
                </wp:inline>
              </w:drawing>
            </w:r>
          </w:p>
          <w:p w14:paraId="127186EA" w14:textId="77777777" w:rsidR="00C9596A" w:rsidRDefault="00C9596A" w:rsidP="00C9596A">
            <w:r>
              <w:t>WINS server detecting the records scanned for current active registrations of WS1</w:t>
            </w:r>
          </w:p>
          <w:p w14:paraId="2A5727B1" w14:textId="77777777" w:rsidR="00464678" w:rsidRDefault="00464678" w:rsidP="00782185"/>
        </w:tc>
        <w:tc>
          <w:tcPr>
            <w:tcW w:w="1316" w:type="dxa"/>
          </w:tcPr>
          <w:p w14:paraId="4E83384C" w14:textId="77777777" w:rsidR="00464678" w:rsidRDefault="00464678" w:rsidP="00782185"/>
        </w:tc>
      </w:tr>
      <w:tr w:rsidR="00464678" w14:paraId="46509FBA" w14:textId="065255A0" w:rsidTr="00C9596A">
        <w:tc>
          <w:tcPr>
            <w:tcW w:w="1071" w:type="dxa"/>
          </w:tcPr>
          <w:p w14:paraId="7C1B80D0" w14:textId="4D222535" w:rsidR="00464678" w:rsidRDefault="00C9596A" w:rsidP="00782185">
            <w:r>
              <w:t>TASK 3</w:t>
            </w:r>
          </w:p>
        </w:tc>
        <w:tc>
          <w:tcPr>
            <w:tcW w:w="6963" w:type="dxa"/>
          </w:tcPr>
          <w:p w14:paraId="08BC0C8E" w14:textId="77777777" w:rsidR="00C9596A" w:rsidRDefault="00C9596A" w:rsidP="00C9596A">
            <w:pPr>
              <w:pStyle w:val="ListParagraph"/>
              <w:numPr>
                <w:ilvl w:val="0"/>
                <w:numId w:val="1"/>
              </w:numPr>
              <w:rPr>
                <w:rFonts w:cstheme="minorHAnsi"/>
              </w:rPr>
            </w:pPr>
            <w:r w:rsidRPr="0046035B">
              <w:rPr>
                <w:rFonts w:cstheme="minorHAnsi"/>
              </w:rPr>
              <w:t>Create group policies to give each staff a role a different desktop wall paper</w:t>
            </w:r>
          </w:p>
          <w:p w14:paraId="7A1A70CF" w14:textId="77777777" w:rsidR="00C9596A" w:rsidRDefault="00C9596A" w:rsidP="00C9596A">
            <w:r w:rsidRPr="00CB16D1">
              <w:rPr>
                <w:noProof/>
              </w:rPr>
              <w:drawing>
                <wp:inline distT="0" distB="0" distL="0" distR="0" wp14:anchorId="75DFBDF3" wp14:editId="23870FF6">
                  <wp:extent cx="4286250" cy="1849132"/>
                  <wp:effectExtent l="0" t="0" r="0" b="0"/>
                  <wp:docPr id="1940206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206669" name=""/>
                          <pic:cNvPicPr/>
                        </pic:nvPicPr>
                        <pic:blipFill>
                          <a:blip r:embed="rId13"/>
                          <a:stretch>
                            <a:fillRect/>
                          </a:stretch>
                        </pic:blipFill>
                        <pic:spPr>
                          <a:xfrm>
                            <a:off x="0" y="0"/>
                            <a:ext cx="4293953" cy="1852455"/>
                          </a:xfrm>
                          <a:prstGeom prst="rect">
                            <a:avLst/>
                          </a:prstGeom>
                        </pic:spPr>
                      </pic:pic>
                    </a:graphicData>
                  </a:graphic>
                </wp:inline>
              </w:drawing>
            </w:r>
          </w:p>
          <w:p w14:paraId="6366B2A1" w14:textId="77777777" w:rsidR="00C9596A" w:rsidRDefault="00C9596A" w:rsidP="00C9596A">
            <w:r>
              <w:t>Create shared folder called wallpaper, three jpgs saved to folder.</w:t>
            </w:r>
          </w:p>
          <w:p w14:paraId="38DEEDAF" w14:textId="77777777" w:rsidR="00C9596A" w:rsidRDefault="00C9596A" w:rsidP="00C9596A">
            <w:r w:rsidRPr="009C56F0">
              <w:rPr>
                <w:noProof/>
              </w:rPr>
              <w:lastRenderedPageBreak/>
              <w:drawing>
                <wp:inline distT="0" distB="0" distL="0" distR="0" wp14:anchorId="2CCE06E0" wp14:editId="76EA93AB">
                  <wp:extent cx="2381250" cy="3155521"/>
                  <wp:effectExtent l="0" t="0" r="0" b="6985"/>
                  <wp:docPr id="865929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929406" name=""/>
                          <pic:cNvPicPr/>
                        </pic:nvPicPr>
                        <pic:blipFill>
                          <a:blip r:embed="rId14"/>
                          <a:stretch>
                            <a:fillRect/>
                          </a:stretch>
                        </pic:blipFill>
                        <pic:spPr>
                          <a:xfrm>
                            <a:off x="0" y="0"/>
                            <a:ext cx="2384406" cy="3159703"/>
                          </a:xfrm>
                          <a:prstGeom prst="rect">
                            <a:avLst/>
                          </a:prstGeom>
                        </pic:spPr>
                      </pic:pic>
                    </a:graphicData>
                  </a:graphic>
                </wp:inline>
              </w:drawing>
            </w:r>
          </w:p>
          <w:p w14:paraId="5B51340E" w14:textId="77777777" w:rsidR="00C9596A" w:rsidRDefault="00C9596A" w:rsidP="00C9596A">
            <w:r>
              <w:t>Three wallpapers saved to the shared folder labeled for each group to be assigned in GPO</w:t>
            </w:r>
          </w:p>
          <w:p w14:paraId="5546E2FD" w14:textId="77777777" w:rsidR="00C9596A" w:rsidRDefault="00C9596A" w:rsidP="00C9596A"/>
          <w:p w14:paraId="1B7EDEF3" w14:textId="77777777" w:rsidR="00C9596A" w:rsidRDefault="00C9596A" w:rsidP="00C9596A">
            <w:r w:rsidRPr="009C56F0">
              <w:rPr>
                <w:noProof/>
              </w:rPr>
              <w:drawing>
                <wp:inline distT="0" distB="0" distL="0" distR="0" wp14:anchorId="202FEE3A" wp14:editId="69D2D825">
                  <wp:extent cx="5019675" cy="1872189"/>
                  <wp:effectExtent l="0" t="0" r="0" b="0"/>
                  <wp:docPr id="702114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114630" name=""/>
                          <pic:cNvPicPr/>
                        </pic:nvPicPr>
                        <pic:blipFill>
                          <a:blip r:embed="rId15"/>
                          <a:stretch>
                            <a:fillRect/>
                          </a:stretch>
                        </pic:blipFill>
                        <pic:spPr>
                          <a:xfrm>
                            <a:off x="0" y="0"/>
                            <a:ext cx="5024057" cy="1873823"/>
                          </a:xfrm>
                          <a:prstGeom prst="rect">
                            <a:avLst/>
                          </a:prstGeom>
                        </pic:spPr>
                      </pic:pic>
                    </a:graphicData>
                  </a:graphic>
                </wp:inline>
              </w:drawing>
            </w:r>
          </w:p>
          <w:p w14:paraId="4629A2A0" w14:textId="0B01F713" w:rsidR="00464678" w:rsidRDefault="00C9596A" w:rsidP="00C9596A">
            <w:r>
              <w:t>Configure account specific GPO’s with each GPO assigned a separate wallpaper from the Wallpapers shared folder.</w:t>
            </w:r>
          </w:p>
        </w:tc>
        <w:tc>
          <w:tcPr>
            <w:tcW w:w="1316" w:type="dxa"/>
          </w:tcPr>
          <w:p w14:paraId="1FAB9CD7" w14:textId="77777777" w:rsidR="00464678" w:rsidRDefault="00464678" w:rsidP="00782185"/>
        </w:tc>
      </w:tr>
      <w:tr w:rsidR="00464678" w14:paraId="419B12E6" w14:textId="2F80DB23" w:rsidTr="00C9596A">
        <w:tc>
          <w:tcPr>
            <w:tcW w:w="1071" w:type="dxa"/>
          </w:tcPr>
          <w:p w14:paraId="1E0C86FA" w14:textId="7AE25058" w:rsidR="00464678" w:rsidRDefault="00C9596A" w:rsidP="00782185">
            <w:r>
              <w:t>TASK 4</w:t>
            </w:r>
          </w:p>
        </w:tc>
        <w:tc>
          <w:tcPr>
            <w:tcW w:w="6963" w:type="dxa"/>
          </w:tcPr>
          <w:p w14:paraId="57313E72" w14:textId="77777777" w:rsidR="00C9596A" w:rsidRPr="0046035B" w:rsidRDefault="00C9596A" w:rsidP="00C9596A">
            <w:pPr>
              <w:pStyle w:val="ListParagraph"/>
              <w:numPr>
                <w:ilvl w:val="0"/>
                <w:numId w:val="1"/>
              </w:numPr>
              <w:rPr>
                <w:rFonts w:cstheme="minorHAnsi"/>
              </w:rPr>
            </w:pPr>
            <w:r w:rsidRPr="0046035B">
              <w:rPr>
                <w:rFonts w:cstheme="minorHAnsi"/>
              </w:rPr>
              <w:t>Create group policies to Disable the control and command prompt for some users. Justify which users have these restrictions</w:t>
            </w:r>
          </w:p>
          <w:p w14:paraId="51E5D07D" w14:textId="77777777" w:rsidR="00C9596A" w:rsidRDefault="00C9596A" w:rsidP="00C9596A">
            <w:r w:rsidRPr="009C56F0">
              <w:rPr>
                <w:noProof/>
              </w:rPr>
              <w:lastRenderedPageBreak/>
              <w:drawing>
                <wp:inline distT="0" distB="0" distL="0" distR="0" wp14:anchorId="4C7A47C2" wp14:editId="0A1FC9E7">
                  <wp:extent cx="4333875" cy="2617920"/>
                  <wp:effectExtent l="0" t="0" r="0" b="0"/>
                  <wp:docPr id="1172796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796914" name=""/>
                          <pic:cNvPicPr/>
                        </pic:nvPicPr>
                        <pic:blipFill>
                          <a:blip r:embed="rId16"/>
                          <a:stretch>
                            <a:fillRect/>
                          </a:stretch>
                        </pic:blipFill>
                        <pic:spPr>
                          <a:xfrm>
                            <a:off x="0" y="0"/>
                            <a:ext cx="4347535" cy="2626171"/>
                          </a:xfrm>
                          <a:prstGeom prst="rect">
                            <a:avLst/>
                          </a:prstGeom>
                        </pic:spPr>
                      </pic:pic>
                    </a:graphicData>
                  </a:graphic>
                </wp:inline>
              </w:drawing>
            </w:r>
          </w:p>
          <w:p w14:paraId="787C1D3B" w14:textId="77777777" w:rsidR="00C9596A" w:rsidRDefault="00C9596A" w:rsidP="00C9596A">
            <w:r>
              <w:t>Configure the GPO_Accounts policy to prohibit access to Control Panel</w:t>
            </w:r>
          </w:p>
          <w:p w14:paraId="3E8BB871" w14:textId="77777777" w:rsidR="00C9596A" w:rsidRDefault="00C9596A" w:rsidP="00C9596A"/>
          <w:p w14:paraId="7C1E33E3" w14:textId="77777777" w:rsidR="00C9596A" w:rsidRDefault="00C9596A" w:rsidP="00C9596A">
            <w:r w:rsidRPr="001A2A8A">
              <w:rPr>
                <w:noProof/>
              </w:rPr>
              <w:drawing>
                <wp:inline distT="0" distB="0" distL="0" distR="0" wp14:anchorId="407544C9" wp14:editId="6DDCA1D7">
                  <wp:extent cx="3457575" cy="3928928"/>
                  <wp:effectExtent l="0" t="0" r="0" b="0"/>
                  <wp:docPr id="1171125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125031" name=""/>
                          <pic:cNvPicPr/>
                        </pic:nvPicPr>
                        <pic:blipFill>
                          <a:blip r:embed="rId17"/>
                          <a:stretch>
                            <a:fillRect/>
                          </a:stretch>
                        </pic:blipFill>
                        <pic:spPr>
                          <a:xfrm>
                            <a:off x="0" y="0"/>
                            <a:ext cx="3462004" cy="3933961"/>
                          </a:xfrm>
                          <a:prstGeom prst="rect">
                            <a:avLst/>
                          </a:prstGeom>
                        </pic:spPr>
                      </pic:pic>
                    </a:graphicData>
                  </a:graphic>
                </wp:inline>
              </w:drawing>
            </w:r>
          </w:p>
          <w:p w14:paraId="6B3C1C7F" w14:textId="376D7C9E" w:rsidR="00C9596A" w:rsidRDefault="00C9596A" w:rsidP="00C9596A">
            <w:r>
              <w:t>Acc1 being denied access to the Control Panel and Computer settings, you can see the background is not configured because the Client VM is unlicensed.</w:t>
            </w:r>
          </w:p>
          <w:p w14:paraId="61A2E794" w14:textId="77777777" w:rsidR="00464678" w:rsidRDefault="00464678" w:rsidP="00782185"/>
        </w:tc>
        <w:tc>
          <w:tcPr>
            <w:tcW w:w="1316" w:type="dxa"/>
          </w:tcPr>
          <w:p w14:paraId="7D638888" w14:textId="77777777" w:rsidR="00464678" w:rsidRDefault="00464678" w:rsidP="00782185"/>
        </w:tc>
      </w:tr>
      <w:tr w:rsidR="00464678" w14:paraId="72F91804" w14:textId="10A6BD82" w:rsidTr="00C9596A">
        <w:tc>
          <w:tcPr>
            <w:tcW w:w="1071" w:type="dxa"/>
          </w:tcPr>
          <w:p w14:paraId="7530DE3D" w14:textId="6C0EFA02" w:rsidR="00464678" w:rsidRDefault="00C9596A" w:rsidP="00782185">
            <w:r>
              <w:t>TSK 5</w:t>
            </w:r>
          </w:p>
        </w:tc>
        <w:tc>
          <w:tcPr>
            <w:tcW w:w="6963" w:type="dxa"/>
          </w:tcPr>
          <w:p w14:paraId="159A187D" w14:textId="77777777" w:rsidR="00C9596A" w:rsidRPr="0046035B" w:rsidRDefault="00C9596A" w:rsidP="00C9596A">
            <w:pPr>
              <w:pStyle w:val="ListParagraph"/>
              <w:numPr>
                <w:ilvl w:val="0"/>
                <w:numId w:val="1"/>
              </w:numPr>
              <w:rPr>
                <w:rFonts w:cstheme="minorHAnsi"/>
              </w:rPr>
            </w:pPr>
            <w:r w:rsidRPr="0046035B">
              <w:rPr>
                <w:rFonts w:cstheme="minorHAnsi"/>
              </w:rPr>
              <w:t>Create group policies to set the maximum password length for all users</w:t>
            </w:r>
          </w:p>
          <w:p w14:paraId="1B028AB5" w14:textId="77777777" w:rsidR="00C9596A" w:rsidRDefault="00C9596A" w:rsidP="00C9596A">
            <w:r w:rsidRPr="00D54BB8">
              <w:rPr>
                <w:noProof/>
              </w:rPr>
              <w:lastRenderedPageBreak/>
              <w:drawing>
                <wp:inline distT="0" distB="0" distL="0" distR="0" wp14:anchorId="708E1E43" wp14:editId="172BE023">
                  <wp:extent cx="4391025" cy="1640536"/>
                  <wp:effectExtent l="0" t="0" r="0" b="0"/>
                  <wp:docPr id="140448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8962" name=""/>
                          <pic:cNvPicPr/>
                        </pic:nvPicPr>
                        <pic:blipFill>
                          <a:blip r:embed="rId18"/>
                          <a:stretch>
                            <a:fillRect/>
                          </a:stretch>
                        </pic:blipFill>
                        <pic:spPr>
                          <a:xfrm>
                            <a:off x="0" y="0"/>
                            <a:ext cx="4404625" cy="1645617"/>
                          </a:xfrm>
                          <a:prstGeom prst="rect">
                            <a:avLst/>
                          </a:prstGeom>
                        </pic:spPr>
                      </pic:pic>
                    </a:graphicData>
                  </a:graphic>
                </wp:inline>
              </w:drawing>
            </w:r>
          </w:p>
          <w:p w14:paraId="4B900EA1" w14:textId="77777777" w:rsidR="00C9596A" w:rsidRDefault="00C9596A" w:rsidP="00C9596A">
            <w:r>
              <w:t>Configure the maximum password age, length and account lockout threshold and reset lock counter values for all users using default domain policy.</w:t>
            </w:r>
          </w:p>
          <w:p w14:paraId="6C10A6DB" w14:textId="77777777" w:rsidR="00C9596A" w:rsidRDefault="00C9596A" w:rsidP="00C9596A"/>
          <w:p w14:paraId="701FFE8A" w14:textId="77777777" w:rsidR="00C9596A" w:rsidRDefault="00C9596A" w:rsidP="00C9596A">
            <w:r w:rsidRPr="00A376C6">
              <w:rPr>
                <w:noProof/>
              </w:rPr>
              <w:drawing>
                <wp:inline distT="0" distB="0" distL="0" distR="0" wp14:anchorId="28AC7A1D" wp14:editId="7BD582DF">
                  <wp:extent cx="4257675" cy="2633754"/>
                  <wp:effectExtent l="0" t="0" r="0" b="0"/>
                  <wp:docPr id="914488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88720" name=""/>
                          <pic:cNvPicPr/>
                        </pic:nvPicPr>
                        <pic:blipFill>
                          <a:blip r:embed="rId19"/>
                          <a:stretch>
                            <a:fillRect/>
                          </a:stretch>
                        </pic:blipFill>
                        <pic:spPr>
                          <a:xfrm>
                            <a:off x="0" y="0"/>
                            <a:ext cx="4269133" cy="2640842"/>
                          </a:xfrm>
                          <a:prstGeom prst="rect">
                            <a:avLst/>
                          </a:prstGeom>
                        </pic:spPr>
                      </pic:pic>
                    </a:graphicData>
                  </a:graphic>
                </wp:inline>
              </w:drawing>
            </w:r>
          </w:p>
          <w:p w14:paraId="1674F72F" w14:textId="77777777" w:rsidR="00C9596A" w:rsidRDefault="00C9596A" w:rsidP="00C9596A">
            <w:r>
              <w:t>Apply GPO’s to the OU and apply them with a cmd using gpupdate /force</w:t>
            </w:r>
          </w:p>
          <w:p w14:paraId="203B9414" w14:textId="77777777" w:rsidR="00C9596A" w:rsidRDefault="00C9596A" w:rsidP="00C9596A">
            <w:r>
              <w:t>/force updates both user policy and computer policy</w:t>
            </w:r>
          </w:p>
          <w:p w14:paraId="414ADD7E" w14:textId="77777777" w:rsidR="00C9596A" w:rsidRDefault="00C9596A" w:rsidP="00C9596A"/>
          <w:p w14:paraId="6ECABE72" w14:textId="77777777" w:rsidR="00464678" w:rsidRDefault="00464678" w:rsidP="00782185"/>
        </w:tc>
        <w:tc>
          <w:tcPr>
            <w:tcW w:w="1316" w:type="dxa"/>
          </w:tcPr>
          <w:p w14:paraId="67C0D0BB" w14:textId="77777777" w:rsidR="00464678" w:rsidRDefault="00464678" w:rsidP="00782185"/>
        </w:tc>
      </w:tr>
    </w:tbl>
    <w:p w14:paraId="5E85D3E1" w14:textId="4BE1CEAB" w:rsidR="001B59FB" w:rsidRDefault="001B59FB"/>
    <w:p w14:paraId="30C24A6B" w14:textId="38B55C73" w:rsidR="00EA792E" w:rsidRDefault="0032249B">
      <w:r>
        <w:t>List</w:t>
      </w:r>
      <w:r w:rsidR="009A639E">
        <w:t xml:space="preserve"> </w:t>
      </w:r>
      <w:r w:rsidR="0014790B">
        <w:t xml:space="preserve">the </w:t>
      </w:r>
      <w:r w:rsidR="009A639E">
        <w:t xml:space="preserve">three </w:t>
      </w:r>
      <w:r w:rsidR="0014790B">
        <w:t xml:space="preserve">most </w:t>
      </w:r>
      <w:r w:rsidR="009A639E">
        <w:t>u</w:t>
      </w:r>
      <w:r w:rsidR="00EA792E">
        <w:t xml:space="preserve">seful Internet resources that you used </w:t>
      </w:r>
      <w:r w:rsidR="009A639E">
        <w:t>(</w:t>
      </w:r>
      <w:r w:rsidR="0014790B">
        <w:t>provided by the tutor)</w:t>
      </w:r>
    </w:p>
    <w:tbl>
      <w:tblPr>
        <w:tblStyle w:val="TableGrid"/>
        <w:tblW w:w="0" w:type="auto"/>
        <w:tblLook w:val="04A0" w:firstRow="1" w:lastRow="0" w:firstColumn="1" w:lastColumn="0" w:noHBand="0" w:noVBand="1"/>
      </w:tblPr>
      <w:tblGrid>
        <w:gridCol w:w="9350"/>
      </w:tblGrid>
      <w:tr w:rsidR="00EA792E" w14:paraId="76EBA281" w14:textId="77777777" w:rsidTr="00EA792E">
        <w:tc>
          <w:tcPr>
            <w:tcW w:w="9350" w:type="dxa"/>
          </w:tcPr>
          <w:p w14:paraId="3331ECDB" w14:textId="77777777" w:rsidR="00C9596A" w:rsidRPr="0046035B" w:rsidRDefault="00C9596A" w:rsidP="00C9596A">
            <w:pPr>
              <w:rPr>
                <w:rFonts w:cstheme="minorHAnsi"/>
              </w:rPr>
            </w:pPr>
            <w:r w:rsidRPr="0046035B">
              <w:rPr>
                <w:rFonts w:cstheme="minorHAnsi"/>
              </w:rPr>
              <w:t>DHCP configuration</w:t>
            </w:r>
          </w:p>
          <w:p w14:paraId="7C918D6E" w14:textId="1D58502C" w:rsidR="00EA792E" w:rsidRDefault="00C9596A" w:rsidP="00C9596A">
            <w:hyperlink r:id="rId20">
              <w:r w:rsidRPr="0046035B">
                <w:rPr>
                  <w:rStyle w:val="Hyperlink"/>
                  <w:rFonts w:cstheme="minorHAnsi"/>
                </w:rPr>
                <w:t>https://www.youtube.com/watch?v=fUK6d3s1Im4</w:t>
              </w:r>
            </w:hyperlink>
          </w:p>
        </w:tc>
      </w:tr>
      <w:tr w:rsidR="00EA792E" w14:paraId="73848DE4" w14:textId="77777777" w:rsidTr="00EA792E">
        <w:tc>
          <w:tcPr>
            <w:tcW w:w="9350" w:type="dxa"/>
          </w:tcPr>
          <w:p w14:paraId="6597AEE9" w14:textId="77777777" w:rsidR="00C9596A" w:rsidRPr="0046035B" w:rsidRDefault="00C9596A" w:rsidP="00C9596A">
            <w:pPr>
              <w:rPr>
                <w:rFonts w:cstheme="minorHAnsi"/>
              </w:rPr>
            </w:pPr>
            <w:r w:rsidRPr="0046035B">
              <w:rPr>
                <w:rFonts w:cstheme="minorHAnsi"/>
              </w:rPr>
              <w:t>IIS webserver configuration</w:t>
            </w:r>
          </w:p>
          <w:p w14:paraId="48C61E48" w14:textId="3D4A7ED1" w:rsidR="00EA792E" w:rsidRPr="00C9596A" w:rsidRDefault="00C9596A" w:rsidP="00C9596A">
            <w:pPr>
              <w:pStyle w:val="ListParagraph"/>
              <w:numPr>
                <w:ilvl w:val="0"/>
                <w:numId w:val="1"/>
              </w:numPr>
              <w:rPr>
                <w:rFonts w:cstheme="minorHAnsi"/>
              </w:rPr>
            </w:pPr>
            <w:hyperlink r:id="rId21">
              <w:r w:rsidRPr="0046035B">
                <w:rPr>
                  <w:rStyle w:val="Hyperlink"/>
                  <w:rFonts w:cstheme="minorHAnsi"/>
                </w:rPr>
                <w:t>https://www.youtube.com/watch?v=gEn8j9vkaMU</w:t>
              </w:r>
            </w:hyperlink>
          </w:p>
        </w:tc>
      </w:tr>
      <w:tr w:rsidR="00EA792E" w14:paraId="3954AB8E" w14:textId="77777777" w:rsidTr="00EA792E">
        <w:tc>
          <w:tcPr>
            <w:tcW w:w="9350" w:type="dxa"/>
          </w:tcPr>
          <w:p w14:paraId="21BF0A0C" w14:textId="77777777" w:rsidR="00C9596A" w:rsidRPr="0046035B" w:rsidRDefault="00C9596A" w:rsidP="00C9596A">
            <w:pPr>
              <w:pStyle w:val="ListParagraph"/>
              <w:numPr>
                <w:ilvl w:val="0"/>
                <w:numId w:val="2"/>
              </w:numPr>
              <w:rPr>
                <w:rFonts w:cstheme="minorHAnsi"/>
              </w:rPr>
            </w:pPr>
            <w:r w:rsidRPr="0046035B">
              <w:rPr>
                <w:rFonts w:cstheme="minorHAnsi"/>
              </w:rPr>
              <w:t>GPO Desktop wallpaper</w:t>
            </w:r>
          </w:p>
          <w:p w14:paraId="3F444696" w14:textId="12CC1BD7" w:rsidR="00EA792E" w:rsidRPr="00C9596A" w:rsidRDefault="00C9596A" w:rsidP="00C9596A">
            <w:pPr>
              <w:pStyle w:val="ListParagraph"/>
              <w:numPr>
                <w:ilvl w:val="0"/>
                <w:numId w:val="2"/>
              </w:numPr>
              <w:rPr>
                <w:rFonts w:cstheme="minorHAnsi"/>
              </w:rPr>
            </w:pPr>
            <w:hyperlink r:id="rId22">
              <w:r w:rsidRPr="0046035B">
                <w:rPr>
                  <w:rStyle w:val="Hyperlink"/>
                  <w:rFonts w:cstheme="minorHAnsi"/>
                </w:rPr>
                <w:t>Deploy Desktop Background Wallpaper using Group Policy</w:t>
              </w:r>
            </w:hyperlink>
          </w:p>
        </w:tc>
      </w:tr>
    </w:tbl>
    <w:p w14:paraId="44174B68" w14:textId="4CB4C061" w:rsidR="00EA792E" w:rsidRDefault="00EA792E"/>
    <w:p w14:paraId="78532773" w14:textId="4888DB3B" w:rsidR="0032249B" w:rsidRDefault="0032249B" w:rsidP="0032249B">
      <w:r>
        <w:t>List all (at least three) Internet resources that you found and used that were not provided by the tutor)</w:t>
      </w:r>
    </w:p>
    <w:tbl>
      <w:tblPr>
        <w:tblStyle w:val="TableGrid"/>
        <w:tblW w:w="9350" w:type="dxa"/>
        <w:tblLook w:val="04A0" w:firstRow="1" w:lastRow="0" w:firstColumn="1" w:lastColumn="0" w:noHBand="0" w:noVBand="1"/>
      </w:tblPr>
      <w:tblGrid>
        <w:gridCol w:w="9350"/>
      </w:tblGrid>
      <w:tr w:rsidR="00C9596A" w14:paraId="678BC25C" w14:textId="77777777" w:rsidTr="00C9596A">
        <w:tc>
          <w:tcPr>
            <w:tcW w:w="9350" w:type="dxa"/>
          </w:tcPr>
          <w:p w14:paraId="0D8B99CB" w14:textId="4FEA1908" w:rsidR="00C9596A" w:rsidRDefault="00C9596A" w:rsidP="00C9596A">
            <w:hyperlink r:id="rId23" w:history="1">
              <w:r w:rsidRPr="003D0F2E">
                <w:rPr>
                  <w:rStyle w:val="Hyperlink"/>
                </w:rPr>
                <w:t>https://www.youtube.com/watch?v=gEn8j9vkaMU</w:t>
              </w:r>
            </w:hyperlink>
            <w:r>
              <w:t xml:space="preserve"> </w:t>
            </w:r>
          </w:p>
        </w:tc>
      </w:tr>
      <w:tr w:rsidR="00C9596A" w14:paraId="24D697E1" w14:textId="77777777" w:rsidTr="00C9596A">
        <w:tc>
          <w:tcPr>
            <w:tcW w:w="9350" w:type="dxa"/>
          </w:tcPr>
          <w:p w14:paraId="3A96389F" w14:textId="62CF2D95" w:rsidR="00C9596A" w:rsidRDefault="00C9596A" w:rsidP="00C9596A">
            <w:hyperlink r:id="rId24" w:history="1">
              <w:r>
                <w:rPr>
                  <w:rStyle w:val="Hyperlink"/>
                </w:rPr>
                <w:t>Install and Configure the Active Directory Domain Servers (ADDS) role on Server 2016 Virtual Machine (youtube.com)</w:t>
              </w:r>
            </w:hyperlink>
          </w:p>
        </w:tc>
      </w:tr>
      <w:tr w:rsidR="00C9596A" w14:paraId="64AB5C8B" w14:textId="77777777" w:rsidTr="00C9596A">
        <w:tc>
          <w:tcPr>
            <w:tcW w:w="9350" w:type="dxa"/>
          </w:tcPr>
          <w:p w14:paraId="15CE14E2" w14:textId="411499A0" w:rsidR="00C9596A" w:rsidRDefault="00C9596A" w:rsidP="00C9596A">
            <w:hyperlink r:id="rId25" w:history="1">
              <w:r>
                <w:rPr>
                  <w:rStyle w:val="Hyperlink"/>
                </w:rPr>
                <w:t>Installing Windows 10 into a Hyper-V Virtual Machine and Joining an Active Directory Domain (youtube.com)</w:t>
              </w:r>
            </w:hyperlink>
          </w:p>
        </w:tc>
      </w:tr>
    </w:tbl>
    <w:p w14:paraId="4D451CC8" w14:textId="1C9768BE" w:rsidR="00EA792E" w:rsidRDefault="00EA792E"/>
    <w:p w14:paraId="21C7801C" w14:textId="7E2EDF6D" w:rsidR="00207FFD" w:rsidRDefault="002728C2">
      <w:r>
        <w:t xml:space="preserve">Reflect on </w:t>
      </w:r>
      <w:r w:rsidR="00207FFD">
        <w:t xml:space="preserve">at least </w:t>
      </w:r>
      <w:r>
        <w:t>t</w:t>
      </w:r>
      <w:r w:rsidR="00430B7C">
        <w:t>wo</w:t>
      </w:r>
      <w:r>
        <w:t xml:space="preserve"> significant problems you came across </w:t>
      </w:r>
      <w:r w:rsidR="00A924F5">
        <w:t>during the implementation of this section and the solution you found</w:t>
      </w:r>
      <w:r w:rsidR="00A95F88">
        <w:t>.</w:t>
      </w:r>
      <w:r w:rsidR="00803DE9">
        <w:t xml:space="preserve"> Use at least five sentence to describe </w:t>
      </w:r>
      <w:r w:rsidR="00430B7C">
        <w:t>each</w:t>
      </w:r>
      <w:r w:rsidR="00803DE9">
        <w:t xml:space="preserve"> problem and five sentences to describe </w:t>
      </w:r>
      <w:r w:rsidR="00430B7C">
        <w:t>each</w:t>
      </w:r>
      <w:r w:rsidR="00803DE9">
        <w:t xml:space="preserve"> solution. Demonstrate your critical thinking and problem</w:t>
      </w:r>
      <w:r w:rsidR="00BF7CA5">
        <w:t>-</w:t>
      </w:r>
      <w:r w:rsidR="00803DE9">
        <w:t>solving abilities</w:t>
      </w:r>
      <w:r w:rsidR="00BF7CA5">
        <w:t>.</w:t>
      </w:r>
    </w:p>
    <w:tbl>
      <w:tblPr>
        <w:tblStyle w:val="TableGrid"/>
        <w:tblW w:w="0" w:type="auto"/>
        <w:tblLook w:val="04A0" w:firstRow="1" w:lastRow="0" w:firstColumn="1" w:lastColumn="0" w:noHBand="0" w:noVBand="1"/>
      </w:tblPr>
      <w:tblGrid>
        <w:gridCol w:w="3794"/>
        <w:gridCol w:w="5556"/>
      </w:tblGrid>
      <w:tr w:rsidR="00207FFD" w14:paraId="42F53BE5" w14:textId="77777777" w:rsidTr="00207FFD">
        <w:tc>
          <w:tcPr>
            <w:tcW w:w="4675" w:type="dxa"/>
          </w:tcPr>
          <w:p w14:paraId="3B2283EB" w14:textId="31724FB2" w:rsidR="00207FFD" w:rsidRDefault="00207FFD">
            <w:r>
              <w:t>Problem</w:t>
            </w:r>
          </w:p>
        </w:tc>
        <w:tc>
          <w:tcPr>
            <w:tcW w:w="4675" w:type="dxa"/>
          </w:tcPr>
          <w:p w14:paraId="362BA211" w14:textId="4043B575" w:rsidR="00207FFD" w:rsidRDefault="005F6C45">
            <w:r>
              <w:t>Solution</w:t>
            </w:r>
          </w:p>
        </w:tc>
      </w:tr>
      <w:tr w:rsidR="00C9596A" w14:paraId="7CE16086" w14:textId="77777777" w:rsidTr="00207FFD">
        <w:tc>
          <w:tcPr>
            <w:tcW w:w="4675" w:type="dxa"/>
          </w:tcPr>
          <w:p w14:paraId="7FA34416" w14:textId="77777777" w:rsidR="00C9596A" w:rsidRDefault="00C9596A" w:rsidP="00C9596A">
            <w:r>
              <w:t>Pictures not accessible by the accounts group</w:t>
            </w:r>
          </w:p>
          <w:p w14:paraId="3577FAA7" w14:textId="77777777" w:rsidR="00C9596A" w:rsidRDefault="00C9596A" w:rsidP="00C9596A"/>
          <w:p w14:paraId="56D7997B" w14:textId="77777777" w:rsidR="00C9596A" w:rsidRDefault="00C9596A" w:rsidP="00C9596A"/>
          <w:p w14:paraId="5507923D" w14:textId="740EB80F" w:rsidR="00C9596A" w:rsidRDefault="00C9596A" w:rsidP="00C9596A"/>
        </w:tc>
        <w:tc>
          <w:tcPr>
            <w:tcW w:w="4675" w:type="dxa"/>
          </w:tcPr>
          <w:p w14:paraId="2827E218" w14:textId="77777777" w:rsidR="00C9596A" w:rsidRDefault="00C9596A" w:rsidP="00C9596A">
            <w:r w:rsidRPr="00CB16D1">
              <w:rPr>
                <w:noProof/>
              </w:rPr>
              <w:drawing>
                <wp:inline distT="0" distB="0" distL="0" distR="0" wp14:anchorId="776EA46A" wp14:editId="6AA65B95">
                  <wp:extent cx="3390900" cy="1131387"/>
                  <wp:effectExtent l="0" t="0" r="0" b="0"/>
                  <wp:docPr id="1805320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320901" name=""/>
                          <pic:cNvPicPr/>
                        </pic:nvPicPr>
                        <pic:blipFill>
                          <a:blip r:embed="rId26"/>
                          <a:stretch>
                            <a:fillRect/>
                          </a:stretch>
                        </pic:blipFill>
                        <pic:spPr>
                          <a:xfrm>
                            <a:off x="0" y="0"/>
                            <a:ext cx="3424508" cy="1142600"/>
                          </a:xfrm>
                          <a:prstGeom prst="rect">
                            <a:avLst/>
                          </a:prstGeom>
                        </pic:spPr>
                      </pic:pic>
                    </a:graphicData>
                  </a:graphic>
                </wp:inline>
              </w:drawing>
            </w:r>
          </w:p>
          <w:p w14:paraId="1E820408" w14:textId="1D198777" w:rsidR="00C9596A" w:rsidRDefault="00C9596A" w:rsidP="00C9596A">
            <w:r>
              <w:t>The file screen must be deleted that was set up in LAB4</w:t>
            </w:r>
          </w:p>
        </w:tc>
      </w:tr>
      <w:tr w:rsidR="00C9596A" w14:paraId="7A684036" w14:textId="77777777" w:rsidTr="00207FFD">
        <w:tc>
          <w:tcPr>
            <w:tcW w:w="4675" w:type="dxa"/>
          </w:tcPr>
          <w:p w14:paraId="0B1464AF" w14:textId="77777777" w:rsidR="00C9596A" w:rsidRDefault="00C9596A" w:rsidP="00C9596A">
            <w:r>
              <w:t>No backgrounds set due to unlicensed Client VM</w:t>
            </w:r>
          </w:p>
          <w:p w14:paraId="2867433A" w14:textId="77777777" w:rsidR="00C9596A" w:rsidRDefault="00C9596A" w:rsidP="00C9596A"/>
          <w:p w14:paraId="1C8ABDA6" w14:textId="77777777" w:rsidR="00C9596A" w:rsidRDefault="00C9596A" w:rsidP="00C9596A"/>
          <w:p w14:paraId="6D40E8AB" w14:textId="6DF08A5A" w:rsidR="00C9596A" w:rsidRDefault="00C9596A" w:rsidP="00C9596A"/>
        </w:tc>
        <w:tc>
          <w:tcPr>
            <w:tcW w:w="4675" w:type="dxa"/>
          </w:tcPr>
          <w:p w14:paraId="6E2AC8DA" w14:textId="119A37EA" w:rsidR="00C9596A" w:rsidRDefault="00C9596A" w:rsidP="00C9596A">
            <w:r>
              <w:t>The GPO to configure backgrounds could not assign backgrounds via the shared wallpaper folder as the client VM did not have a valid copy of windows installed.</w:t>
            </w:r>
          </w:p>
        </w:tc>
      </w:tr>
    </w:tbl>
    <w:p w14:paraId="4469E072" w14:textId="77777777" w:rsidR="00207FFD" w:rsidRDefault="00207FFD"/>
    <w:sectPr w:rsidR="00207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AF04D5"/>
    <w:multiLevelType w:val="hybridMultilevel"/>
    <w:tmpl w:val="29FC2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4168E6"/>
    <w:multiLevelType w:val="hybridMultilevel"/>
    <w:tmpl w:val="BE381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6A19BA"/>
    <w:multiLevelType w:val="multilevel"/>
    <w:tmpl w:val="6918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8411721">
    <w:abstractNumId w:val="0"/>
  </w:num>
  <w:num w:numId="2" w16cid:durableId="1312514196">
    <w:abstractNumId w:val="1"/>
  </w:num>
  <w:num w:numId="3" w16cid:durableId="14417536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93B"/>
    <w:rsid w:val="000545EF"/>
    <w:rsid w:val="0014790B"/>
    <w:rsid w:val="00165889"/>
    <w:rsid w:val="001B59FB"/>
    <w:rsid w:val="001C13EB"/>
    <w:rsid w:val="001C4CD9"/>
    <w:rsid w:val="001D593B"/>
    <w:rsid w:val="001E1414"/>
    <w:rsid w:val="00207FFD"/>
    <w:rsid w:val="00226B2E"/>
    <w:rsid w:val="002370E4"/>
    <w:rsid w:val="002728C2"/>
    <w:rsid w:val="003222B8"/>
    <w:rsid w:val="0032249B"/>
    <w:rsid w:val="00323ADB"/>
    <w:rsid w:val="00362903"/>
    <w:rsid w:val="00430B7C"/>
    <w:rsid w:val="00464678"/>
    <w:rsid w:val="004C7CA0"/>
    <w:rsid w:val="005A7EAA"/>
    <w:rsid w:val="005B6B1F"/>
    <w:rsid w:val="005F6C45"/>
    <w:rsid w:val="006435A1"/>
    <w:rsid w:val="00667C4F"/>
    <w:rsid w:val="006C7494"/>
    <w:rsid w:val="006D05A6"/>
    <w:rsid w:val="00704922"/>
    <w:rsid w:val="00731A01"/>
    <w:rsid w:val="00782185"/>
    <w:rsid w:val="00803DE9"/>
    <w:rsid w:val="0086407A"/>
    <w:rsid w:val="008C2231"/>
    <w:rsid w:val="008C5857"/>
    <w:rsid w:val="008E4400"/>
    <w:rsid w:val="009A53C9"/>
    <w:rsid w:val="009A639E"/>
    <w:rsid w:val="00A060EE"/>
    <w:rsid w:val="00A56F12"/>
    <w:rsid w:val="00A924F5"/>
    <w:rsid w:val="00A95F88"/>
    <w:rsid w:val="00A978A5"/>
    <w:rsid w:val="00AA2908"/>
    <w:rsid w:val="00AD3502"/>
    <w:rsid w:val="00AF0FEE"/>
    <w:rsid w:val="00B16FC4"/>
    <w:rsid w:val="00B50145"/>
    <w:rsid w:val="00BB08AA"/>
    <w:rsid w:val="00BC68FD"/>
    <w:rsid w:val="00BF6B50"/>
    <w:rsid w:val="00BF7CA5"/>
    <w:rsid w:val="00C9596A"/>
    <w:rsid w:val="00D335CD"/>
    <w:rsid w:val="00D378C0"/>
    <w:rsid w:val="00DB62A2"/>
    <w:rsid w:val="00E07B3A"/>
    <w:rsid w:val="00E15376"/>
    <w:rsid w:val="00E33860"/>
    <w:rsid w:val="00E90B53"/>
    <w:rsid w:val="00EA792E"/>
    <w:rsid w:val="00ED2827"/>
    <w:rsid w:val="00EE3E51"/>
    <w:rsid w:val="00F8083B"/>
    <w:rsid w:val="00FE4F72"/>
    <w:rsid w:val="129233F1"/>
    <w:rsid w:val="22004A4D"/>
    <w:rsid w:val="327122FE"/>
    <w:rsid w:val="45A5C011"/>
    <w:rsid w:val="660493E9"/>
    <w:rsid w:val="6F61E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A2760"/>
  <w15:chartTrackingRefBased/>
  <w15:docId w15:val="{FEBF1659-FD60-40AF-A6B2-49E408602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WintecSchedule">
    <w:name w:val="Wintec Schedule"/>
    <w:basedOn w:val="TableNormal"/>
    <w:uiPriority w:val="99"/>
    <w:rsid w:val="00AA2908"/>
    <w:pPr>
      <w:spacing w:after="0" w:line="240" w:lineRule="auto"/>
    </w:pPr>
    <w:tblPr>
      <w:tblStyleRowBandSize w:val="1"/>
    </w:tblPr>
    <w:tblStylePr w:type="band1Horz">
      <w:rPr>
        <w:rFonts w:asciiTheme="minorHAnsi" w:hAnsiTheme="minorHAnsi"/>
        <w:sz w:val="22"/>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5B9BD5" w:themeFill="accent5"/>
      </w:tcPr>
    </w:tblStylePr>
  </w:style>
  <w:style w:type="table" w:styleId="TableGrid">
    <w:name w:val="Table Grid"/>
    <w:basedOn w:val="TableNormal"/>
    <w:uiPriority w:val="39"/>
    <w:rsid w:val="00226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NAST Quote,List Paragraph1"/>
    <w:basedOn w:val="Normal"/>
    <w:link w:val="ListParagraphChar"/>
    <w:uiPriority w:val="34"/>
    <w:qFormat/>
    <w:rsid w:val="00C9596A"/>
    <w:pPr>
      <w:ind w:left="720"/>
      <w:contextualSpacing/>
    </w:pPr>
    <w:rPr>
      <w:lang w:val="en-NZ"/>
    </w:rPr>
  </w:style>
  <w:style w:type="character" w:customStyle="1" w:styleId="ListParagraphChar">
    <w:name w:val="List Paragraph Char"/>
    <w:aliases w:val="NAST Quote Char,List Paragraph1 Char"/>
    <w:basedOn w:val="DefaultParagraphFont"/>
    <w:link w:val="ListParagraph"/>
    <w:uiPriority w:val="34"/>
    <w:rsid w:val="00C9596A"/>
    <w:rPr>
      <w:lang w:val="en-NZ"/>
    </w:rPr>
  </w:style>
  <w:style w:type="character" w:styleId="Hyperlink">
    <w:name w:val="Hyperlink"/>
    <w:basedOn w:val="DefaultParagraphFont"/>
    <w:uiPriority w:val="99"/>
    <w:unhideWhenUsed/>
    <w:rsid w:val="00C959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33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hyperlink" Target="https://www.youtube.com/watch?v=gEn8j9vkaMU"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youtube.com/watch?v=LW2tuBBFInc&amp;list=PLJIXuuwbYUZ4xXaiEkr7a41GUqP39Bqw5&amp;index=7"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youtube.com/watch?v=fUK6d3s1Im4"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youtube.com/watch?v=2wH58V3OToU&amp;list=PLJIXuuwbYUZ4xXaiEkr7a41GUqP39Bqw5&amp;index=6"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youtube.com/watch?v=gEn8j9vkaMU"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youtube.com/watch?v=GWe1xZr0llc"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1130</Words>
  <Characters>6447</Characters>
  <Application>Microsoft Office Word</Application>
  <DocSecurity>0</DocSecurity>
  <Lines>53</Lines>
  <Paragraphs>15</Paragraphs>
  <ScaleCrop>false</ScaleCrop>
  <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Dileep Rajendran</dc:creator>
  <cp:keywords/>
  <dc:description/>
  <cp:lastModifiedBy>Raine Roberts</cp:lastModifiedBy>
  <cp:revision>60</cp:revision>
  <dcterms:created xsi:type="dcterms:W3CDTF">2021-06-28T21:39:00Z</dcterms:created>
  <dcterms:modified xsi:type="dcterms:W3CDTF">2024-11-18T01:05:00Z</dcterms:modified>
</cp:coreProperties>
</file>