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Racial Report 2016 Codebook</w:t>
      </w:r>
    </w:p>
    <w:p>
      <w:pPr>
        <w:pStyle w:val="Heading1"/>
      </w:pPr>
      <w:r>
        <w:t/>
      </w:r>
      <w:r>
        <w:t xml:space="preserve"/>
      </w:r>
      <w:r>
        <w:t xml:space="preserve">SUBHEADING (E.G. AGENCY NAME OR FILE NAME)</w:t>
      </w:r>
    </w:p>
    <w:p>
      <w:pPr>
        <w:pStyle w:val="Heading2"/>
      </w:pPr>
      <w:r>
        <w:t/>
      </w:r>
      <w:r>
        <w:t xml:space="preserve"/>
      </w:r>
      <w:r>
        <w:t xml:space="preserve">ANOTHER SUBHEADING IF NECESSARY</w:t>
      </w:r>
    </w:p>
    <w:p>
      <w:r>
        <w:br w:type="page"/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network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Network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Tabulation: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AUSL: 32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Charter: 107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Contract: 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ISP: 29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1: 47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10: 35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11: 39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12: 33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13: 35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2: 32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3: 27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4: 38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5: 34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6: 30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7: 29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8: 32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Network 9: 26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OS4: 11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Options: 50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Service Leadership Academies: 6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school_name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Education Units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school_id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School ID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total_enroll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Total Enrollment Number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580.303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396.991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[1, 4055 ]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white_no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White Enrollment 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55.84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137.874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1554 ]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white_pct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White Enrollment 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.076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.152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.84 ]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afric_no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African American Enrollment 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225.463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221.184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1461 ]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afric_pct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African American Enrollment 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.511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.42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1 ]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retired_asian_no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Asian/Pacific Islander Enrollment No (Retired) 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.021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.187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3 ]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retired_asian_pct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Asian/Pacific Islander Enrollment Pct (Retired) 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.009524 ]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nativ_no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Native American/Alaskan Enrollment 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1.386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2.28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19 ]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nativ_pct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Native American/Alaskan Enrollment 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.002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.003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.017857 ]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hispa_no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Hispanic Enrollment 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266.577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358.063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2487 ]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hispa_pct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Hispanic Enrollment 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.37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.37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1 ]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multi_no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Mulit-Racial Enrollment 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6.201000000000001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11.755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109 ]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multi_pct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Mulit-Racial Enrollment 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.01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.014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.1083 ]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asian_no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Asian Enrollment 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21.509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68.584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927 ]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asian_pct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Asian Enrollment 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.026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.073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.8376300000000001 ]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pacif_no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Hawaiian/Pacific Islander Enrollment 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.9320000000000001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2.758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39 ]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pacif_pct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Hawaiian/Pacific Islander Enrollment 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.001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.003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.043771 ]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na_no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Not Available Enrollment No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2.374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6.83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76 ]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na_pct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Not Available Enrollment Pct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.004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.01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[0, .11261 ]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p>
      <w:r>
        <w:br w:type="page"/>
      </w:r>
    </w:p>
    <w:tbl>
      <w:tblPr>
        <w:tblStyle w:val="TableGrid"/>
        <w:tblBorders>
          <w:top w:val="single" w:color="000000" w:shadow="false"/>
          <w:bottom w:val="single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spacing w:after="0"/>
            </w:pPr>
            <w:r>
              <w:rPr>
                <w:b w:val="true"/>
              </w:rPr>
              <w:t xml:space="preserve">Variable: year_spring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non-missing: 676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  <w:r>
              <w:t xml:space="preserve">Label: Year notation that refers spring year to the school year</w:t>
            </w: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N missing: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Mean: 2016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SD: 0</w:t>
            </w:r>
          </w:p>
        </w:tc>
      </w:tr>
      <w:tr>
        <w:tc>
          <w:tcPr>
            <w:tcW w:w="4680" w:type="dxa"/>
          </w:tcPr>
          <w:p>
            <w:pPr>
              <w:spacing w:after="0"/>
            </w:pPr>
          </w:p>
        </w:tc>
        <w:tc>
          <w:tcPr>
            <w:tcW w:w="4680" w:type="dxa"/>
          </w:tcPr>
          <w:p>
            <w:pPr>
              <w:spacing w:after="0"/>
            </w:pPr>
            <w:r>
              <w:t xml:space="preserve">Range: [2016, 2016 ]</w:t>
            </w:r>
          </w:p>
        </w:tc>
      </w:tr>
    </w:tbl>
    <w:p>
      <w:r>
        <w:t/>
      </w:r>
    </w:p>
    <w:p>
      <w:r>
        <w:t/>
      </w:r>
      <w:r>
        <w:rPr>
          <w:b w:val="true"/>
        </w:rPr>
        <w:t xml:space="preserve">Variable Description</w:t>
      </w:r>
    </w:p>
    <w:p>
      <w:r>
        <w:t/>
      </w:r>
      <w:r>
        <w:t xml:space="preserve">fill</w:t>
      </w:r>
    </w:p>
    <w:p>
      <w:r>
        <w:t/>
      </w:r>
      <w:r>
        <w:rPr>
          <w:b w:val="true"/>
        </w:rPr>
        <w:t xml:space="preserve">Variable Caveats</w:t>
      </w:r>
    </w:p>
    <w:p>
      <w:r>
        <w:t/>
      </w:r>
      <w:r>
        <w:t xml:space="preserve">fill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