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-1133475</wp:posOffset>
            </wp:positionH>
            <wp:positionV relativeFrom="paragraph">
              <wp:posOffset>-710565</wp:posOffset>
            </wp:positionV>
            <wp:extent cx="9278620" cy="3658235"/>
            <wp:effectExtent l="0" t="0" r="17780" b="18415"/>
            <wp:wrapSquare wrapText="bothSides"/>
            <wp:docPr id="1" name="图片 1" descr="kaf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kafk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86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方式1（1.3版本以前）：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.数据每200ms生成一个block（存于Executor里）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如果遇到特殊情况，程序停止了，就可能出现数据重复处理或者漏处理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方式2（现在版本）：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数据流进来先分配一个偏移量，处理完数据就更新偏移量，要是停电了也还是从没消费的偏移量开始处理，数据不会丢失和重复。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Kafka数据缓存是在“磁盘”上的。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《官方文档-spark和kafka集成有讲这个》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Kafka原理介绍</w:t>
      </w:r>
    </w:p>
    <w:p>
      <w:r>
        <w:drawing>
          <wp:inline distT="0" distB="0" distL="114300" distR="114300">
            <wp:extent cx="6089015" cy="2362835"/>
            <wp:effectExtent l="0" t="0" r="698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720840" cy="2894965"/>
            <wp:effectExtent l="0" t="0" r="3810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K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afka分区相当于数据库里的分区，一样的。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它是一个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发布订阅消息系统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类似于qq：私聊和群聊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私聊：一对一。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群聊：一对多。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在类似于群聊，消息系统里面称为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发布订阅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publish-subscribe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 ps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在类似于私聊，消息系统里面称为点对点（point-to-point） p2p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以前大多数的消息系统是p2p的模式，这种模式的特点，就是数据被消费了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那么这个数据就被丢弃了，不能再被其它消费者消费。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 的模式，指的是如果一个用户消费了数据，那么这个数据还在。另外一个用户可以重新消费。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在kafka里面数据是有保留周期的，默认就是一个星期。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在kafka里面是这样设计的：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User A（这是一个组）：a,b,c,d,e （组内用户）   -（p2p模式）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User B（这是一个组）: f,g,h,i,j,k （组内用户）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P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s p2p两种模式的结合。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：组内是p2p模式，组与组之间（ps）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即：如果kafka里的数据被A组的b用户消费了，则A组内其它用户就不能消费了。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但是B组里的用户还可以消费。反之亦然。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所以在写程序时需要指定组名</w:t>
      </w:r>
    </w:p>
    <w:p>
      <w:pPr>
        <w:ind w:firstLine="420" w:firstLine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http://kafka.apache.org/intro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Kafka集群部署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搭建zookeeper集群：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集群搭建步骤：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-xzf kafka_2.11-0.8.2.1.tgz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kafka_2.11-0.8.2.1.tgz kafka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/root/lesson/kafka/config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修改配置文件server.properties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broker.id：  唯一，填数字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host.name：唯一，填服务器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zookeeper.connect=192.168.40.134:2181,192.168.40.132:2181,192.168.40.133:2181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启动服务</w:t>
      </w:r>
      <w:r>
        <w:rPr>
          <w:rFonts w:hint="eastAsia"/>
          <w:lang w:val="en-US" w:eastAsia="zh-CN"/>
        </w:rPr>
        <w:t xml:space="preserve"> nohup bin/kafka-server-start.sh config/server.properties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创建主题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bin/kafka-topics.sh --create --zookeeper cmtest1:2181 --replication-factor 1 --partitions 1 --topic xiaolikafka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查看主题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bin/kafka-topics.sh --list --zookeeper localhost:2181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创建生产者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bin/kafka-console-producer.sh --broker-list cmtest1:9092 --topic xiaolikafka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创建消费者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bin/kafka-console-consumer.sh --zookeeper localhost:2181 --topic xiaolikafka --from-beginning</w:t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2604770"/>
            <wp:effectExtent l="0" t="0" r="635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24023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604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com.xtwy.streaming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org.apache.spark.streaming.StreamingContext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org.apache.spark.streaming.Seconds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org.apache.spark.SparkConf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org.apache.spark.streaming.kafka.KafkaUtils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kafka.serializer.StringDecoder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org.apache.spark.SparkContext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KafkaOperation {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main(args: Array[String]): Unit = {</w:t>
      </w:r>
      <w:bookmarkStart w:id="0" w:name="_GoBack"/>
      <w:bookmarkEnd w:id="0"/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conf=new SparkConf().setMaster("local[2]").setAppName("KafkaOperation")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sc=new SparkContext(conf);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 ssc=new StreamingContext(sc,Seconds(2));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ssc.checkpoint(".")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val kafkaParams=Map("metadata.broker.list" -&gt; "hadoop1:9092");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val topics=Set("xtwy");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/**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k:其实就是偏移量 offset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V:就是我们消费的数据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InputDStream[(K, V)]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k:数据类型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v:数据类型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k的解码器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v的解码器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 [K, V, KD &lt;: Decoder[K], VD &lt;: Decoder[V]]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*/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kafkaDS= KafkaUtils.createDirectStream[String,String,StringDecoder,StringDecoder](ssc,kafkaParams,topics)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.map(_._2)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 wordcountDS= kafkaDS.flatMap { line =&gt; line.split("\t") }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.map { word =&gt; (word,1) }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.reduceByKey(_+_)//window  mapwithstate updatewithstateByKey topK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wordcountDS.print();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ssc.start();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ssc.awaitTermination();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236" w:bottom="1440" w:left="123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D0047"/>
    <w:rsid w:val="1DA23C77"/>
    <w:rsid w:val="3D445DAE"/>
    <w:rsid w:val="478011B4"/>
    <w:rsid w:val="77E911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2017-07-11T17:33:02Z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