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240" w:lineRule="auto"/>
        <w:jc w:val="center"/>
        <w:rPr>
          <w:rFonts w:hint="eastAsia" w:ascii="黑体" w:hAnsi="黑体" w:eastAsia="黑体"/>
          <w:b/>
          <w:sz w:val="32"/>
          <w:szCs w:val="32"/>
        </w:rPr>
      </w:pPr>
      <w:bookmarkStart w:id="0" w:name="_Toc12139"/>
      <w:r>
        <w:rPr>
          <w:rFonts w:hint="eastAsia" w:ascii="黑体" w:hAnsi="黑体" w:eastAsia="黑体"/>
          <w:b/>
          <w:sz w:val="32"/>
          <w:szCs w:val="32"/>
        </w:rPr>
        <w:t>厦门理工学院硕士专业学位授予工作细则</w:t>
      </w:r>
      <w:bookmarkEnd w:id="0"/>
    </w:p>
    <w:p>
      <w:pPr>
        <w:spacing w:line="360" w:lineRule="auto"/>
        <w:jc w:val="center"/>
        <w:rPr>
          <w:rFonts w:ascii="宋体" w:hAnsi="宋体"/>
          <w:sz w:val="24"/>
        </w:rPr>
      </w:pPr>
      <w:r>
        <w:rPr>
          <w:rFonts w:ascii="宋体" w:hAnsi="宋体"/>
          <w:bCs/>
          <w:kern w:val="44"/>
          <w:sz w:val="24"/>
        </w:rPr>
        <w:t>(</w:t>
      </w:r>
      <w:r>
        <w:t>厦理工[201</w:t>
      </w:r>
      <w:r>
        <w:rPr>
          <w:rFonts w:hint="eastAsia"/>
        </w:rPr>
        <w:t>6</w:t>
      </w:r>
      <w:r>
        <w:t>]</w:t>
      </w:r>
      <w:r>
        <w:rPr>
          <w:rFonts w:hint="eastAsia"/>
        </w:rPr>
        <w:t>45</w:t>
      </w:r>
      <w:r>
        <w:t>号</w:t>
      </w:r>
      <w:r>
        <w:rPr>
          <w:rFonts w:hint="eastAsia"/>
        </w:rPr>
        <w:t>2016年7月5日印发</w:t>
      </w:r>
      <w:r>
        <w:rPr>
          <w:rFonts w:ascii="宋体" w:hAnsi="宋体"/>
          <w:bCs/>
          <w:kern w:val="44"/>
          <w:sz w:val="24"/>
        </w:rPr>
        <w:t>)</w:t>
      </w:r>
    </w:p>
    <w:p>
      <w:pPr>
        <w:ind w:firstLine="694" w:firstLineChars="247"/>
        <w:jc w:val="center"/>
        <w:rPr>
          <w:rFonts w:eastAsia="仿宋_GB2312"/>
          <w:color w:val="333333"/>
          <w:kern w:val="0"/>
          <w:sz w:val="28"/>
        </w:rPr>
      </w:pPr>
      <w:r>
        <w:rPr>
          <w:rFonts w:hAnsi="Microsoft Sans Serif" w:eastAsia="仿宋_GB2312"/>
          <w:b/>
          <w:bCs/>
          <w:color w:val="000000"/>
          <w:kern w:val="0"/>
          <w:sz w:val="28"/>
          <w:szCs w:val="30"/>
        </w:rPr>
        <w:t>第一章</w:t>
      </w:r>
      <w:r>
        <w:rPr>
          <w:rFonts w:eastAsia="仿宋_GB2312"/>
          <w:b/>
          <w:bCs/>
          <w:color w:val="000000"/>
          <w:kern w:val="0"/>
          <w:sz w:val="28"/>
          <w:szCs w:val="30"/>
        </w:rPr>
        <w:t>  </w:t>
      </w:r>
      <w:r>
        <w:rPr>
          <w:rFonts w:hAnsi="Microsoft Sans Serif" w:eastAsia="仿宋_GB2312"/>
          <w:b/>
          <w:bCs/>
          <w:color w:val="000000"/>
          <w:kern w:val="0"/>
          <w:sz w:val="28"/>
          <w:szCs w:val="30"/>
        </w:rPr>
        <w:t>总则</w:t>
      </w:r>
    </w:p>
    <w:p>
      <w:pPr>
        <w:ind w:firstLine="551" w:firstLineChars="196"/>
        <w:rPr>
          <w:rFonts w:eastAsia="仿宋_GB2312"/>
          <w:kern w:val="0"/>
          <w:sz w:val="28"/>
        </w:rPr>
      </w:pPr>
      <w:r>
        <w:rPr>
          <w:rFonts w:hAnsi="Microsoft Sans Serif" w:eastAsia="仿宋_GB2312"/>
          <w:b/>
          <w:bCs/>
          <w:color w:val="000000"/>
          <w:kern w:val="0"/>
          <w:sz w:val="28"/>
          <w:szCs w:val="30"/>
          <w:shd w:val="clear" w:color="auto" w:fill="FFFFFF"/>
        </w:rPr>
        <w:t>第一条</w:t>
      </w:r>
      <w:r>
        <w:rPr>
          <w:rFonts w:eastAsia="仿宋_GB2312"/>
          <w:color w:val="333333"/>
          <w:kern w:val="0"/>
          <w:sz w:val="28"/>
          <w:szCs w:val="30"/>
          <w:shd w:val="clear" w:color="auto" w:fill="FFFFFF"/>
        </w:rPr>
        <w:t>  </w:t>
      </w:r>
      <w:r>
        <w:rPr>
          <w:rFonts w:hAnsi="Microsoft Sans Serif" w:eastAsia="仿宋_GB2312"/>
          <w:color w:val="333333"/>
          <w:kern w:val="0"/>
          <w:sz w:val="28"/>
          <w:szCs w:val="30"/>
          <w:shd w:val="clear" w:color="auto" w:fill="FFFFFF"/>
        </w:rPr>
        <w:t>根据《中华人民共和国学位条例》、《中华人民共和国学位条例暂行实施办法》和国务院学位委员会有关文件精神，结合我校实际情况，制定本工作细则。</w:t>
      </w:r>
      <w:r>
        <w:rPr>
          <w:rFonts w:eastAsia="仿宋_GB2312"/>
          <w:color w:val="333333"/>
          <w:kern w:val="0"/>
          <w:sz w:val="28"/>
          <w:szCs w:val="30"/>
          <w:shd w:val="clear" w:color="auto" w:fill="FFFFFF"/>
        </w:rPr>
        <w:br w:type="textWrapping"/>
      </w:r>
      <w:r>
        <w:rPr>
          <w:rFonts w:eastAsia="仿宋_GB2312"/>
          <w:b/>
          <w:bCs/>
          <w:color w:val="000000"/>
          <w:kern w:val="0"/>
          <w:sz w:val="28"/>
          <w:szCs w:val="30"/>
          <w:shd w:val="clear" w:color="auto" w:fill="FFFFFF"/>
        </w:rPr>
        <w:t xml:space="preserve">    </w:t>
      </w:r>
      <w:r>
        <w:rPr>
          <w:rFonts w:hint="eastAsia" w:eastAsia="仿宋_GB2312"/>
          <w:b/>
          <w:bCs/>
          <w:color w:val="000000"/>
          <w:kern w:val="0"/>
          <w:sz w:val="28"/>
          <w:szCs w:val="30"/>
          <w:shd w:val="clear" w:color="auto" w:fill="FFFFFF"/>
        </w:rPr>
        <w:t xml:space="preserve"> </w:t>
      </w:r>
      <w:r>
        <w:rPr>
          <w:rFonts w:hAnsi="Microsoft Sans Serif" w:eastAsia="仿宋_GB2312"/>
          <w:b/>
          <w:bCs/>
          <w:color w:val="000000"/>
          <w:kern w:val="0"/>
          <w:sz w:val="28"/>
          <w:szCs w:val="30"/>
          <w:shd w:val="clear" w:color="auto" w:fill="FFFFFF"/>
        </w:rPr>
        <w:t>第二条</w:t>
      </w:r>
      <w:r>
        <w:rPr>
          <w:rFonts w:eastAsia="仿宋_GB2312"/>
          <w:b/>
          <w:bCs/>
          <w:color w:val="000000"/>
          <w:kern w:val="0"/>
          <w:sz w:val="28"/>
          <w:szCs w:val="30"/>
          <w:shd w:val="clear" w:color="auto" w:fill="FFFFFF"/>
        </w:rPr>
        <w:t>  </w:t>
      </w:r>
      <w:r>
        <w:rPr>
          <w:rFonts w:hAnsi="Microsoft Sans Serif" w:eastAsia="仿宋_GB2312"/>
          <w:color w:val="333333"/>
          <w:kern w:val="0"/>
          <w:sz w:val="28"/>
          <w:szCs w:val="30"/>
          <w:shd w:val="clear" w:color="auto" w:fill="FFFFFF"/>
        </w:rPr>
        <w:t>经国务院学位委员会批准，我校可以在车辆工程和电气工程两个领域招收硕士专业学位研究生并授予工程硕士学位。</w:t>
      </w:r>
    </w:p>
    <w:p>
      <w:pPr>
        <w:ind w:firstLine="694" w:firstLineChars="247"/>
        <w:jc w:val="center"/>
        <w:rPr>
          <w:rFonts w:eastAsia="仿宋_GB2312"/>
          <w:color w:val="333333"/>
          <w:kern w:val="0"/>
          <w:sz w:val="28"/>
        </w:rPr>
      </w:pPr>
      <w:r>
        <w:rPr>
          <w:rFonts w:hAnsi="Microsoft Sans Serif" w:eastAsia="仿宋_GB2312"/>
          <w:b/>
          <w:bCs/>
          <w:color w:val="000000"/>
          <w:kern w:val="0"/>
          <w:sz w:val="28"/>
          <w:szCs w:val="30"/>
        </w:rPr>
        <w:t>第二章</w:t>
      </w:r>
      <w:r>
        <w:rPr>
          <w:rFonts w:eastAsia="仿宋_GB2312"/>
          <w:b/>
          <w:bCs/>
          <w:color w:val="000000"/>
          <w:kern w:val="0"/>
          <w:sz w:val="28"/>
          <w:szCs w:val="30"/>
        </w:rPr>
        <w:t>  </w:t>
      </w:r>
      <w:r>
        <w:rPr>
          <w:rFonts w:hAnsi="Microsoft Sans Serif" w:eastAsia="仿宋_GB2312"/>
          <w:b/>
          <w:bCs/>
          <w:color w:val="000000"/>
          <w:kern w:val="0"/>
          <w:sz w:val="28"/>
          <w:szCs w:val="30"/>
        </w:rPr>
        <w:t>学位评定工作的组织与管理</w:t>
      </w:r>
    </w:p>
    <w:p>
      <w:pPr>
        <w:ind w:firstLine="551" w:firstLineChars="196"/>
        <w:rPr>
          <w:rFonts w:hint="eastAsia" w:eastAsia="仿宋_GB2312"/>
          <w:color w:val="333333"/>
          <w:kern w:val="0"/>
          <w:sz w:val="28"/>
          <w:szCs w:val="30"/>
          <w:shd w:val="clear" w:color="auto" w:fill="FFFFFF"/>
        </w:rPr>
      </w:pPr>
      <w:r>
        <w:rPr>
          <w:rFonts w:hAnsi="Microsoft Sans Serif" w:eastAsia="仿宋_GB2312"/>
          <w:b/>
          <w:bCs/>
          <w:color w:val="000000"/>
          <w:kern w:val="0"/>
          <w:sz w:val="28"/>
          <w:szCs w:val="30"/>
          <w:shd w:val="clear" w:color="auto" w:fill="FFFFFF"/>
        </w:rPr>
        <w:t>第三条</w:t>
      </w:r>
      <w:r>
        <w:rPr>
          <w:rFonts w:eastAsia="仿宋_GB2312"/>
          <w:color w:val="333333"/>
          <w:kern w:val="0"/>
          <w:sz w:val="28"/>
          <w:szCs w:val="30"/>
          <w:shd w:val="clear" w:color="auto" w:fill="FFFFFF"/>
        </w:rPr>
        <w:t>  </w:t>
      </w:r>
      <w:r>
        <w:rPr>
          <w:rFonts w:hAnsi="Microsoft Sans Serif" w:eastAsia="仿宋_GB2312"/>
          <w:color w:val="333333"/>
          <w:kern w:val="0"/>
          <w:sz w:val="28"/>
          <w:szCs w:val="30"/>
          <w:shd w:val="clear" w:color="auto" w:fill="FFFFFF"/>
        </w:rPr>
        <w:t>校学位评定委员会是我校硕士学位工作的审批机构，统一领导全校学位授予工作。各学院学位评定委员会为校学位评定委员会下设的分委员会，负责按照本细则的规定和要求审查本学科范围内申请硕士学位人员的材料，并提出硕士学位授予建议名单。</w:t>
      </w:r>
    </w:p>
    <w:p>
      <w:pPr>
        <w:ind w:firstLine="551" w:firstLineChars="196"/>
        <w:rPr>
          <w:rFonts w:eastAsia="仿宋_GB2312"/>
          <w:kern w:val="0"/>
          <w:sz w:val="28"/>
        </w:rPr>
      </w:pPr>
      <w:r>
        <w:rPr>
          <w:rFonts w:hAnsi="Microsoft Sans Serif" w:eastAsia="仿宋_GB2312"/>
          <w:b/>
          <w:bCs/>
          <w:color w:val="000000"/>
          <w:kern w:val="0"/>
          <w:sz w:val="28"/>
          <w:szCs w:val="30"/>
          <w:shd w:val="clear" w:color="auto" w:fill="FFFFFF"/>
        </w:rPr>
        <w:t>第四条</w:t>
      </w:r>
      <w:r>
        <w:rPr>
          <w:rFonts w:eastAsia="仿宋_GB2312"/>
          <w:color w:val="333333"/>
          <w:kern w:val="0"/>
          <w:sz w:val="28"/>
          <w:szCs w:val="30"/>
          <w:shd w:val="clear" w:color="auto" w:fill="FFFFFF"/>
        </w:rPr>
        <w:t> </w:t>
      </w:r>
      <w:r>
        <w:rPr>
          <w:rFonts w:hint="eastAsia" w:hAnsi="Microsoft Sans Serif" w:eastAsia="仿宋_GB2312"/>
          <w:color w:val="333333"/>
          <w:kern w:val="0"/>
          <w:sz w:val="28"/>
          <w:szCs w:val="30"/>
          <w:shd w:val="clear" w:color="auto" w:fill="FFFFFF"/>
          <w:lang w:eastAsia="zh-CN"/>
        </w:rPr>
        <w:t>研究生处</w:t>
      </w:r>
      <w:r>
        <w:rPr>
          <w:rFonts w:hAnsi="Microsoft Sans Serif" w:eastAsia="仿宋_GB2312"/>
          <w:color w:val="333333"/>
          <w:kern w:val="0"/>
          <w:sz w:val="28"/>
          <w:szCs w:val="30"/>
          <w:shd w:val="clear" w:color="auto" w:fill="FFFFFF"/>
        </w:rPr>
        <w:t>是负责我校硕士学位授予工作的管理部门，主要职责为：</w:t>
      </w:r>
      <w:r>
        <w:rPr>
          <w:rFonts w:eastAsia="仿宋_GB2312"/>
          <w:color w:val="333333"/>
          <w:kern w:val="0"/>
          <w:sz w:val="28"/>
          <w:szCs w:val="30"/>
          <w:shd w:val="clear" w:color="auto" w:fill="FFFFFF"/>
        </w:rPr>
        <w:br w:type="textWrapping"/>
      </w:r>
      <w:r>
        <w:rPr>
          <w:rFonts w:hint="eastAsia" w:eastAsia="仿宋_GB2312"/>
          <w:color w:val="333333"/>
          <w:kern w:val="0"/>
          <w:sz w:val="28"/>
          <w:szCs w:val="30"/>
          <w:shd w:val="clear" w:color="auto" w:fill="FFFFFF"/>
        </w:rPr>
        <w:t xml:space="preserve">    </w:t>
      </w:r>
      <w:r>
        <w:rPr>
          <w:rFonts w:eastAsia="仿宋_GB2312"/>
          <w:color w:val="333333"/>
          <w:kern w:val="0"/>
          <w:sz w:val="28"/>
          <w:szCs w:val="30"/>
          <w:shd w:val="clear" w:color="auto" w:fill="FFFFFF"/>
        </w:rPr>
        <w:t>1.</w:t>
      </w:r>
      <w:r>
        <w:rPr>
          <w:rFonts w:hAnsi="Microsoft Sans Serif" w:eastAsia="仿宋_GB2312"/>
          <w:color w:val="333333"/>
          <w:kern w:val="0"/>
          <w:sz w:val="28"/>
          <w:szCs w:val="30"/>
          <w:shd w:val="clear" w:color="auto" w:fill="FFFFFF"/>
        </w:rPr>
        <w:t>汇总各学院硕士学位授予建议名单，并根据规定进行复审，合格</w:t>
      </w:r>
      <w:bookmarkStart w:id="1" w:name="_GoBack"/>
      <w:bookmarkEnd w:id="1"/>
      <w:r>
        <w:rPr>
          <w:rFonts w:hAnsi="Microsoft Sans Serif" w:eastAsia="仿宋_GB2312"/>
          <w:color w:val="333333"/>
          <w:kern w:val="0"/>
          <w:sz w:val="28"/>
          <w:szCs w:val="30"/>
          <w:shd w:val="clear" w:color="auto" w:fill="FFFFFF"/>
        </w:rPr>
        <w:t>者报校学位评定委员会审批。</w:t>
      </w:r>
      <w:r>
        <w:rPr>
          <w:rFonts w:eastAsia="仿宋_GB2312"/>
          <w:color w:val="333333"/>
          <w:kern w:val="0"/>
          <w:sz w:val="28"/>
          <w:szCs w:val="30"/>
          <w:shd w:val="clear" w:color="auto" w:fill="FFFFFF"/>
        </w:rPr>
        <w:br w:type="textWrapping"/>
      </w:r>
      <w:r>
        <w:rPr>
          <w:rFonts w:hint="eastAsia" w:eastAsia="仿宋_GB2312"/>
          <w:color w:val="333333"/>
          <w:kern w:val="0"/>
          <w:sz w:val="28"/>
          <w:szCs w:val="30"/>
          <w:shd w:val="clear" w:color="auto" w:fill="FFFFFF"/>
        </w:rPr>
        <w:t xml:space="preserve">    </w:t>
      </w:r>
      <w:r>
        <w:rPr>
          <w:rFonts w:eastAsia="仿宋_GB2312"/>
          <w:color w:val="333333"/>
          <w:kern w:val="0"/>
          <w:sz w:val="28"/>
          <w:szCs w:val="30"/>
          <w:shd w:val="clear" w:color="auto" w:fill="FFFFFF"/>
        </w:rPr>
        <w:t>2.</w:t>
      </w:r>
      <w:r>
        <w:rPr>
          <w:rFonts w:hAnsi="Microsoft Sans Serif" w:eastAsia="仿宋_GB2312"/>
          <w:color w:val="333333"/>
          <w:kern w:val="0"/>
          <w:sz w:val="28"/>
          <w:szCs w:val="30"/>
          <w:shd w:val="clear" w:color="auto" w:fill="FFFFFF"/>
        </w:rPr>
        <w:t>根据校学位评定委员会授予学位的意见，组织人员按规定订购、印制、发放硕士学位证书。</w:t>
      </w:r>
      <w:r>
        <w:rPr>
          <w:rFonts w:eastAsia="仿宋_GB2312"/>
          <w:color w:val="333333"/>
          <w:kern w:val="0"/>
          <w:sz w:val="28"/>
          <w:szCs w:val="30"/>
          <w:shd w:val="clear" w:color="auto" w:fill="FFFFFF"/>
        </w:rPr>
        <w:br w:type="textWrapping"/>
      </w:r>
      <w:r>
        <w:rPr>
          <w:rFonts w:hint="eastAsia" w:eastAsia="仿宋_GB2312"/>
          <w:color w:val="333333"/>
          <w:kern w:val="0"/>
          <w:sz w:val="28"/>
          <w:szCs w:val="30"/>
          <w:shd w:val="clear" w:color="auto" w:fill="FFFFFF"/>
        </w:rPr>
        <w:t xml:space="preserve">    </w:t>
      </w:r>
      <w:r>
        <w:rPr>
          <w:rFonts w:eastAsia="仿宋_GB2312"/>
          <w:color w:val="333333"/>
          <w:kern w:val="0"/>
          <w:sz w:val="28"/>
          <w:szCs w:val="30"/>
          <w:shd w:val="clear" w:color="auto" w:fill="FFFFFF"/>
        </w:rPr>
        <w:t>3.</w:t>
      </w:r>
      <w:r>
        <w:rPr>
          <w:rFonts w:hAnsi="Microsoft Sans Serif" w:eastAsia="仿宋_GB2312"/>
          <w:color w:val="333333"/>
          <w:kern w:val="0"/>
          <w:sz w:val="28"/>
          <w:szCs w:val="30"/>
          <w:shd w:val="clear" w:color="auto" w:fill="FFFFFF"/>
        </w:rPr>
        <w:t>对硕士学位授予工作进行总结、登记、造册、存档，并及时向校学位办和校学位评定委员会报告工作。</w:t>
      </w:r>
      <w:r>
        <w:rPr>
          <w:rFonts w:eastAsia="仿宋_GB2312"/>
          <w:color w:val="333333"/>
          <w:kern w:val="0"/>
          <w:sz w:val="28"/>
          <w:szCs w:val="30"/>
          <w:shd w:val="clear" w:color="auto" w:fill="FFFFFF"/>
        </w:rPr>
        <w:br w:type="textWrapping"/>
      </w:r>
      <w:r>
        <w:rPr>
          <w:rFonts w:hint="eastAsia" w:eastAsia="仿宋_GB2312"/>
          <w:color w:val="333333"/>
          <w:kern w:val="0"/>
          <w:sz w:val="28"/>
          <w:szCs w:val="30"/>
          <w:shd w:val="clear" w:color="auto" w:fill="FFFFFF"/>
        </w:rPr>
        <w:t xml:space="preserve">    </w:t>
      </w:r>
      <w:r>
        <w:rPr>
          <w:rFonts w:eastAsia="仿宋_GB2312"/>
          <w:color w:val="333333"/>
          <w:kern w:val="0"/>
          <w:sz w:val="28"/>
          <w:szCs w:val="30"/>
          <w:shd w:val="clear" w:color="auto" w:fill="FFFFFF"/>
        </w:rPr>
        <w:t>4.</w:t>
      </w:r>
      <w:r>
        <w:rPr>
          <w:rFonts w:hAnsi="Microsoft Sans Serif" w:eastAsia="仿宋_GB2312"/>
          <w:color w:val="333333"/>
          <w:kern w:val="0"/>
          <w:sz w:val="28"/>
          <w:szCs w:val="30"/>
          <w:shd w:val="clear" w:color="auto" w:fill="FFFFFF"/>
        </w:rPr>
        <w:t>负责日常性管理、咨询及其他相关工作。</w:t>
      </w:r>
    </w:p>
    <w:p>
      <w:pPr>
        <w:ind w:firstLine="694" w:firstLineChars="247"/>
        <w:jc w:val="center"/>
        <w:rPr>
          <w:rFonts w:eastAsia="仿宋_GB2312"/>
          <w:color w:val="333333"/>
          <w:kern w:val="0"/>
          <w:sz w:val="28"/>
        </w:rPr>
      </w:pPr>
      <w:r>
        <w:rPr>
          <w:rFonts w:hAnsi="Microsoft Sans Serif" w:eastAsia="仿宋_GB2312"/>
          <w:b/>
          <w:bCs/>
          <w:color w:val="000000"/>
          <w:kern w:val="0"/>
          <w:sz w:val="28"/>
          <w:szCs w:val="30"/>
        </w:rPr>
        <w:t>第三章</w:t>
      </w:r>
      <w:r>
        <w:rPr>
          <w:rFonts w:eastAsia="仿宋_GB2312"/>
          <w:b/>
          <w:bCs/>
          <w:color w:val="000000"/>
          <w:kern w:val="0"/>
          <w:sz w:val="28"/>
          <w:szCs w:val="30"/>
        </w:rPr>
        <w:t>  </w:t>
      </w:r>
      <w:r>
        <w:rPr>
          <w:rFonts w:hAnsi="Microsoft Sans Serif" w:eastAsia="仿宋_GB2312"/>
          <w:b/>
          <w:bCs/>
          <w:color w:val="000000"/>
          <w:kern w:val="0"/>
          <w:sz w:val="28"/>
          <w:szCs w:val="30"/>
        </w:rPr>
        <w:t>硕士专业学位授予的基本条件</w:t>
      </w:r>
    </w:p>
    <w:p>
      <w:pPr>
        <w:ind w:firstLine="551" w:firstLineChars="196"/>
        <w:rPr>
          <w:rFonts w:hint="eastAsia" w:eastAsia="仿宋_GB2312"/>
          <w:color w:val="333333"/>
          <w:kern w:val="0"/>
          <w:sz w:val="28"/>
          <w:szCs w:val="30"/>
          <w:shd w:val="clear" w:color="auto" w:fill="FFFFFF"/>
        </w:rPr>
      </w:pPr>
      <w:r>
        <w:rPr>
          <w:rFonts w:hAnsi="Microsoft Sans Serif" w:eastAsia="仿宋_GB2312"/>
          <w:b/>
          <w:bCs/>
          <w:color w:val="000000"/>
          <w:kern w:val="0"/>
          <w:sz w:val="28"/>
          <w:szCs w:val="30"/>
          <w:shd w:val="clear" w:color="auto" w:fill="FFFFFF"/>
        </w:rPr>
        <w:t>第五条</w:t>
      </w:r>
      <w:r>
        <w:rPr>
          <w:rFonts w:eastAsia="仿宋_GB2312"/>
          <w:color w:val="333333"/>
          <w:kern w:val="0"/>
          <w:sz w:val="28"/>
          <w:szCs w:val="30"/>
          <w:shd w:val="clear" w:color="auto" w:fill="FFFFFF"/>
        </w:rPr>
        <w:t>  </w:t>
      </w:r>
      <w:r>
        <w:rPr>
          <w:rFonts w:hAnsi="Microsoft Sans Serif" w:eastAsia="仿宋_GB2312"/>
          <w:color w:val="333333"/>
          <w:kern w:val="0"/>
          <w:sz w:val="28"/>
          <w:szCs w:val="30"/>
          <w:shd w:val="clear" w:color="auto" w:fill="FFFFFF"/>
        </w:rPr>
        <w:t>在校研究生按照硕士专业学位培养方案的要求，通过所规定的课程考试和论文答辩，成绩合格，达到以下条件者，可申请硕士专业学位</w:t>
      </w:r>
      <w:r>
        <w:rPr>
          <w:rFonts w:eastAsia="仿宋_GB2312"/>
          <w:color w:val="333333"/>
          <w:kern w:val="0"/>
          <w:sz w:val="28"/>
          <w:szCs w:val="30"/>
          <w:shd w:val="clear" w:color="auto" w:fill="FFFFFF"/>
        </w:rPr>
        <w:t>:</w:t>
      </w:r>
    </w:p>
    <w:p>
      <w:pPr>
        <w:ind w:firstLine="548" w:firstLineChars="196"/>
        <w:rPr>
          <w:rFonts w:hint="eastAsia" w:eastAsia="仿宋_GB2312"/>
          <w:color w:val="333333"/>
          <w:kern w:val="0"/>
          <w:sz w:val="28"/>
          <w:szCs w:val="30"/>
          <w:shd w:val="clear" w:color="auto" w:fill="FFFFFF"/>
        </w:rPr>
      </w:pPr>
      <w:r>
        <w:rPr>
          <w:rFonts w:eastAsia="仿宋_GB2312"/>
          <w:color w:val="333333"/>
          <w:kern w:val="0"/>
          <w:sz w:val="28"/>
          <w:szCs w:val="30"/>
          <w:shd w:val="clear" w:color="auto" w:fill="FFFFFF"/>
        </w:rPr>
        <w:t>1</w:t>
      </w:r>
      <w:r>
        <w:rPr>
          <w:rFonts w:hAnsi="Microsoft Sans Serif" w:eastAsia="仿宋_GB2312"/>
          <w:color w:val="333333"/>
          <w:kern w:val="0"/>
          <w:sz w:val="28"/>
          <w:szCs w:val="30"/>
          <w:shd w:val="clear" w:color="auto" w:fill="FFFFFF"/>
        </w:rPr>
        <w:t>、掌握本学科坚实的基础理论和系统的专门知识；</w:t>
      </w:r>
    </w:p>
    <w:p>
      <w:pPr>
        <w:ind w:firstLine="548" w:firstLineChars="196"/>
        <w:rPr>
          <w:rFonts w:hint="eastAsia" w:eastAsia="仿宋_GB2312"/>
          <w:color w:val="333333"/>
          <w:kern w:val="0"/>
          <w:sz w:val="28"/>
          <w:szCs w:val="30"/>
          <w:shd w:val="clear" w:color="auto" w:fill="FFFFFF"/>
        </w:rPr>
      </w:pPr>
      <w:r>
        <w:rPr>
          <w:rFonts w:eastAsia="仿宋_GB2312"/>
          <w:color w:val="333333"/>
          <w:kern w:val="0"/>
          <w:sz w:val="28"/>
          <w:szCs w:val="30"/>
          <w:shd w:val="clear" w:color="auto" w:fill="FFFFFF"/>
        </w:rPr>
        <w:t>2</w:t>
      </w:r>
      <w:r>
        <w:rPr>
          <w:rFonts w:hAnsi="Microsoft Sans Serif" w:eastAsia="仿宋_GB2312"/>
          <w:color w:val="333333"/>
          <w:kern w:val="0"/>
          <w:sz w:val="28"/>
          <w:szCs w:val="30"/>
          <w:shd w:val="clear" w:color="auto" w:fill="FFFFFF"/>
        </w:rPr>
        <w:t>、具有从事科学研究或独立担负专门技术工作的能力；</w:t>
      </w:r>
    </w:p>
    <w:p>
      <w:pPr>
        <w:ind w:firstLine="548" w:firstLineChars="196"/>
        <w:rPr>
          <w:rFonts w:eastAsia="仿宋_GB2312"/>
          <w:kern w:val="0"/>
          <w:sz w:val="28"/>
        </w:rPr>
      </w:pPr>
      <w:r>
        <w:rPr>
          <w:rFonts w:eastAsia="仿宋_GB2312"/>
          <w:color w:val="333333"/>
          <w:kern w:val="0"/>
          <w:sz w:val="28"/>
          <w:szCs w:val="30"/>
          <w:shd w:val="clear" w:color="auto" w:fill="FFFFFF"/>
        </w:rPr>
        <w:t>3</w:t>
      </w:r>
      <w:r>
        <w:rPr>
          <w:rFonts w:hAnsi="Microsoft Sans Serif" w:eastAsia="仿宋_GB2312"/>
          <w:color w:val="333333"/>
          <w:kern w:val="0"/>
          <w:sz w:val="28"/>
          <w:szCs w:val="30"/>
          <w:shd w:val="clear" w:color="auto" w:fill="FFFFFF"/>
        </w:rPr>
        <w:t>、掌握一门外语，能较熟练地阅读本专业领域的外文资料，具备一定的外语交流和写作能力。</w:t>
      </w:r>
    </w:p>
    <w:p>
      <w:pPr>
        <w:ind w:firstLine="694" w:firstLineChars="247"/>
        <w:jc w:val="center"/>
        <w:rPr>
          <w:rFonts w:eastAsia="仿宋_GB2312"/>
          <w:color w:val="333333"/>
          <w:kern w:val="0"/>
          <w:sz w:val="28"/>
        </w:rPr>
      </w:pPr>
      <w:r>
        <w:rPr>
          <w:rFonts w:hAnsi="Microsoft Sans Serif" w:eastAsia="仿宋_GB2312"/>
          <w:b/>
          <w:bCs/>
          <w:color w:val="000000"/>
          <w:kern w:val="0"/>
          <w:sz w:val="28"/>
          <w:szCs w:val="30"/>
        </w:rPr>
        <w:t>第四章</w:t>
      </w:r>
      <w:r>
        <w:rPr>
          <w:rFonts w:eastAsia="仿宋_GB2312"/>
          <w:b/>
          <w:bCs/>
          <w:color w:val="000000"/>
          <w:kern w:val="0"/>
          <w:sz w:val="28"/>
          <w:szCs w:val="30"/>
        </w:rPr>
        <w:t>  </w:t>
      </w:r>
      <w:r>
        <w:rPr>
          <w:rFonts w:hAnsi="Microsoft Sans Serif" w:eastAsia="仿宋_GB2312"/>
          <w:b/>
          <w:bCs/>
          <w:color w:val="000000"/>
          <w:kern w:val="0"/>
          <w:sz w:val="28"/>
          <w:szCs w:val="30"/>
        </w:rPr>
        <w:t>学位论文的基本要求</w:t>
      </w:r>
    </w:p>
    <w:p>
      <w:pPr>
        <w:ind w:firstLine="562" w:firstLineChars="200"/>
        <w:rPr>
          <w:rFonts w:hint="eastAsia" w:eastAsia="仿宋_GB2312"/>
          <w:color w:val="333333"/>
          <w:kern w:val="0"/>
          <w:sz w:val="28"/>
          <w:szCs w:val="30"/>
          <w:shd w:val="clear" w:color="auto" w:fill="FFFFFF"/>
        </w:rPr>
      </w:pPr>
      <w:r>
        <w:rPr>
          <w:rFonts w:hAnsi="Microsoft Sans Serif" w:eastAsia="仿宋_GB2312"/>
          <w:b/>
          <w:bCs/>
          <w:color w:val="000000"/>
          <w:kern w:val="0"/>
          <w:sz w:val="28"/>
          <w:szCs w:val="30"/>
          <w:shd w:val="clear" w:color="auto" w:fill="FFFFFF"/>
        </w:rPr>
        <w:t>第六条</w:t>
      </w:r>
      <w:r>
        <w:rPr>
          <w:rFonts w:eastAsia="仿宋_GB2312"/>
          <w:b/>
          <w:bCs/>
          <w:color w:val="000000"/>
          <w:kern w:val="0"/>
          <w:sz w:val="28"/>
          <w:szCs w:val="30"/>
          <w:shd w:val="clear" w:color="auto" w:fill="FFFFFF"/>
        </w:rPr>
        <w:t> </w:t>
      </w:r>
      <w:r>
        <w:rPr>
          <w:rFonts w:eastAsia="仿宋_GB2312"/>
          <w:color w:val="333333"/>
          <w:kern w:val="0"/>
          <w:sz w:val="28"/>
          <w:szCs w:val="30"/>
          <w:shd w:val="clear" w:color="auto" w:fill="FFFFFF"/>
        </w:rPr>
        <w:t> </w:t>
      </w:r>
      <w:r>
        <w:rPr>
          <w:rFonts w:hAnsi="Microsoft Sans Serif" w:eastAsia="仿宋_GB2312"/>
          <w:color w:val="333333"/>
          <w:kern w:val="0"/>
          <w:sz w:val="28"/>
          <w:szCs w:val="30"/>
          <w:shd w:val="clear" w:color="auto" w:fill="FFFFFF"/>
        </w:rPr>
        <w:t>学位论文应在导师指导下，由研究生本人独立完成。</w:t>
      </w:r>
    </w:p>
    <w:p>
      <w:pPr>
        <w:ind w:firstLine="562" w:firstLineChars="200"/>
        <w:rPr>
          <w:rFonts w:hint="eastAsia" w:eastAsia="仿宋_GB2312"/>
          <w:color w:val="333333"/>
          <w:kern w:val="0"/>
          <w:sz w:val="28"/>
          <w:szCs w:val="30"/>
          <w:shd w:val="clear" w:color="auto" w:fill="FFFFFF"/>
        </w:rPr>
      </w:pPr>
      <w:r>
        <w:rPr>
          <w:rFonts w:hAnsi="Microsoft Sans Serif" w:eastAsia="仿宋_GB2312"/>
          <w:b/>
          <w:bCs/>
          <w:color w:val="000000"/>
          <w:kern w:val="0"/>
          <w:sz w:val="28"/>
          <w:szCs w:val="30"/>
          <w:shd w:val="clear" w:color="auto" w:fill="FFFFFF"/>
        </w:rPr>
        <w:t>第七条</w:t>
      </w:r>
      <w:r>
        <w:rPr>
          <w:rFonts w:eastAsia="仿宋_GB2312"/>
          <w:color w:val="333333"/>
          <w:kern w:val="0"/>
          <w:sz w:val="28"/>
          <w:szCs w:val="30"/>
          <w:shd w:val="clear" w:color="auto" w:fill="FFFFFF"/>
        </w:rPr>
        <w:t> </w:t>
      </w:r>
      <w:r>
        <w:rPr>
          <w:rFonts w:hAnsi="Microsoft Sans Serif" w:eastAsia="仿宋_GB2312"/>
          <w:color w:val="333333"/>
          <w:kern w:val="0"/>
          <w:sz w:val="28"/>
          <w:szCs w:val="30"/>
          <w:shd w:val="clear" w:color="auto" w:fill="FFFFFF"/>
        </w:rPr>
        <w:t>硕士专业学位论文的基本要求是：</w:t>
      </w:r>
    </w:p>
    <w:p>
      <w:pPr>
        <w:ind w:firstLine="560" w:firstLineChars="200"/>
        <w:rPr>
          <w:rFonts w:hint="eastAsia" w:eastAsia="仿宋_GB2312"/>
          <w:color w:val="333333"/>
          <w:kern w:val="0"/>
          <w:sz w:val="28"/>
          <w:szCs w:val="30"/>
          <w:shd w:val="clear" w:color="auto" w:fill="FFFFFF"/>
        </w:rPr>
      </w:pPr>
      <w:r>
        <w:rPr>
          <w:rFonts w:eastAsia="仿宋_GB2312"/>
          <w:color w:val="333333"/>
          <w:kern w:val="0"/>
          <w:sz w:val="28"/>
          <w:szCs w:val="30"/>
          <w:shd w:val="clear" w:color="auto" w:fill="FFFFFF"/>
        </w:rPr>
        <w:t>1</w:t>
      </w:r>
      <w:r>
        <w:rPr>
          <w:rFonts w:hAnsi="Microsoft Sans Serif" w:eastAsia="仿宋_GB2312"/>
          <w:color w:val="333333"/>
          <w:kern w:val="0"/>
          <w:sz w:val="28"/>
          <w:szCs w:val="30"/>
          <w:shd w:val="clear" w:color="auto" w:fill="FFFFFF"/>
        </w:rPr>
        <w:t>、论文选题应来源于生产实际或具有明确的工程应用背景；</w:t>
      </w:r>
    </w:p>
    <w:p>
      <w:pPr>
        <w:ind w:firstLine="560" w:firstLineChars="200"/>
        <w:rPr>
          <w:rFonts w:hint="eastAsia" w:eastAsia="仿宋_GB2312"/>
          <w:color w:val="333333"/>
          <w:kern w:val="0"/>
          <w:sz w:val="28"/>
          <w:szCs w:val="30"/>
          <w:shd w:val="clear" w:color="auto" w:fill="FFFFFF"/>
        </w:rPr>
      </w:pPr>
      <w:r>
        <w:rPr>
          <w:rFonts w:eastAsia="仿宋_GB2312"/>
          <w:color w:val="333333"/>
          <w:kern w:val="0"/>
          <w:sz w:val="28"/>
          <w:szCs w:val="30"/>
          <w:shd w:val="clear" w:color="auto" w:fill="FFFFFF"/>
        </w:rPr>
        <w:t>2</w:t>
      </w:r>
      <w:r>
        <w:rPr>
          <w:rFonts w:hAnsi="Microsoft Sans Serif" w:eastAsia="仿宋_GB2312"/>
          <w:color w:val="333333"/>
          <w:kern w:val="0"/>
          <w:sz w:val="28"/>
          <w:szCs w:val="30"/>
          <w:shd w:val="clear" w:color="auto" w:fill="FFFFFF"/>
        </w:rPr>
        <w:t>、论文基本论点、结论和建议应有理论意义和实际价值；</w:t>
      </w:r>
    </w:p>
    <w:p>
      <w:pPr>
        <w:ind w:firstLine="560" w:firstLineChars="200"/>
        <w:rPr>
          <w:rFonts w:hint="eastAsia" w:eastAsia="仿宋_GB2312"/>
          <w:color w:val="333333"/>
          <w:kern w:val="0"/>
          <w:sz w:val="28"/>
          <w:szCs w:val="30"/>
          <w:shd w:val="clear" w:color="auto" w:fill="FFFFFF"/>
        </w:rPr>
      </w:pPr>
      <w:r>
        <w:rPr>
          <w:rFonts w:eastAsia="仿宋_GB2312"/>
          <w:color w:val="333333"/>
          <w:kern w:val="0"/>
          <w:sz w:val="28"/>
          <w:szCs w:val="30"/>
          <w:shd w:val="clear" w:color="auto" w:fill="FFFFFF"/>
        </w:rPr>
        <w:t>3</w:t>
      </w:r>
      <w:r>
        <w:rPr>
          <w:rFonts w:hAnsi="Microsoft Sans Serif" w:eastAsia="仿宋_GB2312"/>
          <w:color w:val="333333"/>
          <w:kern w:val="0"/>
          <w:sz w:val="28"/>
          <w:szCs w:val="30"/>
          <w:shd w:val="clear" w:color="auto" w:fill="FFFFFF"/>
        </w:rPr>
        <w:t>、论文应有新的见解，有一定的技术难度和工作量，能体现作者综合运用本学科的专业知识、科学理论、研究方法和技术手段解决工程实际问题的能力；</w:t>
      </w:r>
    </w:p>
    <w:p>
      <w:pPr>
        <w:ind w:firstLine="562" w:firstLineChars="200"/>
        <w:rPr>
          <w:rFonts w:eastAsia="仿宋_GB2312"/>
          <w:kern w:val="0"/>
          <w:sz w:val="28"/>
        </w:rPr>
      </w:pPr>
      <w:r>
        <w:rPr>
          <w:rFonts w:hAnsi="Microsoft Sans Serif" w:eastAsia="仿宋_GB2312"/>
          <w:b/>
          <w:bCs/>
          <w:color w:val="000000"/>
          <w:kern w:val="0"/>
          <w:sz w:val="28"/>
          <w:szCs w:val="30"/>
          <w:shd w:val="clear" w:color="auto" w:fill="FFFFFF"/>
        </w:rPr>
        <w:t>第八条</w:t>
      </w:r>
      <w:r>
        <w:rPr>
          <w:rFonts w:eastAsia="仿宋_GB2312"/>
          <w:color w:val="333333"/>
          <w:kern w:val="0"/>
          <w:sz w:val="28"/>
          <w:szCs w:val="30"/>
          <w:shd w:val="clear" w:color="auto" w:fill="FFFFFF"/>
        </w:rPr>
        <w:t> </w:t>
      </w:r>
      <w:r>
        <w:rPr>
          <w:rFonts w:hAnsi="Microsoft Sans Serif" w:eastAsia="仿宋_GB2312"/>
          <w:color w:val="333333"/>
          <w:kern w:val="0"/>
          <w:sz w:val="28"/>
          <w:szCs w:val="30"/>
          <w:shd w:val="clear" w:color="auto" w:fill="FFFFFF"/>
        </w:rPr>
        <w:t>论文用中文撰写（特殊专业和部分留学生除外）。论文一般包括序言、实验与计算、事实与理论分析、总结、参考文献等部分。科学论点要有理论论证或实验验证，对所用研究方法的可行性要加以严谨的说明。引用别人的资料要忠于原著原文，并以明确方式标明。词句力求精练通顺，条理分明，文字图表清晰整齐。论文的格式应符合《厦门理工学院硕士专业学位论文基本要求及评价指标》的要求。论文字数一般不少于三万字。</w:t>
      </w:r>
    </w:p>
    <w:p>
      <w:pPr>
        <w:ind w:firstLine="694" w:firstLineChars="247"/>
        <w:jc w:val="center"/>
        <w:rPr>
          <w:rFonts w:hint="eastAsia" w:eastAsia="仿宋_GB2312"/>
          <w:color w:val="333333"/>
          <w:kern w:val="0"/>
          <w:sz w:val="28"/>
        </w:rPr>
      </w:pPr>
      <w:r>
        <w:rPr>
          <w:rFonts w:hAnsi="Microsoft Sans Serif" w:eastAsia="仿宋_GB2312"/>
          <w:b/>
          <w:bCs/>
          <w:color w:val="000000"/>
          <w:kern w:val="0"/>
          <w:sz w:val="28"/>
          <w:szCs w:val="30"/>
        </w:rPr>
        <w:t>第五章</w:t>
      </w:r>
      <w:r>
        <w:rPr>
          <w:rFonts w:eastAsia="仿宋_GB2312"/>
          <w:b/>
          <w:bCs/>
          <w:color w:val="000000"/>
          <w:kern w:val="0"/>
          <w:sz w:val="28"/>
          <w:szCs w:val="30"/>
        </w:rPr>
        <w:t>  </w:t>
      </w:r>
      <w:r>
        <w:rPr>
          <w:rFonts w:hAnsi="Microsoft Sans Serif" w:eastAsia="仿宋_GB2312"/>
          <w:b/>
          <w:bCs/>
          <w:color w:val="000000"/>
          <w:kern w:val="0"/>
          <w:sz w:val="28"/>
          <w:szCs w:val="30"/>
        </w:rPr>
        <w:t>学位论文评阅</w:t>
      </w:r>
    </w:p>
    <w:p>
      <w:pPr>
        <w:ind w:firstLine="694" w:firstLineChars="247"/>
        <w:rPr>
          <w:rFonts w:hint="eastAsia" w:eastAsia="仿宋_GB2312"/>
          <w:color w:val="333333"/>
          <w:kern w:val="0"/>
          <w:sz w:val="28"/>
          <w:szCs w:val="30"/>
          <w:shd w:val="clear" w:color="auto" w:fill="FFFFFF"/>
        </w:rPr>
      </w:pPr>
      <w:r>
        <w:rPr>
          <w:rFonts w:hAnsi="Microsoft Sans Serif" w:eastAsia="仿宋_GB2312"/>
          <w:b/>
          <w:bCs/>
          <w:color w:val="000000"/>
          <w:kern w:val="0"/>
          <w:sz w:val="28"/>
          <w:szCs w:val="30"/>
          <w:shd w:val="clear" w:color="auto" w:fill="FFFFFF"/>
        </w:rPr>
        <w:t>第九条</w:t>
      </w:r>
      <w:r>
        <w:rPr>
          <w:rFonts w:eastAsia="仿宋_GB2312"/>
          <w:b/>
          <w:bCs/>
          <w:color w:val="000000"/>
          <w:kern w:val="0"/>
          <w:sz w:val="28"/>
          <w:szCs w:val="30"/>
          <w:shd w:val="clear" w:color="auto" w:fill="FFFFFF"/>
        </w:rPr>
        <w:t>  </w:t>
      </w:r>
      <w:r>
        <w:rPr>
          <w:rFonts w:hAnsi="Microsoft Sans Serif" w:eastAsia="仿宋_GB2312"/>
          <w:color w:val="333333"/>
          <w:kern w:val="0"/>
          <w:sz w:val="28"/>
          <w:szCs w:val="30"/>
          <w:shd w:val="clear" w:color="auto" w:fill="FFFFFF"/>
        </w:rPr>
        <w:t>答辩前</w:t>
      </w:r>
      <w:r>
        <w:rPr>
          <w:rFonts w:eastAsia="仿宋_GB2312"/>
          <w:color w:val="333333"/>
          <w:kern w:val="0"/>
          <w:sz w:val="28"/>
          <w:szCs w:val="30"/>
          <w:shd w:val="clear" w:color="auto" w:fill="FFFFFF"/>
        </w:rPr>
        <w:t>2</w:t>
      </w:r>
      <w:r>
        <w:rPr>
          <w:rFonts w:hAnsi="Microsoft Sans Serif" w:eastAsia="仿宋_GB2312"/>
          <w:color w:val="333333"/>
          <w:kern w:val="0"/>
          <w:sz w:val="28"/>
          <w:szCs w:val="30"/>
          <w:shd w:val="clear" w:color="auto" w:fill="FFFFFF"/>
        </w:rPr>
        <w:t>个月，由</w:t>
      </w:r>
      <w:r>
        <w:rPr>
          <w:rFonts w:hint="eastAsia" w:hAnsi="Microsoft Sans Serif" w:eastAsia="仿宋_GB2312"/>
          <w:color w:val="333333"/>
          <w:kern w:val="0"/>
          <w:sz w:val="28"/>
          <w:szCs w:val="30"/>
          <w:shd w:val="clear" w:color="auto" w:fill="FFFFFF"/>
          <w:lang w:eastAsia="zh-CN"/>
        </w:rPr>
        <w:t>研究生处</w:t>
      </w:r>
      <w:r>
        <w:rPr>
          <w:rFonts w:hAnsi="Microsoft Sans Serif" w:eastAsia="仿宋_GB2312"/>
          <w:color w:val="333333"/>
          <w:kern w:val="0"/>
          <w:sz w:val="28"/>
          <w:szCs w:val="30"/>
          <w:shd w:val="clear" w:color="auto" w:fill="FFFFFF"/>
        </w:rPr>
        <w:t>根据各学院的提名聘请相关学科的专家评阅论文，论文评阅人不少于</w:t>
      </w:r>
      <w:r>
        <w:rPr>
          <w:rFonts w:eastAsia="仿宋_GB2312"/>
          <w:color w:val="333333"/>
          <w:kern w:val="0"/>
          <w:sz w:val="28"/>
          <w:szCs w:val="30"/>
          <w:shd w:val="clear" w:color="auto" w:fill="FFFFFF"/>
        </w:rPr>
        <w:t>3</w:t>
      </w:r>
      <w:r>
        <w:rPr>
          <w:rFonts w:hAnsi="Microsoft Sans Serif" w:eastAsia="仿宋_GB2312"/>
          <w:color w:val="333333"/>
          <w:kern w:val="0"/>
          <w:sz w:val="28"/>
          <w:szCs w:val="30"/>
          <w:shd w:val="clear" w:color="auto" w:fill="FFFFFF"/>
        </w:rPr>
        <w:t>位，指导教师不得作为学位论文评阅人。论文评阅人应是具有副高以上专业技术职称、近年来在相关领域有所建树的专家，其中至少</w:t>
      </w:r>
      <w:r>
        <w:rPr>
          <w:rFonts w:eastAsia="仿宋_GB2312"/>
          <w:color w:val="333333"/>
          <w:kern w:val="0"/>
          <w:sz w:val="28"/>
          <w:szCs w:val="30"/>
          <w:shd w:val="clear" w:color="auto" w:fill="FFFFFF"/>
        </w:rPr>
        <w:t>1</w:t>
      </w:r>
      <w:r>
        <w:rPr>
          <w:rFonts w:hAnsi="Microsoft Sans Serif" w:eastAsia="仿宋_GB2312"/>
          <w:color w:val="333333"/>
          <w:kern w:val="0"/>
          <w:sz w:val="28"/>
          <w:szCs w:val="30"/>
          <w:shd w:val="clear" w:color="auto" w:fill="FFFFFF"/>
        </w:rPr>
        <w:t>名应为相关行业企业的专家。论文原则上实行</w:t>
      </w:r>
      <w:r>
        <w:rPr>
          <w:rFonts w:eastAsia="仿宋_GB2312"/>
          <w:color w:val="333333"/>
          <w:kern w:val="0"/>
          <w:sz w:val="28"/>
          <w:szCs w:val="30"/>
          <w:shd w:val="clear" w:color="auto" w:fill="FFFFFF"/>
        </w:rPr>
        <w:t>“</w:t>
      </w:r>
      <w:r>
        <w:rPr>
          <w:rFonts w:hAnsi="Microsoft Sans Serif" w:eastAsia="仿宋_GB2312"/>
          <w:color w:val="333333"/>
          <w:kern w:val="0"/>
          <w:sz w:val="28"/>
          <w:szCs w:val="30"/>
          <w:shd w:val="clear" w:color="auto" w:fill="FFFFFF"/>
        </w:rPr>
        <w:t>双盲</w:t>
      </w:r>
      <w:r>
        <w:rPr>
          <w:rFonts w:eastAsia="仿宋_GB2312"/>
          <w:color w:val="333333"/>
          <w:kern w:val="0"/>
          <w:sz w:val="28"/>
          <w:szCs w:val="30"/>
          <w:shd w:val="clear" w:color="auto" w:fill="FFFFFF"/>
        </w:rPr>
        <w:t>”</w:t>
      </w:r>
      <w:r>
        <w:rPr>
          <w:rFonts w:hAnsi="Microsoft Sans Serif" w:eastAsia="仿宋_GB2312"/>
          <w:color w:val="333333"/>
          <w:kern w:val="0"/>
          <w:sz w:val="28"/>
          <w:szCs w:val="30"/>
          <w:shd w:val="clear" w:color="auto" w:fill="FFFFFF"/>
        </w:rPr>
        <w:t>评审，具体办法见《厦门理工学院硕士专业学位论文查重、送审及答辩工作管理办法》。</w:t>
      </w:r>
    </w:p>
    <w:p>
      <w:pPr>
        <w:ind w:firstLine="694" w:firstLineChars="247"/>
        <w:rPr>
          <w:rFonts w:hint="eastAsia" w:eastAsia="仿宋_GB2312"/>
          <w:color w:val="333333"/>
          <w:kern w:val="0"/>
          <w:sz w:val="28"/>
          <w:szCs w:val="30"/>
          <w:shd w:val="clear" w:color="auto" w:fill="FFFFFF"/>
        </w:rPr>
      </w:pPr>
      <w:r>
        <w:rPr>
          <w:rFonts w:hAnsi="Microsoft Sans Serif" w:eastAsia="仿宋_GB2312"/>
          <w:b/>
          <w:bCs/>
          <w:color w:val="000000"/>
          <w:kern w:val="0"/>
          <w:sz w:val="28"/>
          <w:szCs w:val="30"/>
          <w:shd w:val="clear" w:color="auto" w:fill="FFFFFF"/>
        </w:rPr>
        <w:t>第十条</w:t>
      </w:r>
      <w:r>
        <w:rPr>
          <w:rFonts w:eastAsia="仿宋_GB2312"/>
          <w:color w:val="333333"/>
          <w:kern w:val="0"/>
          <w:sz w:val="28"/>
          <w:szCs w:val="30"/>
          <w:shd w:val="clear" w:color="auto" w:fill="FFFFFF"/>
        </w:rPr>
        <w:t>  </w:t>
      </w:r>
      <w:r>
        <w:rPr>
          <w:rFonts w:hAnsi="Microsoft Sans Serif" w:eastAsia="仿宋_GB2312"/>
          <w:color w:val="333333"/>
          <w:kern w:val="0"/>
          <w:sz w:val="28"/>
          <w:szCs w:val="30"/>
          <w:shd w:val="clear" w:color="auto" w:fill="FFFFFF"/>
        </w:rPr>
        <w:t>论文评阅人根据硕士学位论文评阅书的有关要求对论文作出详细的学术评价，并按百分制评定分数，供答辩委员会参考。同时还应就该论文是否达到硕士专业学位水平要求，可否提交答辩等提出具体意见。</w:t>
      </w:r>
    </w:p>
    <w:p>
      <w:pPr>
        <w:ind w:firstLine="694" w:firstLineChars="247"/>
        <w:rPr>
          <w:rFonts w:hint="eastAsia" w:eastAsia="仿宋_GB2312"/>
          <w:color w:val="333333"/>
          <w:kern w:val="0"/>
          <w:sz w:val="28"/>
          <w:szCs w:val="30"/>
          <w:shd w:val="clear" w:color="auto" w:fill="FFFFFF"/>
        </w:rPr>
      </w:pPr>
      <w:r>
        <w:rPr>
          <w:rFonts w:hAnsi="Microsoft Sans Serif" w:eastAsia="仿宋_GB2312"/>
          <w:b/>
          <w:bCs/>
          <w:color w:val="000000"/>
          <w:kern w:val="0"/>
          <w:sz w:val="28"/>
          <w:szCs w:val="30"/>
          <w:shd w:val="clear" w:color="auto" w:fill="FFFFFF"/>
        </w:rPr>
        <w:t>第十一条</w:t>
      </w:r>
      <w:r>
        <w:rPr>
          <w:rFonts w:eastAsia="仿宋_GB2312"/>
          <w:color w:val="333333"/>
          <w:kern w:val="0"/>
          <w:sz w:val="28"/>
          <w:szCs w:val="30"/>
          <w:shd w:val="clear" w:color="auto" w:fill="FFFFFF"/>
        </w:rPr>
        <w:t>  </w:t>
      </w:r>
      <w:r>
        <w:rPr>
          <w:rFonts w:hAnsi="Microsoft Sans Serif" w:eastAsia="仿宋_GB2312"/>
          <w:color w:val="333333"/>
          <w:kern w:val="0"/>
          <w:sz w:val="28"/>
          <w:szCs w:val="30"/>
          <w:shd w:val="clear" w:color="auto" w:fill="FFFFFF"/>
        </w:rPr>
        <w:t>评阅结果及处理</w:t>
      </w:r>
      <w:r>
        <w:rPr>
          <w:rFonts w:eastAsia="仿宋_GB2312"/>
          <w:color w:val="333333"/>
          <w:kern w:val="0"/>
          <w:sz w:val="28"/>
          <w:szCs w:val="30"/>
          <w:shd w:val="clear" w:color="auto" w:fill="FFFFFF"/>
        </w:rPr>
        <w:br w:type="textWrapping"/>
      </w:r>
      <w:r>
        <w:rPr>
          <w:rFonts w:eastAsia="仿宋_GB2312"/>
          <w:color w:val="333333"/>
          <w:kern w:val="0"/>
          <w:sz w:val="28"/>
          <w:szCs w:val="30"/>
          <w:shd w:val="clear" w:color="auto" w:fill="FFFFFF"/>
        </w:rPr>
        <w:t xml:space="preserve">    </w:t>
      </w:r>
      <w:r>
        <w:rPr>
          <w:rFonts w:hAnsi="Microsoft Sans Serif" w:eastAsia="仿宋_GB2312"/>
          <w:color w:val="333333"/>
          <w:kern w:val="0"/>
          <w:sz w:val="28"/>
          <w:szCs w:val="30"/>
          <w:shd w:val="clear" w:color="auto" w:fill="FFFFFF"/>
        </w:rPr>
        <w:t>学位论文设优秀、良好、及格、不及格</w:t>
      </w:r>
      <w:r>
        <w:rPr>
          <w:rFonts w:eastAsia="仿宋_GB2312"/>
          <w:color w:val="333333"/>
          <w:kern w:val="0"/>
          <w:sz w:val="28"/>
          <w:szCs w:val="30"/>
          <w:shd w:val="clear" w:color="auto" w:fill="FFFFFF"/>
        </w:rPr>
        <w:t> 4</w:t>
      </w:r>
      <w:r>
        <w:rPr>
          <w:rFonts w:hAnsi="Microsoft Sans Serif" w:eastAsia="仿宋_GB2312"/>
          <w:color w:val="333333"/>
          <w:kern w:val="0"/>
          <w:sz w:val="28"/>
          <w:szCs w:val="30"/>
          <w:shd w:val="clear" w:color="auto" w:fill="FFFFFF"/>
        </w:rPr>
        <w:t>项评阅结论，其中</w:t>
      </w:r>
      <w:r>
        <w:rPr>
          <w:rFonts w:eastAsia="仿宋_GB2312"/>
          <w:color w:val="333333"/>
          <w:kern w:val="0"/>
          <w:sz w:val="28"/>
          <w:szCs w:val="30"/>
          <w:shd w:val="clear" w:color="auto" w:fill="FFFFFF"/>
        </w:rPr>
        <w:t> 85</w:t>
      </w:r>
      <w:r>
        <w:rPr>
          <w:rFonts w:hAnsi="Microsoft Sans Serif" w:eastAsia="仿宋_GB2312"/>
          <w:color w:val="333333"/>
          <w:kern w:val="0"/>
          <w:sz w:val="28"/>
          <w:szCs w:val="30"/>
          <w:shd w:val="clear" w:color="auto" w:fill="FFFFFF"/>
        </w:rPr>
        <w:t>分以上为优秀；</w:t>
      </w:r>
      <w:r>
        <w:rPr>
          <w:rFonts w:eastAsia="仿宋_GB2312"/>
          <w:color w:val="333333"/>
          <w:kern w:val="0"/>
          <w:sz w:val="28"/>
          <w:szCs w:val="30"/>
          <w:shd w:val="clear" w:color="auto" w:fill="FFFFFF"/>
        </w:rPr>
        <w:t>70-84</w:t>
      </w:r>
      <w:r>
        <w:rPr>
          <w:rFonts w:hAnsi="Microsoft Sans Serif" w:eastAsia="仿宋_GB2312"/>
          <w:color w:val="333333"/>
          <w:kern w:val="0"/>
          <w:sz w:val="28"/>
          <w:szCs w:val="30"/>
          <w:shd w:val="clear" w:color="auto" w:fill="FFFFFF"/>
        </w:rPr>
        <w:t>分为良好；</w:t>
      </w:r>
      <w:r>
        <w:rPr>
          <w:rFonts w:eastAsia="仿宋_GB2312"/>
          <w:color w:val="333333"/>
          <w:kern w:val="0"/>
          <w:sz w:val="28"/>
          <w:szCs w:val="30"/>
          <w:shd w:val="clear" w:color="auto" w:fill="FFFFFF"/>
        </w:rPr>
        <w:t>60-69</w:t>
      </w:r>
      <w:r>
        <w:rPr>
          <w:rFonts w:hAnsi="Microsoft Sans Serif" w:eastAsia="仿宋_GB2312"/>
          <w:color w:val="333333"/>
          <w:kern w:val="0"/>
          <w:sz w:val="28"/>
          <w:szCs w:val="30"/>
          <w:shd w:val="clear" w:color="auto" w:fill="FFFFFF"/>
        </w:rPr>
        <w:t>分为及格；</w:t>
      </w:r>
      <w:r>
        <w:rPr>
          <w:rFonts w:eastAsia="仿宋_GB2312"/>
          <w:color w:val="333333"/>
          <w:kern w:val="0"/>
          <w:sz w:val="28"/>
          <w:szCs w:val="30"/>
          <w:shd w:val="clear" w:color="auto" w:fill="FFFFFF"/>
        </w:rPr>
        <w:t>59</w:t>
      </w:r>
      <w:r>
        <w:rPr>
          <w:rFonts w:hAnsi="Microsoft Sans Serif" w:eastAsia="仿宋_GB2312"/>
          <w:color w:val="333333"/>
          <w:kern w:val="0"/>
          <w:sz w:val="28"/>
          <w:szCs w:val="30"/>
          <w:shd w:val="clear" w:color="auto" w:fill="FFFFFF"/>
        </w:rPr>
        <w:t>分以下为不及格。</w:t>
      </w:r>
      <w:r>
        <w:rPr>
          <w:rFonts w:eastAsia="仿宋_GB2312"/>
          <w:color w:val="333333"/>
          <w:kern w:val="0"/>
          <w:sz w:val="28"/>
          <w:szCs w:val="30"/>
          <w:shd w:val="clear" w:color="auto" w:fill="FFFFFF"/>
        </w:rPr>
        <w:br w:type="textWrapping"/>
      </w:r>
      <w:r>
        <w:rPr>
          <w:rFonts w:hAnsi="Microsoft Sans Serif" w:eastAsia="仿宋_GB2312"/>
          <w:color w:val="333333"/>
          <w:kern w:val="0"/>
          <w:sz w:val="28"/>
          <w:szCs w:val="30"/>
          <w:shd w:val="clear" w:color="auto" w:fill="FFFFFF"/>
        </w:rPr>
        <w:t>专家评阅意见的处理：</w:t>
      </w:r>
    </w:p>
    <w:p>
      <w:pPr>
        <w:ind w:firstLine="691" w:firstLineChars="247"/>
        <w:rPr>
          <w:rFonts w:hint="eastAsia" w:eastAsia="仿宋_GB2312"/>
          <w:color w:val="333333"/>
          <w:kern w:val="0"/>
          <w:sz w:val="28"/>
          <w:szCs w:val="30"/>
          <w:shd w:val="clear" w:color="auto" w:fill="FFFFFF"/>
        </w:rPr>
      </w:pPr>
      <w:r>
        <w:rPr>
          <w:rFonts w:eastAsia="仿宋_GB2312"/>
          <w:color w:val="333333"/>
          <w:kern w:val="0"/>
          <w:sz w:val="28"/>
          <w:szCs w:val="30"/>
          <w:shd w:val="clear" w:color="auto" w:fill="FFFFFF"/>
        </w:rPr>
        <w:t>1. </w:t>
      </w:r>
      <w:r>
        <w:rPr>
          <w:rFonts w:hAnsi="Microsoft Sans Serif" w:eastAsia="仿宋_GB2312"/>
          <w:color w:val="333333"/>
          <w:kern w:val="0"/>
          <w:sz w:val="28"/>
          <w:szCs w:val="30"/>
          <w:shd w:val="clear" w:color="auto" w:fill="FFFFFF"/>
        </w:rPr>
        <w:t>三位评阅人均认为已达到硕士专业学位水平，且平均成绩达到</w:t>
      </w:r>
      <w:r>
        <w:rPr>
          <w:rFonts w:eastAsia="仿宋_GB2312"/>
          <w:color w:val="333333"/>
          <w:kern w:val="0"/>
          <w:sz w:val="28"/>
          <w:szCs w:val="30"/>
          <w:shd w:val="clear" w:color="auto" w:fill="FFFFFF"/>
        </w:rPr>
        <w:t>70</w:t>
      </w:r>
      <w:r>
        <w:rPr>
          <w:rFonts w:hAnsi="Microsoft Sans Serif" w:eastAsia="仿宋_GB2312"/>
          <w:color w:val="333333"/>
          <w:kern w:val="0"/>
          <w:sz w:val="28"/>
          <w:szCs w:val="30"/>
          <w:shd w:val="clear" w:color="auto" w:fill="FFFFFF"/>
        </w:rPr>
        <w:t>分以上，可直接申请论文答辩。</w:t>
      </w:r>
    </w:p>
    <w:p>
      <w:pPr>
        <w:ind w:firstLine="691" w:firstLineChars="247"/>
        <w:rPr>
          <w:rFonts w:hint="eastAsia" w:eastAsia="仿宋_GB2312"/>
          <w:color w:val="333333"/>
          <w:kern w:val="0"/>
          <w:sz w:val="28"/>
          <w:szCs w:val="30"/>
          <w:shd w:val="clear" w:color="auto" w:fill="FFFFFF"/>
        </w:rPr>
      </w:pPr>
      <w:r>
        <w:rPr>
          <w:rFonts w:eastAsia="仿宋_GB2312"/>
          <w:color w:val="333333"/>
          <w:kern w:val="0"/>
          <w:sz w:val="28"/>
          <w:szCs w:val="30"/>
          <w:shd w:val="clear" w:color="auto" w:fill="FFFFFF"/>
        </w:rPr>
        <w:t>2. </w:t>
      </w:r>
      <w:r>
        <w:rPr>
          <w:rFonts w:hAnsi="Microsoft Sans Serif" w:eastAsia="仿宋_GB2312"/>
          <w:color w:val="333333"/>
          <w:kern w:val="0"/>
          <w:sz w:val="28"/>
          <w:szCs w:val="30"/>
          <w:shd w:val="clear" w:color="auto" w:fill="FFFFFF"/>
        </w:rPr>
        <w:t>三位评阅人均认为已达到硕士专业学位水平，但平均成绩未达到</w:t>
      </w:r>
      <w:r>
        <w:rPr>
          <w:rFonts w:eastAsia="仿宋_GB2312"/>
          <w:color w:val="333333"/>
          <w:kern w:val="0"/>
          <w:sz w:val="28"/>
          <w:szCs w:val="30"/>
          <w:shd w:val="clear" w:color="auto" w:fill="FFFFFF"/>
        </w:rPr>
        <w:t>70</w:t>
      </w:r>
      <w:r>
        <w:rPr>
          <w:rFonts w:hAnsi="Microsoft Sans Serif" w:eastAsia="仿宋_GB2312"/>
          <w:color w:val="333333"/>
          <w:kern w:val="0"/>
          <w:sz w:val="28"/>
          <w:szCs w:val="30"/>
          <w:shd w:val="clear" w:color="auto" w:fill="FFFFFF"/>
        </w:rPr>
        <w:t>分，或有</w:t>
      </w:r>
      <w:r>
        <w:rPr>
          <w:rFonts w:eastAsia="仿宋_GB2312"/>
          <w:color w:val="333333"/>
          <w:kern w:val="0"/>
          <w:sz w:val="28"/>
          <w:szCs w:val="30"/>
          <w:shd w:val="clear" w:color="auto" w:fill="FFFFFF"/>
        </w:rPr>
        <w:t>2</w:t>
      </w:r>
      <w:r>
        <w:rPr>
          <w:rFonts w:hAnsi="Microsoft Sans Serif" w:eastAsia="仿宋_GB2312"/>
          <w:color w:val="333333"/>
          <w:kern w:val="0"/>
          <w:sz w:val="28"/>
          <w:szCs w:val="30"/>
          <w:shd w:val="clear" w:color="auto" w:fill="FFFFFF"/>
        </w:rPr>
        <w:t>份成绩未达到</w:t>
      </w:r>
      <w:r>
        <w:rPr>
          <w:rFonts w:eastAsia="仿宋_GB2312"/>
          <w:color w:val="333333"/>
          <w:kern w:val="0"/>
          <w:sz w:val="28"/>
          <w:szCs w:val="30"/>
          <w:shd w:val="clear" w:color="auto" w:fill="FFFFFF"/>
        </w:rPr>
        <w:t>70</w:t>
      </w:r>
      <w:r>
        <w:rPr>
          <w:rFonts w:hAnsi="Microsoft Sans Serif" w:eastAsia="仿宋_GB2312"/>
          <w:color w:val="333333"/>
          <w:kern w:val="0"/>
          <w:sz w:val="28"/>
          <w:szCs w:val="30"/>
          <w:shd w:val="clear" w:color="auto" w:fill="FFFFFF"/>
        </w:rPr>
        <w:t>分以上的，申请人须针对论文存在的不足进行充实、修改，经导师同意后，方可申请论文答辩。</w:t>
      </w:r>
    </w:p>
    <w:p>
      <w:pPr>
        <w:ind w:firstLine="691" w:firstLineChars="247"/>
        <w:rPr>
          <w:rFonts w:eastAsia="仿宋_GB2312"/>
          <w:color w:val="333333"/>
          <w:kern w:val="0"/>
          <w:sz w:val="28"/>
        </w:rPr>
      </w:pPr>
      <w:r>
        <w:rPr>
          <w:rFonts w:eastAsia="仿宋_GB2312"/>
          <w:color w:val="333333"/>
          <w:kern w:val="0"/>
          <w:sz w:val="28"/>
          <w:szCs w:val="30"/>
          <w:shd w:val="clear" w:color="auto" w:fill="FFFFFF"/>
        </w:rPr>
        <w:t>3. </w:t>
      </w:r>
      <w:r>
        <w:rPr>
          <w:rFonts w:hAnsi="Microsoft Sans Serif" w:eastAsia="仿宋_GB2312"/>
          <w:color w:val="333333"/>
          <w:kern w:val="0"/>
          <w:sz w:val="28"/>
          <w:szCs w:val="30"/>
          <w:shd w:val="clear" w:color="auto" w:fill="FFFFFF"/>
        </w:rPr>
        <w:t>未达到上述评阅结果的，申请人须重新修改或撰写论文，至少</w:t>
      </w:r>
      <w:r>
        <w:rPr>
          <w:rFonts w:eastAsia="仿宋_GB2312"/>
          <w:color w:val="333333"/>
          <w:kern w:val="0"/>
          <w:sz w:val="28"/>
          <w:szCs w:val="30"/>
          <w:shd w:val="clear" w:color="auto" w:fill="FFFFFF"/>
        </w:rPr>
        <w:t>3</w:t>
      </w:r>
      <w:r>
        <w:rPr>
          <w:rFonts w:hAnsi="Microsoft Sans Serif" w:eastAsia="仿宋_GB2312"/>
          <w:color w:val="333333"/>
          <w:kern w:val="0"/>
          <w:sz w:val="28"/>
          <w:szCs w:val="30"/>
          <w:shd w:val="clear" w:color="auto" w:fill="FFFFFF"/>
        </w:rPr>
        <w:t>个月后才能重新申请答辩。参加答辩前仍须进行论文评审，评审时间和要求不变。</w:t>
      </w:r>
    </w:p>
    <w:p>
      <w:pPr>
        <w:ind w:firstLine="694" w:firstLineChars="247"/>
        <w:jc w:val="center"/>
        <w:rPr>
          <w:rFonts w:hint="eastAsia" w:eastAsia="仿宋_GB2312"/>
          <w:color w:val="333333"/>
          <w:kern w:val="0"/>
          <w:sz w:val="28"/>
        </w:rPr>
      </w:pPr>
      <w:r>
        <w:rPr>
          <w:rFonts w:hAnsi="Microsoft Sans Serif" w:eastAsia="仿宋_GB2312"/>
          <w:b/>
          <w:bCs/>
          <w:color w:val="000000"/>
          <w:kern w:val="0"/>
          <w:sz w:val="28"/>
          <w:szCs w:val="30"/>
        </w:rPr>
        <w:t>第六章</w:t>
      </w:r>
      <w:r>
        <w:rPr>
          <w:rFonts w:eastAsia="仿宋_GB2312"/>
          <w:b/>
          <w:bCs/>
          <w:color w:val="000000"/>
          <w:kern w:val="0"/>
          <w:sz w:val="28"/>
          <w:szCs w:val="30"/>
        </w:rPr>
        <w:t>  </w:t>
      </w:r>
      <w:r>
        <w:rPr>
          <w:rFonts w:hAnsi="Microsoft Sans Serif" w:eastAsia="仿宋_GB2312"/>
          <w:b/>
          <w:bCs/>
          <w:color w:val="000000"/>
          <w:kern w:val="0"/>
          <w:sz w:val="28"/>
          <w:szCs w:val="30"/>
        </w:rPr>
        <w:t>学位论文答辩委员会和答辩规则</w:t>
      </w:r>
    </w:p>
    <w:p>
      <w:pPr>
        <w:ind w:firstLine="694" w:firstLineChars="247"/>
        <w:rPr>
          <w:rFonts w:hint="eastAsia" w:eastAsia="仿宋_GB2312"/>
          <w:color w:val="333333"/>
          <w:kern w:val="0"/>
          <w:sz w:val="28"/>
          <w:szCs w:val="30"/>
          <w:shd w:val="clear" w:color="auto" w:fill="FFFFFF"/>
        </w:rPr>
      </w:pPr>
      <w:r>
        <w:rPr>
          <w:rFonts w:hAnsi="Microsoft Sans Serif" w:eastAsia="仿宋_GB2312"/>
          <w:b/>
          <w:bCs/>
          <w:color w:val="000000"/>
          <w:kern w:val="0"/>
          <w:sz w:val="28"/>
          <w:szCs w:val="30"/>
          <w:shd w:val="clear" w:color="auto" w:fill="FFFFFF"/>
        </w:rPr>
        <w:t>第十二条</w:t>
      </w:r>
      <w:r>
        <w:rPr>
          <w:rFonts w:eastAsia="仿宋_GB2312"/>
          <w:b/>
          <w:bCs/>
          <w:color w:val="000000"/>
          <w:kern w:val="0"/>
          <w:sz w:val="28"/>
          <w:szCs w:val="30"/>
          <w:shd w:val="clear" w:color="auto" w:fill="FFFFFF"/>
        </w:rPr>
        <w:t>  </w:t>
      </w:r>
      <w:r>
        <w:rPr>
          <w:rFonts w:hAnsi="Microsoft Sans Serif" w:eastAsia="仿宋_GB2312"/>
          <w:color w:val="333333"/>
          <w:kern w:val="0"/>
          <w:sz w:val="28"/>
          <w:szCs w:val="30"/>
          <w:shd w:val="clear" w:color="auto" w:fill="FFFFFF"/>
        </w:rPr>
        <w:t>论文答辩委员会由</w:t>
      </w:r>
      <w:r>
        <w:rPr>
          <w:rFonts w:eastAsia="仿宋_GB2312"/>
          <w:color w:val="333333"/>
          <w:kern w:val="0"/>
          <w:sz w:val="28"/>
          <w:szCs w:val="30"/>
          <w:shd w:val="clear" w:color="auto" w:fill="FFFFFF"/>
        </w:rPr>
        <w:t>5</w:t>
      </w:r>
      <w:r>
        <w:rPr>
          <w:rFonts w:hAnsi="Microsoft Sans Serif" w:eastAsia="仿宋_GB2312"/>
          <w:color w:val="333333"/>
          <w:kern w:val="0"/>
          <w:sz w:val="28"/>
          <w:szCs w:val="30"/>
          <w:shd w:val="clear" w:color="auto" w:fill="FFFFFF"/>
        </w:rPr>
        <w:t>至</w:t>
      </w:r>
      <w:r>
        <w:rPr>
          <w:rFonts w:eastAsia="仿宋_GB2312"/>
          <w:color w:val="333333"/>
          <w:kern w:val="0"/>
          <w:sz w:val="28"/>
          <w:szCs w:val="30"/>
          <w:shd w:val="clear" w:color="auto" w:fill="FFFFFF"/>
        </w:rPr>
        <w:t>7</w:t>
      </w:r>
      <w:r>
        <w:rPr>
          <w:rFonts w:hAnsi="Microsoft Sans Serif" w:eastAsia="仿宋_GB2312"/>
          <w:color w:val="333333"/>
          <w:kern w:val="0"/>
          <w:sz w:val="28"/>
          <w:szCs w:val="30"/>
          <w:shd w:val="clear" w:color="auto" w:fill="FFFFFF"/>
        </w:rPr>
        <w:t>名（单数）具有副高以上职称的教师或专家组成，其中至少应有</w:t>
      </w:r>
      <w:r>
        <w:rPr>
          <w:rFonts w:eastAsia="仿宋_GB2312"/>
          <w:color w:val="333333"/>
          <w:kern w:val="0"/>
          <w:sz w:val="28"/>
          <w:szCs w:val="30"/>
          <w:shd w:val="clear" w:color="auto" w:fill="FFFFFF"/>
        </w:rPr>
        <w:t>1</w:t>
      </w:r>
      <w:r>
        <w:rPr>
          <w:rFonts w:hAnsi="Microsoft Sans Serif" w:eastAsia="仿宋_GB2312"/>
          <w:color w:val="333333"/>
          <w:kern w:val="0"/>
          <w:sz w:val="28"/>
          <w:szCs w:val="30"/>
          <w:shd w:val="clear" w:color="auto" w:fill="FFFFFF"/>
        </w:rPr>
        <w:t>名相关行业企业的专家。答辩委员会主席一般应由校外专家担任。委员会设秘书</w:t>
      </w:r>
      <w:r>
        <w:rPr>
          <w:rFonts w:eastAsia="仿宋_GB2312"/>
          <w:color w:val="333333"/>
          <w:kern w:val="0"/>
          <w:sz w:val="28"/>
          <w:szCs w:val="30"/>
          <w:shd w:val="clear" w:color="auto" w:fill="FFFFFF"/>
        </w:rPr>
        <w:t>1</w:t>
      </w:r>
      <w:r>
        <w:rPr>
          <w:rFonts w:hAnsi="Microsoft Sans Serif" w:eastAsia="仿宋_GB2312"/>
          <w:color w:val="333333"/>
          <w:kern w:val="0"/>
          <w:sz w:val="28"/>
          <w:szCs w:val="30"/>
          <w:shd w:val="clear" w:color="auto" w:fill="FFFFFF"/>
        </w:rPr>
        <w:t>人。</w:t>
      </w:r>
    </w:p>
    <w:p>
      <w:pPr>
        <w:ind w:firstLine="694" w:firstLineChars="247"/>
        <w:rPr>
          <w:rFonts w:hint="eastAsia" w:eastAsia="仿宋_GB2312"/>
          <w:color w:val="333333"/>
          <w:kern w:val="0"/>
          <w:sz w:val="28"/>
          <w:szCs w:val="30"/>
          <w:shd w:val="clear" w:color="auto" w:fill="FFFFFF"/>
        </w:rPr>
      </w:pPr>
      <w:r>
        <w:rPr>
          <w:rFonts w:hAnsi="Microsoft Sans Serif" w:eastAsia="仿宋_GB2312"/>
          <w:b/>
          <w:bCs/>
          <w:color w:val="000000"/>
          <w:kern w:val="0"/>
          <w:sz w:val="28"/>
          <w:szCs w:val="30"/>
          <w:shd w:val="clear" w:color="auto" w:fill="FFFFFF"/>
        </w:rPr>
        <w:t>第十三条</w:t>
      </w:r>
      <w:r>
        <w:rPr>
          <w:rFonts w:eastAsia="仿宋_GB2312"/>
          <w:color w:val="333333"/>
          <w:kern w:val="0"/>
          <w:sz w:val="28"/>
          <w:szCs w:val="30"/>
          <w:shd w:val="clear" w:color="auto" w:fill="FFFFFF"/>
        </w:rPr>
        <w:t>  </w:t>
      </w:r>
      <w:r>
        <w:rPr>
          <w:rFonts w:hAnsi="Microsoft Sans Serif" w:eastAsia="仿宋_GB2312"/>
          <w:color w:val="333333"/>
          <w:kern w:val="0"/>
          <w:sz w:val="28"/>
          <w:szCs w:val="30"/>
          <w:shd w:val="clear" w:color="auto" w:fill="FFFFFF"/>
        </w:rPr>
        <w:t>论文答辩前应先审阅论文评语；未收齐评阅意见书一般不得进行答辩。评阅结果符合规定条件方能答辩。</w:t>
      </w:r>
    </w:p>
    <w:p>
      <w:pPr>
        <w:ind w:firstLine="694" w:firstLineChars="247"/>
        <w:rPr>
          <w:rFonts w:hint="eastAsia" w:eastAsia="仿宋_GB2312"/>
          <w:color w:val="333333"/>
          <w:kern w:val="0"/>
          <w:sz w:val="28"/>
          <w:szCs w:val="30"/>
          <w:shd w:val="clear" w:color="auto" w:fill="FFFFFF"/>
        </w:rPr>
      </w:pPr>
      <w:r>
        <w:rPr>
          <w:rFonts w:hAnsi="Microsoft Sans Serif" w:eastAsia="仿宋_GB2312"/>
          <w:b/>
          <w:bCs/>
          <w:color w:val="000000"/>
          <w:kern w:val="0"/>
          <w:sz w:val="28"/>
          <w:szCs w:val="30"/>
          <w:shd w:val="clear" w:color="auto" w:fill="FFFFFF"/>
        </w:rPr>
        <w:t>第十四条</w:t>
      </w:r>
      <w:r>
        <w:rPr>
          <w:rFonts w:eastAsia="仿宋_GB2312"/>
          <w:color w:val="333333"/>
          <w:kern w:val="0"/>
          <w:sz w:val="28"/>
          <w:szCs w:val="30"/>
          <w:shd w:val="clear" w:color="auto" w:fill="FFFFFF"/>
        </w:rPr>
        <w:t>  </w:t>
      </w:r>
      <w:r>
        <w:rPr>
          <w:rFonts w:hAnsi="Microsoft Sans Serif" w:eastAsia="仿宋_GB2312"/>
          <w:color w:val="333333"/>
          <w:kern w:val="0"/>
          <w:sz w:val="28"/>
          <w:szCs w:val="30"/>
          <w:shd w:val="clear" w:color="auto" w:fill="FFFFFF"/>
        </w:rPr>
        <w:t>答辩以公开方式进行（须保密的除外）。论文答辩的程序参见《厦门理工学院硕士专业学位论文查重、送审及答辩工作管理办法》中的相关规定。</w:t>
      </w:r>
    </w:p>
    <w:p>
      <w:pPr>
        <w:ind w:firstLine="694" w:firstLineChars="247"/>
        <w:rPr>
          <w:rFonts w:hint="eastAsia" w:eastAsia="仿宋_GB2312"/>
          <w:color w:val="333333"/>
          <w:kern w:val="0"/>
          <w:sz w:val="28"/>
          <w:szCs w:val="30"/>
          <w:shd w:val="clear" w:color="auto" w:fill="FFFFFF"/>
        </w:rPr>
      </w:pPr>
      <w:r>
        <w:rPr>
          <w:rFonts w:hAnsi="Microsoft Sans Serif" w:eastAsia="仿宋_GB2312"/>
          <w:b/>
          <w:bCs/>
          <w:color w:val="000000"/>
          <w:kern w:val="0"/>
          <w:sz w:val="28"/>
          <w:szCs w:val="30"/>
          <w:shd w:val="clear" w:color="auto" w:fill="FFFFFF"/>
        </w:rPr>
        <w:t>第十五条</w:t>
      </w:r>
      <w:r>
        <w:rPr>
          <w:rFonts w:eastAsia="仿宋_GB2312"/>
          <w:color w:val="333333"/>
          <w:kern w:val="0"/>
          <w:sz w:val="28"/>
          <w:szCs w:val="30"/>
          <w:shd w:val="clear" w:color="auto" w:fill="FFFFFF"/>
        </w:rPr>
        <w:t>  </w:t>
      </w:r>
      <w:r>
        <w:rPr>
          <w:rFonts w:hAnsi="Microsoft Sans Serif" w:eastAsia="仿宋_GB2312"/>
          <w:color w:val="333333"/>
          <w:kern w:val="0"/>
          <w:sz w:val="28"/>
          <w:szCs w:val="30"/>
          <w:shd w:val="clear" w:color="auto" w:fill="FFFFFF"/>
        </w:rPr>
        <w:t>论文答辩委员会采取不记名投票方式，按百分制打分，并就是否通过论文答辩和建议授予学位进行表决。全体成员三分之二以上同意方为通过。</w:t>
      </w:r>
    </w:p>
    <w:p>
      <w:pPr>
        <w:ind w:firstLine="694" w:firstLineChars="247"/>
        <w:rPr>
          <w:rFonts w:eastAsia="仿宋_GB2312"/>
          <w:color w:val="333333"/>
          <w:kern w:val="0"/>
          <w:sz w:val="28"/>
        </w:rPr>
      </w:pPr>
      <w:r>
        <w:rPr>
          <w:rFonts w:hAnsi="Microsoft Sans Serif" w:eastAsia="仿宋_GB2312"/>
          <w:b/>
          <w:bCs/>
          <w:color w:val="000000"/>
          <w:kern w:val="0"/>
          <w:sz w:val="28"/>
          <w:szCs w:val="30"/>
          <w:shd w:val="clear" w:color="auto" w:fill="FFFFFF"/>
        </w:rPr>
        <w:t>第十六条</w:t>
      </w:r>
      <w:r>
        <w:rPr>
          <w:rFonts w:eastAsia="仿宋_GB2312"/>
          <w:color w:val="333333"/>
          <w:kern w:val="0"/>
          <w:sz w:val="28"/>
          <w:szCs w:val="30"/>
          <w:shd w:val="clear" w:color="auto" w:fill="FFFFFF"/>
        </w:rPr>
        <w:t> </w:t>
      </w:r>
      <w:r>
        <w:rPr>
          <w:rFonts w:hAnsi="Microsoft Sans Serif" w:eastAsia="仿宋_GB2312"/>
          <w:color w:val="333333"/>
          <w:kern w:val="0"/>
          <w:sz w:val="28"/>
          <w:szCs w:val="30"/>
          <w:shd w:val="clear" w:color="auto" w:fill="FFFFFF"/>
        </w:rPr>
        <w:t>硕士学位论文答辩不合格的，经答辩委员会半数以上委员同意，可作出在一年内修改论文、重新答辩一次的决议，并将相关材料送</w:t>
      </w:r>
      <w:r>
        <w:rPr>
          <w:rFonts w:hint="eastAsia" w:hAnsi="Microsoft Sans Serif" w:eastAsia="仿宋_GB2312"/>
          <w:color w:val="333333"/>
          <w:kern w:val="0"/>
          <w:sz w:val="28"/>
          <w:szCs w:val="30"/>
          <w:shd w:val="clear" w:color="auto" w:fill="FFFFFF"/>
          <w:lang w:eastAsia="zh-CN"/>
        </w:rPr>
        <w:t>研究生处</w:t>
      </w:r>
      <w:r>
        <w:rPr>
          <w:rFonts w:hAnsi="Microsoft Sans Serif" w:eastAsia="仿宋_GB2312"/>
          <w:color w:val="333333"/>
          <w:kern w:val="0"/>
          <w:sz w:val="28"/>
          <w:szCs w:val="30"/>
          <w:shd w:val="clear" w:color="auto" w:fill="FFFFFF"/>
        </w:rPr>
        <w:t>备案。</w:t>
      </w:r>
    </w:p>
    <w:p>
      <w:pPr>
        <w:ind w:firstLine="694" w:firstLineChars="247"/>
        <w:jc w:val="center"/>
        <w:rPr>
          <w:rFonts w:eastAsia="仿宋_GB2312"/>
          <w:color w:val="333333"/>
          <w:kern w:val="0"/>
          <w:sz w:val="28"/>
        </w:rPr>
      </w:pPr>
      <w:r>
        <w:rPr>
          <w:rFonts w:hAnsi="Microsoft Sans Serif" w:eastAsia="仿宋_GB2312"/>
          <w:b/>
          <w:bCs/>
          <w:color w:val="000000"/>
          <w:kern w:val="0"/>
          <w:sz w:val="28"/>
          <w:szCs w:val="30"/>
        </w:rPr>
        <w:t>第七章</w:t>
      </w:r>
      <w:r>
        <w:rPr>
          <w:rFonts w:eastAsia="仿宋_GB2312"/>
          <w:b/>
          <w:bCs/>
          <w:color w:val="000000"/>
          <w:kern w:val="0"/>
          <w:sz w:val="28"/>
          <w:szCs w:val="30"/>
        </w:rPr>
        <w:t>  </w:t>
      </w:r>
      <w:r>
        <w:rPr>
          <w:rFonts w:hAnsi="Microsoft Sans Serif" w:eastAsia="仿宋_GB2312"/>
          <w:b/>
          <w:bCs/>
          <w:color w:val="000000"/>
          <w:kern w:val="0"/>
          <w:sz w:val="28"/>
          <w:szCs w:val="30"/>
        </w:rPr>
        <w:t>学位评定与授予</w:t>
      </w:r>
    </w:p>
    <w:p>
      <w:pPr>
        <w:ind w:firstLine="551" w:firstLineChars="196"/>
        <w:rPr>
          <w:rFonts w:hint="eastAsia" w:eastAsia="仿宋_GB2312"/>
          <w:color w:val="333333"/>
          <w:kern w:val="0"/>
          <w:sz w:val="28"/>
          <w:szCs w:val="30"/>
          <w:shd w:val="clear" w:color="auto" w:fill="FFFFFF"/>
        </w:rPr>
      </w:pPr>
      <w:r>
        <w:rPr>
          <w:rFonts w:hAnsi="Microsoft Sans Serif" w:eastAsia="仿宋_GB2312"/>
          <w:b/>
          <w:bCs/>
          <w:color w:val="000000"/>
          <w:kern w:val="0"/>
          <w:sz w:val="28"/>
          <w:szCs w:val="30"/>
          <w:shd w:val="clear" w:color="auto" w:fill="FFFFFF"/>
        </w:rPr>
        <w:t>第十七条</w:t>
      </w:r>
      <w:r>
        <w:rPr>
          <w:rFonts w:eastAsia="仿宋_GB2312"/>
          <w:b/>
          <w:bCs/>
          <w:color w:val="000000"/>
          <w:kern w:val="0"/>
          <w:sz w:val="28"/>
          <w:szCs w:val="30"/>
          <w:shd w:val="clear" w:color="auto" w:fill="FFFFFF"/>
        </w:rPr>
        <w:t>  </w:t>
      </w:r>
      <w:r>
        <w:rPr>
          <w:rFonts w:hAnsi="Microsoft Sans Serif" w:eastAsia="仿宋_GB2312"/>
          <w:color w:val="333333"/>
          <w:kern w:val="0"/>
          <w:sz w:val="28"/>
          <w:szCs w:val="30"/>
          <w:shd w:val="clear" w:color="auto" w:fill="FFFFFF"/>
        </w:rPr>
        <w:t>学位授予程序</w:t>
      </w:r>
    </w:p>
    <w:p>
      <w:pPr>
        <w:ind w:firstLine="548" w:firstLineChars="196"/>
        <w:rPr>
          <w:rFonts w:hint="eastAsia" w:eastAsia="仿宋_GB2312"/>
          <w:color w:val="333333"/>
          <w:kern w:val="0"/>
          <w:sz w:val="28"/>
          <w:szCs w:val="30"/>
          <w:shd w:val="clear" w:color="auto" w:fill="FFFFFF"/>
        </w:rPr>
      </w:pPr>
      <w:r>
        <w:rPr>
          <w:rFonts w:eastAsia="仿宋_GB2312"/>
          <w:color w:val="333333"/>
          <w:kern w:val="0"/>
          <w:sz w:val="28"/>
          <w:szCs w:val="30"/>
          <w:shd w:val="clear" w:color="auto" w:fill="FFFFFF"/>
        </w:rPr>
        <w:t>1</w:t>
      </w:r>
      <w:r>
        <w:rPr>
          <w:rFonts w:hAnsi="Microsoft Sans Serif" w:eastAsia="仿宋_GB2312"/>
          <w:color w:val="333333"/>
          <w:kern w:val="0"/>
          <w:sz w:val="28"/>
          <w:szCs w:val="30"/>
          <w:shd w:val="clear" w:color="auto" w:fill="FFFFFF"/>
        </w:rPr>
        <w:t>．各学院学位评定分委员会根据本《细则》的有关规定和要求，对答辩委员会通过并建议授予硕士学位的申请人进行全面审核，其中包括思想政治表现、课程考试和论文答辩及在学期间公开发表的论文情况等，对申请人做出是否建议授予学位的决议，并将决议填入申请人《学位申请书》，学位评定分委员会主席在《学位申请书》上签字。</w:t>
      </w:r>
    </w:p>
    <w:p>
      <w:pPr>
        <w:ind w:firstLine="548" w:firstLineChars="196"/>
        <w:rPr>
          <w:rFonts w:hint="eastAsia" w:eastAsia="仿宋_GB2312"/>
          <w:color w:val="333333"/>
          <w:kern w:val="0"/>
          <w:sz w:val="28"/>
          <w:szCs w:val="30"/>
          <w:shd w:val="clear" w:color="auto" w:fill="FFFFFF"/>
        </w:rPr>
      </w:pPr>
      <w:r>
        <w:rPr>
          <w:rFonts w:eastAsia="仿宋_GB2312"/>
          <w:color w:val="333333"/>
          <w:kern w:val="0"/>
          <w:sz w:val="28"/>
          <w:szCs w:val="30"/>
          <w:shd w:val="clear" w:color="auto" w:fill="FFFFFF"/>
        </w:rPr>
        <w:t>2</w:t>
      </w:r>
      <w:r>
        <w:rPr>
          <w:rFonts w:hAnsi="Microsoft Sans Serif" w:eastAsia="仿宋_GB2312"/>
          <w:color w:val="333333"/>
          <w:kern w:val="0"/>
          <w:sz w:val="28"/>
          <w:szCs w:val="30"/>
          <w:shd w:val="clear" w:color="auto" w:fill="FFFFFF"/>
        </w:rPr>
        <w:t>．各学院学位评定分委员会审查通过授予学位名单后，应在规定时间内向</w:t>
      </w:r>
      <w:r>
        <w:rPr>
          <w:rFonts w:hint="eastAsia" w:hAnsi="Microsoft Sans Serif" w:eastAsia="仿宋_GB2312"/>
          <w:color w:val="333333"/>
          <w:kern w:val="0"/>
          <w:sz w:val="28"/>
          <w:szCs w:val="30"/>
          <w:shd w:val="clear" w:color="auto" w:fill="FFFFFF"/>
          <w:lang w:eastAsia="zh-CN"/>
        </w:rPr>
        <w:t>研究生处</w:t>
      </w:r>
      <w:r>
        <w:rPr>
          <w:rFonts w:hAnsi="Microsoft Sans Serif" w:eastAsia="仿宋_GB2312"/>
          <w:color w:val="333333"/>
          <w:kern w:val="0"/>
          <w:sz w:val="28"/>
          <w:szCs w:val="30"/>
          <w:shd w:val="clear" w:color="auto" w:fill="FFFFFF"/>
        </w:rPr>
        <w:t>提交《学位申请书》和学位论文等材料。</w:t>
      </w:r>
    </w:p>
    <w:p>
      <w:pPr>
        <w:ind w:firstLine="548" w:firstLineChars="196"/>
        <w:rPr>
          <w:rFonts w:hint="eastAsia" w:eastAsia="仿宋_GB2312"/>
          <w:color w:val="333333"/>
          <w:kern w:val="0"/>
          <w:sz w:val="28"/>
          <w:szCs w:val="30"/>
          <w:shd w:val="clear" w:color="auto" w:fill="FFFFFF"/>
        </w:rPr>
      </w:pPr>
      <w:r>
        <w:rPr>
          <w:rFonts w:eastAsia="仿宋_GB2312"/>
          <w:color w:val="333333"/>
          <w:kern w:val="0"/>
          <w:sz w:val="28"/>
          <w:szCs w:val="30"/>
          <w:shd w:val="clear" w:color="auto" w:fill="FFFFFF"/>
        </w:rPr>
        <w:t>3</w:t>
      </w:r>
      <w:r>
        <w:rPr>
          <w:rFonts w:hAnsi="Microsoft Sans Serif" w:eastAsia="仿宋_GB2312"/>
          <w:color w:val="333333"/>
          <w:kern w:val="0"/>
          <w:sz w:val="28"/>
          <w:szCs w:val="30"/>
          <w:shd w:val="clear" w:color="auto" w:fill="FFFFFF"/>
        </w:rPr>
        <w:t>．校学位评定委员会对各学院学位评定分委员会建议授予硕士学位的名单进行审核，做出是否授予学位的决定，并将表决结果填入申请人的《学位申请书》，经校学位评定委员会主席签字后生效。</w:t>
      </w:r>
    </w:p>
    <w:p>
      <w:pPr>
        <w:ind w:firstLine="551" w:firstLineChars="196"/>
        <w:rPr>
          <w:rFonts w:hint="eastAsia" w:eastAsia="仿宋_GB2312"/>
          <w:color w:val="333333"/>
          <w:kern w:val="0"/>
          <w:sz w:val="28"/>
          <w:szCs w:val="30"/>
          <w:shd w:val="clear" w:color="auto" w:fill="FFFFFF"/>
        </w:rPr>
      </w:pPr>
      <w:r>
        <w:rPr>
          <w:rFonts w:hAnsi="Microsoft Sans Serif" w:eastAsia="仿宋_GB2312"/>
          <w:b/>
          <w:bCs/>
          <w:color w:val="000000"/>
          <w:kern w:val="0"/>
          <w:sz w:val="28"/>
          <w:szCs w:val="30"/>
          <w:shd w:val="clear" w:color="auto" w:fill="FFFFFF"/>
        </w:rPr>
        <w:t>第十八条</w:t>
      </w:r>
      <w:r>
        <w:rPr>
          <w:rFonts w:eastAsia="仿宋_GB2312"/>
          <w:b/>
          <w:bCs/>
          <w:color w:val="000000"/>
          <w:kern w:val="0"/>
          <w:sz w:val="28"/>
          <w:szCs w:val="30"/>
          <w:shd w:val="clear" w:color="auto" w:fill="FFFFFF"/>
        </w:rPr>
        <w:t>  </w:t>
      </w:r>
      <w:r>
        <w:rPr>
          <w:rFonts w:hAnsi="Microsoft Sans Serif" w:eastAsia="仿宋_GB2312"/>
          <w:color w:val="333333"/>
          <w:kern w:val="0"/>
          <w:sz w:val="28"/>
          <w:szCs w:val="30"/>
          <w:shd w:val="clear" w:color="auto" w:fill="FFFFFF"/>
        </w:rPr>
        <w:t>校学位评定委员会和各学院学位评定分委员会做出是否授予学位的决定时，必须召开会议，以无记名投票方式进行表决；出席会议委员必须达到三分之二以上，决定必须经出席会议委员半数以上同意方为有效。</w:t>
      </w:r>
    </w:p>
    <w:p>
      <w:pPr>
        <w:ind w:firstLine="551" w:firstLineChars="196"/>
        <w:rPr>
          <w:rFonts w:eastAsia="仿宋_GB2312"/>
          <w:kern w:val="0"/>
          <w:sz w:val="28"/>
        </w:rPr>
      </w:pPr>
      <w:r>
        <w:rPr>
          <w:rFonts w:hAnsi="Microsoft Sans Serif" w:eastAsia="仿宋_GB2312"/>
          <w:b/>
          <w:bCs/>
          <w:color w:val="000000"/>
          <w:kern w:val="0"/>
          <w:sz w:val="28"/>
          <w:szCs w:val="30"/>
          <w:shd w:val="clear" w:color="auto" w:fill="FFFFFF"/>
        </w:rPr>
        <w:t>第十九条</w:t>
      </w:r>
      <w:r>
        <w:rPr>
          <w:rFonts w:eastAsia="仿宋_GB2312"/>
          <w:b/>
          <w:bCs/>
          <w:color w:val="000000"/>
          <w:kern w:val="0"/>
          <w:sz w:val="28"/>
          <w:szCs w:val="30"/>
          <w:shd w:val="clear" w:color="auto" w:fill="FFFFFF"/>
        </w:rPr>
        <w:t>  </w:t>
      </w:r>
      <w:r>
        <w:rPr>
          <w:rFonts w:hint="eastAsia" w:hAnsi="Microsoft Sans Serif" w:eastAsia="仿宋_GB2312"/>
          <w:color w:val="333333"/>
          <w:kern w:val="0"/>
          <w:sz w:val="28"/>
          <w:szCs w:val="30"/>
          <w:shd w:val="clear" w:color="auto" w:fill="FFFFFF"/>
          <w:lang w:eastAsia="zh-CN"/>
        </w:rPr>
        <w:t>研究生处</w:t>
      </w:r>
      <w:r>
        <w:rPr>
          <w:rFonts w:hAnsi="Microsoft Sans Serif" w:eastAsia="仿宋_GB2312"/>
          <w:color w:val="333333"/>
          <w:kern w:val="0"/>
          <w:sz w:val="28"/>
          <w:szCs w:val="30"/>
          <w:shd w:val="clear" w:color="auto" w:fill="FFFFFF"/>
        </w:rPr>
        <w:t>在校学位评定委员会做出决议后，应将授予学位的人员名单通过一定方式公布，学位申请人自校学位评定委员会对其作出授予学位的决定之日起获得相应学位。对于不授予学位的人员应将决议送达本人。</w:t>
      </w:r>
    </w:p>
    <w:p>
      <w:pPr>
        <w:ind w:firstLine="694" w:firstLineChars="247"/>
        <w:jc w:val="center"/>
        <w:rPr>
          <w:rFonts w:hint="eastAsia" w:eastAsia="仿宋_GB2312"/>
          <w:color w:val="333333"/>
          <w:kern w:val="0"/>
          <w:sz w:val="28"/>
        </w:rPr>
      </w:pPr>
      <w:r>
        <w:rPr>
          <w:rFonts w:hAnsi="Microsoft Sans Serif" w:eastAsia="仿宋_GB2312"/>
          <w:b/>
          <w:bCs/>
          <w:color w:val="000000"/>
          <w:kern w:val="0"/>
          <w:sz w:val="28"/>
          <w:szCs w:val="30"/>
        </w:rPr>
        <w:t>第八章</w:t>
      </w:r>
      <w:r>
        <w:rPr>
          <w:rFonts w:eastAsia="仿宋_GB2312"/>
          <w:b/>
          <w:bCs/>
          <w:color w:val="000000"/>
          <w:kern w:val="0"/>
          <w:sz w:val="28"/>
          <w:szCs w:val="30"/>
        </w:rPr>
        <w:t>  </w:t>
      </w:r>
      <w:r>
        <w:rPr>
          <w:rFonts w:hAnsi="Microsoft Sans Serif" w:eastAsia="仿宋_GB2312"/>
          <w:b/>
          <w:bCs/>
          <w:color w:val="000000"/>
          <w:kern w:val="0"/>
          <w:sz w:val="28"/>
          <w:szCs w:val="30"/>
        </w:rPr>
        <w:t>其</w:t>
      </w:r>
      <w:r>
        <w:rPr>
          <w:rFonts w:eastAsia="仿宋_GB2312"/>
          <w:b/>
          <w:bCs/>
          <w:color w:val="000000"/>
          <w:kern w:val="0"/>
          <w:sz w:val="28"/>
          <w:szCs w:val="30"/>
        </w:rPr>
        <w:t xml:space="preserve"> </w:t>
      </w:r>
      <w:r>
        <w:rPr>
          <w:rFonts w:hAnsi="Microsoft Sans Serif" w:eastAsia="仿宋_GB2312"/>
          <w:b/>
          <w:bCs/>
          <w:color w:val="000000"/>
          <w:kern w:val="0"/>
          <w:sz w:val="28"/>
          <w:szCs w:val="30"/>
        </w:rPr>
        <w:t>他</w:t>
      </w:r>
    </w:p>
    <w:p>
      <w:pPr>
        <w:ind w:firstLine="551" w:firstLineChars="196"/>
        <w:rPr>
          <w:rFonts w:hint="eastAsia" w:eastAsia="仿宋_GB2312"/>
          <w:color w:val="333333"/>
          <w:kern w:val="0"/>
          <w:sz w:val="28"/>
          <w:szCs w:val="30"/>
          <w:shd w:val="clear" w:color="auto" w:fill="FFFFFF"/>
        </w:rPr>
      </w:pPr>
      <w:r>
        <w:rPr>
          <w:rFonts w:hAnsi="Microsoft Sans Serif" w:eastAsia="仿宋_GB2312"/>
          <w:b/>
          <w:bCs/>
          <w:color w:val="000000"/>
          <w:kern w:val="0"/>
          <w:sz w:val="28"/>
          <w:szCs w:val="30"/>
          <w:shd w:val="clear" w:color="auto" w:fill="FFFFFF"/>
        </w:rPr>
        <w:t>第二十条</w:t>
      </w:r>
      <w:r>
        <w:rPr>
          <w:rFonts w:eastAsia="仿宋_GB2312"/>
          <w:color w:val="333333"/>
          <w:kern w:val="0"/>
          <w:sz w:val="28"/>
          <w:szCs w:val="30"/>
          <w:shd w:val="clear" w:color="auto" w:fill="FFFFFF"/>
        </w:rPr>
        <w:t>  </w:t>
      </w:r>
      <w:r>
        <w:rPr>
          <w:rFonts w:hAnsi="Microsoft Sans Serif" w:eastAsia="仿宋_GB2312"/>
          <w:color w:val="333333"/>
          <w:kern w:val="0"/>
          <w:sz w:val="28"/>
          <w:szCs w:val="30"/>
          <w:shd w:val="clear" w:color="auto" w:fill="FFFFFF"/>
        </w:rPr>
        <w:t>在我校学习的外国留学生和港澳台学生申请学位，参照本细则办理。</w:t>
      </w:r>
    </w:p>
    <w:p>
      <w:pPr>
        <w:ind w:firstLine="551" w:firstLineChars="196"/>
        <w:rPr>
          <w:rFonts w:hint="eastAsia" w:eastAsia="仿宋_GB2312"/>
          <w:color w:val="333333"/>
          <w:kern w:val="0"/>
          <w:sz w:val="28"/>
          <w:szCs w:val="30"/>
          <w:shd w:val="clear" w:color="auto" w:fill="FFFFFF"/>
        </w:rPr>
      </w:pPr>
      <w:r>
        <w:rPr>
          <w:rFonts w:hAnsi="Microsoft Sans Serif" w:eastAsia="仿宋_GB2312"/>
          <w:b/>
          <w:bCs/>
          <w:color w:val="000000"/>
          <w:kern w:val="0"/>
          <w:sz w:val="28"/>
          <w:szCs w:val="30"/>
          <w:shd w:val="clear" w:color="auto" w:fill="FFFFFF"/>
        </w:rPr>
        <w:t>第二十一条</w:t>
      </w:r>
      <w:r>
        <w:rPr>
          <w:rFonts w:eastAsia="仿宋_GB2312"/>
          <w:color w:val="333333"/>
          <w:kern w:val="0"/>
          <w:sz w:val="28"/>
          <w:szCs w:val="30"/>
          <w:shd w:val="clear" w:color="auto" w:fill="FFFFFF"/>
        </w:rPr>
        <w:t>  </w:t>
      </w:r>
      <w:r>
        <w:rPr>
          <w:rFonts w:hAnsi="Microsoft Sans Serif" w:eastAsia="仿宋_GB2312"/>
          <w:color w:val="333333"/>
          <w:kern w:val="0"/>
          <w:sz w:val="28"/>
          <w:szCs w:val="30"/>
          <w:shd w:val="clear" w:color="auto" w:fill="FFFFFF"/>
        </w:rPr>
        <w:t>全国专业学位研究生教育指导委员会对各类专业学位研究生申请学位另有规定的，依照其规定执行。</w:t>
      </w:r>
    </w:p>
    <w:p>
      <w:pPr>
        <w:ind w:firstLine="551" w:firstLineChars="196"/>
        <w:rPr>
          <w:rFonts w:hint="eastAsia" w:eastAsia="仿宋_GB2312"/>
          <w:color w:val="333333"/>
          <w:kern w:val="0"/>
          <w:sz w:val="28"/>
          <w:szCs w:val="30"/>
          <w:shd w:val="clear" w:color="auto" w:fill="FFFFFF"/>
        </w:rPr>
      </w:pPr>
      <w:r>
        <w:rPr>
          <w:rFonts w:hAnsi="Microsoft Sans Serif" w:eastAsia="仿宋_GB2312"/>
          <w:b/>
          <w:bCs/>
          <w:color w:val="000000"/>
          <w:kern w:val="0"/>
          <w:sz w:val="28"/>
          <w:szCs w:val="30"/>
          <w:shd w:val="clear" w:color="auto" w:fill="FFFFFF"/>
        </w:rPr>
        <w:t>第二十二条</w:t>
      </w:r>
      <w:r>
        <w:rPr>
          <w:rFonts w:eastAsia="仿宋_GB2312"/>
          <w:color w:val="333333"/>
          <w:kern w:val="0"/>
          <w:sz w:val="28"/>
          <w:szCs w:val="30"/>
          <w:shd w:val="clear" w:color="auto" w:fill="FFFFFF"/>
        </w:rPr>
        <w:t>  </w:t>
      </w:r>
      <w:r>
        <w:rPr>
          <w:rFonts w:hAnsi="Microsoft Sans Serif" w:eastAsia="仿宋_GB2312"/>
          <w:color w:val="333333"/>
          <w:kern w:val="0"/>
          <w:sz w:val="28"/>
          <w:szCs w:val="30"/>
          <w:shd w:val="clear" w:color="auto" w:fill="FFFFFF"/>
        </w:rPr>
        <w:t>涉及军工机密的学位论文的管理办法另行制定。涉及商业秘密的学位论文的管理办法由各学院学位评定分委员会根据学校相关规定制定，报</w:t>
      </w:r>
      <w:r>
        <w:rPr>
          <w:rFonts w:hint="eastAsia" w:hAnsi="Microsoft Sans Serif" w:eastAsia="仿宋_GB2312"/>
          <w:color w:val="333333"/>
          <w:kern w:val="0"/>
          <w:sz w:val="28"/>
          <w:szCs w:val="30"/>
          <w:shd w:val="clear" w:color="auto" w:fill="FFFFFF"/>
          <w:lang w:eastAsia="zh-CN"/>
        </w:rPr>
        <w:t>研究生处</w:t>
      </w:r>
      <w:r>
        <w:rPr>
          <w:rFonts w:hAnsi="Microsoft Sans Serif" w:eastAsia="仿宋_GB2312"/>
          <w:color w:val="333333"/>
          <w:kern w:val="0"/>
          <w:sz w:val="28"/>
          <w:szCs w:val="30"/>
          <w:shd w:val="clear" w:color="auto" w:fill="FFFFFF"/>
        </w:rPr>
        <w:t>备案。</w:t>
      </w:r>
    </w:p>
    <w:p>
      <w:pPr>
        <w:ind w:firstLine="551" w:firstLineChars="196"/>
        <w:rPr>
          <w:rFonts w:hint="eastAsia" w:eastAsia="仿宋_GB2312"/>
          <w:color w:val="333333"/>
          <w:kern w:val="0"/>
          <w:sz w:val="28"/>
          <w:szCs w:val="30"/>
          <w:shd w:val="clear" w:color="auto" w:fill="FFFFFF"/>
        </w:rPr>
      </w:pPr>
      <w:r>
        <w:rPr>
          <w:rFonts w:hAnsi="Microsoft Sans Serif" w:eastAsia="仿宋_GB2312"/>
          <w:b/>
          <w:bCs/>
          <w:color w:val="000000"/>
          <w:kern w:val="0"/>
          <w:sz w:val="28"/>
          <w:szCs w:val="30"/>
          <w:shd w:val="clear" w:color="auto" w:fill="FFFFFF"/>
        </w:rPr>
        <w:t>第二十三条</w:t>
      </w:r>
      <w:r>
        <w:rPr>
          <w:rFonts w:eastAsia="仿宋_GB2312"/>
          <w:color w:val="333333"/>
          <w:kern w:val="0"/>
          <w:sz w:val="28"/>
          <w:szCs w:val="30"/>
          <w:shd w:val="clear" w:color="auto" w:fill="FFFFFF"/>
        </w:rPr>
        <w:t>  </w:t>
      </w:r>
      <w:r>
        <w:rPr>
          <w:rFonts w:hAnsi="Microsoft Sans Serif" w:eastAsia="仿宋_GB2312"/>
          <w:color w:val="333333"/>
          <w:kern w:val="0"/>
          <w:sz w:val="28"/>
          <w:szCs w:val="30"/>
          <w:shd w:val="clear" w:color="auto" w:fill="FFFFFF"/>
        </w:rPr>
        <w:t>学位申请人对学位授予情况有异议的，可于学位授予决定做出之日起</w:t>
      </w:r>
      <w:r>
        <w:rPr>
          <w:rFonts w:eastAsia="仿宋_GB2312"/>
          <w:color w:val="333333"/>
          <w:kern w:val="0"/>
          <w:sz w:val="28"/>
          <w:szCs w:val="30"/>
          <w:shd w:val="clear" w:color="auto" w:fill="FFFFFF"/>
        </w:rPr>
        <w:t>30</w:t>
      </w:r>
      <w:r>
        <w:rPr>
          <w:rFonts w:hAnsi="Microsoft Sans Serif" w:eastAsia="仿宋_GB2312"/>
          <w:color w:val="333333"/>
          <w:kern w:val="0"/>
          <w:sz w:val="28"/>
          <w:szCs w:val="30"/>
          <w:shd w:val="clear" w:color="auto" w:fill="FFFFFF"/>
        </w:rPr>
        <w:t>日内向校学位评定委员会申请复核</w:t>
      </w:r>
      <w:r>
        <w:rPr>
          <w:rFonts w:eastAsia="仿宋_GB2312"/>
          <w:color w:val="333333"/>
          <w:kern w:val="0"/>
          <w:sz w:val="28"/>
          <w:szCs w:val="30"/>
          <w:shd w:val="clear" w:color="auto" w:fill="FFFFFF"/>
        </w:rPr>
        <w:t>1</w:t>
      </w:r>
      <w:r>
        <w:rPr>
          <w:rFonts w:hAnsi="Microsoft Sans Serif" w:eastAsia="仿宋_GB2312"/>
          <w:color w:val="333333"/>
          <w:kern w:val="0"/>
          <w:sz w:val="28"/>
          <w:szCs w:val="30"/>
          <w:shd w:val="clear" w:color="auto" w:fill="FFFFFF"/>
        </w:rPr>
        <w:t>次，校学位评定委员会在收到复核申请之日起</w:t>
      </w:r>
      <w:r>
        <w:rPr>
          <w:rFonts w:eastAsia="仿宋_GB2312"/>
          <w:color w:val="333333"/>
          <w:kern w:val="0"/>
          <w:sz w:val="28"/>
          <w:szCs w:val="30"/>
          <w:shd w:val="clear" w:color="auto" w:fill="FFFFFF"/>
        </w:rPr>
        <w:t>30</w:t>
      </w:r>
      <w:r>
        <w:rPr>
          <w:rFonts w:hAnsi="Microsoft Sans Serif" w:eastAsia="仿宋_GB2312"/>
          <w:color w:val="333333"/>
          <w:kern w:val="0"/>
          <w:sz w:val="28"/>
          <w:szCs w:val="30"/>
          <w:shd w:val="clear" w:color="auto" w:fill="FFFFFF"/>
        </w:rPr>
        <w:t>日内作出复核决定，复核决定应送达复核申请人。</w:t>
      </w:r>
    </w:p>
    <w:p>
      <w:pPr>
        <w:ind w:firstLine="551" w:firstLineChars="196"/>
        <w:rPr>
          <w:rFonts w:hint="eastAsia" w:eastAsia="仿宋_GB2312"/>
          <w:color w:val="333333"/>
          <w:kern w:val="0"/>
          <w:sz w:val="28"/>
          <w:szCs w:val="30"/>
          <w:shd w:val="clear" w:color="auto" w:fill="FFFFFF"/>
        </w:rPr>
      </w:pPr>
      <w:r>
        <w:rPr>
          <w:rFonts w:hAnsi="Microsoft Sans Serif" w:eastAsia="仿宋_GB2312"/>
          <w:b/>
          <w:bCs/>
          <w:color w:val="000000"/>
          <w:kern w:val="0"/>
          <w:sz w:val="28"/>
          <w:szCs w:val="30"/>
          <w:shd w:val="clear" w:color="auto" w:fill="FFFFFF"/>
        </w:rPr>
        <w:t>第二十四条</w:t>
      </w:r>
      <w:r>
        <w:rPr>
          <w:rFonts w:eastAsia="仿宋_GB2312"/>
          <w:b/>
          <w:bCs/>
          <w:color w:val="000000"/>
          <w:kern w:val="0"/>
          <w:sz w:val="28"/>
          <w:szCs w:val="30"/>
          <w:shd w:val="clear" w:color="auto" w:fill="FFFFFF"/>
        </w:rPr>
        <w:t>  </w:t>
      </w:r>
      <w:r>
        <w:rPr>
          <w:rFonts w:hAnsi="Microsoft Sans Serif" w:eastAsia="仿宋_GB2312"/>
          <w:color w:val="333333"/>
          <w:kern w:val="0"/>
          <w:sz w:val="28"/>
          <w:szCs w:val="30"/>
          <w:shd w:val="clear" w:color="auto" w:fill="FFFFFF"/>
        </w:rPr>
        <w:t>对于已经授予的硕士学位，如发现学位申请人有舞弊作假等严重违反学术道德的情况，经校学位评定委员会核准，予以撤销。</w:t>
      </w:r>
    </w:p>
    <w:p>
      <w:pPr>
        <w:ind w:firstLine="551" w:firstLineChars="196"/>
        <w:rPr>
          <w:rFonts w:hint="eastAsia" w:hAnsi="Microsoft Sans Serif" w:eastAsia="仿宋_GB2312"/>
          <w:color w:val="333333"/>
          <w:kern w:val="0"/>
          <w:sz w:val="28"/>
          <w:szCs w:val="30"/>
          <w:shd w:val="clear" w:color="auto" w:fill="FFFFFF"/>
        </w:rPr>
      </w:pPr>
      <w:r>
        <w:rPr>
          <w:rFonts w:hAnsi="Microsoft Sans Serif" w:eastAsia="仿宋_GB2312"/>
          <w:b/>
          <w:bCs/>
          <w:color w:val="000000"/>
          <w:kern w:val="0"/>
          <w:sz w:val="28"/>
          <w:szCs w:val="30"/>
          <w:shd w:val="clear" w:color="auto" w:fill="FFFFFF"/>
        </w:rPr>
        <w:t>第二十五条</w:t>
      </w:r>
      <w:r>
        <w:rPr>
          <w:rFonts w:eastAsia="仿宋_GB2312"/>
          <w:b/>
          <w:bCs/>
          <w:color w:val="000000"/>
          <w:kern w:val="0"/>
          <w:sz w:val="28"/>
          <w:szCs w:val="30"/>
          <w:shd w:val="clear" w:color="auto" w:fill="FFFFFF"/>
        </w:rPr>
        <w:t>  </w:t>
      </w:r>
      <w:r>
        <w:rPr>
          <w:rFonts w:hAnsi="Microsoft Sans Serif" w:eastAsia="仿宋_GB2312"/>
          <w:color w:val="333333"/>
          <w:kern w:val="0"/>
          <w:sz w:val="28"/>
          <w:szCs w:val="30"/>
          <w:shd w:val="clear" w:color="auto" w:fill="FFFFFF"/>
        </w:rPr>
        <w:t>本《细则》所称</w:t>
      </w:r>
      <w:r>
        <w:rPr>
          <w:rFonts w:eastAsia="仿宋_GB2312"/>
          <w:color w:val="333333"/>
          <w:kern w:val="0"/>
          <w:sz w:val="28"/>
          <w:szCs w:val="30"/>
          <w:shd w:val="clear" w:color="auto" w:fill="FFFFFF"/>
        </w:rPr>
        <w:t>“</w:t>
      </w:r>
      <w:r>
        <w:rPr>
          <w:rFonts w:hAnsi="Microsoft Sans Serif" w:eastAsia="仿宋_GB2312"/>
          <w:color w:val="333333"/>
          <w:kern w:val="0"/>
          <w:sz w:val="28"/>
          <w:szCs w:val="30"/>
          <w:shd w:val="clear" w:color="auto" w:fill="FFFFFF"/>
        </w:rPr>
        <w:t>以上（或以下）</w:t>
      </w:r>
      <w:r>
        <w:rPr>
          <w:rFonts w:eastAsia="仿宋_GB2312"/>
          <w:color w:val="333333"/>
          <w:kern w:val="0"/>
          <w:sz w:val="28"/>
          <w:szCs w:val="30"/>
          <w:shd w:val="clear" w:color="auto" w:fill="FFFFFF"/>
        </w:rPr>
        <w:t>”</w:t>
      </w:r>
      <w:r>
        <w:rPr>
          <w:rFonts w:hAnsi="Microsoft Sans Serif" w:eastAsia="仿宋_GB2312"/>
          <w:color w:val="333333"/>
          <w:kern w:val="0"/>
          <w:sz w:val="28"/>
          <w:szCs w:val="30"/>
          <w:shd w:val="clear" w:color="auto" w:fill="FFFFFF"/>
        </w:rPr>
        <w:t>均含本数</w:t>
      </w:r>
    </w:p>
    <w:p>
      <w:pPr>
        <w:ind w:firstLine="551" w:firstLineChars="196"/>
        <w:rPr>
          <w:rFonts w:hint="eastAsia" w:eastAsia="仿宋_GB2312"/>
          <w:color w:val="333333"/>
          <w:kern w:val="0"/>
          <w:sz w:val="28"/>
          <w:szCs w:val="30"/>
          <w:shd w:val="clear" w:color="auto" w:fill="FFFFFF"/>
        </w:rPr>
      </w:pPr>
      <w:r>
        <w:rPr>
          <w:rFonts w:hAnsi="Microsoft Sans Serif" w:eastAsia="仿宋_GB2312"/>
          <w:b/>
          <w:bCs/>
          <w:color w:val="000000"/>
          <w:kern w:val="0"/>
          <w:sz w:val="28"/>
          <w:szCs w:val="30"/>
          <w:shd w:val="clear" w:color="auto" w:fill="FFFFFF"/>
        </w:rPr>
        <w:t>第二十六条</w:t>
      </w:r>
      <w:r>
        <w:rPr>
          <w:rFonts w:eastAsia="仿宋_GB2312"/>
          <w:b/>
          <w:bCs/>
          <w:color w:val="000000"/>
          <w:kern w:val="0"/>
          <w:sz w:val="28"/>
          <w:szCs w:val="30"/>
          <w:shd w:val="clear" w:color="auto" w:fill="FFFFFF"/>
        </w:rPr>
        <w:t> </w:t>
      </w:r>
      <w:r>
        <w:rPr>
          <w:rFonts w:eastAsia="仿宋_GB2312"/>
          <w:color w:val="333333"/>
          <w:kern w:val="0"/>
          <w:sz w:val="28"/>
          <w:szCs w:val="30"/>
          <w:shd w:val="clear" w:color="auto" w:fill="FFFFFF"/>
        </w:rPr>
        <w:t> </w:t>
      </w:r>
      <w:r>
        <w:rPr>
          <w:rFonts w:hAnsi="Microsoft Sans Serif" w:eastAsia="仿宋_GB2312"/>
          <w:color w:val="333333"/>
          <w:kern w:val="0"/>
          <w:sz w:val="28"/>
          <w:szCs w:val="30"/>
          <w:shd w:val="clear" w:color="auto" w:fill="FFFFFF"/>
        </w:rPr>
        <w:t>本《细则》由厦门理工学院</w:t>
      </w:r>
      <w:r>
        <w:rPr>
          <w:rFonts w:hint="eastAsia" w:hAnsi="Microsoft Sans Serif" w:eastAsia="仿宋_GB2312"/>
          <w:color w:val="333333"/>
          <w:kern w:val="0"/>
          <w:sz w:val="28"/>
          <w:szCs w:val="30"/>
          <w:shd w:val="clear" w:color="auto" w:fill="FFFFFF"/>
          <w:lang w:eastAsia="zh-CN"/>
        </w:rPr>
        <w:t>研究生处</w:t>
      </w:r>
      <w:r>
        <w:rPr>
          <w:rFonts w:hAnsi="Microsoft Sans Serif" w:eastAsia="仿宋_GB2312"/>
          <w:color w:val="333333"/>
          <w:kern w:val="0"/>
          <w:sz w:val="28"/>
          <w:szCs w:val="30"/>
          <w:shd w:val="clear" w:color="auto" w:fill="FFFFFF"/>
        </w:rPr>
        <w:t>负责解释。</w:t>
      </w:r>
    </w:p>
    <w:p>
      <w:pPr>
        <w:ind w:firstLine="551" w:firstLineChars="196"/>
        <w:rPr>
          <w:rFonts w:eastAsia="仿宋_GB2312"/>
          <w:color w:val="333333"/>
          <w:kern w:val="0"/>
          <w:sz w:val="28"/>
        </w:rPr>
      </w:pPr>
      <w:r>
        <w:rPr>
          <w:rFonts w:hAnsi="Microsoft Sans Serif" w:eastAsia="仿宋_GB2312"/>
          <w:b/>
          <w:bCs/>
          <w:color w:val="000000"/>
          <w:kern w:val="0"/>
          <w:sz w:val="28"/>
          <w:szCs w:val="30"/>
          <w:shd w:val="clear" w:color="auto" w:fill="FFFFFF"/>
        </w:rPr>
        <w:t>第二十七条</w:t>
      </w:r>
      <w:r>
        <w:rPr>
          <w:rFonts w:eastAsia="仿宋_GB2312"/>
          <w:color w:val="333333"/>
          <w:kern w:val="0"/>
          <w:sz w:val="28"/>
          <w:szCs w:val="30"/>
          <w:shd w:val="clear" w:color="auto" w:fill="FFFFFF"/>
        </w:rPr>
        <w:t>  </w:t>
      </w:r>
      <w:r>
        <w:rPr>
          <w:rFonts w:hAnsi="Microsoft Sans Serif" w:eastAsia="仿宋_GB2312"/>
          <w:color w:val="333333"/>
          <w:kern w:val="0"/>
          <w:sz w:val="28"/>
          <w:szCs w:val="30"/>
          <w:shd w:val="clear" w:color="auto" w:fill="FFFFFF"/>
        </w:rPr>
        <w:t>本《细则》经校学位评定委员会审议通过，自公布之日起执行。原《厦门理工学院工程硕士专业学位授予工作细则》</w:t>
      </w:r>
      <w:r>
        <w:rPr>
          <w:rFonts w:eastAsia="仿宋_GB2312"/>
          <w:color w:val="333333"/>
          <w:kern w:val="0"/>
          <w:sz w:val="28"/>
          <w:szCs w:val="30"/>
          <w:shd w:val="clear" w:color="auto" w:fill="FFFFFF"/>
        </w:rPr>
        <w:t>(</w:t>
      </w:r>
      <w:r>
        <w:rPr>
          <w:rFonts w:hAnsi="Microsoft Sans Serif" w:eastAsia="仿宋_GB2312"/>
          <w:color w:val="333333"/>
          <w:kern w:val="0"/>
          <w:sz w:val="28"/>
          <w:szCs w:val="30"/>
          <w:shd w:val="clear" w:color="auto" w:fill="FFFFFF"/>
        </w:rPr>
        <w:t>厦理工</w:t>
      </w:r>
      <w:r>
        <w:rPr>
          <w:rFonts w:eastAsia="仿宋_GB2312"/>
          <w:color w:val="333333"/>
          <w:kern w:val="0"/>
          <w:sz w:val="28"/>
          <w:szCs w:val="30"/>
          <w:shd w:val="clear" w:color="auto" w:fill="FFFFFF"/>
        </w:rPr>
        <w:t>[2013]8</w:t>
      </w:r>
      <w:r>
        <w:rPr>
          <w:rFonts w:hAnsi="Microsoft Sans Serif" w:eastAsia="仿宋_GB2312"/>
          <w:color w:val="333333"/>
          <w:kern w:val="0"/>
          <w:sz w:val="28"/>
          <w:szCs w:val="30"/>
          <w:shd w:val="clear" w:color="auto" w:fill="FFFFFF"/>
        </w:rPr>
        <w:t>号</w:t>
      </w:r>
      <w:r>
        <w:rPr>
          <w:rFonts w:eastAsia="仿宋_GB2312"/>
          <w:color w:val="333333"/>
          <w:kern w:val="0"/>
          <w:sz w:val="28"/>
          <w:szCs w:val="30"/>
          <w:shd w:val="clear" w:color="auto" w:fill="FFFFFF"/>
        </w:rPr>
        <w:t>)</w:t>
      </w:r>
      <w:r>
        <w:rPr>
          <w:rFonts w:hAnsi="Microsoft Sans Serif" w:eastAsia="仿宋_GB2312"/>
          <w:color w:val="333333"/>
          <w:kern w:val="0"/>
          <w:sz w:val="28"/>
          <w:szCs w:val="30"/>
          <w:shd w:val="clear" w:color="auto" w:fill="FFFFFF"/>
        </w:rPr>
        <w:t>同时废止。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Microsoft Sans Serif">
    <w:panose1 w:val="020B0604020202020204"/>
    <w:charset w:val="00"/>
    <w:family w:val="swiss"/>
    <w:pitch w:val="default"/>
    <w:sig w:usb0="E5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5674C8"/>
    <w:rsid w:val="077A23F8"/>
    <w:rsid w:val="735674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2016-12-23T07:23:00Z</dcterms:created>
  <dc:creator>Administrator</dc:creator>
  <cp:lastModifiedBy>崔建峰</cp:lastModifiedBy>
  <dcterms:modified xsi:type="dcterms:W3CDTF">2020-09-10T01:38:39Z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