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C2F1AF6">
      <w:pPr>
        <w:pStyle w:val="style4099"/>
        <w:rPr/>
      </w:pPr>
      <w:r>
        <w:rPr>
          <w:b/>
          <w:sz w:val="36"/>
        </w:rPr>
        <w:t>第一节 好梦的含义 知识清单</w:t>
      </w:r>
    </w:p>
    <w:p w14:paraId="5B514C1C">
      <w:pPr>
        <w:pStyle w:val="style4097"/>
        <w:rPr/>
      </w:pPr>
    </w:p>
    <w:p w14:paraId="88B6C951">
      <w:pPr>
        <w:pStyle w:val="style4097"/>
        <w:rPr/>
      </w:pPr>
      <w:r>
        <w:rPr>
          <w:b/>
          <w:sz w:val="32"/>
        </w:rPr>
        <w:t>一、速记清单。</w:t>
      </w:r>
    </w:p>
    <w:p w14:paraId="9FA4CDFD">
      <w:pPr>
        <w:pStyle w:val="style4097"/>
        <w:rPr/>
      </w:pPr>
    </w:p>
    <w:p w14:paraId="3BE55DD1">
      <w:pPr>
        <w:pStyle w:val="style4097"/>
        <w:rPr/>
      </w:pPr>
      <w:r>
        <w:rPr>
          <w:b/>
        </w:rPr>
        <w:t>1. 入梦流程口诀：</w:t>
      </w:r>
    </w:p>
    <w:p w14:paraId="048A1447">
      <w:pPr>
        <w:pStyle w:val="style4097"/>
        <w:rPr/>
      </w:pPr>
      <w:r>
        <w:rPr>
          <w:b/>
        </w:rPr>
        <w:t>身A意B入为C    A发指令C来行，</w:t>
      </w:r>
    </w:p>
    <w:p w14:paraId="05BE6D14">
      <w:pPr>
        <w:pStyle w:val="style4097"/>
        <w:rPr/>
      </w:pPr>
      <w:r>
        <w:rPr>
          <w:b/>
        </w:rPr>
        <w:t>意无自主难寻梦    指令审核才响应。</w:t>
      </w:r>
    </w:p>
    <w:p w14:paraId="81CFCB48">
      <w:pPr>
        <w:pStyle w:val="style4097"/>
        <w:rPr/>
      </w:pPr>
    </w:p>
    <w:p w14:paraId="64930EB9">
      <w:pPr>
        <w:pStyle w:val="style4097"/>
        <w:rPr/>
      </w:pPr>
      <w:r>
        <w:rPr>
          <w:b/>
        </w:rPr>
        <w:t>2. 好梦定义口诀：</w:t>
      </w:r>
    </w:p>
    <w:p w14:paraId="04F0BC6D">
      <w:pPr>
        <w:pStyle w:val="style4097"/>
        <w:rPr/>
      </w:pPr>
      <w:r>
        <w:rPr>
          <w:b/>
        </w:rPr>
        <w:t>好梦非甜非美眷    意识排梦外无念，</w:t>
      </w:r>
    </w:p>
    <w:p w14:paraId="C72F0DE2">
      <w:pPr>
        <w:pStyle w:val="style4097"/>
        <w:rPr/>
      </w:pPr>
      <w:r>
        <w:rPr>
          <w:b/>
        </w:rPr>
        <w:t>混沌无识灵魂态    晨起神清是关键。</w:t>
      </w:r>
    </w:p>
    <w:p w14:paraId="DBE23C12">
      <w:pPr>
        <w:pStyle w:val="style4097"/>
        <w:rPr/>
      </w:pPr>
    </w:p>
    <w:p w14:paraId="D46ABDA4">
      <w:pPr>
        <w:pStyle w:val="style4097"/>
        <w:rPr/>
      </w:pPr>
      <w:r>
        <w:rPr>
          <w:b/>
        </w:rPr>
        <w:t>3. 核心区分口诀：</w:t>
      </w:r>
    </w:p>
    <w:p w14:paraId="74300CC3">
      <w:pPr>
        <w:pStyle w:val="style4097"/>
        <w:rPr/>
      </w:pPr>
      <w:r>
        <w:rPr>
          <w:b/>
        </w:rPr>
        <w:t>身眠意飞是常态    似睡非睡非好梦，</w:t>
      </w:r>
    </w:p>
    <w:p w14:paraId="5EEEC6A7">
      <w:pPr>
        <w:pStyle w:val="style4097"/>
        <w:rPr/>
      </w:pPr>
      <w:r>
        <w:rPr>
          <w:b/>
        </w:rPr>
        <w:t>意识空间隔外界    与梦质量各不同。</w:t>
      </w:r>
    </w:p>
    <w:p w14:paraId="E5186588">
      <w:pPr>
        <w:pStyle w:val="style4097"/>
        <w:rPr/>
      </w:pPr>
    </w:p>
    <w:p w14:paraId="54D92404">
      <w:pPr>
        <w:pStyle w:val="style4097"/>
        <w:rPr/>
      </w:pPr>
      <w:r>
        <w:rPr>
          <w:b/>
        </w:rPr>
        <w:t>二、梦的基础认知。</w:t>
      </w:r>
    </w:p>
    <w:p w14:paraId="59D621E3">
      <w:pPr>
        <w:pStyle w:val="style4097"/>
        <w:rPr/>
      </w:pPr>
    </w:p>
    <w:p w14:paraId="CAE734A6">
      <w:pPr>
        <w:pStyle w:val="style4097"/>
        <w:rPr/>
      </w:pPr>
      <w:r>
        <w:rPr>
          <w:b/>
        </w:rPr>
        <w:t>1. 假睡的表象与本质。</w:t>
      </w:r>
    </w:p>
    <w:p w14:paraId="D509E2D0">
      <w:pPr>
        <w:pStyle w:val="style4097"/>
        <w:rPr/>
      </w:pPr>
    </w:p>
    <w:p w14:paraId="E5CFA1D7">
      <w:pPr>
        <w:pStyle w:val="style4098"/>
        <w:ind w:leftChars="200"/>
        <w:rPr/>
      </w:pPr>
      <w:r>
        <w:rPr>
          <w:b/>
        </w:rPr>
        <w:t>表象：身体呈现“休眠”状态，看似完成入睡动作。</w:t>
      </w:r>
    </w:p>
    <w:p w14:paraId="D40E3D00">
      <w:pPr>
        <w:pStyle w:val="style4097"/>
        <w:rPr/>
      </w:pPr>
    </w:p>
    <w:p w14:paraId="4F05F058">
      <w:pPr>
        <w:pStyle w:val="style4098"/>
        <w:ind w:leftChars="200"/>
        <w:rPr/>
      </w:pPr>
      <w:r>
        <w:rPr>
          <w:b/>
        </w:rPr>
        <w:t>本质：身体按下暂停键，但意识未必接收神经部的休眠指令，会出现“身体休眠、意识《 起 飞 》”的分离状态。</w:t>
      </w:r>
    </w:p>
    <w:p w14:paraId="6EF310AD">
      <w:pPr>
        <w:pStyle w:val="style4097"/>
        <w:rPr/>
      </w:pPr>
    </w:p>
    <w:p w14:paraId="C57D5632">
      <w:pPr>
        <w:pStyle w:val="style4098"/>
        <w:ind w:leftChars="200"/>
        <w:rPr/>
      </w:pPr>
      <w:r>
        <w:rPr>
          <w:b/>
        </w:rPr>
        <w:t>常见体验：睡着后仍觉没睡、醒来浑浑噩噩、浑身出汗手脚冰凉等。</w:t>
      </w:r>
    </w:p>
    <w:p w14:paraId="FDD5FC29">
      <w:pPr>
        <w:pStyle w:val="style4097"/>
        <w:rPr/>
      </w:pPr>
    </w:p>
    <w:p w14:paraId="4324FE1C">
      <w:pPr>
        <w:pStyle w:val="style4097"/>
        <w:rPr/>
      </w:pPr>
      <w:r>
        <w:rPr>
          <w:b/>
        </w:rPr>
        <w:t>2. 入梦的流程模型。</w:t>
      </w:r>
    </w:p>
    <w:p w14:paraId="D362F419">
      <w:pPr>
        <w:pStyle w:val="style4097"/>
        <w:rPr/>
      </w:pPr>
    </w:p>
    <w:p w14:paraId="F7788710">
      <w:pPr>
        <w:pStyle w:val="style4098"/>
        <w:ind w:leftChars="200"/>
        <w:rPr/>
      </w:pPr>
      <w:r>
        <w:rPr>
          <w:b/>
        </w:rPr>
        <w:t>设定：身体为 A ，意识为 B ，入睡行为为函数 C 。</w:t>
      </w:r>
    </w:p>
    <w:p w14:paraId="F547AD24">
      <w:pPr>
        <w:pStyle w:val="style4098"/>
        <w:ind w:leftChars="200"/>
        <w:rPr/>
      </w:pPr>
      <w:r>
        <w:rPr>
          <w:b/>
        </w:rPr>
        <w:t>流程： A 向 C 传达入睡指令 → C 按指令执行 → B 仅作为意识载体参与。</w:t>
      </w:r>
    </w:p>
    <w:p w14:paraId="CD5A7A03">
      <w:pPr>
        <w:pStyle w:val="style4097"/>
        <w:rPr/>
      </w:pPr>
    </w:p>
    <w:p w14:paraId="B56F4F6D">
      <w:pPr>
        <w:pStyle w:val="style4098"/>
        <w:ind w:leftChars="200"/>
        <w:rPr/>
      </w:pPr>
      <w:r>
        <w:rPr>
          <w:b/>
        </w:rPr>
        <w:t>核心规则：</w:t>
      </w:r>
    </w:p>
    <w:p w14:paraId="E8DA3C83">
      <w:pPr>
        <w:pStyle w:val="style4097"/>
        <w:rPr/>
      </w:pPr>
    </w:p>
    <w:p w14:paraId="EDD26CF5">
      <w:pPr>
        <w:pStyle w:val="style4098"/>
        <w:ind w:leftChars="200"/>
        <w:rPr/>
      </w:pPr>
      <w:r>
        <w:rPr>
          <w:b/>
        </w:rPr>
        <w:t>1. 入梦必须由A发起指令，且A与C的指令需经过审核、加密、检查后对接成功，C才会响应；</w:t>
      </w:r>
    </w:p>
    <w:p w14:paraId="53EC454E">
      <w:pPr>
        <w:pStyle w:val="style4097"/>
        <w:rPr/>
      </w:pPr>
    </w:p>
    <w:p w14:paraId="492EDAFD">
      <w:pPr>
        <w:pStyle w:val="style4098"/>
        <w:ind w:leftChars="200"/>
        <w:rPr/>
      </w:pPr>
      <w:r>
        <w:rPr>
          <w:b/>
        </w:rPr>
        <w:t>2. 意识无法自行前往梦境，“寻梦入梦”是假命题，梦是既定程序，不接受外来意识干预。</w:t>
      </w:r>
    </w:p>
    <w:p w14:paraId="C63A65A0">
      <w:pPr>
        <w:pStyle w:val="style4097"/>
        <w:rPr/>
      </w:pPr>
    </w:p>
    <w:p w14:paraId="0CE3874D">
      <w:pPr>
        <w:pStyle w:val="style4097"/>
        <w:rPr/>
      </w:pPr>
      <w:r>
        <w:rPr>
          <w:b/>
        </w:rPr>
        <w:t>三、好梦的核心定义。</w:t>
      </w:r>
    </w:p>
    <w:p w14:paraId="E4775358">
      <w:pPr>
        <w:pStyle w:val="style4097"/>
        <w:rPr/>
      </w:pPr>
    </w:p>
    <w:p w14:paraId="669F147C">
      <w:pPr>
        <w:pStyle w:val="style4097"/>
        <w:rPr/>
      </w:pPr>
      <w:r>
        <w:rPr>
          <w:b/>
        </w:rPr>
        <w:t>1. 非传统认知。</w:t>
      </w:r>
    </w:p>
    <w:p w14:paraId="A9F3295A">
      <w:pPr>
        <w:pStyle w:val="style4097"/>
        <w:rPr/>
      </w:pPr>
    </w:p>
    <w:p w14:paraId="091FF893">
      <w:pPr>
        <w:pStyle w:val="style4098"/>
        <w:ind w:leftChars="200"/>
        <w:rPr/>
      </w:pPr>
      <w:r>
        <w:rPr>
          <w:b/>
        </w:rPr>
        <w:t>好梦≠美梦、甜梦、令人留恋的梦，与梦境的具体内容无关。</w:t>
      </w:r>
    </w:p>
    <w:p w14:paraId="EEFE6121">
      <w:pPr>
        <w:pStyle w:val="style4097"/>
        <w:rPr/>
      </w:pPr>
    </w:p>
    <w:p w14:paraId="6DC7B2CF">
      <w:pPr>
        <w:pStyle w:val="style4097"/>
        <w:rPr/>
      </w:pPr>
      <w:r>
        <w:rPr>
          <w:b/>
        </w:rPr>
        <w:t>2. 本质特征。</w:t>
      </w:r>
    </w:p>
    <w:p w14:paraId="77C61629">
      <w:pPr>
        <w:pStyle w:val="style4097"/>
        <w:rPr/>
      </w:pPr>
    </w:p>
    <w:p w14:paraId="6A2F98A4">
      <w:pPr>
        <w:pStyle w:val="style4098"/>
        <w:ind w:leftChars="200"/>
        <w:rPr/>
      </w:pPr>
      <w:r>
        <w:rPr>
          <w:b/>
        </w:rPr>
        <w:t>意识状态：自我意识被彻底排除在梦境之外，完全沉浸在梦中，无法感知外界与自身意识。</w:t>
      </w:r>
    </w:p>
    <w:p w14:paraId="A77BFCFC">
      <w:pPr>
        <w:pStyle w:val="style4097"/>
        <w:rPr/>
      </w:pPr>
    </w:p>
    <w:p w14:paraId="EF4E033B">
      <w:pPr>
        <w:pStyle w:val="style4098"/>
        <w:ind w:leftChars="200"/>
        <w:rPr/>
      </w:pPr>
      <w:r>
        <w:rPr>
          <w:b/>
        </w:rPr>
        <w:t>睡眠状态：进入“混沌但无意识”的灵魂状态，并非传统意义上的做梦或睡觉。</w:t>
      </w:r>
    </w:p>
    <w:p w14:paraId="EA8FD0EA">
      <w:pPr>
        <w:pStyle w:val="style4097"/>
        <w:rPr/>
      </w:pPr>
    </w:p>
    <w:p w14:paraId="FA1812F5">
      <w:pPr>
        <w:pStyle w:val="style4097"/>
        <w:rPr/>
      </w:pPr>
      <w:r>
        <w:rPr>
          <w:b/>
        </w:rPr>
        <w:t>3. 判断标准。</w:t>
      </w:r>
    </w:p>
    <w:p w14:paraId="A1A5F323">
      <w:pPr>
        <w:pStyle w:val="style4097"/>
        <w:rPr/>
      </w:pPr>
    </w:p>
    <w:p w14:paraId="1B717B37">
      <w:pPr>
        <w:pStyle w:val="style4098"/>
        <w:ind w:leftChars="200"/>
        <w:rPr/>
      </w:pPr>
      <w:r>
        <w:rPr>
          <w:b/>
        </w:rPr>
        <w:t>核心：睡眠后是否获得真正的休息，表现为次日醒来神清气爽、精力充沛。</w:t>
      </w:r>
    </w:p>
    <w:p w14:paraId="AA7ADCDA">
      <w:pPr>
        <w:pStyle w:val="style4097"/>
        <w:rPr/>
      </w:pPr>
    </w:p>
    <w:p w14:paraId="D83031D9">
      <w:pPr>
        <w:pStyle w:val="style4098"/>
        <w:ind w:leftChars="200"/>
        <w:rPr/>
      </w:pPr>
      <w:r>
        <w:rPr>
          <w:b/>
        </w:rPr>
        <w:t>误区：</w:t>
      </w:r>
    </w:p>
    <w:p w14:paraId="7BEE18AA">
      <w:pPr>
        <w:pStyle w:val="style4097"/>
        <w:rPr/>
      </w:pPr>
    </w:p>
    <w:p w14:paraId="0B4DAC01">
      <w:pPr>
        <w:pStyle w:val="style4098"/>
        <w:ind w:leftChars="200"/>
        <w:rPr/>
      </w:pPr>
      <w:r>
        <w:rPr>
          <w:b/>
        </w:rPr>
        <w:t>1. 即便记不住梦境内容，只要达到休息效果，就是“好梦”；</w:t>
      </w:r>
    </w:p>
    <w:p w14:paraId="84AA9E60">
      <w:pPr>
        <w:pStyle w:val="style4097"/>
        <w:rPr/>
      </w:pPr>
    </w:p>
    <w:p w14:paraId="AA81D60C">
      <w:pPr>
        <w:pStyle w:val="style4098"/>
        <w:ind w:leftChars="200"/>
        <w:rPr/>
      </w:pPr>
      <w:r>
        <w:rPr>
          <w:b/>
        </w:rPr>
        <w:t>2. 似睡非睡的状态则不属于好梦。</w:t>
      </w:r>
    </w:p>
    <w:p w14:paraId="D5F00F59">
      <w:pPr>
        <w:pStyle w:val="style4097"/>
        <w:rPr/>
      </w:pPr>
    </w:p>
    <w:p w14:paraId="21890624">
      <w:pPr>
        <w:pStyle w:val="style4097"/>
        <w:rPr/>
      </w:pPr>
      <w:r>
        <w:rPr>
          <w:b/>
        </w:rPr>
        <w:t>三、辅助理解的案例与概念。</w:t>
      </w:r>
    </w:p>
    <w:p w14:paraId="10C4731E">
      <w:pPr>
        <w:pStyle w:val="style4097"/>
        <w:rPr/>
      </w:pPr>
    </w:p>
    <w:p w14:paraId="0858DC10">
      <w:pPr>
        <w:pStyle w:val="style4097"/>
        <w:rPr/>
      </w:pPr>
      <w:r>
        <w:rPr>
          <w:b/>
        </w:rPr>
        <w:t>1. 意识空白案例。</w:t>
      </w:r>
    </w:p>
    <w:p w14:paraId="09ECFD46">
      <w:pPr>
        <w:pStyle w:val="style4097"/>
        <w:rPr/>
      </w:pPr>
    </w:p>
    <w:p w14:paraId="968E0D74">
      <w:pPr>
        <w:pStyle w:val="style4098"/>
        <w:ind w:leftChars="200"/>
        <w:rPr/>
      </w:pPr>
      <w:r>
        <w:rPr>
          <w:b/>
        </w:rPr>
        <w:t>听课走神：</w:t>
      </w:r>
    </w:p>
    <w:p w14:paraId="DE6C397D">
      <w:pPr>
        <w:pStyle w:val="style4097"/>
        <w:rPr/>
      </w:pPr>
    </w:p>
    <w:p w14:paraId="4CE5E56C">
      <w:pPr>
        <w:pStyle w:val="style4098"/>
        <w:ind w:leftChars="200"/>
        <w:rPr/>
      </w:pPr>
      <w:r>
        <w:rPr>
          <w:b/>
        </w:rPr>
        <w:t>1. 几秒到十几秒内完全未接收外界信息，如同跳过时间；</w:t>
      </w:r>
    </w:p>
    <w:p w14:paraId="286ED412">
      <w:pPr>
        <w:pStyle w:val="style4097"/>
        <w:rPr/>
      </w:pPr>
    </w:p>
    <w:p w14:paraId="16441EAF">
      <w:pPr>
        <w:pStyle w:val="style4098"/>
        <w:ind w:leftChars="200"/>
        <w:rPr/>
      </w:pPr>
      <w:r>
        <w:rPr>
          <w:b/>
        </w:rPr>
        <w:t>2. 发呆时主观感知的时长与实际时长不符（如发呆一小时却以为只有几分钟）。</w:t>
      </w:r>
    </w:p>
    <w:p w14:paraId="A8F5F2B7">
      <w:pPr>
        <w:pStyle w:val="style4097"/>
        <w:rPr/>
      </w:pPr>
    </w:p>
    <w:p w14:paraId="91731BFE">
      <w:pPr>
        <w:pStyle w:val="style4098"/>
        <w:ind w:leftChars="200"/>
        <w:rPr/>
      </w:pPr>
      <w:r>
        <w:rPr>
          <w:b/>
        </w:rPr>
        <w:t>浅层梦境体验：接近睡着时进入的模糊梦境，记不清内容，是“清醒梦”的雏形，也是意识从外界向内在空间转移的体现。</w:t>
      </w:r>
    </w:p>
    <w:p w14:paraId="E0075A0B">
      <w:pPr>
        <w:pStyle w:val="style4097"/>
        <w:rPr/>
      </w:pPr>
    </w:p>
    <w:p w14:paraId="D746AD4A">
      <w:pPr>
        <w:pStyle w:val="style4097"/>
        <w:rPr/>
      </w:pPr>
      <w:r>
        <w:rPr>
          <w:b/>
        </w:rPr>
        <w:t>2. 意识空间概念。</w:t>
      </w:r>
    </w:p>
    <w:p w14:paraId="C70FA6FD">
      <w:pPr>
        <w:pStyle w:val="style4097"/>
        <w:rPr/>
      </w:pPr>
    </w:p>
    <w:p w14:paraId="21640DEC">
      <w:pPr>
        <w:pStyle w:val="style4098"/>
        <w:ind w:leftChars="200"/>
        <w:rPr/>
      </w:pPr>
      <w:r>
        <w:rPr>
          <w:b/>
        </w:rPr>
        <w:t>定义：一种与世隔绝的意识状态，是意识从外界（现实世界）转移到内在的空间形式。</w:t>
      </w:r>
    </w:p>
    <w:p w14:paraId="81DBCB14">
      <w:pPr>
        <w:pStyle w:val="style4097"/>
        <w:rPr/>
      </w:pPr>
    </w:p>
    <w:p w14:paraId="6805D6C0">
      <w:pPr>
        <w:pStyle w:val="style4098"/>
        <w:ind w:leftChars="200"/>
        <w:rPr/>
      </w:pPr>
      <w:r>
        <w:rPr>
          <w:b/>
        </w:rPr>
        <w:t>与好梦的区别：意识空间是意识的存在形式，好梦是睡眠的质量结果，二者并非同一概念。</w:t>
      </w:r>
    </w:p>
    <w:sectPr>
      <w:pgSz w:w="11906" w:h="16838" w:orient="portrait"/>
      <w:pgMar w:top="1440" w:right="1800" w:bottom="1440" w:left="1800" w:header="720" w:footer="720" w:gutter="0"/>
      <w:docGrid w:type="default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0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0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000247B" w:usb2="00000009" w:usb3="00000000" w:csb0="200001FF" w:csb1="00000000"/>
  </w:font>
  <w:font w:name="汉仪旗黑-50简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Calibri Light"/>
    <w:panose1 w:val="020f0302020000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B0E4150"/>
    <w:lvl w:ilvl="0">
      <w:start w:val="1"/>
      <w:numFmt w:val="lowerLetter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singleLevel"/>
    <w:tmpl w:val="5E26A79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>
    <w:nsid w:val="00000002"/>
    <w:multiLevelType w:val="singleLevel"/>
    <w:tmpl w:val="5E26A7EE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>
    <w:nsid w:val="00000003"/>
    <w:multiLevelType w:val="singleLevel"/>
    <w:tmpl w:val="5E688B88"/>
    <w:lvl w:ilvl="0">
      <w:start w:val="1"/>
      <w:numFmt w:val="bullet"/>
      <w:lvlText w:val=""/>
      <w:lvlJc w:val="left"/>
      <w:pPr>
        <w:ind w:left="360" w:hanging="360"/>
      </w:pPr>
      <w:rPr>
        <w:rFonts w:ascii="Wingdings" w:cs="Wingdings" w:hAnsi="Wingdings" w:hint="default"/>
      </w:rPr>
    </w:lvl>
  </w:abstractNum>
  <w:abstractNum w:abstractNumId="4">
    <w:nsid w:val="00000004"/>
    <w:multiLevelType w:val="singleLevel"/>
    <w:tmpl w:val="5E688BAB"/>
    <w:lvl w:ilvl="0">
      <w:start w:val="1"/>
      <w:numFmt w:val="bullet"/>
      <w:lvlText w:val=""/>
      <w:lvlJc w:val="left"/>
      <w:pPr>
        <w:ind w:left="360" w:hanging="360"/>
      </w:pPr>
      <w:rPr>
        <w:rFonts w:ascii="Wingdings" w:cs="Wingdings" w:hAnsi="Wingdings" w:hint="default"/>
      </w:rPr>
    </w:lvl>
  </w:abstractNum>
  <w:abstractNum w:abstractNumId="5">
    <w:nsid w:val="00000005"/>
    <w:multiLevelType w:val="multilevel"/>
    <w:tmpl w:val="69DA2A4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4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spacing w:after="160" w:lineRule="auto" w:line="259"/>
      <w:jc w:val="both"/>
    </w:pPr>
    <w:rPr>
      <w:rFonts w:ascii="Calibri" w:cs="Arial" w:eastAsia="宋体" w:hAnsi="Calibri"/>
      <w:kern w:val="2"/>
      <w:sz w:val="21"/>
      <w:szCs w:val="24"/>
      <w:lang w:val="en-US" w:bidi="ar-SA" w:eastAsia="zh-CN"/>
    </w:rPr>
  </w:style>
  <w:style w:type="paragraph" w:customStyle="1" w:styleId="style4097">
    <w:name w:val="NOTE_Normal"/>
    <w:basedOn w:val="style0"/>
    <w:next w:val="style4097"/>
    <w:qFormat/>
    <w:uiPriority w:val="0"/>
    <w:pPr/>
  </w:style>
  <w:style w:type="paragraph" w:customStyle="1" w:styleId="style4098">
    <w:name w:val="NOTE_Bullets1"/>
    <w:basedOn w:val="style4097"/>
    <w:next w:val="style4098"/>
    <w:qFormat/>
    <w:uiPriority w:val="0"/>
    <w:pPr>
      <w:numPr>
        <w:ilvl w:val="0"/>
        <w:numId w:val="1"/>
      </w:numPr>
    </w:pPr>
    <w:rPr/>
  </w:style>
  <w:style w:type="paragraph" w:customStyle="1" w:styleId="style4099">
    <w:name w:val="NOTE_Centered"/>
    <w:basedOn w:val="style4097"/>
    <w:next w:val="style4099"/>
    <w:qFormat/>
    <w:uiPriority w:val="0"/>
    <w:pPr>
      <w:jc w:val="center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Words>838</Words>
  <Pages>1</Pages>
  <Characters>854</Characters>
  <Application>WPS Office</Application>
  <DocSecurity>0</DocSecurity>
  <Paragraphs>76</Paragraphs>
  <ScaleCrop>false</ScaleCrop>
  <LinksUpToDate>false</LinksUpToDate>
  <CharactersWithSpaces>915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2020-04-26T02:44:00Z</dcterms:created>
  <dc:creator>tian</dc:creator>
  <lastModifiedBy>SHR-AN00</lastModifiedBy>
  <dcterms:modified xsi:type="dcterms:W3CDTF">2026-01-03T22:47:53Z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7ea020b065154e60899735ab9a1c1544_23</vt:lpwstr>
  </property>
</Properties>
</file>