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"/>
      </w:pPr>
      <w:r>
        <w:rPr>
          <w:b w:val="0"/>
          <w:color w:val="1565C0"/>
          <w:sz w:val="24"/>
        </w:rPr>
      </w:r>
      <w:r>
        <w:rPr>
          <w:rFonts w:ascii="微软雅黑" w:eastAsia="微软雅黑" w:hAnsi="微软雅黑" w:cs="微软雅黑" w:hint="eastAsia"/>
          <w:b w:val="0"/>
          <w:color w:val="1565C0"/>
          <w:sz w:val="24"/>
          <w:lang w:eastAsia="zh-CN"/>
        </w:rPr>
        <w:t>华为云码道</w:t>
      </w:r>
      <w:r>
        <w:rPr>
          <w:b w:val="0"/>
          <w:color w:val="1565C0"/>
          <w:sz w:val="24"/>
        </w:rPr>
        <w:t xml:space="preserve"> Agent </w:t>
      </w:r>
      <w:r>
        <w:rPr>
          <w:rFonts w:ascii="微软雅黑" w:eastAsia="微软雅黑" w:hAnsi="微软雅黑" w:cs="微软雅黑" w:hint="eastAsia"/>
          <w:b w:val="0"/>
          <w:color w:val="1565C0"/>
          <w:sz w:val="24"/>
          <w:lang w:eastAsia="zh-CN"/>
        </w:rPr>
        <w:t>创新赛</w:t>
      </w:r>
      <w:r>
        <w:rPr>
          <w:b w:val="0"/>
          <w:color w:val="1565C0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b w:val="0"/>
          <w:color w:val="1565C0"/>
          <w:sz w:val="24"/>
          <w:lang w:eastAsia="zh-CN"/>
        </w:rPr>
        <w:t>阶段成果汇报</w:t>
      </w:r>
    </w:p>
    <w:p>
      <w:pPr>
        <w:pStyle w:val="Heading1"/>
        <w:spacing w:after="240"/>
      </w:pPr>
      <w:r>
        <w:rPr>
          <w:rFonts w:ascii="微软雅黑" w:eastAsia="微软雅黑" w:hAnsi="微软雅黑" w:cs="微软雅黑" w:hint="eastAsia"/>
          <w:b w:val="0"/>
          <w:color w:val="1A237E"/>
          <w:sz w:val="48"/>
          <w:lang w:eastAsia="zh-CN"/>
        </w:rPr>
        <w:t>ZY 阶段工作汇报</w:t>
      </w:r>
    </w:p>
    <w:p>
      <w:pPr>
        <w:spacing w:after="390"/>
      </w:pP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数据层</w:t>
      </w:r>
      <w:r>
        <w:rPr>
          <w:color w:val="616161"/>
          <w:sz w:val="26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检索层</w:t>
      </w:r>
      <w:r>
        <w:rPr>
          <w:color w:val="616161"/>
          <w:sz w:val="26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生成层</w:t>
      </w:r>
      <w:r>
        <w:rPr>
          <w:color w:val="616161"/>
          <w:sz w:val="26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工具链</w:t>
      </w:r>
      <w:r>
        <w:rPr>
          <w:color w:val="616161"/>
          <w:sz w:val="2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全部交付</w:t>
      </w:r>
    </w:p>
    <w:p>
      <w:pPr>
        <w:spacing w:line="432" w:lineRule="auto"/>
      </w:pPr>
      <w:r>
        <w:t xml:space="preserve">RAGGO!!!!! · </w:t>
      </w:r>
      <w:r>
        <w:rPr>
          <w:rFonts w:ascii="微软雅黑" w:eastAsia="微软雅黑" w:hAnsi="微软雅黑" w:cs="微软雅黑" w:hint="eastAsia"/>
          <w:lang w:eastAsia="zh-CN"/>
        </w:rPr>
        <w:t>珠科百事通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2026-10-02 ~ 10-04 </w:t>
      </w:r>
      <w:r>
        <w:rPr>
          <w:rFonts w:ascii="微软雅黑" w:eastAsia="微软雅黑" w:hAnsi="微软雅黑" w:cs="微软雅黑" w:hint="eastAsia"/>
          <w:lang w:eastAsia="zh-CN"/>
        </w:rPr>
        <w:t>｜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汇报人：</w:t>
      </w:r>
      <w:r>
        <w:t>ZY</w:t>
      </w:r>
      <w:r>
        <w:rPr>
          <w:rFonts w:ascii="微软雅黑" w:eastAsia="微软雅黑" w:hAnsi="微软雅黑" w:cs="微软雅黑" w:hint="eastAsia"/>
          <w:lang w:eastAsia="zh-CN"/>
        </w:rPr>
        <w:t>（队长）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一、总览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数据层（三站爬虫）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color w:val="2E7D32"/>
              </w:rPr>
              <w:t xml:space="preserve">✅ </w:t>
            </w:r>
            <w:r>
              <w:rPr>
                <w:color w:val="2E7D32"/>
              </w:rPr>
              <w:t xml:space="preserve"> </w:t>
            </w:r>
            <w:r>
              <w:rPr>
                <w:color w:val="2E7D32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199 </w:t>
            </w:r>
            <w:r>
              <w:t xml:space="preserve"> </w:t>
            </w:r>
            <w:r>
              <w:t>篇通知入库（教务</w:t>
            </w:r>
            <w:r>
              <w:t xml:space="preserve"> </w:t>
            </w:r>
            <w:r>
              <w:t xml:space="preserve"> 109 / </w:t>
            </w:r>
            <w:r>
              <w:t xml:space="preserve"> </w:t>
            </w:r>
            <w:r>
              <w:t>后勤</w:t>
            </w:r>
            <w:r>
              <w:t xml:space="preserve"> </w:t>
            </w:r>
            <w:r>
              <w:t xml:space="preserve"> 87 / </w:t>
            </w:r>
            <w:r>
              <w:t xml:space="preserve"> </w:t>
            </w:r>
            <w:r>
              <w:t>招生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检索层（混合双路）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color w:val="2E7D32"/>
              </w:rPr>
              <w:t xml:space="preserve">✅ </w:t>
            </w:r>
            <w:r>
              <w:rPr>
                <w:color w:val="2E7D32"/>
              </w:rPr>
              <w:t xml:space="preserve"> </w:t>
            </w:r>
            <w:r>
              <w:rPr>
                <w:color w:val="2E7D32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FTS5 </w:t>
            </w:r>
            <w:r>
              <w:t xml:space="preserve"> </w:t>
            </w:r>
            <w:r>
              <w:t>关键词</w:t>
            </w:r>
            <w:r>
              <w:t xml:space="preserve"> </w:t>
            </w:r>
            <w:r>
              <w:t xml:space="preserve"> + bge-m3 </w:t>
            </w:r>
            <w:r>
              <w:t xml:space="preserve"> </w:t>
            </w:r>
            <w:r>
              <w:t>语义</w:t>
            </w:r>
            <w:r>
              <w:t xml:space="preserve"> </w:t>
            </w:r>
            <w:r>
              <w:t xml:space="preserve"> + RRF </w:t>
            </w:r>
            <w:r>
              <w:t xml:space="preserve"> </w:t>
            </w:r>
            <w:r>
              <w:t>融合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重排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时效降权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生成层（大模型回答）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color w:val="2E7D32"/>
              </w:rPr>
              <w:t xml:space="preserve">✅ </w:t>
            </w:r>
            <w:r>
              <w:rPr>
                <w:color w:val="2E7D32"/>
              </w:rPr>
              <w:t xml:space="preserve"> </w:t>
            </w:r>
            <w:r>
              <w:rPr>
                <w:color w:val="2E7D32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deepseek-v4-flash</w:t>
            </w:r>
            <w:r>
              <w:t xml:space="preserve"> </w:t>
            </w:r>
            <w:r>
              <w:t>，答案强制带官方出处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网页测试台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color w:val="2E7D32"/>
              </w:rPr>
              <w:t xml:space="preserve">✅ </w:t>
            </w:r>
            <w:r>
              <w:rPr>
                <w:color w:val="2E7D32"/>
              </w:rPr>
              <w:t xml:space="preserve"> </w:t>
            </w:r>
            <w:r>
              <w:rPr>
                <w:color w:val="2E7D32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浏览器直接问答，含置信度与出处展示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评测基线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color w:val="2E7D32"/>
              </w:rPr>
              <w:t>✅ 97.5%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40 </w:t>
            </w:r>
            <w:r>
              <w:t xml:space="preserve"> </w:t>
            </w:r>
            <w:r>
              <w:t>问命中</w:t>
            </w:r>
            <w:r>
              <w:t xml:space="preserve"> </w:t>
            </w:r>
            <w:r>
              <w:t xml:space="preserve"> 39</w:t>
            </w:r>
            <w:r>
              <w:t xml:space="preserve"> </w:t>
            </w:r>
            <w:r>
              <w:t>，超</w:t>
            </w:r>
            <w:r>
              <w:t xml:space="preserve"> </w:t>
            </w:r>
            <w:r>
              <w:t xml:space="preserve"> 85% </w:t>
            </w:r>
            <w:r>
              <w:t xml:space="preserve"> </w:t>
            </w:r>
            <w:r>
              <w:t>达标线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自动化测试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color w:val="2E7D32"/>
              </w:rPr>
              <w:t xml:space="preserve">✅ 25 </w:t>
            </w:r>
            <w:r>
              <w:rPr>
                <w:color w:val="2E7D32"/>
              </w:rPr>
              <w:t xml:space="preserve"> </w:t>
            </w:r>
            <w:r>
              <w:rPr>
                <w:color w:val="2E7D32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全部通过</w:t>
            </w:r>
          </w:p>
        </w:tc>
      </w:tr>
    </w:tbl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二、交付明细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2.1 仓库与工程化（10-02）</w:t>
      </w:r>
    </w:p>
    <w:p>
      <w:pPr>
        <w:pStyle w:val="ListBullet"/>
        <w:spacing w:after="84"/>
      </w:pPr>
      <w:r>
        <w:t xml:space="preserve">GitCode </w:t>
      </w:r>
      <w:r>
        <w:rPr>
          <w:rFonts w:ascii="微软雅黑" w:eastAsia="微软雅黑" w:hAnsi="微软雅黑" w:cs="微软雅黑" w:hint="eastAsia"/>
          <w:lang w:eastAsia="zh-CN"/>
        </w:rPr>
        <w:t>公开仓创建并完成首次推送（项目骨架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全部文档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提交规范目录）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工程目录按五层架构划分（</w:t>
      </w:r>
      <w:r>
        <w:t>crawler / retrieval / api / miniapp / evaluation</w:t>
      </w:r>
      <w:r>
        <w:rPr>
          <w:rFonts w:ascii="微软雅黑" w:eastAsia="微软雅黑" w:hAnsi="微软雅黑" w:cs="微软雅黑" w:hint="eastAsia"/>
          <w:lang w:eastAsia="zh-CN"/>
        </w:rPr>
        <w:t>），每个模块带说明文档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三份核心文档：项目方案书、团队分工书、码道使用与留痕指南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2.2 数据层（10-02 晚）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三站爬虫：教务处（</w:t>
      </w:r>
      <w:r>
        <w:t>jx.zcst.edu.cn</w:t>
      </w:r>
      <w:r>
        <w:rPr>
          <w:rFonts w:ascii="微软雅黑" w:eastAsia="微软雅黑" w:hAnsi="微软雅黑" w:cs="微软雅黑" w:hint="eastAsia"/>
          <w:lang w:eastAsia="zh-CN"/>
        </w:rPr>
        <w:t>）、后勤管理处（</w:t>
      </w:r>
      <w:r>
        <w:t>hq.zcst.edu.cn</w:t>
      </w:r>
      <w:r>
        <w:rPr>
          <w:rFonts w:ascii="微软雅黑" w:eastAsia="微软雅黑" w:hAnsi="微软雅黑" w:cs="微软雅黑" w:hint="eastAsia"/>
          <w:lang w:eastAsia="zh-CN"/>
        </w:rPr>
        <w:t>）、招生网（</w:t>
      </w:r>
      <w:r>
        <w:t>zsb.zcst.edu.cn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清洗管线：</w:t>
      </w:r>
      <w:r>
        <w:t xml:space="preserve">199 </w:t>
      </w:r>
      <w:r>
        <w:rPr>
          <w:rFonts w:ascii="微软雅黑" w:eastAsia="微软雅黑" w:hAnsi="微软雅黑" w:cs="微软雅黑" w:hint="eastAsia"/>
          <w:lang w:eastAsia="zh-CN"/>
        </w:rPr>
        <w:t>篇通知结构化入库，字段含标题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正文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发布时间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来源</w:t>
      </w:r>
      <w:r>
        <w:t xml:space="preserve"> URL / </w:t>
      </w:r>
      <w:r>
        <w:rPr>
          <w:rFonts w:ascii="微软雅黑" w:eastAsia="微软雅黑" w:hAnsi="微软雅黑" w:cs="微软雅黑" w:hint="eastAsia"/>
          <w:lang w:eastAsia="zh-CN"/>
        </w:rPr>
        <w:t>部门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2.3 检索与生成层（10-03）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关键词路：</w:t>
      </w:r>
      <w:r>
        <w:t xml:space="preserve">SQLite FTS5 + 21 </w:t>
      </w:r>
      <w:r>
        <w:rPr>
          <w:rFonts w:ascii="微软雅黑" w:eastAsia="微软雅黑" w:hAnsi="微软雅黑" w:cs="微软雅黑" w:hint="eastAsia"/>
          <w:lang w:eastAsia="zh-CN"/>
        </w:rPr>
        <w:t>组同义词表（校巴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饭堂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报修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转专业等高频词），实测</w:t>
      </w:r>
      <w:r>
        <w:t xml:space="preserve"> 16478 </w:t>
      </w:r>
      <w:r>
        <w:rPr>
          <w:rFonts w:ascii="微软雅黑" w:eastAsia="微软雅黑" w:hAnsi="微软雅黑" w:cs="微软雅黑" w:hint="eastAsia"/>
          <w:lang w:eastAsia="zh-CN"/>
        </w:rPr>
        <w:t>文件规模经验复用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语义路：</w:t>
      </w:r>
      <w:r>
        <w:t>bge-m3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1024 </w:t>
      </w:r>
      <w:r>
        <w:rPr>
          <w:rFonts w:ascii="微软雅黑" w:eastAsia="微软雅黑" w:hAnsi="微软雅黑" w:cs="微软雅黑" w:hint="eastAsia"/>
          <w:lang w:eastAsia="zh-CN"/>
        </w:rPr>
        <w:t>维）向量库，</w:t>
      </w:r>
      <w:r>
        <w:t xml:space="preserve">199 </w:t>
      </w:r>
      <w:r>
        <w:rPr>
          <w:rFonts w:ascii="微软雅黑" w:eastAsia="微软雅黑" w:hAnsi="微软雅黑" w:cs="微软雅黑" w:hint="eastAsia"/>
          <w:lang w:eastAsia="zh-CN"/>
        </w:rPr>
        <w:t>篇全量重建完成</w:t>
      </w:r>
    </w:p>
    <w:p>
      <w:pPr>
        <w:pStyle w:val="ListBullet"/>
        <w:spacing w:after="84"/>
      </w:pPr>
      <w:r>
        <w:t xml:space="preserve">RRF </w:t>
      </w:r>
      <w:r>
        <w:rPr>
          <w:rFonts w:ascii="微软雅黑" w:eastAsia="微软雅黑" w:hAnsi="微软雅黑" w:cs="微软雅黑" w:hint="eastAsia"/>
          <w:lang w:eastAsia="zh-CN"/>
        </w:rPr>
        <w:t>融合</w:t>
      </w:r>
      <w:r>
        <w:t xml:space="preserve"> + routes </w:t>
      </w:r>
      <w:r>
        <w:rPr>
          <w:rFonts w:ascii="微软雅黑" w:eastAsia="微软雅黑" w:hAnsi="微软雅黑" w:cs="微软雅黑" w:hint="eastAsia"/>
          <w:lang w:eastAsia="zh-CN"/>
        </w:rPr>
        <w:t>来源标注（每条结果标注关键词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语义命中路径）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生成层：</w:t>
      </w:r>
      <w:r>
        <w:t xml:space="preserve">deepseek-v4-flash </w:t>
      </w:r>
      <w:r>
        <w:rPr>
          <w:rFonts w:ascii="微软雅黑" w:eastAsia="微软雅黑" w:hAnsi="微软雅黑" w:cs="微软雅黑" w:hint="eastAsia"/>
          <w:lang w:eastAsia="zh-CN"/>
        </w:rPr>
        <w:t>接入华为云</w:t>
      </w:r>
      <w:r>
        <w:t xml:space="preserve"> MaaS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system prompt </w:t>
      </w:r>
      <w:r>
        <w:rPr>
          <w:rFonts w:ascii="微软雅黑" w:eastAsia="微软雅黑" w:hAnsi="微软雅黑" w:cs="微软雅黑" w:hint="eastAsia"/>
          <w:lang w:eastAsia="zh-CN"/>
        </w:rPr>
        <w:t>强制基于检索内容回答、附出处、不编造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2.4 精排与时效（10-03 晚）</w:t>
      </w:r>
    </w:p>
    <w:p>
      <w:pPr>
        <w:pStyle w:val="ListBullet"/>
        <w:spacing w:after="84"/>
      </w:pPr>
      <w:r>
        <w:t xml:space="preserve">bge-reranker-v2-m3 </w:t>
      </w:r>
      <w:r>
        <w:rPr>
          <w:rFonts w:ascii="微软雅黑" w:eastAsia="微软雅黑" w:hAnsi="微软雅黑" w:cs="微软雅黑" w:hint="eastAsia"/>
          <w:lang w:eastAsia="zh-CN"/>
        </w:rPr>
        <w:t>重排接入：</w:t>
      </w:r>
      <w:r>
        <w:t xml:space="preserve">RRF </w:t>
      </w:r>
      <w:r>
        <w:rPr>
          <w:rFonts w:ascii="微软雅黑" w:eastAsia="微软雅黑" w:hAnsi="微软雅黑" w:cs="微软雅黑" w:hint="eastAsia"/>
          <w:lang w:eastAsia="zh-CN"/>
        </w:rPr>
        <w:t>融合后取</w:t>
      </w:r>
      <w:r>
        <w:t xml:space="preserve"> 2× </w:t>
      </w:r>
      <w:r>
        <w:rPr>
          <w:rFonts w:ascii="微软雅黑" w:eastAsia="微软雅黑" w:hAnsi="微软雅黑" w:cs="微软雅黑" w:hint="eastAsia"/>
          <w:lang w:eastAsia="zh-CN"/>
        </w:rPr>
        <w:t>候选精排，排序失败自动保持融合序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年份时效降权：当年</w:t>
      </w:r>
      <w:r>
        <w:t xml:space="preserve"> ×1.0 / </w:t>
      </w:r>
      <w:r>
        <w:rPr>
          <w:rFonts w:ascii="微软雅黑" w:eastAsia="微软雅黑" w:hAnsi="微软雅黑" w:cs="微软雅黑" w:hint="eastAsia"/>
          <w:lang w:eastAsia="zh-CN"/>
        </w:rPr>
        <w:t>去年</w:t>
      </w:r>
      <w:r>
        <w:t xml:space="preserve"> ×0.75 / </w:t>
      </w:r>
      <w:r>
        <w:rPr>
          <w:rFonts w:ascii="微软雅黑" w:eastAsia="微软雅黑" w:hAnsi="微软雅黑" w:cs="微软雅黑" w:hint="eastAsia"/>
          <w:lang w:eastAsia="zh-CN"/>
        </w:rPr>
        <w:t>更早</w:t>
      </w:r>
      <w:r>
        <w:t xml:space="preserve"> ×0.5——</w:t>
      </w:r>
      <w:r>
        <w:rPr>
          <w:rFonts w:ascii="微软雅黑" w:eastAsia="微软雅黑" w:hAnsi="微软雅黑" w:cs="微软雅黑" w:hint="eastAsia"/>
          <w:lang w:eastAsia="zh-CN"/>
        </w:rPr>
        <w:t>实测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四六级报名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查询中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年通知力压</w:t>
      </w:r>
      <w:r>
        <w:t xml:space="preserve"> 2021 </w:t>
      </w:r>
      <w:r>
        <w:rPr>
          <w:rFonts w:ascii="微软雅黑" w:eastAsia="微软雅黑" w:hAnsi="微软雅黑" w:cs="微软雅黑" w:hint="eastAsia"/>
          <w:lang w:eastAsia="zh-CN"/>
        </w:rPr>
        <w:t>年旧通知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2.5 测试台与评测（10-04）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网页测试台（</w:t>
      </w:r>
      <w:r>
        <w:t xml:space="preserve">web/index.html + CORS + </w:t>
      </w:r>
      <w:r>
        <w:rPr>
          <w:rFonts w:ascii="微软雅黑" w:eastAsia="微软雅黑" w:hAnsi="微软雅黑" w:cs="微软雅黑" w:hint="eastAsia"/>
          <w:lang w:eastAsia="zh-CN"/>
        </w:rPr>
        <w:t>首页路由）：输入问题即得答案，含置信度与可点击出处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修复</w:t>
      </w:r>
      <w:r>
        <w:t xml:space="preserve"> evaluation </w:t>
      </w:r>
      <w:r>
        <w:rPr>
          <w:rFonts w:ascii="微软雅黑" w:eastAsia="微软雅黑" w:hAnsi="微软雅黑" w:cs="微软雅黑" w:hint="eastAsia"/>
          <w:lang w:eastAsia="zh-CN"/>
        </w:rPr>
        <w:t>包缺失与评测器超时，</w:t>
      </w:r>
      <w:r>
        <w:t xml:space="preserve">40 </w:t>
      </w:r>
      <w:r>
        <w:rPr>
          <w:rFonts w:ascii="微软雅黑" w:eastAsia="微软雅黑" w:hAnsi="微软雅黑" w:cs="微软雅黑" w:hint="eastAsia"/>
          <w:lang w:eastAsia="zh-CN"/>
        </w:rPr>
        <w:t>问基线评测跑通：</w:t>
      </w:r>
      <w:r>
        <w:t>97.5%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端到端实测：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宿舍空调坏了怎么报修</w:t>
      </w:r>
      <w:r>
        <w:t xml:space="preserve">" → </w:t>
      </w:r>
      <w:r>
        <w:rPr>
          <w:rFonts w:ascii="微软雅黑" w:eastAsia="微软雅黑" w:hAnsi="微软雅黑" w:cs="微软雅黑" w:hint="eastAsia"/>
          <w:lang w:eastAsia="zh-CN"/>
        </w:rPr>
        <w:t>置信度</w:t>
      </w:r>
      <w:r>
        <w:t xml:space="preserve"> 1.0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kwsem </w:t>
      </w:r>
      <w:r>
        <w:rPr>
          <w:rFonts w:ascii="微软雅黑" w:eastAsia="微软雅黑" w:hAnsi="微软雅黑" w:cs="微软雅黑" w:hint="eastAsia"/>
          <w:lang w:eastAsia="zh-CN"/>
        </w:rPr>
        <w:t>双路命中</w:t>
      </w:r>
      <w:r>
        <w:t xml:space="preserve"> + deepseek </w:t>
      </w:r>
      <w:r>
        <w:rPr>
          <w:rFonts w:ascii="微软雅黑" w:eastAsia="微软雅黑" w:hAnsi="微软雅黑" w:cs="微软雅黑" w:hint="eastAsia"/>
          <w:lang w:eastAsia="zh-CN"/>
        </w:rPr>
        <w:t>生成带出处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三、端到端验证样例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问题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宿舍空调坏了怎么报修</w:t>
      </w:r>
      <w:r>
        <w:t>"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结果</w:t>
      </w:r>
      <w:r>
        <w:rPr>
          <w:rFonts w:ascii="微软雅黑" w:eastAsia="微软雅黑" w:hAnsi="微软雅黑" w:cs="微软雅黑" w:hint="eastAsia"/>
          <w:lang w:eastAsia="zh-CN"/>
        </w:rPr>
        <w:t>：置信度</w:t>
      </w:r>
      <w:r>
        <w:t xml:space="preserve"> 1.0</w:t>
      </w:r>
      <w:r>
        <w:rPr>
          <w:rFonts w:ascii="微软雅黑" w:eastAsia="微软雅黑" w:hAnsi="微软雅黑" w:cs="微软雅黑" w:hint="eastAsia"/>
          <w:lang w:eastAsia="zh-CN"/>
        </w:rPr>
        <w:t>；第一条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校内各类故障报修办法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双路同时命中（关键词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语义）；语义路补充召回关键词路遗漏的空调相关通知；</w:t>
      </w:r>
      <w:r>
        <w:t xml:space="preserve">deepseek </w:t>
      </w:r>
      <w:r>
        <w:rPr>
          <w:rFonts w:ascii="微软雅黑" w:eastAsia="微软雅黑" w:hAnsi="微软雅黑" w:cs="微软雅黑" w:hint="eastAsia"/>
          <w:lang w:eastAsia="zh-CN"/>
        </w:rPr>
        <w:t>基于召回内容生成报修指引并附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条官方出处。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b w:val="0"/>
          <w:color w:val="1A237E"/>
          <w:sz w:val="26"/>
          <w:lang w:eastAsia="zh-CN"/>
        </w:rPr>
        <w:t>四、下一步（配合冲刺 2）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管理后台（</w:t>
      </w:r>
      <w:r>
        <w:t>Web</w:t>
      </w:r>
      <w:r>
        <w:rPr>
          <w:rFonts w:ascii="微软雅黑" w:eastAsia="微软雅黑" w:hAnsi="微软雅黑" w:cs="微软雅黑" w:hint="eastAsia"/>
          <w:lang w:eastAsia="zh-CN"/>
        </w:rPr>
        <w:t>）开发启动，与</w:t>
      </w:r>
      <w:r>
        <w:t xml:space="preserve"> ZC </w:t>
      </w:r>
      <w:r>
        <w:rPr>
          <w:rFonts w:ascii="微软雅黑" w:eastAsia="微软雅黑" w:hAnsi="微软雅黑" w:cs="微软雅黑" w:hint="eastAsia"/>
          <w:lang w:eastAsia="zh-CN"/>
        </w:rPr>
        <w:t>的小程序端并行</w:t>
      </w:r>
    </w:p>
    <w:p>
      <w:pPr>
        <w:pStyle w:val="ListNumber"/>
        <w:numPr>
          <w:ilvl w:val="0"/>
          <w:numId w:val="10"/>
        </w:numPr>
        <w:spacing w:after="84"/>
      </w:pPr>
      <w:r>
        <w:t xml:space="preserve">100 </w:t>
      </w:r>
      <w:r>
        <w:rPr>
          <w:rFonts w:ascii="微软雅黑" w:eastAsia="微软雅黑" w:hAnsi="微软雅黑" w:cs="微软雅黑" w:hint="eastAsia"/>
          <w:lang w:eastAsia="zh-CN"/>
        </w:rPr>
        <w:t>问评测集扩充后重跑回归，定位</w:t>
      </w:r>
      <w:r>
        <w:t xml:space="preserve"> badcase </w:t>
      </w:r>
      <w:r>
        <w:rPr>
          <w:rFonts w:ascii="微软雅黑" w:eastAsia="微软雅黑" w:hAnsi="微软雅黑" w:cs="微软雅黑" w:hint="eastAsia"/>
          <w:lang w:eastAsia="zh-CN"/>
        </w:rPr>
        <w:t>调优检索权重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招生站深度爬取补齐（当前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篇）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 w:after="180"/>
    </w:pPr>
    <w:rPr>
      <w:rFonts w:ascii="微软雅黑" w:hAnsi="微软雅黑" w:eastAsia="微软雅黑"/>
      <w:color w:val="2121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