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60" w:lineRule="auto"/>
        <w:rPr>
          <w:sz w:val="58"/>
          <w:szCs w:val="58"/>
        </w:rPr>
      </w:pPr>
      <w:bookmarkStart w:colFirst="0" w:colLast="0" w:name="_ueohwv3hqqr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160" w:lineRule="auto"/>
        <w:rPr>
          <w:sz w:val="58"/>
          <w:szCs w:val="58"/>
        </w:rPr>
      </w:pPr>
      <w:bookmarkStart w:colFirst="0" w:colLast="0" w:name="_y0m2i9bw6ke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160" w:lineRule="auto"/>
        <w:ind w:firstLine="720"/>
        <w:rPr>
          <w:sz w:val="58"/>
          <w:szCs w:val="58"/>
        </w:rPr>
      </w:pPr>
      <w:bookmarkStart w:colFirst="0" w:colLast="0" w:name="_momkyghan5o7" w:id="2"/>
      <w:bookmarkEnd w:id="2"/>
      <w:r w:rsidDel="00000000" w:rsidR="00000000" w:rsidRPr="00000000">
        <w:rPr>
          <w:sz w:val="58"/>
          <w:szCs w:val="58"/>
          <w:rtl w:val="0"/>
        </w:rPr>
        <w:t xml:space="preserve">PRN232 — FINAL PROJECT</w:t>
      </w:r>
    </w:p>
    <w:p w:rsidR="00000000" w:rsidDel="00000000" w:rsidP="00000000" w:rsidRDefault="00000000" w:rsidRPr="00000000" w14:paraId="00000004">
      <w:pPr>
        <w:jc w:val="center"/>
        <w:rPr>
          <w:sz w:val="8"/>
          <w:szCs w:val="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>PrintHub — Multi-Vendor Printing &amp; Fabrication Service Marketplace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41"/>
          <w:szCs w:val="41"/>
        </w:rPr>
      </w:pPr>
      <w:r w:rsidDel="00000000" w:rsidR="00000000" w:rsidRPr="00000000">
        <w:rPr>
          <w:sz w:val="41"/>
          <w:szCs w:val="41"/>
          <w:rtl w:val="0"/>
        </w:rPr>
        <w:t xml:space="preserve">|</w:t>
      </w:r>
    </w:p>
    <w:p w:rsidR="00000000" w:rsidDel="00000000" w:rsidP="00000000" w:rsidRDefault="00000000" w:rsidRPr="00000000" w14:paraId="0000000D">
      <w:pPr>
        <w:jc w:val="left"/>
        <w:rPr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3"/>
          <w:szCs w:val="23"/>
        </w:rPr>
      </w:pPr>
      <w:r w:rsidDel="00000000" w:rsidR="00000000" w:rsidRPr="00000000">
        <w:rPr>
          <w:sz w:val="30"/>
          <w:szCs w:val="30"/>
          <w:rtl w:val="0"/>
        </w:rPr>
        <w:t>Ngô Minh Nhật — PRN232 .NET Final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1"/>
        <w:widowControl w:val="0"/>
        <w:spacing w:after="200" w:lineRule="auto"/>
        <w:ind w:left="283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Table of Contents</w:t>
      </w:r>
    </w:p>
    <w:p w:rsidR="00000000" w:rsidDel="00000000" w:rsidP="00000000" w:rsidRDefault="00000000" w:rsidRPr="00000000" w14:paraId="0000001A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sdt>
      <w:sdtPr>
        <w:id w:val="64118933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5rann3ekkxp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Project Introduction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tazpd6v3mi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Project Name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y2hmr6diy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Objectives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bz288zfpb3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 Scope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ixou8du5a1o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User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y55w0abfwm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Use Cases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z5mkm2lnft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 Use Case List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zqnrgmxg24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 Use Case Diagram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iyhzytg6oxm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ERD and Database Schema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1bane8y4e3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 Main Entities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6k396ixz1v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4.2. Entity Relationship Diagram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qahmm6aihz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4.3. Important Database Constraints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yi3xw42p9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Business Rules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zbo5bufqnkx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Workflows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pehjeczatu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6.1. Event Workflow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a2hnulxcey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6.2. Registration Workflow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dtrqae5opfw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System Architecture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z9u3jr6ig6u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7.1. Architecture Diagram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46nzrr4b2q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7.2. Layer Responsibilities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8kwquxlh5f6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Service Design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9dh8seu3el5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API Endpoint List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itnpvmz6d5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9.1. Authentication and Users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2ei5138a06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9.2. Categories and Venues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okg6ck7q4f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9.3. Events and Lifecycle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e4r2u11pid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9.4. Registrations, Attendance, and Feedback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by800189zs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9.5. Reports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uptqu02w3q2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 Security Matrix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ojcw8clpune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 OData Demo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lsar419wq9z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 Content Negotiation Demo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oje08ajf3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12.1. JSON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215fp8y3lw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12.2. XML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ttr13c9n04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12.3. JSON Request Body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luygnt4whj1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 gRPC Notification Service Demo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f1a5rap4x1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13.1. Purpose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veceur994m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13.2. Proposed Contract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06rqbpf7ab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13.3. Service Call Sequence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4lc7jo3lz9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 Project Setup and Run Guide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kgz1p89t3p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14.1. Prerequisites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zlotf3gpub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14.2. Configuration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u2susr1wy6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14.3. Configuration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ohw70nlfat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14.4. Create the Database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6ujs11pih9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14.5. Run the Services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7ea98xfhcf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14.6. Seeded Demo Accounts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nmvmcrjjd86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 Reports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>
      <w:pPr>
        <w:pStyle w:val="Heading1"/>
      </w:pPr>
      <w:r>
        <w:t>1. Project Introduction</w:t>
      </w:r>
    </w:p>
    <w:p>
      <w:pPr>
        <w:pStyle w:val="Heading2"/>
      </w:pPr>
      <w:r>
        <w:t>1.1. Project Name</w:t>
      </w:r>
    </w:p>
    <w:p>
      <w:r>
        <w:t>PrintHub — Multi-Vendor Printing &amp; Fabrication Service Marketplace</w:t>
      </w:r>
    </w:p>
    <w:p>
      <w:pPr>
        <w:pStyle w:val="Heading2"/>
      </w:pPr>
      <w:r>
        <w:t>1.2. Objectives</w:t>
      </w:r>
    </w:p>
    <w:p>
      <w:r>
        <w:t>PrintHub is a web-based marketplace that connects customers who need printing and fabrication services with independent print shops in their area. Instead of sending files through chat applications and waiting for a manually calculated price, a customer configures an order once and immediately receives comparable quotes from multiple nearby shops — price, estimated completion time, and rating — then chooses a shop, orders, and tracks the job to completion.</w:t>
      </w:r>
    </w:p>
    <w:p>
      <w:r>
        <w:t>The project demonstrates the required PRN232 technical outcomes: a multi-layer architecture, RESTful APIs, Entity Framework Core with Microsoft SQL Server, JWT authentication with role-based and shop-scoped authorization, OData, JSON/XML/CSV content negotiation, a client application, and service-to-service communication through a gRPC Quote Engine and an asynchronous production pipeline over RabbitMQ.</w:t>
      </w:r>
    </w:p>
    <w:p>
      <w:pPr>
        <w:pStyle w:val="Heading2"/>
      </w:pPr>
      <w:r>
        <w:t>1.3. Scope</w:t>
      </w:r>
    </w:p>
    <w:p>
      <w:r>
        <w:t>In scope:</w:t>
      </w:r>
    </w:p>
    <w:p>
      <w:pPr>
        <w:ind w:left="360"/>
      </w:pPr>
      <w:r>
        <w:t>•  Account management with Customer, Shop Owner, Shop Staff, and Admin roles. Customers self-register; shops are created through an application reviewed by an Admin.</w:t>
      </w:r>
    </w:p>
    <w:p>
      <w:pPr>
        <w:ind w:left="360"/>
      </w:pPr>
      <w:r>
        <w:t>•  Shop discovery: search, filter, sort, and paginate shops and view rate cards and reviews.</w:t>
      </w:r>
    </w:p>
    <w:p>
      <w:pPr>
        <w:ind w:left="360"/>
      </w:pPr>
      <w:r>
        <w:t>•  Shop management: storefront profile, rate card (services + pricing rules), machines, materials, and staff.</w:t>
      </w:r>
    </w:p>
    <w:p>
      <w:pPr>
        <w:ind w:left="360"/>
      </w:pPr>
      <w:r>
        <w:t>•  Multi-shop quote comparison computed by a gRPC Quote Engine using each shop's pricing rules.</w:t>
      </w:r>
    </w:p>
    <w:p>
      <w:pPr>
        <w:ind w:left="360"/>
      </w:pPr>
      <w:r>
        <w:t>•  Order lifecycle: place (wallet payment), shop accept/decline, asynchronous production, hand-over, cancel.</w:t>
      </w:r>
    </w:p>
    <w:p>
      <w:pPr>
        <w:ind w:left="360"/>
      </w:pPr>
      <w:r>
        <w:t>•  Internal wallet with VietQR top-up, payment, and automatic refunds.</w:t>
      </w:r>
    </w:p>
    <w:p>
      <w:pPr>
        <w:ind w:left="360"/>
      </w:pPr>
      <w:r>
        <w:t>•  Reviews after completion and a complaint / resolution workflow.</w:t>
      </w:r>
    </w:p>
    <w:p>
      <w:pPr>
        <w:ind w:left="360"/>
      </w:pPr>
      <w:r>
        <w:t>•  Revenue, commission, and platform reports; OData query endpoints.</w:t>
      </w:r>
    </w:p>
    <w:p>
      <w:r>
        <w:t>Out of scope:</w:t>
      </w:r>
    </w:p>
    <w:p>
      <w:pPr>
        <w:ind w:left="360"/>
      </w:pPr>
      <w:r>
        <w:t>•  A live banking API — top-up is confirmed against the platform record (a valid VietQR code is still generated).</w:t>
      </w:r>
    </w:p>
    <w:p>
      <w:pPr>
        <w:ind w:left="360"/>
      </w:pPr>
      <w:r>
        <w:t>•  Shop payout/settlement transfers (commission is calculated and reported only).</w:t>
      </w:r>
    </w:p>
    <w:p>
      <w:pPr>
        <w:ind w:left="360"/>
      </w:pPr>
      <w:r>
        <w:t>•  Real courier/logistics integration and automated order dispatch (the customer selects the shop).</w:t>
      </w:r>
    </w:p>
    <w:p>
      <w:pPr>
        <w:ind w:left="360"/>
      </w:pPr>
      <w:r>
        <w:t>•  Physical printer/machine drivers — production is executed by a software agent that simulates machine behaviour.</w:t>
      </w:r>
    </w:p>
    <w:p>
      <w:pPr>
        <w:ind w:left="360"/>
      </w:pPr>
      <w:r>
        <w:t>•  Automated content inspection of uploaded files (rights are declared by the customer).</w:t>
      </w:r>
    </w:p>
    <w:p>
      <w:pPr>
        <w:pStyle w:val="Heading1"/>
      </w:pPr>
      <w:r>
        <w:t>2. User Roles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b/>
              </w:rPr>
              <w:t>Main permissions</w:t>
            </w:r>
          </w:p>
        </w:tc>
      </w:tr>
      <w:tr>
        <w:tc>
          <w:tcPr>
            <w:tcW w:type="dxa" w:w="3120"/>
          </w:tcPr>
          <w:p>
            <w:r>
              <w:t>Guest</w:t>
            </w:r>
          </w:p>
        </w:tc>
        <w:tc>
          <w:tcPr>
            <w:tcW w:type="dxa" w:w="3120"/>
          </w:tcPr>
          <w:p>
            <w:r>
              <w:t>Unauthenticated visitor</w:t>
            </w:r>
          </w:p>
        </w:tc>
        <w:tc>
          <w:tcPr>
            <w:tcW w:type="dxa" w:w="3120"/>
          </w:tcPr>
          <w:p>
            <w:r>
              <w:t>Browse the shop directory, view rate cards and reviews (no ordering)</w:t>
            </w:r>
          </w:p>
        </w:tc>
      </w:tr>
      <w:tr>
        <w:tc>
          <w:tcPr>
            <w:tcW w:type="dxa" w:w="3120"/>
          </w:tcPr>
          <w:p>
            <w:r>
              <w:t>Customer</w:t>
            </w:r>
          </w:p>
        </w:tc>
        <w:tc>
          <w:tcPr>
            <w:tcW w:type="dxa" w:w="3120"/>
          </w:tcPr>
          <w:p>
            <w:r>
              <w:t>Person ordering services</w:t>
            </w:r>
          </w:p>
        </w:tc>
        <w:tc>
          <w:tcPr>
            <w:tcW w:type="dxa" w:w="3120"/>
          </w:tcPr>
          <w:p>
            <w:r>
              <w:t>Register/login, maintain a document library, compare quotes, order and pay from a wallet, track and collect orders, review and complain, apply to open a shop</w:t>
            </w:r>
          </w:p>
        </w:tc>
      </w:tr>
      <w:tr>
        <w:tc>
          <w:tcPr>
            <w:tcW w:type="dxa" w:w="3120"/>
          </w:tcPr>
          <w:p>
            <w:r>
              <w:t>Shop Owner</w:t>
            </w:r>
          </w:p>
        </w:tc>
        <w:tc>
          <w:tcPr>
            <w:tcW w:type="dxa" w:w="3120"/>
          </w:tcPr>
          <w:p>
            <w:r>
              <w:t>Proprietor of a shop</w:t>
            </w:r>
          </w:p>
        </w:tc>
        <w:tc>
          <w:tcPr>
            <w:tcW w:type="dxa" w:w="3120"/>
          </w:tcPr>
          <w:p>
            <w:r>
              <w:t>Manage own shop: profile, rate card and pricing rules, machines, materials, staff; view revenue reports</w:t>
            </w:r>
          </w:p>
        </w:tc>
      </w:tr>
      <w:tr>
        <w:tc>
          <w:tcPr>
            <w:tcW w:type="dxa" w:w="3120"/>
          </w:tcPr>
          <w:p>
            <w:r>
              <w:t>Shop Staff</w:t>
            </w:r>
          </w:p>
        </w:tc>
        <w:tc>
          <w:tcPr>
            <w:tcW w:type="dxa" w:w="3120"/>
          </w:tcPr>
          <w:p>
            <w:r>
              <w:t>Counter operator of a shop</w:t>
            </w:r>
          </w:p>
        </w:tc>
        <w:tc>
          <w:tcPr>
            <w:tcW w:type="dxa" w:w="3120"/>
          </w:tcPr>
          <w:p>
            <w:r>
              <w:t>Process the shop's order queue and manage machines/materials; cannot change pricing or view full revenue</w:t>
            </w:r>
          </w:p>
        </w:tc>
      </w:tr>
      <w:tr>
        <w:tc>
          <w:tcPr>
            <w:tcW w:type="dxa" w:w="3120"/>
          </w:tcPr>
          <w:p>
            <w:r>
              <w:t>Admin</w:t>
            </w:r>
          </w:p>
        </w:tc>
        <w:tc>
          <w:tcPr>
            <w:tcW w:type="dxa" w:w="3120"/>
          </w:tcPr>
          <w:p>
            <w:r>
              <w:t>Platform operator</w:t>
            </w:r>
          </w:p>
        </w:tc>
        <w:tc>
          <w:tcPr>
            <w:tcW w:type="dxa" w:w="3120"/>
          </w:tcPr>
          <w:p>
            <w:r>
              <w:t>Review/suspend shops, manage users, maintain the service catalogue and commission, adjudicate complaints, view platform reports</w:t>
            </w:r>
          </w:p>
        </w:tc>
      </w:tr>
    </w:tbl>
    <w:p>
      <w:r>
        <w:t>Shop operations are scoped by membership: an owner or staff member may act only on a shop they belong to (verified from the JWT's shop claims). This second authorization dimension — not just "what role" but "which shop" — is enforced in the service layer.</w:t>
      </w:r>
    </w:p>
    <w:p>
      <w:pPr>
        <w:pStyle w:val="Heading1"/>
      </w:pPr>
      <w:r>
        <w:t>3. Use Cases</w:t>
      </w:r>
    </w:p>
    <w:p>
      <w:pPr>
        <w:pStyle w:val="Heading2"/>
      </w:pPr>
      <w:r>
        <w:t>3.1. Use Case List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2F3"/>
          </w:tcPr>
          <w:p>
            <w:r>
              <w:rPr>
                <w:b/>
              </w:rPr>
              <w:t>ID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340"/>
          </w:tcPr>
          <w:p>
            <w:r>
              <w:t>UC-01</w:t>
            </w:r>
          </w:p>
        </w:tc>
        <w:tc>
          <w:tcPr>
            <w:tcW w:type="dxa" w:w="2340"/>
          </w:tcPr>
          <w:p>
            <w:r>
              <w:t>Guest</w:t>
            </w:r>
          </w:p>
        </w:tc>
        <w:tc>
          <w:tcPr>
            <w:tcW w:type="dxa" w:w="2340"/>
          </w:tcPr>
          <w:p>
            <w:r>
              <w:t>Register</w:t>
            </w:r>
          </w:p>
        </w:tc>
        <w:tc>
          <w:tcPr>
            <w:tcW w:type="dxa" w:w="2340"/>
          </w:tcPr>
          <w:p>
            <w:r>
              <w:t>Create a Customer account and receive a JWT + refresh token</w:t>
            </w:r>
          </w:p>
        </w:tc>
      </w:tr>
      <w:tr>
        <w:tc>
          <w:tcPr>
            <w:tcW w:type="dxa" w:w="2340"/>
          </w:tcPr>
          <w:p>
            <w:r>
              <w:t>UC-02</w:t>
            </w:r>
          </w:p>
        </w:tc>
        <w:tc>
          <w:tcPr>
            <w:tcW w:type="dxa" w:w="2340"/>
          </w:tcPr>
          <w:p>
            <w:r>
              <w:t>Guest</w:t>
            </w:r>
          </w:p>
        </w:tc>
        <w:tc>
          <w:tcPr>
            <w:tcW w:type="dxa" w:w="2340"/>
          </w:tcPr>
          <w:p>
            <w:r>
              <w:t>Log in</w:t>
            </w:r>
          </w:p>
        </w:tc>
        <w:tc>
          <w:tcPr>
            <w:tcW w:type="dxa" w:w="2340"/>
          </w:tcPr>
          <w:p>
            <w:r>
              <w:t>Receive a JWT with identity, role, and shop-membership claims</w:t>
            </w:r>
          </w:p>
        </w:tc>
      </w:tr>
      <w:tr>
        <w:tc>
          <w:tcPr>
            <w:tcW w:type="dxa" w:w="2340"/>
          </w:tcPr>
          <w:p>
            <w:r>
              <w:t>UC-03</w:t>
            </w:r>
          </w:p>
        </w:tc>
        <w:tc>
          <w:tcPr>
            <w:tcW w:type="dxa" w:w="2340"/>
          </w:tcPr>
          <w:p>
            <w:r>
              <w:t>Common</w:t>
            </w:r>
          </w:p>
        </w:tc>
        <w:tc>
          <w:tcPr>
            <w:tcW w:type="dxa" w:w="2340"/>
          </w:tcPr>
          <w:p>
            <w:r>
              <w:t>Refresh / logout / change password</w:t>
            </w:r>
          </w:p>
        </w:tc>
        <w:tc>
          <w:tcPr>
            <w:tcW w:type="dxa" w:w="2340"/>
          </w:tcPr>
          <w:p>
            <w:r>
              <w:t>Rotate tokens; revoke server-side; re-hash password and revoke all tokens</w:t>
            </w:r>
          </w:p>
        </w:tc>
      </w:tr>
      <w:tr>
        <w:tc>
          <w:tcPr>
            <w:tcW w:type="dxa" w:w="2340"/>
          </w:tcPr>
          <w:p>
            <w:r>
              <w:t>UC-09</w:t>
            </w:r>
          </w:p>
        </w:tc>
        <w:tc>
          <w:tcPr>
            <w:tcW w:type="dxa" w:w="2340"/>
          </w:tcPr>
          <w:p>
            <w:r>
              <w:t>Guest/Customer</w:t>
            </w:r>
          </w:p>
        </w:tc>
        <w:tc>
          <w:tcPr>
            <w:tcW w:type="dxa" w:w="2340"/>
          </w:tcPr>
          <w:p>
            <w:r>
              <w:t>Browse &amp; search shops</w:t>
            </w:r>
          </w:p>
        </w:tc>
        <w:tc>
          <w:tcPr>
            <w:tcW w:type="dxa" w:w="2340"/>
          </w:tcPr>
          <w:p>
            <w:r>
              <w:t>Filter/sort/paginate active shops (also via OData)</w:t>
            </w:r>
          </w:p>
        </w:tc>
      </w:tr>
      <w:tr>
        <w:tc>
          <w:tcPr>
            <w:tcW w:type="dxa" w:w="2340"/>
          </w:tcPr>
          <w:p>
            <w:r>
              <w:t>UC-10</w:t>
            </w:r>
          </w:p>
        </w:tc>
        <w:tc>
          <w:tcPr>
            <w:tcW w:type="dxa" w:w="2340"/>
          </w:tcPr>
          <w:p>
            <w:r>
              <w:t>Guest/Customer</w:t>
            </w:r>
          </w:p>
        </w:tc>
        <w:tc>
          <w:tcPr>
            <w:tcW w:type="dxa" w:w="2340"/>
          </w:tcPr>
          <w:p>
            <w:r>
              <w:t>View shop detail</w:t>
            </w:r>
          </w:p>
        </w:tc>
        <w:tc>
          <w:tcPr>
            <w:tcW w:type="dxa" w:w="2340"/>
          </w:tcPr>
          <w:p>
            <w:r>
              <w:t>See a shop's rate card, machines, and reviews</w:t>
            </w:r>
          </w:p>
        </w:tc>
      </w:tr>
      <w:tr>
        <w:tc>
          <w:tcPr>
            <w:tcW w:type="dxa" w:w="2340"/>
          </w:tcPr>
          <w:p>
            <w:r>
              <w:t>UC-11</w:t>
            </w:r>
          </w:p>
        </w:tc>
        <w:tc>
          <w:tcPr>
            <w:tcW w:type="dxa" w:w="2340"/>
          </w:tcPr>
          <w:p>
            <w:r>
              <w:t>Customer</w:t>
            </w:r>
          </w:p>
        </w:tc>
        <w:tc>
          <w:tcPr>
            <w:tcW w:type="dxa" w:w="2340"/>
          </w:tcPr>
          <w:p>
            <w:r>
              <w:t>Manage favourites</w:t>
            </w:r>
          </w:p>
        </w:tc>
        <w:tc>
          <w:tcPr>
            <w:tcW w:type="dxa" w:w="2340"/>
          </w:tcPr>
          <w:p>
            <w:r>
              <w:t>Add/remove/list favourite shops</w:t>
            </w:r>
          </w:p>
        </w:tc>
      </w:tr>
      <w:tr>
        <w:tc>
          <w:tcPr>
            <w:tcW w:type="dxa" w:w="2340"/>
          </w:tcPr>
          <w:p>
            <w:r>
              <w:t>UC-13</w:t>
            </w:r>
          </w:p>
        </w:tc>
        <w:tc>
          <w:tcPr>
            <w:tcW w:type="dxa" w:w="2340"/>
          </w:tcPr>
          <w:p>
            <w:r>
              <w:t>Customer</w:t>
            </w:r>
          </w:p>
        </w:tc>
        <w:tc>
          <w:tcPr>
            <w:tcW w:type="dxa" w:w="2340"/>
          </w:tcPr>
          <w:p>
            <w:r>
              <w:t>Compare quotes</w:t>
            </w:r>
          </w:p>
        </w:tc>
        <w:tc>
          <w:tcPr>
            <w:tcW w:type="dxa" w:w="2340"/>
          </w:tcPr>
          <w:p>
            <w:r>
              <w:t>Configure items once and receive comparable quotes from eligible shops</w:t>
            </w:r>
          </w:p>
        </w:tc>
      </w:tr>
      <w:tr>
        <w:tc>
          <w:tcPr>
            <w:tcW w:type="dxa" w:w="2340"/>
          </w:tcPr>
          <w:p>
            <w:r>
              <w:t>UC-15</w:t>
            </w:r>
          </w:p>
        </w:tc>
        <w:tc>
          <w:tcPr>
            <w:tcW w:type="dxa" w:w="2340"/>
          </w:tcPr>
          <w:p>
            <w:r>
              <w:t>Customer</w:t>
            </w:r>
          </w:p>
        </w:tc>
        <w:tc>
          <w:tcPr>
            <w:tcW w:type="dxa" w:w="2340"/>
          </w:tcPr>
          <w:p>
            <w:r>
              <w:t>Place order</w:t>
            </w:r>
          </w:p>
        </w:tc>
        <w:tc>
          <w:tcPr>
            <w:tcW w:type="dxa" w:w="2340"/>
          </w:tcPr>
          <w:p>
            <w:r>
              <w:t>Confirm a quote and pay from the wallet (atomic)</w:t>
            </w:r>
          </w:p>
        </w:tc>
      </w:tr>
      <w:tr>
        <w:tc>
          <w:tcPr>
            <w:tcW w:type="dxa" w:w="2340"/>
          </w:tcPr>
          <w:p>
            <w:r>
              <w:t>UC-16</w:t>
            </w:r>
          </w:p>
        </w:tc>
        <w:tc>
          <w:tcPr>
            <w:tcW w:type="dxa" w:w="2340"/>
          </w:tcPr>
          <w:p>
            <w:r>
              <w:t>Customer</w:t>
            </w:r>
          </w:p>
        </w:tc>
        <w:tc>
          <w:tcPr>
            <w:tcW w:type="dxa" w:w="2340"/>
          </w:tcPr>
          <w:p>
            <w:r>
              <w:t>Track order</w:t>
            </w:r>
          </w:p>
        </w:tc>
        <w:tc>
          <w:tcPr>
            <w:tcW w:type="dxa" w:w="2340"/>
          </w:tcPr>
          <w:p>
            <w:r>
              <w:t>View status, progress, and the full transition history</w:t>
            </w:r>
          </w:p>
        </w:tc>
      </w:tr>
      <w:tr>
        <w:tc>
          <w:tcPr>
            <w:tcW w:type="dxa" w:w="2340"/>
          </w:tcPr>
          <w:p>
            <w:r>
              <w:t>UC-17</w:t>
            </w:r>
          </w:p>
        </w:tc>
        <w:tc>
          <w:tcPr>
            <w:tcW w:type="dxa" w:w="2340"/>
          </w:tcPr>
          <w:p>
            <w:r>
              <w:t>Customer</w:t>
            </w:r>
          </w:p>
        </w:tc>
        <w:tc>
          <w:tcPr>
            <w:tcW w:type="dxa" w:w="2340"/>
          </w:tcPr>
          <w:p>
            <w:r>
              <w:t>Cancel order</w:t>
            </w:r>
          </w:p>
        </w:tc>
        <w:tc>
          <w:tcPr>
            <w:tcW w:type="dxa" w:w="2340"/>
          </w:tcPr>
          <w:p>
            <w:r>
              <w:t>Cancel before production with a rule-based refund</w:t>
            </w:r>
          </w:p>
        </w:tc>
      </w:tr>
      <w:tr>
        <w:tc>
          <w:tcPr>
            <w:tcW w:type="dxa" w:w="2340"/>
          </w:tcPr>
          <w:p>
            <w:r>
              <w:t>UC-23</w:t>
            </w:r>
          </w:p>
        </w:tc>
        <w:tc>
          <w:tcPr>
            <w:tcW w:type="dxa" w:w="2340"/>
          </w:tcPr>
          <w:p>
            <w:r>
              <w:t>Customer</w:t>
            </w:r>
          </w:p>
        </w:tc>
        <w:tc>
          <w:tcPr>
            <w:tcW w:type="dxa" w:w="2340"/>
          </w:tcPr>
          <w:p>
            <w:r>
              <w:t>Review shop</w:t>
            </w:r>
          </w:p>
        </w:tc>
        <w:tc>
          <w:tcPr>
            <w:tcW w:type="dxa" w:w="2340"/>
          </w:tcPr>
          <w:p>
            <w:r>
              <w:t>Rate a shop after a completed order</w:t>
            </w:r>
          </w:p>
        </w:tc>
      </w:tr>
      <w:tr>
        <w:tc>
          <w:tcPr>
            <w:tcW w:type="dxa" w:w="2340"/>
          </w:tcPr>
          <w:p>
            <w:r>
              <w:t>UC-24</w:t>
            </w:r>
          </w:p>
        </w:tc>
        <w:tc>
          <w:tcPr>
            <w:tcW w:type="dxa" w:w="2340"/>
          </w:tcPr>
          <w:p>
            <w:r>
              <w:t>Customer</w:t>
            </w:r>
          </w:p>
        </w:tc>
        <w:tc>
          <w:tcPr>
            <w:tcW w:type="dxa" w:w="2340"/>
          </w:tcPr>
          <w:p>
            <w:r>
              <w:t>Raise complaint</w:t>
            </w:r>
          </w:p>
        </w:tc>
        <w:tc>
          <w:tcPr>
            <w:tcW w:type="dxa" w:w="2340"/>
          </w:tcPr>
          <w:p>
            <w:r>
              <w:t>Open a complaint and respond to the shop's resolution</w:t>
            </w:r>
          </w:p>
        </w:tc>
      </w:tr>
      <w:tr>
        <w:tc>
          <w:tcPr>
            <w:tcW w:type="dxa" w:w="2340"/>
          </w:tcPr>
          <w:p>
            <w:r>
              <w:t>UC-25</w:t>
            </w:r>
          </w:p>
        </w:tc>
        <w:tc>
          <w:tcPr>
            <w:tcW w:type="dxa" w:w="2340"/>
          </w:tcPr>
          <w:p>
            <w:r>
              <w:t>Customer</w:t>
            </w:r>
          </w:p>
        </w:tc>
        <w:tc>
          <w:tcPr>
            <w:tcW w:type="dxa" w:w="2340"/>
          </w:tcPr>
          <w:p>
            <w:r>
              <w:t>Apply to open shop</w:t>
            </w:r>
          </w:p>
        </w:tc>
        <w:tc>
          <w:tcPr>
            <w:tcW w:type="dxa" w:w="2340"/>
          </w:tcPr>
          <w:p>
            <w:r>
              <w:t>Submit a shop application (enters PendingReview)</w:t>
            </w:r>
          </w:p>
        </w:tc>
      </w:tr>
      <w:tr>
        <w:tc>
          <w:tcPr>
            <w:tcW w:type="dxa" w:w="2340"/>
          </w:tcPr>
          <w:p>
            <w:r>
              <w:t>UC-26/27</w:t>
            </w:r>
          </w:p>
        </w:tc>
        <w:tc>
          <w:tcPr>
            <w:tcW w:type="dxa" w:w="2340"/>
          </w:tcPr>
          <w:p>
            <w:r>
              <w:t>Shop Owner</w:t>
            </w:r>
          </w:p>
        </w:tc>
        <w:tc>
          <w:tcPr>
            <w:tcW w:type="dxa" w:w="2340"/>
          </w:tcPr>
          <w:p>
            <w:r>
              <w:t>Manage profile &amp; rate card</w:t>
            </w:r>
          </w:p>
        </w:tc>
        <w:tc>
          <w:tcPr>
            <w:tcW w:type="dxa" w:w="2340"/>
          </w:tcPr>
          <w:p>
            <w:r>
              <w:t>Edit storefront; manage services, prices, and pricing rules</w:t>
            </w:r>
          </w:p>
        </w:tc>
      </w:tr>
      <w:tr>
        <w:tc>
          <w:tcPr>
            <w:tcW w:type="dxa" w:w="2340"/>
          </w:tcPr>
          <w:p>
            <w:r>
              <w:t>UC-28</w:t>
            </w:r>
          </w:p>
        </w:tc>
        <w:tc>
          <w:tcPr>
            <w:tcW w:type="dxa" w:w="2340"/>
          </w:tcPr>
          <w:p>
            <w:r>
              <w:t>Owner/Staff</w:t>
            </w:r>
          </w:p>
        </w:tc>
        <w:tc>
          <w:tcPr>
            <w:tcW w:type="dxa" w:w="2340"/>
          </w:tcPr>
          <w:p>
            <w:r>
              <w:t>Manage machines &amp; materials</w:t>
            </w:r>
          </w:p>
        </w:tc>
        <w:tc>
          <w:tcPr>
            <w:tcW w:type="dxa" w:w="2340"/>
          </w:tcPr>
          <w:p>
            <w:r>
              <w:t>Register machines, set status, adjust stock</w:t>
            </w:r>
          </w:p>
        </w:tc>
      </w:tr>
      <w:tr>
        <w:tc>
          <w:tcPr>
            <w:tcW w:type="dxa" w:w="2340"/>
          </w:tcPr>
          <w:p>
            <w:r>
              <w:t>UC-29</w:t>
            </w:r>
          </w:p>
        </w:tc>
        <w:tc>
          <w:tcPr>
            <w:tcW w:type="dxa" w:w="2340"/>
          </w:tcPr>
          <w:p>
            <w:r>
              <w:t>Shop Owner</w:t>
            </w:r>
          </w:p>
        </w:tc>
        <w:tc>
          <w:tcPr>
            <w:tcW w:type="dxa" w:w="2340"/>
          </w:tcPr>
          <w:p>
            <w:r>
              <w:t>Manage staff</w:t>
            </w:r>
          </w:p>
        </w:tc>
        <w:tc>
          <w:tcPr>
            <w:tcW w:type="dxa" w:w="2340"/>
          </w:tcPr>
          <w:p>
            <w:r>
              <w:t>Grant/revoke/list staff access</w:t>
            </w:r>
          </w:p>
        </w:tc>
      </w:tr>
      <w:tr>
        <w:tc>
          <w:tcPr>
            <w:tcW w:type="dxa" w:w="2340"/>
          </w:tcPr>
          <w:p>
            <w:r>
              <w:t>UC-31..34</w:t>
            </w:r>
          </w:p>
        </w:tc>
        <w:tc>
          <w:tcPr>
            <w:tcW w:type="dxa" w:w="2340"/>
          </w:tcPr>
          <w:p>
            <w:r>
              <w:t>Owner/Staff</w:t>
            </w:r>
          </w:p>
        </w:tc>
        <w:tc>
          <w:tcPr>
            <w:tcW w:type="dxa" w:w="2340"/>
          </w:tcPr>
          <w:p>
            <w:r>
              <w:t>Operate orders</w:t>
            </w:r>
          </w:p>
        </w:tc>
        <w:tc>
          <w:tcPr>
            <w:tcW w:type="dxa" w:w="2340"/>
          </w:tcPr>
          <w:p>
            <w:r>
              <w:t>View queue; accept/decline; produce; hand over</w:t>
            </w:r>
          </w:p>
        </w:tc>
      </w:tr>
      <w:tr>
        <w:tc>
          <w:tcPr>
            <w:tcW w:type="dxa" w:w="2340"/>
          </w:tcPr>
          <w:p>
            <w:r>
              <w:t>UC-36/37</w:t>
            </w:r>
          </w:p>
        </w:tc>
        <w:tc>
          <w:tcPr>
            <w:tcW w:type="dxa" w:w="2340"/>
          </w:tcPr>
          <w:p>
            <w:r>
              <w:t>Admin</w:t>
            </w:r>
          </w:p>
        </w:tc>
        <w:tc>
          <w:tcPr>
            <w:tcW w:type="dxa" w:w="2340"/>
          </w:tcPr>
          <w:p>
            <w:r>
              <w:t>Govern shops</w:t>
            </w:r>
          </w:p>
        </w:tc>
        <w:tc>
          <w:tcPr>
            <w:tcW w:type="dxa" w:w="2340"/>
          </w:tcPr>
          <w:p>
            <w:r>
              <w:t>Approve/reject applications; suspend/reinstate shops</w:t>
            </w:r>
          </w:p>
        </w:tc>
      </w:tr>
      <w:tr>
        <w:tc>
          <w:tcPr>
            <w:tcW w:type="dxa" w:w="2340"/>
          </w:tcPr>
          <w:p>
            <w:r>
              <w:t>UC-38..42</w:t>
            </w:r>
          </w:p>
        </w:tc>
        <w:tc>
          <w:tcPr>
            <w:tcW w:type="dxa" w:w="2340"/>
          </w:tcPr>
          <w:p>
            <w:r>
              <w:t>Admin</w:t>
            </w:r>
          </w:p>
        </w:tc>
        <w:tc>
          <w:tcPr>
            <w:tcW w:type="dxa" w:w="2340"/>
          </w:tcPr>
          <w:p>
            <w:r>
              <w:t>Administer platform</w:t>
            </w:r>
          </w:p>
        </w:tc>
        <w:tc>
          <w:tcPr>
            <w:tcW w:type="dxa" w:w="2340"/>
          </w:tcPr>
          <w:p>
            <w:r>
              <w:t>Manage users, catalogue/commission, vouchers, complaints, reports</w:t>
            </w:r>
          </w:p>
        </w:tc>
      </w:tr>
    </w:tbl>
    <w:p>
      <w:pPr>
        <w:pStyle w:val="Heading2"/>
      </w:pPr>
      <w:r>
        <w:t>3.2. Use Case Diagram</w:t>
      </w:r>
    </w:p>
    <w:p>
      <w:r>
        <w:t>[Insert use case diagrams per actor: Guest, Customer, Shop Owner, Shop Staff, Admin.]</w:t>
      </w:r>
    </w:p>
    <w:p>
      <w:pPr>
        <w:pStyle w:val="Heading1"/>
      </w:pPr>
      <w:r>
        <w:t>4. ERD and Database Schema</w:t>
      </w:r>
    </w:p>
    <w:p>
      <w:pPr>
        <w:pStyle w:val="Heading2"/>
      </w:pPr>
      <w:r>
        <w:t>4.1. Main Entities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D9E2F3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4680"/>
            <w:shd w:val="clear" w:color="auto" w:fill="D9E2F3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t>User</w:t>
            </w:r>
          </w:p>
        </w:tc>
        <w:tc>
          <w:tcPr>
            <w:tcW w:type="dxa" w:w="4680"/>
          </w:tcPr>
          <w:p>
            <w:r>
              <w:t>Authentication account, role, wallet balance, and profile</w:t>
            </w:r>
          </w:p>
        </w:tc>
      </w:tr>
      <w:tr>
        <w:tc>
          <w:tcPr>
            <w:tcW w:type="dxa" w:w="4680"/>
          </w:tcPr>
          <w:p>
            <w:r>
              <w:t>RefreshToken</w:t>
            </w:r>
          </w:p>
        </w:tc>
        <w:tc>
          <w:tcPr>
            <w:tcW w:type="dxa" w:w="4680"/>
          </w:tcPr>
          <w:p>
            <w:r>
              <w:t>Server-side refresh token for rotation and revocation</w:t>
            </w:r>
          </w:p>
        </w:tc>
      </w:tr>
      <w:tr>
        <w:tc>
          <w:tcPr>
            <w:tcW w:type="dxa" w:w="4680"/>
          </w:tcPr>
          <w:p>
            <w:r>
              <w:t>Shop</w:t>
            </w:r>
          </w:p>
        </w:tc>
        <w:tc>
          <w:tcPr>
            <w:tcW w:type="dxa" w:w="4680"/>
          </w:tcPr>
          <w:p>
            <w:r>
              <w:t>Shop storefront, address, status (onboarding state machine), and rating</w:t>
            </w:r>
          </w:p>
        </w:tc>
      </w:tr>
      <w:tr>
        <w:tc>
          <w:tcPr>
            <w:tcW w:type="dxa" w:w="4680"/>
          </w:tcPr>
          <w:p>
            <w:r>
              <w:t>ShopStaff</w:t>
            </w:r>
          </w:p>
        </w:tc>
        <w:tc>
          <w:tcPr>
            <w:tcW w:type="dxa" w:w="4680"/>
          </w:tcPr>
          <w:p>
            <w:r>
              <w:t>User×Shop membership with attributes (position) — scoped authorization</w:t>
            </w:r>
          </w:p>
        </w:tc>
      </w:tr>
      <w:tr>
        <w:tc>
          <w:tcPr>
            <w:tcW w:type="dxa" w:w="4680"/>
          </w:tcPr>
          <w:p>
            <w:r>
              <w:t>ServiceType</w:t>
            </w:r>
          </w:p>
        </w:tc>
        <w:tc>
          <w:tcPr>
            <w:tcW w:type="dxa" w:w="4680"/>
          </w:tcPr>
          <w:p>
            <w:r>
              <w:t>Platform service catalogue; pricing model selects the pricing strategy</w:t>
            </w:r>
          </w:p>
        </w:tc>
      </w:tr>
      <w:tr>
        <w:tc>
          <w:tcPr>
            <w:tcW w:type="dxa" w:w="4680"/>
          </w:tcPr>
          <w:p>
            <w:r>
              <w:t>ShopService</w:t>
            </w:r>
          </w:p>
        </w:tc>
        <w:tc>
          <w:tcPr>
            <w:tcW w:type="dxa" w:w="4680"/>
          </w:tcPr>
          <w:p>
            <w:r>
              <w:t>Shop×ServiceType rate card with attributes (unit price, lead time) — read on every quote</w:t>
            </w:r>
          </w:p>
        </w:tc>
      </w:tr>
      <w:tr>
        <w:tc>
          <w:tcPr>
            <w:tcW w:type="dxa" w:w="4680"/>
          </w:tcPr>
          <w:p>
            <w:r>
              <w:t>PriceRule</w:t>
            </w:r>
          </w:p>
        </w:tc>
        <w:tc>
          <w:tcPr>
            <w:tcW w:type="dxa" w:w="4680"/>
          </w:tcPr>
          <w:p>
            <w:r>
              <w:t>Option multiplier / surcharge / quantity tier on a rate card entry</w:t>
            </w:r>
          </w:p>
        </w:tc>
      </w:tr>
      <w:tr>
        <w:tc>
          <w:tcPr>
            <w:tcW w:type="dxa" w:w="4680"/>
          </w:tcPr>
          <w:p>
            <w:r>
              <w:t>Machine / Material</w:t>
            </w:r>
          </w:p>
        </w:tc>
        <w:tc>
          <w:tcPr>
            <w:tcW w:type="dxa" w:w="4680"/>
          </w:tcPr>
          <w:p>
            <w:r>
              <w:t>Shop production resources and stock</w:t>
            </w:r>
          </w:p>
        </w:tc>
      </w:tr>
      <w:tr>
        <w:tc>
          <w:tcPr>
            <w:tcW w:type="dxa" w:w="4680"/>
          </w:tcPr>
          <w:p>
            <w:r>
              <w:t>DocumentFile</w:t>
            </w:r>
          </w:p>
        </w:tc>
        <w:tc>
          <w:tcPr>
            <w:tcW w:type="dxa" w:w="4680"/>
          </w:tcPr>
          <w:p>
            <w:r>
              <w:t>A customer's uploaded file (library)</w:t>
            </w:r>
          </w:p>
        </w:tc>
      </w:tr>
      <w:tr>
        <w:tc>
          <w:tcPr>
            <w:tcW w:type="dxa" w:w="4680"/>
          </w:tcPr>
          <w:p>
            <w:r>
              <w:t>Quote</w:t>
            </w:r>
          </w:p>
        </w:tc>
        <w:tc>
          <w:tcPr>
            <w:tcW w:type="dxa" w:w="4680"/>
          </w:tcPr>
          <w:p>
            <w:r>
              <w:t>A computed price for a configuration at a shop, with expiry and breakdown</w:t>
            </w:r>
          </w:p>
        </w:tc>
      </w:tr>
      <w:tr>
        <w:tc>
          <w:tcPr>
            <w:tcW w:type="dxa" w:w="4680"/>
          </w:tcPr>
          <w:p>
            <w:r>
              <w:t>Order / OrderItem</w:t>
            </w:r>
          </w:p>
        </w:tc>
        <w:tc>
          <w:tcPr>
            <w:tcW w:type="dxa" w:w="4680"/>
          </w:tcPr>
          <w:p>
            <w:r>
              <w:t>The central transaction and its configured lines</w:t>
            </w:r>
          </w:p>
        </w:tc>
      </w:tr>
      <w:tr>
        <w:tc>
          <w:tcPr>
            <w:tcW w:type="dxa" w:w="4680"/>
          </w:tcPr>
          <w:p>
            <w:r>
              <w:t>OrderStatusHistory</w:t>
            </w:r>
          </w:p>
        </w:tc>
        <w:tc>
          <w:tcPr>
            <w:tcW w:type="dxa" w:w="4680"/>
          </w:tcPr>
          <w:p>
            <w:r>
              <w:t>Append-only transition log (actor, timestamp, reason)</w:t>
            </w:r>
          </w:p>
        </w:tc>
      </w:tr>
      <w:tr>
        <w:tc>
          <w:tcPr>
            <w:tcW w:type="dxa" w:w="4680"/>
          </w:tcPr>
          <w:p>
            <w:r>
              <w:t>WalletTransaction</w:t>
            </w:r>
          </w:p>
        </w:tc>
        <w:tc>
          <w:tcPr>
            <w:tcW w:type="dxa" w:w="4680"/>
          </w:tcPr>
          <w:p>
            <w:r>
              <w:t>Wallet ledger: top-up, payment, refund, adjustment</w:t>
            </w:r>
          </w:p>
        </w:tc>
      </w:tr>
      <w:tr>
        <w:tc>
          <w:tcPr>
            <w:tcW w:type="dxa" w:w="4680"/>
          </w:tcPr>
          <w:p>
            <w:r>
              <w:t>Voucher / Review / Complaint</w:t>
            </w:r>
          </w:p>
        </w:tc>
        <w:tc>
          <w:tcPr>
            <w:tcW w:type="dxa" w:w="4680"/>
          </w:tcPr>
          <w:p>
            <w:r>
              <w:t>Promotions, ratings, and the dispute workflow</w:t>
            </w:r>
          </w:p>
        </w:tc>
      </w:tr>
      <w:tr>
        <w:tc>
          <w:tcPr>
            <w:tcW w:type="dxa" w:w="4680"/>
          </w:tcPr>
          <w:p>
            <w:r>
              <w:t>Favourite / Notification / AuditLog</w:t>
            </w:r>
          </w:p>
        </w:tc>
        <w:tc>
          <w:tcPr>
            <w:tcW w:type="dxa" w:w="4680"/>
          </w:tcPr>
          <w:p>
            <w:r>
              <w:t>Saved shops, in-app notifications, administrative audit trail</w:t>
            </w:r>
          </w:p>
        </w:tc>
      </w:tr>
    </w:tbl>
    <w:p>
      <w:r>
        <w:t>The schema has one-to-many relationships throughout and three many-to-many relationships carrying their own attributes: ShopService (the rate card), ShopStaff (memberships), and Favourite. All 21 tables are generated code-first from the entities and Fluent API configuration.</w:t>
      </w:r>
    </w:p>
    <w:p>
      <w:pPr>
        <w:pStyle w:val="Heading2"/>
      </w:pPr>
      <w:r>
        <w:t>4.2. Entity Relationship Diagram</w:t>
      </w:r>
    </w:p>
    <w:p>
      <w:r>
        <w:t>[Insert the ERD (21 tables with PK/FK and multiplicities).]</w:t>
      </w:r>
    </w:p>
    <w:p>
      <w:pPr>
        <w:pStyle w:val="Heading2"/>
      </w:pPr>
      <w:r>
        <w:t>4.3. Important Database Constraints</w:t>
      </w:r>
    </w:p>
    <w:p>
      <w:pPr>
        <w:ind w:left="360"/>
      </w:pPr>
      <w:r>
        <w:t>•  User.Email, ServiceType.Code, Voucher.Code, Order.OrderCode, and WalletTransaction.RefCode are unique.</w:t>
      </w:r>
    </w:p>
    <w:p>
      <w:pPr>
        <w:ind w:left="360"/>
      </w:pPr>
      <w:r>
        <w:t>•  ShopService(ShopId, ServiceTypeId), ShopStaff(ShopId, UserId), and Favourite(CustomerId, ShopId) have composite unique indexes.</w:t>
      </w:r>
    </w:p>
    <w:p>
      <w:pPr>
        <w:ind w:left="360"/>
      </w:pPr>
      <w:r>
        <w:t>•  Review.OrderId is unique — one review per order.</w:t>
      </w:r>
    </w:p>
    <w:p>
      <w:pPr>
        <w:ind w:left="360"/>
      </w:pPr>
      <w:r>
        <w:t>•  Delete behaviours are chosen to avoid multiple cascade paths on SQL Server; most references use Restrict.</w:t>
      </w:r>
    </w:p>
    <w:p>
      <w:pPr>
        <w:ind w:left="360"/>
      </w:pPr>
      <w:r>
        <w:t>•  Soft delete on User/Shop/ServiceType/Machine/Material/DocumentFile via a global query filter preserves history.</w:t>
      </w:r>
    </w:p>
    <w:p>
      <w:pPr>
        <w:ind w:left="360"/>
      </w:pPr>
      <w:r>
        <w:t>•  Monetary values use decimal(18,2); timestamps are stored in UTC.</w:t>
      </w:r>
    </w:p>
    <w:p>
      <w:pPr>
        <w:ind w:left="360"/>
      </w:pPr>
      <w:r>
        <w:t>•  CreatedAt/UpdatedAt are stamped centrally by the DbContext, not by callers.</w:t>
      </w:r>
    </w:p>
    <w:p>
      <w:pPr>
        <w:pStyle w:val="Heading1"/>
      </w:pPr>
      <w:r>
        <w:t>5. Business Rules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D9E2F3"/>
          </w:tcPr>
          <w:p>
            <w:r>
              <w:rPr>
                <w:b/>
              </w:rPr>
              <w:t>ID</w:t>
            </w:r>
          </w:p>
        </w:tc>
        <w:tc>
          <w:tcPr>
            <w:tcW w:type="dxa" w:w="4680"/>
            <w:shd w:val="clear" w:color="auto" w:fill="D9E2F3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4680"/>
          </w:tcPr>
          <w:p>
            <w:r>
              <w:t>BR-01</w:t>
            </w:r>
          </w:p>
        </w:tc>
        <w:tc>
          <w:tcPr>
            <w:tcW w:type="dxa" w:w="4680"/>
          </w:tcPr>
          <w:p>
            <w:r>
              <w:t>One account per email. New accounts are Customers with a zero wallet balance; passwords are BCrypt-hashed.</w:t>
            </w:r>
          </w:p>
        </w:tc>
      </w:tr>
      <w:tr>
        <w:tc>
          <w:tcPr>
            <w:tcW w:type="dxa" w:w="4680"/>
          </w:tcPr>
          <w:p>
            <w:r>
              <w:t>BR-02</w:t>
            </w:r>
          </w:p>
        </w:tc>
        <w:tc>
          <w:tcPr>
            <w:tcW w:type="dxa" w:w="4680"/>
          </w:tcPr>
          <w:p>
            <w:r>
              <w:t>Login returns a single generic error so account existence cannot be probed; locked accounts are not issued a token.</w:t>
            </w:r>
          </w:p>
        </w:tc>
      </w:tr>
      <w:tr>
        <w:tc>
          <w:tcPr>
            <w:tcW w:type="dxa" w:w="4680"/>
          </w:tcPr>
          <w:p>
            <w:r>
              <w:t>BR-03</w:t>
            </w:r>
          </w:p>
        </w:tc>
        <w:tc>
          <w:tcPr>
            <w:tcW w:type="dxa" w:w="4680"/>
          </w:tcPr>
          <w:p>
            <w:r>
              <w:t>A refresh token is revoked server-side on logout; a password change revokes every active refresh token.</w:t>
            </w:r>
          </w:p>
        </w:tc>
      </w:tr>
      <w:tr>
        <w:tc>
          <w:tcPr>
            <w:tcW w:type="dxa" w:w="4680"/>
          </w:tcPr>
          <w:p>
            <w:r>
              <w:t>BR-04</w:t>
            </w:r>
          </w:p>
        </w:tc>
        <w:tc>
          <w:tcPr>
            <w:tcW w:type="dxa" w:w="4680"/>
          </w:tcPr>
          <w:p>
            <w:r>
              <w:t>A user may act only on their own records; identity comes from the token, never a client-supplied id.</w:t>
            </w:r>
          </w:p>
        </w:tc>
      </w:tr>
      <w:tr>
        <w:tc>
          <w:tcPr>
            <w:tcW w:type="dxa" w:w="4680"/>
          </w:tcPr>
          <w:p>
            <w:r>
              <w:t>BR-05</w:t>
            </w:r>
          </w:p>
        </w:tc>
        <w:tc>
          <w:tcPr>
            <w:tcW w:type="dxa" w:w="4680"/>
          </w:tcPr>
          <w:p>
            <w:r>
              <w:t>Owner/staff may act only on a shop they belong to (scoped authorization); cross-shop access returns 403.</w:t>
            </w:r>
          </w:p>
        </w:tc>
      </w:tr>
      <w:tr>
        <w:tc>
          <w:tcPr>
            <w:tcW w:type="dxa" w:w="4680"/>
          </w:tcPr>
          <w:p>
            <w:r>
              <w:t>BR-06</w:t>
            </w:r>
          </w:p>
        </w:tc>
        <w:tc>
          <w:tcPr>
            <w:tcW w:type="dxa" w:w="4680"/>
          </w:tcPr>
          <w:p>
            <w:r>
              <w:t>Only an Admin approves a shop; approval elevates the applicant to Shop Owner. Shop transitions follow the onboarding state machine.</w:t>
            </w:r>
          </w:p>
        </w:tc>
      </w:tr>
      <w:tr>
        <w:tc>
          <w:tcPr>
            <w:tcW w:type="dxa" w:w="4680"/>
          </w:tcPr>
          <w:p>
            <w:r>
              <w:t>BR-07</w:t>
            </w:r>
          </w:p>
        </w:tc>
        <w:tc>
          <w:tcPr>
            <w:tcW w:type="dxa" w:w="4680"/>
          </w:tcPr>
          <w:p>
            <w:r>
              <w:t>Only the Shop Owner manages pricing; staff cannot view or change the rate card or revenue.</w:t>
            </w:r>
          </w:p>
        </w:tc>
      </w:tr>
      <w:tr>
        <w:tc>
          <w:tcPr>
            <w:tcW w:type="dxa" w:w="4680"/>
          </w:tcPr>
          <w:p>
            <w:r>
              <w:t>BR-08</w:t>
            </w:r>
          </w:p>
        </w:tc>
        <w:tc>
          <w:tcPr>
            <w:tcW w:type="dxa" w:w="4680"/>
          </w:tcPr>
          <w:p>
            <w:r>
              <w:t>Rate card prices are non-negative and multipliers positive; quantity tiers on one entry must not overlap.</w:t>
            </w:r>
          </w:p>
        </w:tc>
      </w:tr>
      <w:tr>
        <w:tc>
          <w:tcPr>
            <w:tcW w:type="dxa" w:w="4680"/>
          </w:tcPr>
          <w:p>
            <w:r>
              <w:t>BR-09</w:t>
            </w:r>
          </w:p>
        </w:tc>
        <w:tc>
          <w:tcPr>
            <w:tcW w:type="dxa" w:w="4680"/>
          </w:tcPr>
          <w:p>
            <w:r>
              <w:t>A machine producing an order cannot be taken offline; material stock cannot be negative.</w:t>
            </w:r>
          </w:p>
        </w:tc>
      </w:tr>
      <w:tr>
        <w:tc>
          <w:tcPr>
            <w:tcW w:type="dxa" w:w="4680"/>
          </w:tcPr>
          <w:p>
            <w:r>
              <w:t>BR-10</w:t>
            </w:r>
          </w:p>
        </w:tc>
        <w:tc>
          <w:tcPr>
            <w:tcW w:type="dxa" w:w="4680"/>
          </w:tcPr>
          <w:p>
            <w:r>
              <w:t>A quote is computed only for eligible shops (offers every service and has a non-offline machine per group) and expires after 24 hours.</w:t>
            </w:r>
          </w:p>
        </w:tc>
      </w:tr>
      <w:tr>
        <w:tc>
          <w:tcPr>
            <w:tcW w:type="dxa" w:w="4680"/>
          </w:tcPr>
          <w:p>
            <w:r>
              <w:t>BR-11</w:t>
            </w:r>
          </w:p>
        </w:tc>
        <w:tc>
          <w:tcPr>
            <w:tcW w:type="dxa" w:w="4680"/>
          </w:tcPr>
          <w:p>
            <w:r>
              <w:t>When the Quote Engine is unavailable the platform returns an indicative price and marks it as non-final (graceful degradation).</w:t>
            </w:r>
          </w:p>
        </w:tc>
      </w:tr>
      <w:tr>
        <w:tc>
          <w:tcPr>
            <w:tcW w:type="dxa" w:w="4680"/>
          </w:tcPr>
          <w:p>
            <w:r>
              <w:t>BR-12</w:t>
            </w:r>
          </w:p>
        </w:tc>
        <w:tc>
          <w:tcPr>
            <w:tcW w:type="dxa" w:w="4680"/>
          </w:tcPr>
          <w:p>
            <w:r>
              <w:t>An order is placed only against a valid, unexpired quote with a sufficient wallet balance; placement debits the wallet and snapshots the quote atomically.</w:t>
            </w:r>
          </w:p>
        </w:tc>
      </w:tr>
      <w:tr>
        <w:tc>
          <w:tcPr>
            <w:tcW w:type="dxa" w:w="4680"/>
          </w:tcPr>
          <w:p>
            <w:r>
              <w:t>BR-13</w:t>
            </w:r>
          </w:p>
        </w:tc>
        <w:tc>
          <w:tcPr>
            <w:tcW w:type="dxa" w:w="4680"/>
          </w:tcPr>
          <w:p>
            <w:r>
              <w:t>Order status changes follow the order state machine; every transition is recorded in an append-only history with actor and reason.</w:t>
            </w:r>
          </w:p>
        </w:tc>
      </w:tr>
      <w:tr>
        <w:tc>
          <w:tcPr>
            <w:tcW w:type="dxa" w:w="4680"/>
          </w:tcPr>
          <w:p>
            <w:r>
              <w:t>BR-14</w:t>
            </w:r>
          </w:p>
        </w:tc>
        <w:tc>
          <w:tcPr>
            <w:tcW w:type="dxa" w:w="4680"/>
          </w:tcPr>
          <w:p>
            <w:r>
              <w:t>Declining an order refunds the customer in full; cancellation before production refunds per the cancellation rule.</w:t>
            </w:r>
          </w:p>
        </w:tc>
      </w:tr>
      <w:tr>
        <w:tc>
          <w:tcPr>
            <w:tcW w:type="dxa" w:w="4680"/>
          </w:tcPr>
          <w:p>
            <w:r>
              <w:t>BR-15</w:t>
            </w:r>
          </w:p>
        </w:tc>
        <w:tc>
          <w:tcPr>
            <w:tcW w:type="dxa" w:w="4680"/>
          </w:tcPr>
          <w:p>
            <w:r>
              <w:t>Production runs asynchronously through a message queue and never inside an HTTP request; event handling is idempotent.</w:t>
            </w:r>
          </w:p>
        </w:tc>
      </w:tr>
      <w:tr>
        <w:tc>
          <w:tcPr>
            <w:tcW w:type="dxa" w:w="4680"/>
          </w:tcPr>
          <w:p>
            <w:r>
              <w:t>BR-16</w:t>
            </w:r>
          </w:p>
        </w:tc>
        <w:tc>
          <w:tcPr>
            <w:tcW w:type="dxa" w:w="4680"/>
          </w:tcPr>
          <w:p>
            <w:r>
              <w:t>Only a customer who owns a completed order may review it, once; only a completed order may raise a complaint within a window.</w:t>
            </w:r>
          </w:p>
        </w:tc>
      </w:tr>
      <w:tr>
        <w:tc>
          <w:tcPr>
            <w:tcW w:type="dxa" w:w="4680"/>
          </w:tcPr>
          <w:p>
            <w:r>
              <w:t>BR-17</w:t>
            </w:r>
          </w:p>
        </w:tc>
        <w:tc>
          <w:tcPr>
            <w:tcW w:type="dxa" w:w="4680"/>
          </w:tcPr>
          <w:p>
            <w:r>
              <w:t>Every wallet transaction records the resulting balance so the ledger is independently verifiable; balances are never edited directly.</w:t>
            </w:r>
          </w:p>
        </w:tc>
      </w:tr>
      <w:tr>
        <w:tc>
          <w:tcPr>
            <w:tcW w:type="dxa" w:w="4680"/>
          </w:tcPr>
          <w:p>
            <w:r>
              <w:t>BR-18</w:t>
            </w:r>
          </w:p>
        </w:tc>
        <w:tc>
          <w:tcPr>
            <w:tcW w:type="dxa" w:w="4680"/>
          </w:tcPr>
          <w:p>
            <w:r>
              <w:t>Administrative actions (approve/suspend/lock/adjudicate) require a reason and are written to the audit log.</w:t>
            </w:r>
          </w:p>
        </w:tc>
      </w:tr>
    </w:tbl>
    <w:p>
      <w:pPr>
        <w:pStyle w:val="Heading1"/>
      </w:pPr>
      <w:r>
        <w:t>6. Workflows</w:t>
      </w:r>
    </w:p>
    <w:p>
      <w:pPr>
        <w:pStyle w:val="Heading2"/>
      </w:pPr>
      <w:r>
        <w:t>6.1. Order Workflow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b/>
              </w:rPr>
              <w:t>Valid next status</w:t>
            </w:r>
          </w:p>
        </w:tc>
      </w:tr>
      <w:tr>
        <w:tc>
          <w:tcPr>
            <w:tcW w:type="dxa" w:w="3120"/>
          </w:tcPr>
          <w:p>
            <w:r>
              <w:t>Draft / Quoted</w:t>
            </w:r>
          </w:p>
        </w:tc>
        <w:tc>
          <w:tcPr>
            <w:tcW w:type="dxa" w:w="3120"/>
          </w:tcPr>
          <w:p>
            <w:r>
              <w:t>Configured; comparable quotes generated</w:t>
            </w:r>
          </w:p>
        </w:tc>
        <w:tc>
          <w:tcPr>
            <w:tcW w:type="dxa" w:w="3120"/>
          </w:tcPr>
          <w:p>
            <w:r>
              <w:t>AwaitingAcceptance, Expired</w:t>
            </w:r>
          </w:p>
        </w:tc>
      </w:tr>
      <w:tr>
        <w:tc>
          <w:tcPr>
            <w:tcW w:type="dxa" w:w="3120"/>
          </w:tcPr>
          <w:p>
            <w:r>
              <w:t>AwaitingAcceptance</w:t>
            </w:r>
          </w:p>
        </w:tc>
        <w:tc>
          <w:tcPr>
            <w:tcW w:type="dxa" w:w="3120"/>
          </w:tcPr>
          <w:p>
            <w:r>
              <w:t>Placed and paid; awaiting the shop</w:t>
            </w:r>
          </w:p>
        </w:tc>
        <w:tc>
          <w:tcPr>
            <w:tcW w:type="dxa" w:w="3120"/>
          </w:tcPr>
          <w:p>
            <w:r>
              <w:t>Accepted, Declined, Cancelled</w:t>
            </w:r>
          </w:p>
        </w:tc>
      </w:tr>
      <w:tr>
        <w:tc>
          <w:tcPr>
            <w:tcW w:type="dxa" w:w="3120"/>
          </w:tcPr>
          <w:p>
            <w:r>
              <w:t>Accepted</w:t>
            </w:r>
          </w:p>
        </w:tc>
        <w:tc>
          <w:tcPr>
            <w:tcW w:type="dxa" w:w="3120"/>
          </w:tcPr>
          <w:p>
            <w:r>
              <w:t>Shop committed capacity</w:t>
            </w:r>
          </w:p>
        </w:tc>
        <w:tc>
          <w:tcPr>
            <w:tcW w:type="dxa" w:w="3120"/>
          </w:tcPr>
          <w:p>
            <w:r>
              <w:t>InProduction, Cancelled (with fee)</w:t>
            </w:r>
          </w:p>
        </w:tc>
      </w:tr>
      <w:tr>
        <w:tc>
          <w:tcPr>
            <w:tcW w:type="dxa" w:w="3120"/>
          </w:tcPr>
          <w:p>
            <w:r>
              <w:t>InProduction</w:t>
            </w:r>
          </w:p>
        </w:tc>
        <w:tc>
          <w:tcPr>
            <w:tcW w:type="dxa" w:w="3120"/>
          </w:tcPr>
          <w:p>
            <w:r>
              <w:t>Production job dispatched to the agent</w:t>
            </w:r>
          </w:p>
        </w:tc>
        <w:tc>
          <w:tcPr>
            <w:tcW w:type="dxa" w:w="3120"/>
          </w:tcPr>
          <w:p>
            <w:r>
              <w:t>ReadyForPickup, OutForDelivery, ProductionFailed</w:t>
            </w:r>
          </w:p>
        </w:tc>
      </w:tr>
      <w:tr>
        <w:tc>
          <w:tcPr>
            <w:tcW w:type="dxa" w:w="3120"/>
          </w:tcPr>
          <w:p>
            <w:r>
              <w:t>ProductionFailed</w:t>
            </w:r>
          </w:p>
        </w:tc>
        <w:tc>
          <w:tcPr>
            <w:tcW w:type="dxa" w:w="3120"/>
          </w:tcPr>
          <w:p>
            <w:r>
              <w:t>Machine fault reported by the agent</w:t>
            </w:r>
          </w:p>
        </w:tc>
        <w:tc>
          <w:tcPr>
            <w:tcW w:type="dxa" w:w="3120"/>
          </w:tcPr>
          <w:p>
            <w:r>
              <w:t>InProduction (retry), Declined (refund)</w:t>
            </w:r>
          </w:p>
        </w:tc>
      </w:tr>
      <w:tr>
        <w:tc>
          <w:tcPr>
            <w:tcW w:type="dxa" w:w="3120"/>
          </w:tcPr>
          <w:p>
            <w:r>
              <w:t>ReadyForPickup / OutForDelivery</w:t>
            </w:r>
          </w:p>
        </w:tc>
        <w:tc>
          <w:tcPr>
            <w:tcW w:type="dxa" w:w="3120"/>
          </w:tcPr>
          <w:p>
            <w:r>
              <w:t>Production complete</w:t>
            </w:r>
          </w:p>
        </w:tc>
        <w:tc>
          <w:tcPr>
            <w:tcW w:type="dxa" w:w="3120"/>
          </w:tcPr>
          <w:p>
            <w:r>
              <w:t>Completed</w:t>
            </w:r>
          </w:p>
        </w:tc>
      </w:tr>
      <w:tr>
        <w:tc>
          <w:tcPr>
            <w:tcW w:type="dxa" w:w="3120"/>
          </w:tcPr>
          <w:p>
            <w:r>
              <w:t>Completed</w:t>
            </w:r>
          </w:p>
        </w:tc>
        <w:tc>
          <w:tcPr>
            <w:tcW w:type="dxa" w:w="3120"/>
          </w:tcPr>
          <w:p>
            <w:r>
              <w:t>Handed over; commission recorded</w:t>
            </w:r>
          </w:p>
        </w:tc>
        <w:tc>
          <w:tcPr>
            <w:tcW w:type="dxa" w:w="3120"/>
          </w:tcPr>
          <w:p>
            <w:r>
              <w:t>Terminal (complaint may follow)</w:t>
            </w:r>
          </w:p>
        </w:tc>
      </w:tr>
      <w:tr>
        <w:tc>
          <w:tcPr>
            <w:tcW w:type="dxa" w:w="3120"/>
          </w:tcPr>
          <w:p>
            <w:r>
              <w:t>Declined / Cancelled</w:t>
            </w:r>
          </w:p>
        </w:tc>
        <w:tc>
          <w:tcPr>
            <w:tcW w:type="dxa" w:w="3120"/>
          </w:tcPr>
          <w:p>
            <w:r>
              <w:t>Refunded per rule</w:t>
            </w:r>
          </w:p>
        </w:tc>
        <w:tc>
          <w:tcPr>
            <w:tcW w:type="dxa" w:w="3120"/>
          </w:tcPr>
          <w:p>
            <w:r>
              <w:t>Terminal</w:t>
            </w:r>
          </w:p>
        </w:tc>
      </w:tr>
    </w:tbl>
    <w:p>
      <w:r>
        <w:t>Production is asynchronous: on start, the API publishes a job message to RabbitMQ; a Production Agent consumes it, simulates the machine, and publishes progress/completion/failure events that the API applies to the order. A dead-letter queue and idempotent handlers make the pipeline safe under redelivery and failure.</w:t>
      </w:r>
    </w:p>
    <w:p>
      <w:pPr>
        <w:pStyle w:val="Heading2"/>
      </w:pPr>
      <w:r>
        <w:t>6.2. Shop Onboarding Workflow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b/>
              </w:rPr>
              <w:t>Valid next status</w:t>
            </w:r>
          </w:p>
        </w:tc>
      </w:tr>
      <w:tr>
        <w:tc>
          <w:tcPr>
            <w:tcW w:type="dxa" w:w="3120"/>
          </w:tcPr>
          <w:p>
            <w:r>
              <w:t>Draft / PendingReview</w:t>
            </w:r>
          </w:p>
        </w:tc>
        <w:tc>
          <w:tcPr>
            <w:tcW w:type="dxa" w:w="3120"/>
          </w:tcPr>
          <w:p>
            <w:r>
              <w:t>Application submitted, awaiting Admin review</w:t>
            </w:r>
          </w:p>
        </w:tc>
        <w:tc>
          <w:tcPr>
            <w:tcW w:type="dxa" w:w="3120"/>
          </w:tcPr>
          <w:p>
            <w:r>
              <w:t>Active, Rejected</w:t>
            </w:r>
          </w:p>
        </w:tc>
      </w:tr>
      <w:tr>
        <w:tc>
          <w:tcPr>
            <w:tcW w:type="dxa" w:w="3120"/>
          </w:tcPr>
          <w:p>
            <w:r>
              <w:t>Active</w:t>
            </w:r>
          </w:p>
        </w:tc>
        <w:tc>
          <w:tcPr>
            <w:tcW w:type="dxa" w:w="3120"/>
          </w:tcPr>
          <w:p>
            <w:r>
              <w:t>Approved; discoverable and accepting orders</w:t>
            </w:r>
          </w:p>
        </w:tc>
        <w:tc>
          <w:tcPr>
            <w:tcW w:type="dxa" w:w="3120"/>
          </w:tcPr>
          <w:p>
            <w:r>
              <w:t>Suspended</w:t>
            </w:r>
          </w:p>
        </w:tc>
      </w:tr>
      <w:tr>
        <w:tc>
          <w:tcPr>
            <w:tcW w:type="dxa" w:w="3120"/>
          </w:tcPr>
          <w:p>
            <w:r>
              <w:t>Rejected</w:t>
            </w:r>
          </w:p>
        </w:tc>
        <w:tc>
          <w:tcPr>
            <w:tcW w:type="dxa" w:w="3120"/>
          </w:tcPr>
          <w:p>
            <w:r>
              <w:t>Declined with a reason; may be revised</w:t>
            </w:r>
          </w:p>
        </w:tc>
        <w:tc>
          <w:tcPr>
            <w:tcW w:type="dxa" w:w="3120"/>
          </w:tcPr>
          <w:p>
            <w:r>
              <w:t>PendingReview</w:t>
            </w:r>
          </w:p>
        </w:tc>
      </w:tr>
      <w:tr>
        <w:tc>
          <w:tcPr>
            <w:tcW w:type="dxa" w:w="3120"/>
          </w:tcPr>
          <w:p>
            <w:r>
              <w:t>Suspended</w:t>
            </w:r>
          </w:p>
        </w:tc>
        <w:tc>
          <w:tcPr>
            <w:tcW w:type="dxa" w:w="3120"/>
          </w:tcPr>
          <w:p>
            <w:r>
              <w:t>Removed from discovery; in-progress orders continue</w:t>
            </w:r>
          </w:p>
        </w:tc>
        <w:tc>
          <w:tcPr>
            <w:tcW w:type="dxa" w:w="3120"/>
          </w:tcPr>
          <w:p>
            <w:r>
              <w:t>Active (reinstate)</w:t>
            </w:r>
          </w:p>
        </w:tc>
      </w:tr>
    </w:tbl>
    <w:p>
      <w:pPr>
        <w:pStyle w:val="Heading1"/>
      </w:pPr>
      <w:r>
        <w:t>7. System Architecture</w:t>
      </w:r>
    </w:p>
    <w:p>
      <w:pPr>
        <w:pStyle w:val="Heading2"/>
      </w:pPr>
      <w:r>
        <w:t>7.1. Architecture Diagram</w:t>
      </w:r>
    </w:p>
    <w:p>
      <w:r>
        <w:t>[Insert the architecture diagram: Web (MVC+JS) and WPF Desktop clients → PrintHub.Api (REST + OData) → Application services → Infrastructure (EF Core/SQL Server); PrintHub.Api → PrintHub.QuoteEngine over gRPC; PrintHub.Api ↔ RabbitMQ ↔ PrintHub.ProductionAgent.]</w:t>
      </w:r>
    </w:p>
    <w:p>
      <w:pPr>
        <w:pStyle w:val="Heading2"/>
      </w:pPr>
      <w:r>
        <w:t>7.2. Layer Responsibilities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D9E2F3"/>
          </w:tcPr>
          <w:p>
            <w:r>
              <w:rPr>
                <w:b/>
              </w:rPr>
              <w:t>Layer / Project</w:t>
            </w:r>
          </w:p>
        </w:tc>
        <w:tc>
          <w:tcPr>
            <w:tcW w:type="dxa" w:w="4680"/>
            <w:shd w:val="clear" w:color="auto" w:fill="D9E2F3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680"/>
          </w:tcPr>
          <w:p>
            <w:r>
              <w:t>PrintHub.Api</w:t>
            </w:r>
          </w:p>
        </w:tc>
        <w:tc>
          <w:tcPr>
            <w:tcW w:type="dxa" w:w="4680"/>
          </w:tcPr>
          <w:p>
            <w:r>
              <w:t>Controllers, OData, JWT auth, content negotiation, validation filter, global exception middleware, response wrapper</w:t>
            </w:r>
          </w:p>
        </w:tc>
      </w:tr>
      <w:tr>
        <w:tc>
          <w:tcPr>
            <w:tcW w:type="dxa" w:w="4680"/>
          </w:tcPr>
          <w:p>
            <w:r>
              <w:t>PrintHub.Application</w:t>
            </w:r>
          </w:p>
        </w:tc>
        <w:tc>
          <w:tcPr>
            <w:tcW w:type="dxa" w:w="4680"/>
          </w:tcPr>
          <w:p>
            <w:r>
              <w:t>Use-case services (Result pattern), DTOs, AutoMapper, FluentValidation, specifications, repository/UoW interfaces</w:t>
            </w:r>
          </w:p>
        </w:tc>
      </w:tr>
      <w:tr>
        <w:tc>
          <w:tcPr>
            <w:tcW w:type="dxa" w:w="4680"/>
          </w:tcPr>
          <w:p>
            <w:r>
              <w:t>PrintHub.Domain</w:t>
            </w:r>
          </w:p>
        </w:tc>
        <w:tc>
          <w:tcPr>
            <w:tcW w:type="dxa" w:w="4680"/>
          </w:tcPr>
          <w:p>
            <w:r>
              <w:t>Entities, enums, and base types (auditing, soft delete) — depends on nothing</w:t>
            </w:r>
          </w:p>
        </w:tc>
      </w:tr>
      <w:tr>
        <w:tc>
          <w:tcPr>
            <w:tcW w:type="dxa" w:w="4680"/>
          </w:tcPr>
          <w:p>
            <w:r>
              <w:t>PrintHub.Infrastructure</w:t>
            </w:r>
          </w:p>
        </w:tc>
        <w:tc>
          <w:tcPr>
            <w:tcW w:type="dxa" w:w="4680"/>
          </w:tcPr>
          <w:p>
            <w:r>
              <w:t>DbContext + EF configuration + migrations, repository/UoW/specification evaluator, BCrypt, JWT, gRPC client</w:t>
            </w:r>
          </w:p>
        </w:tc>
      </w:tr>
      <w:tr>
        <w:tc>
          <w:tcPr>
            <w:tcW w:type="dxa" w:w="4680"/>
          </w:tcPr>
          <w:p>
            <w:r>
              <w:t>PrintHub.Contracts</w:t>
            </w:r>
          </w:p>
        </w:tc>
        <w:tc>
          <w:tcPr>
            <w:tcW w:type="dxa" w:w="4680"/>
          </w:tcPr>
          <w:p>
            <w:r>
              <w:t>Shared gRPC proto and message contracts</w:t>
            </w:r>
          </w:p>
        </w:tc>
      </w:tr>
      <w:tr>
        <w:tc>
          <w:tcPr>
            <w:tcW w:type="dxa" w:w="4680"/>
          </w:tcPr>
          <w:p>
            <w:r>
              <w:t>PrintHub.QuoteEngine</w:t>
            </w:r>
          </w:p>
        </w:tc>
        <w:tc>
          <w:tcPr>
            <w:tcW w:type="dxa" w:w="4680"/>
          </w:tcPr>
          <w:p>
            <w:r>
              <w:t>gRPC pricing service (Strategy per pricing model)</w:t>
            </w:r>
          </w:p>
        </w:tc>
      </w:tr>
      <w:tr>
        <w:tc>
          <w:tcPr>
            <w:tcW w:type="dxa" w:w="4680"/>
          </w:tcPr>
          <w:p>
            <w:r>
              <w:t>PrintHub.ProductionAgent</w:t>
            </w:r>
          </w:p>
        </w:tc>
        <w:tc>
          <w:tcPr>
            <w:tcW w:type="dxa" w:w="4680"/>
          </w:tcPr>
          <w:p>
            <w:r>
              <w:t>Worker consuming RabbitMQ; simulates machines and publishes progress</w:t>
            </w:r>
          </w:p>
        </w:tc>
      </w:tr>
      <w:tr>
        <w:tc>
          <w:tcPr>
            <w:tcW w:type="dxa" w:w="4680"/>
          </w:tcPr>
          <w:p>
            <w:r>
              <w:t>PrintHub.Web / PrintHub.Desktop</w:t>
            </w:r>
          </w:p>
        </w:tc>
        <w:tc>
          <w:tcPr>
            <w:tcW w:type="dxa" w:w="4680"/>
          </w:tcPr>
          <w:p>
            <w:r>
              <w:t>ASP.NET Core MVC + JavaScript customer client; WPF (MVVM) shop/admin client</w:t>
            </w:r>
          </w:p>
        </w:tc>
      </w:tr>
    </w:tbl>
    <w:p>
      <w:r>
        <w:t>Controllers stay thin: they receive a request, call a service, and map the Result to an HTTP status. Business rules, workflow validation, ownership checks, and transactions live in the service layer. Queries flow through specifications, keeping repositories thin.</w:t>
      </w:r>
    </w:p>
    <w:p>
      <w:pPr>
        <w:pStyle w:val="Heading1"/>
      </w:pPr>
      <w:r>
        <w:t>8. Service Design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D9E2F3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4680"/>
            <w:shd w:val="clear" w:color="auto" w:fill="D9E2F3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680"/>
          </w:tcPr>
          <w:p>
            <w:r>
              <w:t>AuthService</w:t>
            </w:r>
          </w:p>
        </w:tc>
        <w:tc>
          <w:tcPr>
            <w:tcW w:type="dxa" w:w="4680"/>
          </w:tcPr>
          <w:p>
            <w:r>
              <w:t>Register, login, refresh (rotating), logout, change password; issues JWTs with shop claims</w:t>
            </w:r>
          </w:p>
        </w:tc>
      </w:tr>
      <w:tr>
        <w:tc>
          <w:tcPr>
            <w:tcW w:type="dxa" w:w="4680"/>
          </w:tcPr>
          <w:p>
            <w:r>
              <w:t>ShopCatalogService</w:t>
            </w:r>
          </w:p>
        </w:tc>
        <w:tc>
          <w:tcPr>
            <w:tcW w:type="dxa" w:w="4680"/>
          </w:tcPr>
          <w:p>
            <w:r>
              <w:t>Public shop search and detail via specifications</w:t>
            </w:r>
          </w:p>
        </w:tc>
      </w:tr>
      <w:tr>
        <w:tc>
          <w:tcPr>
            <w:tcW w:type="dxa" w:w="4680"/>
          </w:tcPr>
          <w:p>
            <w:r>
              <w:t>FavouriteService</w:t>
            </w:r>
          </w:p>
        </w:tc>
        <w:tc>
          <w:tcPr>
            <w:tcW w:type="dxa" w:w="4680"/>
          </w:tcPr>
          <w:p>
            <w:r>
              <w:t>Add/remove/list a customer's favourite shops</w:t>
            </w:r>
          </w:p>
        </w:tc>
      </w:tr>
      <w:tr>
        <w:tc>
          <w:tcPr>
            <w:tcW w:type="dxa" w:w="4680"/>
          </w:tcPr>
          <w:p>
            <w:r>
              <w:t>ShopOnboardingService / ShopAdminService</w:t>
            </w:r>
          </w:p>
        </w:tc>
        <w:tc>
          <w:tcPr>
            <w:tcW w:type="dxa" w:w="4680"/>
          </w:tcPr>
          <w:p>
            <w:r>
              <w:t>Apply to open a shop; admin approve/reject/suspend/reinstate (state machine + audit)</w:t>
            </w:r>
          </w:p>
        </w:tc>
      </w:tr>
      <w:tr>
        <w:tc>
          <w:tcPr>
            <w:tcW w:type="dxa" w:w="4680"/>
          </w:tcPr>
          <w:p>
            <w:r>
              <w:t>ShopProfileService / RateCardService</w:t>
            </w:r>
          </w:p>
        </w:tc>
        <w:tc>
          <w:tcPr>
            <w:tcW w:type="dxa" w:w="4680"/>
          </w:tcPr>
          <w:p>
            <w:r>
              <w:t>Owner storefront profile; rate card (ShopService + PriceRule) with tier validation</w:t>
            </w:r>
          </w:p>
        </w:tc>
      </w:tr>
      <w:tr>
        <w:tc>
          <w:tcPr>
            <w:tcW w:type="dxa" w:w="4680"/>
          </w:tcPr>
          <w:p>
            <w:r>
              <w:t>ShopStaffService / ShopResourceService</w:t>
            </w:r>
          </w:p>
        </w:tc>
        <w:tc>
          <w:tcPr>
            <w:tcW w:type="dxa" w:w="4680"/>
          </w:tcPr>
          <w:p>
            <w:r>
              <w:t>Staff grant/revoke; machines and materials (owner or staff)</w:t>
            </w:r>
          </w:p>
        </w:tc>
      </w:tr>
      <w:tr>
        <w:tc>
          <w:tcPr>
            <w:tcW w:type="dxa" w:w="4680"/>
          </w:tcPr>
          <w:p>
            <w:r>
              <w:t>QuoteService</w:t>
            </w:r>
          </w:p>
        </w:tc>
        <w:tc>
          <w:tcPr>
            <w:tcW w:type="dxa" w:w="4680"/>
          </w:tcPr>
          <w:p>
            <w:r>
              <w:t>Eligibility, fan-out to the gRPC Quote Engine, persist quotes, rank, indicative fallback</w:t>
            </w:r>
          </w:p>
        </w:tc>
      </w:tr>
      <w:tr>
        <w:tc>
          <w:tcPr>
            <w:tcW w:type="dxa" w:w="4680"/>
          </w:tcPr>
          <w:p>
            <w:r>
              <w:t>OrderService / WalletService</w:t>
            </w:r>
          </w:p>
        </w:tc>
        <w:tc>
          <w:tcPr>
            <w:tcW w:type="dxa" w:w="4680"/>
          </w:tcPr>
          <w:p>
            <w:r>
              <w:t>Order state machine, atomic placement + wallet debit, refunds, commission</w:t>
            </w:r>
          </w:p>
        </w:tc>
      </w:tr>
      <w:tr>
        <w:tc>
          <w:tcPr>
            <w:tcW w:type="dxa" w:w="4680"/>
          </w:tcPr>
          <w:p>
            <w:r>
              <w:t>ReviewService / ComplaintService</w:t>
            </w:r>
          </w:p>
        </w:tc>
        <w:tc>
          <w:tcPr>
            <w:tcW w:type="dxa" w:w="4680"/>
          </w:tcPr>
          <w:p>
            <w:r>
              <w:t>Reviews and the complaint/resolution workflow</w:t>
            </w:r>
          </w:p>
        </w:tc>
      </w:tr>
      <w:tr>
        <w:tc>
          <w:tcPr>
            <w:tcW w:type="dxa" w:w="4680"/>
          </w:tcPr>
          <w:p>
            <w:r>
              <w:t>ReportService</w:t>
            </w:r>
          </w:p>
        </w:tc>
        <w:tc>
          <w:tcPr>
            <w:tcW w:type="dxa" w:w="4680"/>
          </w:tcPr>
          <w:p>
            <w:r>
              <w:t>Revenue, commission, service mix, and platform statistics</w:t>
            </w:r>
          </w:p>
        </w:tc>
      </w:tr>
      <w:tr>
        <w:tc>
          <w:tcPr>
            <w:tcW w:type="dxa" w:w="4680"/>
          </w:tcPr>
          <w:p>
            <w:r>
              <w:t>NotificationService / AuditLogService</w:t>
            </w:r>
          </w:p>
        </w:tc>
        <w:tc>
          <w:tcPr>
            <w:tcW w:type="dxa" w:w="4680"/>
          </w:tcPr>
          <w:p>
            <w:r>
              <w:t>In-app notifications from events; append-only audit of admin actions</w:t>
            </w:r>
          </w:p>
        </w:tc>
      </w:tr>
    </w:tbl>
    <w:p>
      <w:pPr>
        <w:pStyle w:val="Heading1"/>
      </w:pPr>
      <w:r>
        <w:t>9. API Endpoint List</w:t>
      </w:r>
    </w:p>
    <w:p>
      <w:r>
        <w:t>Convention: Guest endpoints require no token; others require a JWT. Shop endpoints are membership-scoped; admin endpoints require the Admin role. Responses use a consistent ApiResponse envelope; errors map to 400/401/403/404/409.</w:t>
      </w:r>
    </w:p>
    <w:p>
      <w:pPr>
        <w:pStyle w:val="Heading2"/>
      </w:pPr>
      <w:r>
        <w:t>9.1. Authentication and Users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2F3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/api/auth/register</w:t>
            </w:r>
          </w:p>
        </w:tc>
        <w:tc>
          <w:tcPr>
            <w:tcW w:type="dxa" w:w="2340"/>
          </w:tcPr>
          <w:p>
            <w:r>
              <w:t>Guest</w:t>
            </w:r>
          </w:p>
        </w:tc>
        <w:tc>
          <w:tcPr>
            <w:tcW w:type="dxa" w:w="2340"/>
          </w:tcPr>
          <w:p>
            <w:r>
              <w:t>Register a Customer account</w:t>
            </w:r>
          </w:p>
        </w:tc>
      </w:tr>
      <w:tr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/api/auth/login</w:t>
            </w:r>
          </w:p>
        </w:tc>
        <w:tc>
          <w:tcPr>
            <w:tcW w:type="dxa" w:w="2340"/>
          </w:tcPr>
          <w:p>
            <w:r>
              <w:t>Guest</w:t>
            </w:r>
          </w:p>
        </w:tc>
        <w:tc>
          <w:tcPr>
            <w:tcW w:type="dxa" w:w="2340"/>
          </w:tcPr>
          <w:p>
            <w:r>
              <w:t>Authenticate and return a JWT + refresh token</w:t>
            </w:r>
          </w:p>
        </w:tc>
      </w:tr>
      <w:tr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/api/auth/refresh</w:t>
            </w:r>
          </w:p>
        </w:tc>
        <w:tc>
          <w:tcPr>
            <w:tcW w:type="dxa" w:w="2340"/>
          </w:tcPr>
          <w:p>
            <w:r>
              <w:t>Guest</w:t>
            </w:r>
          </w:p>
        </w:tc>
        <w:tc>
          <w:tcPr>
            <w:tcW w:type="dxa" w:w="2340"/>
          </w:tcPr>
          <w:p>
            <w:r>
              <w:t>Rotate an access token from a refresh token</w:t>
            </w:r>
          </w:p>
        </w:tc>
      </w:tr>
      <w:tr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/api/auth/logout</w:t>
            </w:r>
          </w:p>
        </w:tc>
        <w:tc>
          <w:tcPr>
            <w:tcW w:type="dxa" w:w="2340"/>
          </w:tcPr>
          <w:p>
            <w:r>
              <w:t>Authenticated</w:t>
            </w:r>
          </w:p>
        </w:tc>
        <w:tc>
          <w:tcPr>
            <w:tcW w:type="dxa" w:w="2340"/>
          </w:tcPr>
          <w:p>
            <w:r>
              <w:t>Revoke the refresh token server-side</w:t>
            </w:r>
          </w:p>
        </w:tc>
      </w:tr>
      <w:tr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/api/auth/change-password</w:t>
            </w:r>
          </w:p>
        </w:tc>
        <w:tc>
          <w:tcPr>
            <w:tcW w:type="dxa" w:w="2340"/>
          </w:tcPr>
          <w:p>
            <w:r>
              <w:t>Authenticated</w:t>
            </w:r>
          </w:p>
        </w:tc>
        <w:tc>
          <w:tcPr>
            <w:tcW w:type="dxa" w:w="2340"/>
          </w:tcPr>
          <w:p>
            <w:r>
              <w:t>Change password and revoke all tokens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/api/auth/me</w:t>
            </w:r>
          </w:p>
        </w:tc>
        <w:tc>
          <w:tcPr>
            <w:tcW w:type="dxa" w:w="2340"/>
          </w:tcPr>
          <w:p>
            <w:r>
              <w:t>Authenticated</w:t>
            </w:r>
          </w:p>
        </w:tc>
        <w:tc>
          <w:tcPr>
            <w:tcW w:type="dxa" w:w="2340"/>
          </w:tcPr>
          <w:p>
            <w:r>
              <w:t>Identity, role, and shop claims from the token</w:t>
            </w:r>
          </w:p>
        </w:tc>
      </w:tr>
    </w:tbl>
    <w:p>
      <w:pPr>
        <w:pStyle w:val="Heading2"/>
      </w:pPr>
      <w:r>
        <w:t>9.2. Shop Discovery and Favourites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2F3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/api/shops</w:t>
            </w:r>
          </w:p>
        </w:tc>
        <w:tc>
          <w:tcPr>
            <w:tcW w:type="dxa" w:w="2340"/>
          </w:tcPr>
          <w:p>
            <w:r>
              <w:t>Guest</w:t>
            </w:r>
          </w:p>
        </w:tc>
        <w:tc>
          <w:tcPr>
            <w:tcW w:type="dxa" w:w="2340"/>
          </w:tcPr>
          <w:p>
            <w:r>
              <w:t>Search/filter/sort/paginate active shops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/api/shops/{id}</w:t>
            </w:r>
          </w:p>
        </w:tc>
        <w:tc>
          <w:tcPr>
            <w:tcW w:type="dxa" w:w="2340"/>
          </w:tcPr>
          <w:p>
            <w:r>
              <w:t>Guest</w:t>
            </w:r>
          </w:p>
        </w:tc>
        <w:tc>
          <w:tcPr>
            <w:tcW w:type="dxa" w:w="2340"/>
          </w:tcPr>
          <w:p>
            <w:r>
              <w:t>Shop profile, rate card, machines, reviews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/api/favourites</w:t>
            </w:r>
          </w:p>
        </w:tc>
        <w:tc>
          <w:tcPr>
            <w:tcW w:type="dxa" w:w="2340"/>
          </w:tcPr>
          <w:p>
            <w:r>
              <w:t>Customer</w:t>
            </w:r>
          </w:p>
        </w:tc>
        <w:tc>
          <w:tcPr>
            <w:tcW w:type="dxa" w:w="2340"/>
          </w:tcPr>
          <w:p>
            <w:r>
              <w:t>List favourite shops</w:t>
            </w:r>
          </w:p>
        </w:tc>
      </w:tr>
      <w:tr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/api/favourites/{shopId}</w:t>
            </w:r>
          </w:p>
        </w:tc>
        <w:tc>
          <w:tcPr>
            <w:tcW w:type="dxa" w:w="2340"/>
          </w:tcPr>
          <w:p>
            <w:r>
              <w:t>Customer</w:t>
            </w:r>
          </w:p>
        </w:tc>
        <w:tc>
          <w:tcPr>
            <w:tcW w:type="dxa" w:w="2340"/>
          </w:tcPr>
          <w:p>
            <w:r>
              <w:t>Add a favourite (idempotent)</w:t>
            </w:r>
          </w:p>
        </w:tc>
      </w:tr>
      <w:tr>
        <w:tc>
          <w:tcPr>
            <w:tcW w:type="dxa" w:w="2340"/>
          </w:tcPr>
          <w:p>
            <w:r>
              <w:t>DELETE</w:t>
            </w:r>
          </w:p>
        </w:tc>
        <w:tc>
          <w:tcPr>
            <w:tcW w:type="dxa" w:w="2340"/>
          </w:tcPr>
          <w:p>
            <w:r>
              <w:t>/api/favourites/{shopId}</w:t>
            </w:r>
          </w:p>
        </w:tc>
        <w:tc>
          <w:tcPr>
            <w:tcW w:type="dxa" w:w="2340"/>
          </w:tcPr>
          <w:p>
            <w:r>
              <w:t>Customer</w:t>
            </w:r>
          </w:p>
        </w:tc>
        <w:tc>
          <w:tcPr>
            <w:tcW w:type="dxa" w:w="2340"/>
          </w:tcPr>
          <w:p>
            <w:r>
              <w:t>Remove a favourite</w:t>
            </w:r>
          </w:p>
        </w:tc>
      </w:tr>
    </w:tbl>
    <w:p>
      <w:pPr>
        <w:pStyle w:val="Heading2"/>
      </w:pPr>
      <w:r>
        <w:t>9.3. Shop Onboarding and Management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2F3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/api/shops/apply</w:t>
            </w:r>
          </w:p>
        </w:tc>
        <w:tc>
          <w:tcPr>
            <w:tcW w:type="dxa" w:w="2340"/>
          </w:tcPr>
          <w:p>
            <w:r>
              <w:t>Customer</w:t>
            </w:r>
          </w:p>
        </w:tc>
        <w:tc>
          <w:tcPr>
            <w:tcW w:type="dxa" w:w="2340"/>
          </w:tcPr>
          <w:p>
            <w:r>
              <w:t>Apply to open a shop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/api/shops/mine</w:t>
            </w:r>
          </w:p>
        </w:tc>
        <w:tc>
          <w:tcPr>
            <w:tcW w:type="dxa" w:w="2340"/>
          </w:tcPr>
          <w:p>
            <w:r>
              <w:t>Authenticated</w:t>
            </w:r>
          </w:p>
        </w:tc>
        <w:tc>
          <w:tcPr>
            <w:tcW w:type="dxa" w:w="2340"/>
          </w:tcPr>
          <w:p>
            <w:r>
              <w:t>The applicant's own shops</w:t>
            </w:r>
          </w:p>
        </w:tc>
      </w:tr>
      <w:tr>
        <w:tc>
          <w:tcPr>
            <w:tcW w:type="dxa" w:w="2340"/>
          </w:tcPr>
          <w:p>
            <w:r>
              <w:t>PUT</w:t>
            </w:r>
          </w:p>
        </w:tc>
        <w:tc>
          <w:tcPr>
            <w:tcW w:type="dxa" w:w="2340"/>
          </w:tcPr>
          <w:p>
            <w:r>
              <w:t>/api/shops/{id}/profile</w:t>
            </w:r>
          </w:p>
        </w:tc>
        <w:tc>
          <w:tcPr>
            <w:tcW w:type="dxa" w:w="2340"/>
          </w:tcPr>
          <w:p>
            <w:r>
              <w:t>owner</w:t>
            </w:r>
          </w:p>
        </w:tc>
        <w:tc>
          <w:tcPr>
            <w:tcW w:type="dxa" w:w="2340"/>
          </w:tcPr>
          <w:p>
            <w:r>
              <w:t>Update the storefront profile</w:t>
            </w:r>
          </w:p>
        </w:tc>
      </w:tr>
      <w:tr>
        <w:tc>
          <w:tcPr>
            <w:tcW w:type="dxa" w:w="2340"/>
          </w:tcPr>
          <w:p>
            <w:r>
              <w:t>GET/POST/PUT</w:t>
            </w:r>
          </w:p>
        </w:tc>
        <w:tc>
          <w:tcPr>
            <w:tcW w:type="dxa" w:w="2340"/>
          </w:tcPr>
          <w:p>
            <w:r>
              <w:t>/api/shops/{id}/rate-card</w:t>
            </w:r>
          </w:p>
        </w:tc>
        <w:tc>
          <w:tcPr>
            <w:tcW w:type="dxa" w:w="2340"/>
          </w:tcPr>
          <w:p>
            <w:r>
              <w:t>owner</w:t>
            </w:r>
          </w:p>
        </w:tc>
        <w:tc>
          <w:tcPr>
            <w:tcW w:type="dxa" w:w="2340"/>
          </w:tcPr>
          <w:p>
            <w:r>
              <w:t>Manage services and pricing rules</w:t>
            </w:r>
          </w:p>
        </w:tc>
      </w:tr>
      <w:tr>
        <w:tc>
          <w:tcPr>
            <w:tcW w:type="dxa" w:w="2340"/>
          </w:tcPr>
          <w:p>
            <w:r>
              <w:t>GET/POST/DELETE</w:t>
            </w:r>
          </w:p>
        </w:tc>
        <w:tc>
          <w:tcPr>
            <w:tcW w:type="dxa" w:w="2340"/>
          </w:tcPr>
          <w:p>
            <w:r>
              <w:t>/api/shops/{id}/staff</w:t>
            </w:r>
          </w:p>
        </w:tc>
        <w:tc>
          <w:tcPr>
            <w:tcW w:type="dxa" w:w="2340"/>
          </w:tcPr>
          <w:p>
            <w:r>
              <w:t>owner</w:t>
            </w:r>
          </w:p>
        </w:tc>
        <w:tc>
          <w:tcPr>
            <w:tcW w:type="dxa" w:w="2340"/>
          </w:tcPr>
          <w:p>
            <w:r>
              <w:t>Manage staff access</w:t>
            </w:r>
          </w:p>
        </w:tc>
      </w:tr>
      <w:tr>
        <w:tc>
          <w:tcPr>
            <w:tcW w:type="dxa" w:w="2340"/>
          </w:tcPr>
          <w:p>
            <w:r>
              <w:t>GET/POST/PUT/DELETE</w:t>
            </w:r>
          </w:p>
        </w:tc>
        <w:tc>
          <w:tcPr>
            <w:tcW w:type="dxa" w:w="2340"/>
          </w:tcPr>
          <w:p>
            <w:r>
              <w:t>/api/shops/{id}/machines | materials</w:t>
            </w:r>
          </w:p>
        </w:tc>
        <w:tc>
          <w:tcPr>
            <w:tcW w:type="dxa" w:w="2340"/>
          </w:tcPr>
          <w:p>
            <w:r>
              <w:t>owner/staff</w:t>
            </w:r>
          </w:p>
        </w:tc>
        <w:tc>
          <w:tcPr>
            <w:tcW w:type="dxa" w:w="2340"/>
          </w:tcPr>
          <w:p>
            <w:r>
              <w:t>Manage machines and materials</w:t>
            </w:r>
          </w:p>
        </w:tc>
      </w:tr>
      <w:tr>
        <w:tc>
          <w:tcPr>
            <w:tcW w:type="dxa" w:w="2340"/>
          </w:tcPr>
          <w:p>
            <w:r>
              <w:t>GET/PUT</w:t>
            </w:r>
          </w:p>
        </w:tc>
        <w:tc>
          <w:tcPr>
            <w:tcW w:type="dxa" w:w="2340"/>
          </w:tcPr>
          <w:p>
            <w:r>
              <w:t>/api/admin/shops/applications | {id}/approve|reject|suspend|reinstate</w:t>
            </w:r>
          </w:p>
        </w:tc>
        <w:tc>
          <w:tcPr>
            <w:tcW w:type="dxa" w:w="2340"/>
          </w:tcPr>
          <w:p>
            <w:r>
              <w:t>Admin</w:t>
            </w:r>
          </w:p>
        </w:tc>
        <w:tc>
          <w:tcPr>
            <w:tcW w:type="dxa" w:w="2340"/>
          </w:tcPr>
          <w:p>
            <w:r>
              <w:t>Govern shops</w:t>
            </w:r>
          </w:p>
        </w:tc>
      </w:tr>
    </w:tbl>
    <w:p>
      <w:pPr>
        <w:pStyle w:val="Heading2"/>
      </w:pPr>
      <w:r>
        <w:t>9.4. Quoting and Orders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2F3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/api/quotes/compare</w:t>
            </w:r>
          </w:p>
        </w:tc>
        <w:tc>
          <w:tcPr>
            <w:tcW w:type="dxa" w:w="2340"/>
          </w:tcPr>
          <w:p>
            <w:r>
              <w:t>Customer</w:t>
            </w:r>
          </w:p>
        </w:tc>
        <w:tc>
          <w:tcPr>
            <w:tcW w:type="dxa" w:w="2340"/>
          </w:tcPr>
          <w:p>
            <w:r>
              <w:t>Compare quotes across eligible shops (gRPC Quote Engine)</w:t>
            </w:r>
          </w:p>
        </w:tc>
      </w:tr>
      <w:tr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/api/orders</w:t>
            </w:r>
          </w:p>
        </w:tc>
        <w:tc>
          <w:tcPr>
            <w:tcW w:type="dxa" w:w="2340"/>
          </w:tcPr>
          <w:p>
            <w:r>
              <w:t>Customer</w:t>
            </w:r>
          </w:p>
        </w:tc>
        <w:tc>
          <w:tcPr>
            <w:tcW w:type="dxa" w:w="2340"/>
          </w:tcPr>
          <w:p>
            <w:r>
              <w:t>Place an order from a selected quote (wallet payment)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/api/orders/{id}</w:t>
            </w:r>
          </w:p>
        </w:tc>
        <w:tc>
          <w:tcPr>
            <w:tcW w:type="dxa" w:w="2340"/>
          </w:tcPr>
          <w:p>
            <w:r>
              <w:t>owner/shop</w:t>
            </w:r>
          </w:p>
        </w:tc>
        <w:tc>
          <w:tcPr>
            <w:tcW w:type="dxa" w:w="2340"/>
          </w:tcPr>
          <w:p>
            <w:r>
              <w:t>Track status, progress, and history</w:t>
            </w:r>
          </w:p>
        </w:tc>
      </w:tr>
      <w:tr>
        <w:tc>
          <w:tcPr>
            <w:tcW w:type="dxa" w:w="2340"/>
          </w:tcPr>
          <w:p>
            <w:r>
              <w:t>PUT</w:t>
            </w:r>
          </w:p>
        </w:tc>
        <w:tc>
          <w:tcPr>
            <w:tcW w:type="dxa" w:w="2340"/>
          </w:tcPr>
          <w:p>
            <w:r>
              <w:t>/api/orders/{id}/cancel | pickup</w:t>
            </w:r>
          </w:p>
        </w:tc>
        <w:tc>
          <w:tcPr>
            <w:tcW w:type="dxa" w:w="2340"/>
          </w:tcPr>
          <w:p>
            <w:r>
              <w:t>Customer</w:t>
            </w:r>
          </w:p>
        </w:tc>
        <w:tc>
          <w:tcPr>
            <w:tcW w:type="dxa" w:w="2340"/>
          </w:tcPr>
          <w:p>
            <w:r>
              <w:t>Cancel before production; confirm receipt</w:t>
            </w:r>
          </w:p>
        </w:tc>
      </w:tr>
      <w:tr>
        <w:tc>
          <w:tcPr>
            <w:tcW w:type="dxa" w:w="2340"/>
          </w:tcPr>
          <w:p>
            <w:r>
              <w:t>GET/PUT</w:t>
            </w:r>
          </w:p>
        </w:tc>
        <w:tc>
          <w:tcPr>
            <w:tcW w:type="dxa" w:w="2340"/>
          </w:tcPr>
          <w:p>
            <w:r>
              <w:t>/api/shops/{id}/orders | {orderId}/accept|decline|start|handover</w:t>
            </w:r>
          </w:p>
        </w:tc>
        <w:tc>
          <w:tcPr>
            <w:tcW w:type="dxa" w:w="2340"/>
          </w:tcPr>
          <w:p>
            <w:r>
              <w:t>owner/staff</w:t>
            </w:r>
          </w:p>
        </w:tc>
        <w:tc>
          <w:tcPr>
            <w:tcW w:type="dxa" w:w="2340"/>
          </w:tcPr>
          <w:p>
            <w:r>
              <w:t>Operate the order queue</w:t>
            </w:r>
          </w:p>
        </w:tc>
      </w:tr>
      <w:tr>
        <w:tc>
          <w:tcPr>
            <w:tcW w:type="dxa" w:w="2340"/>
          </w:tcPr>
          <w:p>
            <w:r>
              <w:t>POST</w:t>
            </w:r>
          </w:p>
        </w:tc>
        <w:tc>
          <w:tcPr>
            <w:tcW w:type="dxa" w:w="2340"/>
          </w:tcPr>
          <w:p>
            <w:r>
              <w:t>/api/wallet/topup ; GET /api/wallet/transactions</w:t>
            </w:r>
          </w:p>
        </w:tc>
        <w:tc>
          <w:tcPr>
            <w:tcW w:type="dxa" w:w="2340"/>
          </w:tcPr>
          <w:p>
            <w:r>
              <w:t>Customer</w:t>
            </w:r>
          </w:p>
        </w:tc>
        <w:tc>
          <w:tcPr>
            <w:tcW w:type="dxa" w:w="2340"/>
          </w:tcPr>
          <w:p>
            <w:r>
              <w:t>VietQR top-up and wallet statement</w:t>
            </w:r>
          </w:p>
        </w:tc>
      </w:tr>
    </w:tbl>
    <w:p>
      <w:pPr>
        <w:pStyle w:val="Heading2"/>
      </w:pPr>
      <w:r>
        <w:t>9.5. Reports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2F3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/api/shops/{id}/reports/revenue</w:t>
            </w:r>
          </w:p>
        </w:tc>
        <w:tc>
          <w:tcPr>
            <w:tcW w:type="dxa" w:w="2340"/>
          </w:tcPr>
          <w:p>
            <w:r>
              <w:t>owner</w:t>
            </w:r>
          </w:p>
        </w:tc>
        <w:tc>
          <w:tcPr>
            <w:tcW w:type="dxa" w:w="2340"/>
          </w:tcPr>
          <w:p>
            <w:r>
              <w:t>Shop revenue, commission, and service mix</w:t>
            </w:r>
          </w:p>
        </w:tc>
      </w:tr>
      <w:tr>
        <w:tc>
          <w:tcPr>
            <w:tcW w:type="dxa" w:w="2340"/>
          </w:tcPr>
          <w:p>
            <w:r>
              <w:t>GET</w:t>
            </w:r>
          </w:p>
        </w:tc>
        <w:tc>
          <w:tcPr>
            <w:tcW w:type="dxa" w:w="2340"/>
          </w:tcPr>
          <w:p>
            <w:r>
              <w:t>/api/reports/platform</w:t>
            </w:r>
          </w:p>
        </w:tc>
        <w:tc>
          <w:tcPr>
            <w:tcW w:type="dxa" w:w="2340"/>
          </w:tcPr>
          <w:p>
            <w:r>
              <w:t>Admin</w:t>
            </w:r>
          </w:p>
        </w:tc>
        <w:tc>
          <w:tcPr>
            <w:tcW w:type="dxa" w:w="2340"/>
          </w:tcPr>
          <w:p>
            <w:r>
              <w:t>Platform transaction, revenue, and shop-performance reports</w:t>
            </w:r>
          </w:p>
        </w:tc>
      </w:tr>
    </w:tbl>
    <w:p>
      <w:pPr>
        <w:pStyle w:val="Heading1"/>
      </w:pPr>
      <w:r>
        <w:t>10. Security Matrix</w:t>
      </w:r>
    </w:p>
    <w:p>
      <w:r>
        <w:t>Legend: Yes = permitted; Own = own record / own shop only; No = denied.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2F3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b/>
              </w:rPr>
              <w:t>Customer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b/>
              </w:rPr>
              <w:t>Shop Owner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b/>
              </w:rPr>
              <w:t>Shop Staff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b/>
              </w:rPr>
              <w:t>Admin</w:t>
            </w:r>
          </w:p>
        </w:tc>
      </w:tr>
      <w:tr>
        <w:tc>
          <w:tcPr>
            <w:tcW w:type="dxa" w:w="1872"/>
          </w:tcPr>
          <w:p>
            <w:r>
              <w:t>Register / login / own profile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Browse shops, compare quotes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View</w:t>
            </w:r>
          </w:p>
        </w:tc>
      </w:tr>
      <w:tr>
        <w:tc>
          <w:tcPr>
            <w:tcW w:type="dxa" w:w="1872"/>
          </w:tcPr>
          <w:p>
            <w:r>
              <w:t>Place / track / cancel orders</w:t>
            </w:r>
          </w:p>
        </w:tc>
        <w:tc>
          <w:tcPr>
            <w:tcW w:type="dxa" w:w="1872"/>
          </w:tcPr>
          <w:p>
            <w:r>
              <w:t>Own</w:t>
            </w:r>
          </w:p>
        </w:tc>
        <w:tc>
          <w:tcPr>
            <w:tcW w:type="dxa" w:w="1872"/>
          </w:tcPr>
          <w:p>
            <w:r>
              <w:t>Own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View</w:t>
            </w:r>
          </w:p>
        </w:tc>
      </w:tr>
      <w:tr>
        <w:tc>
          <w:tcPr>
            <w:tcW w:type="dxa" w:w="1872"/>
          </w:tcPr>
          <w:p>
            <w:r>
              <w:t>Manage shop profile &amp; rate card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Own shop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Manage machines / materials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Own shop</w:t>
            </w:r>
          </w:p>
        </w:tc>
        <w:tc>
          <w:tcPr>
            <w:tcW w:type="dxa" w:w="1872"/>
          </w:tcPr>
          <w:p>
            <w:r>
              <w:t>Own shop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Manage shop staff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Own shop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Operate order queue (accept/produce)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Own shop</w:t>
            </w:r>
          </w:p>
        </w:tc>
        <w:tc>
          <w:tcPr>
            <w:tcW w:type="dxa" w:w="1872"/>
          </w:tcPr>
          <w:p>
            <w:r>
              <w:t>Own shop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Approve / suspend shops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Manage users, catalogue, commission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Adjudicate complaints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View reports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Own shop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Platform</w:t>
            </w:r>
          </w:p>
        </w:tc>
      </w:tr>
    </w:tbl>
    <w:p>
      <w:r>
        <w:t>Security controls:</w:t>
      </w:r>
    </w:p>
    <w:p>
      <w:pPr>
        <w:ind w:left="360"/>
      </w:pPr>
      <w:r>
        <w:t>•  Passwords are hashed with BCrypt and never stored or logged as plaintext.</w:t>
      </w:r>
    </w:p>
    <w:p>
      <w:pPr>
        <w:ind w:left="360"/>
      </w:pPr>
      <w:r>
        <w:t>•  JWTs contain sub, email, role, jti, shop-membership claims, issued-at, and expiration.</w:t>
      </w:r>
    </w:p>
    <w:p>
      <w:pPr>
        <w:ind w:left="360"/>
      </w:pPr>
      <w:r>
        <w:t>•  The signing key is loaded from configuration and is not committed as a real secret.</w:t>
      </w:r>
    </w:p>
    <w:p>
      <w:pPr>
        <w:ind w:left="360"/>
      </w:pPr>
      <w:r>
        <w:t>•  [Authorize] role policies plus service-layer ownership/shop-scope checks protect every operation.</w:t>
      </w:r>
    </w:p>
    <w:p>
      <w:pPr>
        <w:ind w:left="360"/>
      </w:pPr>
      <w:r>
        <w:t>•  Response DTOs never expose PasswordHash, storage paths, or a shop's material cost.</w:t>
      </w:r>
    </w:p>
    <w:p>
      <w:pPr>
        <w:ind w:left="360"/>
      </w:pPr>
      <w:r>
        <w:t>•  A validation filter and global exception handling prevent invalid data and stack-trace leakage.</w:t>
      </w:r>
    </w:p>
    <w:p>
      <w:pPr>
        <w:pStyle w:val="Heading1"/>
      </w:pPr>
      <w:r>
        <w:t>11. OData Demo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2F3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b/>
              </w:rPr>
              <w:t>Query model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b/>
              </w:rPr>
              <w:t>Supported options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b/>
              </w:rPr>
              <w:t>Access</w:t>
            </w:r>
          </w:p>
        </w:tc>
      </w:tr>
      <w:tr>
        <w:tc>
          <w:tcPr>
            <w:tcW w:type="dxa" w:w="2340"/>
          </w:tcPr>
          <w:p>
            <w:r>
              <w:t>GET /odata/Shops</w:t>
            </w:r>
          </w:p>
        </w:tc>
        <w:tc>
          <w:tcPr>
            <w:tcW w:type="dxa" w:w="2340"/>
          </w:tcPr>
          <w:p>
            <w:r>
              <w:t>Shop</w:t>
            </w:r>
          </w:p>
        </w:tc>
        <w:tc>
          <w:tcPr>
            <w:tcW w:type="dxa" w:w="2340"/>
          </w:tcPr>
          <w:p>
            <w:r>
              <w:t>$filter, $orderby, $top, $skip, $select, $count</w:t>
            </w:r>
          </w:p>
        </w:tc>
        <w:tc>
          <w:tcPr>
            <w:tcW w:type="dxa" w:w="2340"/>
          </w:tcPr>
          <w:p>
            <w:r>
              <w:t>Public; active shops only</w:t>
            </w:r>
          </w:p>
        </w:tc>
      </w:tr>
      <w:tr>
        <w:tc>
          <w:tcPr>
            <w:tcW w:type="dxa" w:w="2340"/>
          </w:tcPr>
          <w:p>
            <w:r>
              <w:t>GET /odata/Orders</w:t>
            </w:r>
          </w:p>
        </w:tc>
        <w:tc>
          <w:tcPr>
            <w:tcW w:type="dxa" w:w="2340"/>
          </w:tcPr>
          <w:p>
            <w:r>
              <w:t>Order</w:t>
            </w:r>
          </w:p>
        </w:tc>
        <w:tc>
          <w:tcPr>
            <w:tcW w:type="dxa" w:w="2340"/>
          </w:tcPr>
          <w:p>
            <w:r>
              <w:t>$filter, $orderby, $top, $skip, $select, $expand</w:t>
            </w:r>
          </w:p>
        </w:tc>
        <w:tc>
          <w:tcPr>
            <w:tcW w:type="dxa" w:w="2340"/>
          </w:tcPr>
          <w:p>
            <w:r>
              <w:t>Customer sees own orders; shop sees own</w:t>
            </w:r>
          </w:p>
        </w:tc>
      </w:tr>
    </w:tbl>
    <w:p>
      <w:r>
        <w:t>Safe limits: MaxTop = 100. A mandatory server-side filter (active shops; owner's own orders) is applied before the client query composes, so a crafted query cannot widen the result set. Only DTO projections are exposed — never EF entities.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c>
          <w:tcPr>
            <w:tcW w:type="dxa" w:w="9360"/>
          </w:tcPr>
          <w:p>
            <w:r>
              <w:rPr>
                <w:rFonts w:ascii="Consolas" w:hAnsi="Consolas"/>
                <w:sz w:val="18"/>
              </w:rPr>
              <w:t>GET /odata/Shops?$filter=RatingAverage gt 4&amp;$orderby=Name&amp;$top=10&amp;$select=Name,RatingAverage</w:t>
              <w:br/>
              <w:t>Authorization: Bearer &lt;token&gt;</w:t>
              <w:br/>
              <w:t>Accept: application/json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c>
          <w:tcPr>
            <w:tcW w:type="dxa" w:w="9360"/>
          </w:tcPr>
          <w:p>
            <w:r>
              <w:rPr>
                <w:rFonts w:ascii="Consolas" w:hAnsi="Consolas"/>
                <w:sz w:val="18"/>
              </w:rPr>
              <w:t>GET /odata/Orders?$filter=Status eq 'Completed'&amp;$orderby=PlacedAt desc&amp;$expand=Items($select=ServiceTypeId,Quantity)</w:t>
              <w:br/>
              <w:t>Authorization: Bearer &lt;token&gt;</w:t>
            </w:r>
          </w:p>
        </w:tc>
      </w:tr>
    </w:tbl>
    <w:p>
      <w:pPr>
        <w:pStyle w:val="Heading1"/>
      </w:pPr>
      <w:r>
        <w:t>12. Content Negotiation Demo</w:t>
      </w:r>
    </w:p>
    <w:p>
      <w:r>
        <w:t>The API uses the default JSON formatter and enables XML with AddXmlSerializerFormatters(); report endpoints add a custom CSV output formatter. Accept selects the response representation; Content-Type identifies the request body. Report endpoints declare [Produces("application/json","application/xml","text/csv")].</w:t>
      </w:r>
    </w:p>
    <w:p>
      <w:pPr>
        <w:pStyle w:val="Heading2"/>
      </w:pPr>
      <w:r>
        <w:t>12.1. JSON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c>
          <w:tcPr>
            <w:tcW w:type="dxa" w:w="9360"/>
          </w:tcPr>
          <w:p>
            <w:r>
              <w:rPr>
                <w:rFonts w:ascii="Consolas" w:hAnsi="Consolas"/>
                <w:sz w:val="18"/>
              </w:rPr>
              <w:t>GET /api/shops/1</w:t>
              <w:br/>
              <w:t>Accept: application/json</w:t>
              <w:br/>
              <w:br/>
              <w:t>HTTP/1.1 200 OK</w:t>
              <w:br/>
              <w:t>Content-Type: application/json; charset=utf-8</w:t>
            </w:r>
          </w:p>
        </w:tc>
      </w:tr>
    </w:tbl>
    <w:p>
      <w:pPr>
        <w:pStyle w:val="Heading2"/>
      </w:pPr>
      <w:r>
        <w:t>12.2. XML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c>
          <w:tcPr>
            <w:tcW w:type="dxa" w:w="9360"/>
          </w:tcPr>
          <w:p>
            <w:r>
              <w:rPr>
                <w:rFonts w:ascii="Consolas" w:hAnsi="Consolas"/>
                <w:sz w:val="18"/>
              </w:rPr>
              <w:t>GET /api/shops/1</w:t>
              <w:br/>
              <w:t>Accept: application/xml</w:t>
              <w:br/>
              <w:br/>
              <w:t>HTTP/1.1 200 OK</w:t>
              <w:br/>
              <w:t>Content-Type: application/xml; charset=utf-8</w:t>
            </w:r>
          </w:p>
        </w:tc>
      </w:tr>
    </w:tbl>
    <w:p>
      <w:pPr>
        <w:pStyle w:val="Heading2"/>
      </w:pPr>
      <w:r>
        <w:t>12.3. CSV (reports)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c>
          <w:tcPr>
            <w:tcW w:type="dxa" w:w="9360"/>
          </w:tcPr>
          <w:p>
            <w:r>
              <w:rPr>
                <w:rFonts w:ascii="Consolas" w:hAnsi="Consolas"/>
                <w:sz w:val="18"/>
              </w:rPr>
              <w:t>GET /api/reports/platform?from=2026-07-01&amp;to=2026-07-31</w:t>
              <w:br/>
              <w:t>Accept: text/csv</w:t>
              <w:br/>
              <w:br/>
              <w:t>HTTP/1.1 200 OK</w:t>
              <w:br/>
              <w:t>Content-Type: text/csv; charset=utf-8</w:t>
            </w:r>
          </w:p>
        </w:tc>
      </w:tr>
    </w:tbl>
    <w:p>
      <w:pPr>
        <w:pStyle w:val="Heading1"/>
      </w:pPr>
      <w:r>
        <w:t>13. gRPC Quote Engine Demo</w:t>
      </w:r>
    </w:p>
    <w:p>
      <w:pPr>
        <w:pStyle w:val="Heading2"/>
      </w:pPr>
      <w:r>
        <w:t>13.1. Purpose</w:t>
      </w:r>
    </w:p>
    <w:p>
      <w:r>
        <w:t>A separate gRPC service (PrintHub.QuoteEngine) computes price and estimated completion time. It is a stateless calculator: the API gathers each shop's pricing data and asks the engine to price the order. This isolates pricing (and the Strategy pattern per pricing model — PerPage, PerUnit, MaterialAndTime) in a service that can evolve and scale independently. The call is made once per eligible shop when a customer compares quotes; if the engine is unavailable the API falls back to an indicative price and stays up.</w:t>
      </w:r>
    </w:p>
    <w:p>
      <w:pPr>
        <w:pStyle w:val="Heading2"/>
      </w:pPr>
      <w:r>
        <w:t>13.2. Proposed Contract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c>
          <w:tcPr>
            <w:tcW w:type="dxa" w:w="9360"/>
          </w:tcPr>
          <w:p>
            <w:r>
              <w:rPr>
                <w:rFonts w:ascii="Consolas" w:hAnsi="Consolas"/>
                <w:sz w:val="18"/>
              </w:rPr>
              <w:t>syntax = "proto3";</w:t>
              <w:br/>
              <w:t>option csharp_namespace = "PrintHub.Contracts.Quoting";</w:t>
              <w:br/>
              <w:br/>
              <w:t>service QuoteEstimator {</w:t>
              <w:br/>
              <w:t xml:space="preserve">  rpc Estimate (EstimateRequest) returns (EstimateResponse);</w:t>
              <w:br/>
              <w:t>}</w:t>
              <w:br/>
              <w:br/>
              <w:t>message EstimateItem {</w:t>
              <w:br/>
              <w:t xml:space="preserve">  string pricing_model = 1; int32 quantity = 2; int32 page_count = 3;</w:t>
              <w:br/>
              <w:t xml:space="preserve">  double estimated_grams = 4; double unit_price = 5; double setup_fee = 6;</w:t>
              <w:br/>
              <w:t xml:space="preserve">  int32 lead_time_minutes = 7; repeated string selected_options = 8;</w:t>
              <w:br/>
              <w:t xml:space="preserve">  repeated PricingRuleInput rules = 9;</w:t>
              <w:br/>
              <w:t>}</w:t>
              <w:br/>
              <w:br/>
              <w:t>message EstimateResponse {</w:t>
              <w:br/>
              <w:t xml:space="preserve">  double subtotal = 1; int32 estimated_minutes = 2;</w:t>
              <w:br/>
              <w:t xml:space="preserve">  repeated LineBreakdown lines = 3;</w:t>
              <w:br/>
              <w:t>}</w:t>
            </w:r>
          </w:p>
        </w:tc>
      </w:tr>
    </w:tbl>
    <w:p>
      <w:pPr>
        <w:pStyle w:val="Heading2"/>
      </w:pPr>
      <w:r>
        <w:t>13.3. Service Call Sequence</w:t>
      </w:r>
    </w:p>
    <w:p>
      <w:r>
        <w:t>Customer → API /api/quotes/compare → for each eligible shop the API builds an EstimateRequest and calls QuoteEstimator.Estimate over gRPC → the engine selects the pricing strategy per item, applies the shop's rules, and returns a subtotal, minutes, and breakdown → the API persists a Quote per shop and returns a ranked comparison. [Insert the sequence diagram.]</w:t>
      </w:r>
    </w:p>
    <w:p>
      <w:pPr>
        <w:pStyle w:val="Heading1"/>
      </w:pPr>
      <w:r>
        <w:t>14. Project Setup and Run Guide</w:t>
      </w:r>
    </w:p>
    <w:p>
      <w:pPr>
        <w:pStyle w:val="Heading2"/>
      </w:pPr>
      <w:r>
        <w:t>14.1. Prerequisites</w:t>
      </w:r>
    </w:p>
    <w:p>
      <w:pPr>
        <w:ind w:left="360"/>
      </w:pPr>
      <w:r>
        <w:t>•  .NET 8 SDK.</w:t>
      </w:r>
    </w:p>
    <w:p>
      <w:pPr>
        <w:ind w:left="360"/>
      </w:pPr>
      <w:r>
        <w:t>•  Microsoft SQL Server LocalDB (or SQL Server Express / Developer).</w:t>
      </w:r>
    </w:p>
    <w:p>
      <w:pPr>
        <w:ind w:left="360"/>
      </w:pPr>
      <w:r>
        <w:t>•  RabbitMQ (local install or CloudAMQP) for the production pipeline.</w:t>
      </w:r>
    </w:p>
    <w:p>
      <w:pPr>
        <w:ind w:left="360"/>
      </w:pPr>
      <w:r>
        <w:t>•  Visual Studio 2022 / Rider / VS Code.</w:t>
      </w:r>
    </w:p>
    <w:p>
      <w:pPr>
        <w:pStyle w:val="Heading2"/>
      </w:pPr>
      <w:r>
        <w:t>14.2. Solution Layout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c>
          <w:tcPr>
            <w:tcW w:type="dxa" w:w="9360"/>
          </w:tcPr>
          <w:p>
            <w:r>
              <w:rPr>
                <w:rFonts w:ascii="Consolas" w:hAnsi="Consolas"/>
                <w:sz w:val="18"/>
              </w:rPr>
              <w:t>PrintHub.sln</w:t>
              <w:br/>
              <w:t>└─ src/</w:t>
              <w:br/>
              <w:t xml:space="preserve">   ├─ PrintHub.Domain / Application / Infrastructure / Contracts</w:t>
              <w:br/>
              <w:t xml:space="preserve">   ├─ PrintHub.Api             # REST + OData        (http://localhost:5080)</w:t>
              <w:br/>
              <w:t xml:space="preserve">   ├─ PrintHub.QuoteEngine     # gRPC (h2c)          (http://localhost:5090)</w:t>
              <w:br/>
              <w:t xml:space="preserve">   ├─ PrintHub.ProductionAgent # RabbitMQ worker</w:t>
              <w:br/>
              <w:t xml:space="preserve">   └─ PrintHub.Web / PrintHub.Desktop  # MVC+JS client / WPF client</w:t>
            </w:r>
          </w:p>
        </w:tc>
      </w:tr>
    </w:tbl>
    <w:p>
      <w:pPr>
        <w:pStyle w:val="Heading2"/>
      </w:pPr>
      <w:r>
        <w:t>14.3. Configuration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c>
          <w:tcPr>
            <w:tcW w:type="dxa" w:w="9360"/>
          </w:tcPr>
          <w:p>
            <w:r>
              <w:rPr>
                <w:rFonts w:ascii="Consolas" w:hAnsi="Consolas"/>
                <w:sz w:val="18"/>
              </w:rPr>
              <w:t>{</w:t>
              <w:br/>
              <w:t xml:space="preserve">  "ConnectionStrings": {</w:t>
              <w:br/>
              <w:t xml:space="preserve">    "DefaultConnection": "Server=(localdb)\\MSSQLLocalDB;Database=PrintHubDb;Trusted_Connection=True;TrustServerCertificate=True"</w:t>
              <w:br/>
              <w:t xml:space="preserve">  },</w:t>
              <w:br/>
              <w:t xml:space="preserve">  "Jwt": { "Issuer": "PrintHub", "Audience": "PrintHubClients", "Key": "&lt;dev-secret&gt;", "AccessTokenMinutes": 15, "RefreshTokenDays": 7 },</w:t>
              <w:br/>
              <w:t xml:space="preserve">  "QuoteEngine": { "Address": "http://localhost:5090" }</w:t>
              <w:br/>
              <w:t>}</w:t>
            </w:r>
          </w:p>
        </w:tc>
      </w:tr>
    </w:tbl>
    <w:p>
      <w:pPr>
        <w:pStyle w:val="Heading2"/>
      </w:pPr>
      <w:r>
        <w:t>14.4. Create the Database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c>
          <w:tcPr>
            <w:tcW w:type="dxa" w:w="9360"/>
          </w:tcPr>
          <w:p>
            <w:r>
              <w:rPr>
                <w:rFonts w:ascii="Consolas" w:hAnsi="Consolas"/>
                <w:sz w:val="18"/>
              </w:rPr>
              <w:t>dotnet ef database update --project src/PrintHub.Infrastructure --startup-project src/PrintHub.Infrastructure</w:t>
              <w:br/>
              <w:t># Or simply run the API once: migrations are applied and the seed runs on startup.</w:t>
            </w:r>
          </w:p>
        </w:tc>
      </w:tr>
    </w:tbl>
    <w:p>
      <w:r>
        <w:t>The seed creates 9 users (one per role plus shops/customers), 12 service types across the three pricing groups, 3 active shops with rate cards, machines and materials, vouchers, and sample orders for reports.</w:t>
      </w:r>
    </w:p>
    <w:p>
      <w:pPr>
        <w:pStyle w:val="Heading2"/>
      </w:pPr>
      <w:r>
        <w:t>14.5. Run the Services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c>
          <w:tcPr>
            <w:tcW w:type="dxa" w:w="9360"/>
          </w:tcPr>
          <w:p>
            <w:r>
              <w:rPr>
                <w:rFonts w:ascii="Consolas" w:hAnsi="Consolas"/>
                <w:sz w:val="18"/>
              </w:rPr>
              <w:t># Terminal 1 — gRPC Quote Engine:</w:t>
              <w:br/>
              <w:t>dotnet run --project src/PrintHub.QuoteEngine        # gRPC on :5090</w:t>
              <w:br/>
              <w:br/>
              <w:t># Terminal 2 — Main Web API:</w:t>
              <w:br/>
              <w:t>dotnet run --project src/PrintHub.Api --urls http://localhost:5080</w:t>
              <w:br/>
              <w:t># Swagger: http://localhost:5080/swagger   OData: http://localhost:5080/odata</w:t>
            </w:r>
          </w:p>
        </w:tc>
      </w:tr>
    </w:tbl>
    <w:p>
      <w:pPr>
        <w:pStyle w:val="Heading2"/>
      </w:pPr>
      <w:r>
        <w:t>14.6. Seeded Demo Accounts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b/>
              </w:rPr>
              <w:t>Password</w:t>
            </w:r>
          </w:p>
        </w:tc>
      </w:tr>
      <w:tr>
        <w:tc>
          <w:tcPr>
            <w:tcW w:type="dxa" w:w="3120"/>
          </w:tcPr>
          <w:p>
            <w:r>
              <w:t>Admin</w:t>
            </w:r>
          </w:p>
        </w:tc>
        <w:tc>
          <w:tcPr>
            <w:tcW w:type="dxa" w:w="3120"/>
          </w:tcPr>
          <w:p>
            <w:r>
              <w:t>admin@printhub.vn</w:t>
            </w:r>
          </w:p>
        </w:tc>
        <w:tc>
          <w:tcPr>
            <w:tcW w:type="dxa" w:w="3120"/>
          </w:tcPr>
          <w:p>
            <w:r>
              <w:t>Password123!</w:t>
            </w:r>
          </w:p>
        </w:tc>
      </w:tr>
      <w:tr>
        <w:tc>
          <w:tcPr>
            <w:tcW w:type="dxa" w:w="3120"/>
          </w:tcPr>
          <w:p>
            <w:r>
              <w:t>Shop Owner</w:t>
            </w:r>
          </w:p>
        </w:tc>
        <w:tc>
          <w:tcPr>
            <w:tcW w:type="dxa" w:w="3120"/>
          </w:tcPr>
          <w:p>
            <w:r>
              <w:t>owner.quickprint@printhub.vn</w:t>
            </w:r>
          </w:p>
        </w:tc>
        <w:tc>
          <w:tcPr>
            <w:tcW w:type="dxa" w:w="3120"/>
          </w:tcPr>
          <w:p>
            <w:r>
              <w:t>Password123!</w:t>
            </w:r>
          </w:p>
        </w:tc>
      </w:tr>
      <w:tr>
        <w:tc>
          <w:tcPr>
            <w:tcW w:type="dxa" w:w="3120"/>
          </w:tcPr>
          <w:p>
            <w:r>
              <w:t>Shop Staff</w:t>
            </w:r>
          </w:p>
        </w:tc>
        <w:tc>
          <w:tcPr>
            <w:tcW w:type="dxa" w:w="3120"/>
          </w:tcPr>
          <w:p>
            <w:r>
              <w:t>staff.quickprint@printhub.vn</w:t>
            </w:r>
          </w:p>
        </w:tc>
        <w:tc>
          <w:tcPr>
            <w:tcW w:type="dxa" w:w="3120"/>
          </w:tcPr>
          <w:p>
            <w:r>
              <w:t>Password123!</w:t>
            </w:r>
          </w:p>
        </w:tc>
      </w:tr>
      <w:tr>
        <w:tc>
          <w:tcPr>
            <w:tcW w:type="dxa" w:w="3120"/>
          </w:tcPr>
          <w:p>
            <w:r>
              <w:t>Customer</w:t>
            </w:r>
          </w:p>
        </w:tc>
        <w:tc>
          <w:tcPr>
            <w:tcW w:type="dxa" w:w="3120"/>
          </w:tcPr>
          <w:p>
            <w:r>
              <w:t>customer1@printhub.vn</w:t>
            </w:r>
          </w:p>
        </w:tc>
        <w:tc>
          <w:tcPr>
            <w:tcW w:type="dxa" w:w="3120"/>
          </w:tcPr>
          <w:p>
            <w:r>
              <w:t>Password123!</w:t>
            </w:r>
          </w:p>
        </w:tc>
      </w:tr>
    </w:tbl>
    <w:p>
      <w:r>
        <w:t>These credentials are for local demonstration only; the seed stores BCrypt hashes, never plaintext.</w:t>
      </w:r>
    </w:p>
    <w:p>
      <w:pPr>
        <w:pStyle w:val="Heading1"/>
      </w:pPr>
      <w:r>
        <w:t>15. Reports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D9E2F3"/>
          </w:tcPr>
          <w:p>
            <w:r>
              <w:rPr>
                <w:b/>
              </w:rPr>
              <w:t>Report</w:t>
            </w:r>
          </w:p>
        </w:tc>
        <w:tc>
          <w:tcPr>
            <w:tcW w:type="dxa" w:w="4680"/>
            <w:shd w:val="clear" w:color="auto" w:fill="D9E2F3"/>
          </w:tcPr>
          <w:p>
            <w:r>
              <w:rPr>
                <w:b/>
              </w:rPr>
              <w:t>Metrics</w:t>
            </w:r>
          </w:p>
        </w:tc>
      </w:tr>
      <w:tr>
        <w:tc>
          <w:tcPr>
            <w:tcW w:type="dxa" w:w="4680"/>
          </w:tcPr>
          <w:p>
            <w:r>
              <w:t>Shop Revenue</w:t>
            </w:r>
          </w:p>
        </w:tc>
        <w:tc>
          <w:tcPr>
            <w:tcW w:type="dxa" w:w="4680"/>
          </w:tcPr>
          <w:p>
            <w:r>
              <w:t>Gross revenue, platform commission, net revenue, order count, and average order value by day/service group</w:t>
            </w:r>
          </w:p>
        </w:tc>
      </w:tr>
      <w:tr>
        <w:tc>
          <w:tcPr>
            <w:tcW w:type="dxa" w:w="4680"/>
          </w:tcPr>
          <w:p>
            <w:r>
              <w:t>Machine Utilisation &amp; Failure</w:t>
            </w:r>
          </w:p>
        </w:tc>
        <w:tc>
          <w:tcPr>
            <w:tcW w:type="dxa" w:w="4680"/>
          </w:tcPr>
          <w:p>
            <w:r>
              <w:t>Production time per machine and the decline / cancellation / production-failure rate</w:t>
            </w:r>
          </w:p>
        </w:tc>
      </w:tr>
      <w:tr>
        <w:tc>
          <w:tcPr>
            <w:tcW w:type="dxa" w:w="4680"/>
          </w:tcPr>
          <w:p>
            <w:r>
              <w:t>Platform Summary</w:t>
            </w:r>
          </w:p>
        </w:tc>
        <w:tc>
          <w:tcPr>
            <w:tcW w:type="dxa" w:w="4680"/>
          </w:tcPr>
          <w:p>
            <w:r>
              <w:t>Transaction volume, revenue and commission, shop-performance ranking, and service mix — exportable as JSON, XML, or CSV</w:t>
            </w:r>
          </w:p>
        </w:tc>
      </w:tr>
    </w:tbl>
    <w:sectPr>
      <w:foot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9">
    <w:pPr>
      <w:jc w:val="right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60" w:lineRule="auto"/>
      <w:jc w:val="center"/>
    </w:pPr>
    <w:rPr>
      <w:rFonts w:ascii="Times New Roman" w:cs="Times New Roman" w:eastAsia="Times New Roman" w:hAnsi="Times New Roman"/>
      <w:b w:val="1"/>
      <w:bCs w:val="1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footer" Target="footer1.xml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