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 лабораторной работы : </w:t>
      </w:r>
      <w:hyperlink r:id="rId6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ДЦВП с управлением по аргументу. Численное интегрирование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л/р : </w:t>
      </w:r>
      <w:r w:rsidDel="00000000" w:rsidR="00000000" w:rsidRPr="00000000">
        <w:rPr>
          <w:sz w:val="24"/>
          <w:szCs w:val="24"/>
          <w:rtl w:val="0"/>
        </w:rPr>
        <w:t xml:space="preserve">Научиться реализовывать вычисления определённого интеграла различными численными методами при помощи Pascal.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Используемое оборудование : </w:t>
      </w:r>
      <w:r w:rsidDel="00000000" w:rsidR="00000000" w:rsidRPr="00000000">
        <w:rPr>
          <w:sz w:val="24"/>
          <w:szCs w:val="24"/>
          <w:rtl w:val="0"/>
        </w:rPr>
        <w:t xml:space="preserve">draw.io(блок-схемы) , PascalABC(код программы)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для вычисления определенного интеграла из индивидуального задания методом прямоугольника левых частей.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h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3149338" cy="685044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338" cy="685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lr31;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f, h, x, 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n: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readln(n);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h:=(b-a)/n;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x:=a;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x&lt;=b-h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))+f;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x:=x+h;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I:=h*f;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,h);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   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0.56480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0.16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0.56358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0.016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0.57050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0.57049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интегрирование происходит методом прямоугольников левых частей , а значит цикл начинается в точке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заканчивается на значении </w:t>
      </w:r>
      <w:r w:rsidDel="00000000" w:rsidR="00000000" w:rsidRPr="00000000">
        <w:rPr>
          <w:b w:val="1"/>
          <w:rtl w:val="0"/>
        </w:rPr>
        <w:t xml:space="preserve">b-h. </w:t>
      </w:r>
      <w:r w:rsidDel="00000000" w:rsidR="00000000" w:rsidRPr="00000000">
        <w:rPr>
          <w:rtl w:val="0"/>
        </w:rPr>
        <w:t xml:space="preserve">Был использован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вместо привычного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, так как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работает только в том случае ,когда параметр цикла и его шаг являются целыми числами.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для вычисления определенного интеграла из индивидуального задания методом прямоугольника правых частей. Протестировать программу на определенном интеграле, вычисленным в ходе выполнения самостоятельной работы 3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h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2897609" cy="69182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609" cy="6918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lr32;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f, h, x, 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h:=(b-a)/n;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x:=a+h;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x&lt;=b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))+f;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x:=x+h;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I:=h*f;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,h);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   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0.57657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0.16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0.56474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0.016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0.57062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0.57050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интегрирование происходит методом прямоугольников правых частей , а значит цикл начинается на значении </w:t>
      </w:r>
      <w:r w:rsidDel="00000000" w:rsidR="00000000" w:rsidRPr="00000000">
        <w:rPr>
          <w:b w:val="1"/>
          <w:rtl w:val="0"/>
        </w:rPr>
        <w:t xml:space="preserve">а+h</w:t>
      </w:r>
      <w:r w:rsidDel="00000000" w:rsidR="00000000" w:rsidRPr="00000000">
        <w:rPr>
          <w:rtl w:val="0"/>
        </w:rPr>
        <w:t xml:space="preserve"> и заканчивается в точке </w:t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Берётся именно такое значение шага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чтобы соответствовать количеству разбиений. К примеру, если количество разбиений равно </w:t>
      </w:r>
      <w:r w:rsidDel="00000000" w:rsidR="00000000" w:rsidRPr="00000000">
        <w:rPr>
          <w:b w:val="1"/>
          <w:rtl w:val="0"/>
        </w:rPr>
        <w:t xml:space="preserve">n=10 , </w:t>
      </w:r>
      <w:r w:rsidDel="00000000" w:rsidR="00000000" w:rsidRPr="00000000">
        <w:rPr>
          <w:rtl w:val="0"/>
        </w:rPr>
        <w:t xml:space="preserve">а значит и повторений цикла будет 10.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вычисленным в ходе выполнения самостоятельной работы 3</w:t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y1=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0,4a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+1,5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2,5+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2a+0,8</m:t>
                </m:r>
              </m:e>
            </m:rad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y2=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0,4b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+1,5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2,5+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2b+0,8</m:t>
                </m:r>
              </m:e>
            </m:rad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h(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y1+y2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6387466" cy="530593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6" cy="530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Знач. функции в нижнем пределе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Знач. функции в верхнем пределе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lr33;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f,h,y1,y2,x,I: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n: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readln(n);</w:t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h:=(b-a)/n;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y1:=sqrt(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*a*a+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*a+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y2:=sqrt(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*b*b+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*b+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x:=a+h;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x&lt;=b-h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f:=f+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x:=x+h;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I:=h*((y1+y2)/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+f);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,h);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0.57069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0.16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0.56417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0.016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0.57056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0.57050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В методе трапеций цикл начинается при значении </w:t>
      </w:r>
      <w:r w:rsidDel="00000000" w:rsidR="00000000" w:rsidRPr="00000000">
        <w:rPr>
          <w:b w:val="1"/>
          <w:rtl w:val="0"/>
        </w:rPr>
        <w:t xml:space="preserve">а+h</w:t>
      </w:r>
      <w:r w:rsidDel="00000000" w:rsidR="00000000" w:rsidRPr="00000000">
        <w:rPr>
          <w:rtl w:val="0"/>
        </w:rPr>
        <w:t xml:space="preserve"> и заканчивается при значении </w:t>
      </w:r>
      <w:r w:rsidDel="00000000" w:rsidR="00000000" w:rsidRPr="00000000">
        <w:rPr>
          <w:b w:val="1"/>
          <w:rtl w:val="0"/>
        </w:rPr>
        <w:t xml:space="preserve">b-h.</w:t>
      </w:r>
      <w:r w:rsidDel="00000000" w:rsidR="00000000" w:rsidRPr="00000000">
        <w:rPr>
          <w:rtl w:val="0"/>
        </w:rPr>
        <w:t xml:space="preserve"> При этом крайние точки заданного отрезка вычисляются отдельно, в программе им присвоены значения y1 и y2.</w:t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F1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y1=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0,4a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+1,5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2,5+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2a+0,8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y2=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0,4b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+1,5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2,5+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2b+0,8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((y1+y2+4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f(x))+2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x=a+2h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b-2h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0425" cy="5835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Знач. функции в нижнем пределе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Знач. функции в верхнем пределе</w:t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tabs>
                <w:tab w:val="left" w:leader="none" w:pos="20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tabs>
                <w:tab w:val="left" w:leader="none" w:pos="20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lr34;</w:t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f,h,y1,y2,x,I,k,p: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n: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readln(n);</w:t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h:=(b-a)/n;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y1:=sqrt(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*a*a+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*a+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y2:=sqrt(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*b*b+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*b+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*h;</w:t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x:=a+h;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x&lt;=b-h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f:=f+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x:=x+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k:=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x:=a+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x&lt;=b-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13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k:=k +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x:=x+p;</w:t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I:=h/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*(y1+y2+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*f+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*k);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,h);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0.57056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0.16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0.55778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0.016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0.56928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0.57043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Метод парабол решается с помощью двух циклов. В первом высчитываются нечётные значения, а во втором чётные. Для того, чтобы всё работало правильно , шаг обоих циклов будет равен </w:t>
      </w:r>
      <w:r w:rsidDel="00000000" w:rsidR="00000000" w:rsidRPr="00000000">
        <w:rPr>
          <w:b w:val="1"/>
          <w:rtl w:val="0"/>
        </w:rPr>
        <w:t xml:space="preserve">2h.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tbl>
      <w:tblPr>
        <w:tblStyle w:val="Table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298"/>
        <w:gridCol w:w="1940"/>
        <w:gridCol w:w="1940"/>
        <w:gridCol w:w="1377"/>
        <w:gridCol w:w="1332"/>
        <w:tblGridChange w:id="0">
          <w:tblGrid>
            <w:gridCol w:w="1458"/>
            <w:gridCol w:w="1298"/>
            <w:gridCol w:w="1940"/>
            <w:gridCol w:w="1940"/>
            <w:gridCol w:w="1377"/>
            <w:gridCol w:w="1332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 разбиений</w:t>
            </w:r>
          </w:p>
          <w:p w:rsidR="00000000" w:rsidDel="00000000" w:rsidP="00000000" w:rsidRDefault="00000000" w:rsidRPr="00000000" w14:paraId="00000151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2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Шаг цикла</w:t>
            </w:r>
          </w:p>
          <w:p w:rsidR="00000000" w:rsidDel="00000000" w:rsidP="00000000" w:rsidRDefault="00000000" w:rsidRPr="00000000" w14:paraId="00000153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 левых частей прямоугольников</w:t>
            </w:r>
          </w:p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6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 правых частей прямоугольников</w:t>
            </w:r>
          </w:p>
          <w:p w:rsidR="00000000" w:rsidDel="00000000" w:rsidP="00000000" w:rsidRDefault="00000000" w:rsidRPr="00000000" w14:paraId="00000157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8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 трапеций</w:t>
            </w:r>
          </w:p>
          <w:p w:rsidR="00000000" w:rsidDel="00000000" w:rsidP="00000000" w:rsidRDefault="00000000" w:rsidRPr="00000000" w14:paraId="00000159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5A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 парабол</w:t>
            </w:r>
          </w:p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</w:t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0.56480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0.57657</w:t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0.57069</w:t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0,016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0.56358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0.56474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0.56417</w:t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0.55778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0,0016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0.57050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0.57062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0.57056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0.56928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0,00016</w:t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0.57049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0.57050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0.57050</w:t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0.57043</w:t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Была изучена реализация вычисления определённого интеграла различными численными методами при помощи компилятора Pascal. В данном случае наиболее точным из рассмотренных методов является метод трапеций. Можно увеличить точность любого метода увеличением количества разбиений.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oodle.herzen.spb.ru/mod/url/view.php?id=6529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