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лабораторной работы: </w:t>
      </w:r>
      <w:r w:rsidDel="00000000" w:rsidR="00000000" w:rsidRPr="00000000">
        <w:rPr>
          <w:sz w:val="28"/>
          <w:szCs w:val="28"/>
          <w:rtl w:val="0"/>
        </w:rPr>
        <w:t xml:space="preserve">ДЦВП с управлением по аргументу. Численное интегрирование (с использованием пользовательской функции)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lineRule="auto"/>
        <w:rPr>
          <w:rFonts w:ascii="Arial" w:cs="Arial" w:eastAsia="Arial" w:hAnsi="Arial"/>
          <w:color w:val="5555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л/р : </w:t>
      </w:r>
      <w:r w:rsidDel="00000000" w:rsidR="00000000" w:rsidRPr="00000000">
        <w:rPr>
          <w:sz w:val="24"/>
          <w:szCs w:val="24"/>
          <w:rtl w:val="0"/>
        </w:rPr>
        <w:t xml:space="preserve">Научиться реализовывать вычисления определённого интеграла различными численными методами с использованием пользовательской функции при помощи Pascal.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Используемое оборудование : </w:t>
      </w:r>
      <w:r w:rsidDel="00000000" w:rsidR="00000000" w:rsidRPr="00000000">
        <w:rPr>
          <w:sz w:val="24"/>
          <w:szCs w:val="24"/>
          <w:rtl w:val="0"/>
        </w:rPr>
        <w:t xml:space="preserve">draw.io(блок-схемы) , PascalABC(код программы)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вычисление определенного интеграла из индивидуального задания (взять интеграл из предыдущей лабораторной) методом трапеций с использованием пользовательской функции.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1752600" cy="857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</w:t>
      </w:r>
      <w:r w:rsidDel="00000000" w:rsidR="00000000" w:rsidRPr="00000000">
        <w:rPr>
          <w:b w:val="1"/>
          <w:sz w:val="36"/>
          <w:szCs w:val="36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b-a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I=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h(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f(a)+f(b)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x=a+h</m:t>
            </m:r>
          </m:sub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b-h</m:t>
            </m:r>
          </m:sup>
        </m:nary>
        <m:r>
          <w:rPr>
            <w:rFonts w:ascii="Cambria Math" w:cs="Cambria Math" w:eastAsia="Cambria Math" w:hAnsi="Cambria Math"/>
            <w:sz w:val="36"/>
            <w:szCs w:val="36"/>
          </w:rPr>
          <m:t xml:space="preserve">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540448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Список идентификаторов: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Нижний предел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Верхний предел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разбиений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 цикла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функции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Переменная функции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lr41;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h, x, I, k: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n: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b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f(m: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 := 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0.4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m * m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2.5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 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m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'n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readln(n);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h := (b - a) / n;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k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x := a + h;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 &lt;= b - h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 := k + f(x);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x := x + h;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I := h * ((f(a) + f(b)) /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 k);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'I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I: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'h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h);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    </w:t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317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0.57069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0.16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0.57056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0.0016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10000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0.57050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0.00016</w:t>
      </w:r>
    </w:p>
    <w:p w:rsidR="00000000" w:rsidDel="00000000" w:rsidP="00000000" w:rsidRDefault="00000000" w:rsidRPr="00000000" w14:paraId="0000005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При использовании пользовательской функции отпадает необходимость присваивать </w:t>
      </w:r>
      <w:r w:rsidDel="00000000" w:rsidR="00000000" w:rsidRPr="00000000">
        <w:rPr>
          <w:rtl w:val="0"/>
        </w:rPr>
        <w:t xml:space="preserve">значениям функции в нижнем и верхнем пределе отдельные переменные.</w:t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Реализовать вычисление определенного интеграла из индивидуального задания (взять интеграл из предыдущей лабораторной) методом парабол с использованием пользовательской функции.</w:t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1752600" cy="8572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</w:t>
      </w:r>
      <w:r w:rsidDel="00000000" w:rsidR="00000000" w:rsidRPr="00000000">
        <w:rPr>
          <w:b w:val="1"/>
          <w:sz w:val="36"/>
          <w:szCs w:val="36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b-a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I=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h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(f(a)+f(b)+4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x=a+h</m:t>
            </m:r>
          </m:sub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b-h</m:t>
            </m:r>
          </m:sup>
        </m:nary>
        <m:r>
          <w:rPr>
            <w:rFonts w:ascii="Cambria Math" w:cs="Cambria Math" w:eastAsia="Cambria Math" w:hAnsi="Cambria Math"/>
            <w:sz w:val="36"/>
            <w:szCs w:val="36"/>
          </w:rPr>
          <m:t xml:space="preserve">f(x)+2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x=a+2h</m:t>
            </m:r>
          </m:sub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b-2h</m:t>
            </m:r>
          </m:sup>
        </m:nary>
        <m:r>
          <w:rPr>
            <w:rFonts w:ascii="Cambria Math" w:cs="Cambria Math" w:eastAsia="Cambria Math" w:hAnsi="Cambria Math"/>
            <w:sz w:val="36"/>
            <w:szCs w:val="36"/>
          </w:rPr>
          <m:t xml:space="preserve">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5372100" cy="5248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Нижний предел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Верхний предел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разбиений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 цикла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функции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функции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8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lr42;</w:t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h, x, I, k, p, t: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n: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b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f(m: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 := 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0.4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m * m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2.5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 sqrt(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m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'n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readln(n);</w:t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h := (b - a) / n;</w:t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k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p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h;</w:t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x := a + h;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 &lt;= b - h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 := k + f(x);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x := x + p;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t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x := a + p;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 &lt;= b - p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 := t + f(x);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x := x + p;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I := h /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(f(a) + f(b)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k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t);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'I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I: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'h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h);</w:t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5940425" cy="31724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0.55778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0.016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0.56928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0.0016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10000</w:t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0.57043</w:t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0.00016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Для нахождения чётных и нечётных значений мы каждый повтор к накопительным переменным прибавляем значение функции в точке, равной параметру цикла в данный момент.</w:t>
      </w:r>
    </w:p>
    <w:p w:rsidR="00000000" w:rsidDel="00000000" w:rsidP="00000000" w:rsidRDefault="00000000" w:rsidRPr="00000000" w14:paraId="000000B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0B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Вычислить</w:t>
      </w:r>
    </w:p>
    <w:p w:rsidR="00000000" w:rsidDel="00000000" w:rsidP="00000000" w:rsidRDefault="00000000" w:rsidRPr="00000000" w14:paraId="000000C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C1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4843545" cy="1332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545" cy="133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a=2i+1</w:t>
      </w:r>
    </w:p>
    <w:p w:rsidR="00000000" w:rsidDel="00000000" w:rsidP="00000000" w:rsidRDefault="00000000" w:rsidRPr="00000000" w14:paraId="000000C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C5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4883114" cy="70553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114" cy="7055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константа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константа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D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D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функции</w:t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D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функции</w:t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E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lr43;</w:t>
      </w:r>
    </w:p>
    <w:p w:rsidR="00000000" w:rsidDel="00000000" w:rsidP="00000000" w:rsidRDefault="00000000" w:rsidRPr="00000000" w14:paraId="000000E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i, a: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y, p: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n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f(m: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longint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longint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k: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begin</w:t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 := t * k;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f := t;</w:t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 := p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 f(i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* (power(x , a) / a); 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y := p / 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5.5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 x * x + f(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n));</w:t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'y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y: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= 0.00000000010327971580</w:t>
      </w:r>
    </w:p>
    <w:p w:rsidR="00000000" w:rsidDel="00000000" w:rsidP="00000000" w:rsidRDefault="00000000" w:rsidRPr="00000000" w14:paraId="000001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Для упрощения кода программы выводим промежуточную переменную </w:t>
      </w:r>
      <w:r w:rsidDel="00000000" w:rsidR="00000000" w:rsidRPr="00000000">
        <w:rPr>
          <w:b w:val="1"/>
          <w:rtl w:val="0"/>
        </w:rPr>
        <w:t xml:space="preserve">a=2i+1 ,</w:t>
      </w:r>
      <w:r w:rsidDel="00000000" w:rsidR="00000000" w:rsidRPr="00000000">
        <w:rPr>
          <w:rtl w:val="0"/>
        </w:rPr>
        <w:t xml:space="preserve"> которая участвует в цикле. При помощи функции мы находим факториал любого числа и выражения.</w:t>
      </w:r>
    </w:p>
    <w:p w:rsidR="00000000" w:rsidDel="00000000" w:rsidP="00000000" w:rsidRDefault="00000000" w:rsidRPr="00000000" w14:paraId="000001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107">
      <w:pPr>
        <w:pageBreakBefore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Была изучена реализация вычисления определённого интеграла методами трапеций и парабол с использованием пользовательской функции при помощи компилятора Pascal.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Иванов Иван 2 подгруппа</w:t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