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2A02BD">
      <w:pPr>
        <w:rPr>
          <w:b/>
        </w:rPr>
      </w:pPr>
      <w:r w:rsidRPr="002A02BD">
        <w:rPr>
          <w:b/>
        </w:rPr>
        <w:t>Общая характеристика средств вычислительной техники</w:t>
      </w:r>
    </w:p>
    <w:p w:rsidR="002A02BD" w:rsidRDefault="002A02BD" w:rsidP="002A02BD">
      <w:r>
        <w:t>Средства вычислительной техники возникли и развивались в отв</w:t>
      </w:r>
      <w:r>
        <w:t xml:space="preserve">ет на потребности человеческого </w:t>
      </w:r>
      <w:r>
        <w:t>общества в счете сначала в торговле, а затем в научной деятельности. О</w:t>
      </w:r>
      <w:r>
        <w:t xml:space="preserve">ни прошли свой собственный путь </w:t>
      </w:r>
      <w:r>
        <w:t>развития от простейших счетных приспособлений (кучек одно</w:t>
      </w:r>
      <w:r>
        <w:t xml:space="preserve">типных предметов) до сложнейших </w:t>
      </w:r>
      <w:r>
        <w:t>компьютерных комплексов нашего времени.</w:t>
      </w:r>
    </w:p>
    <w:p w:rsidR="002A02BD" w:rsidRDefault="002A02BD" w:rsidP="002A02BD"/>
    <w:p w:rsidR="002A02BD" w:rsidRDefault="002A02BD" w:rsidP="002A02BD">
      <w:r>
        <w:t xml:space="preserve">Классификация по этапам развития (по поколениям) отражает </w:t>
      </w:r>
      <w:r>
        <w:t xml:space="preserve">эволюцию вычислительной техники с </w:t>
      </w:r>
      <w:r>
        <w:t>точки зрения используемой элементной базы и архитектуры ЭВМ:</w:t>
      </w:r>
    </w:p>
    <w:p w:rsidR="002A02BD" w:rsidRDefault="002A02BD" w:rsidP="002A02BD">
      <w:r>
        <w:t>• первое поколение (1950-е гг.) – ЭВМ на электронных вакуумных лампах;</w:t>
      </w:r>
    </w:p>
    <w:p w:rsidR="002A02BD" w:rsidRDefault="002A02BD" w:rsidP="002A02BD">
      <w:r>
        <w:t>• второе поколение (1960-е гг.) – ЭВМ на дискре</w:t>
      </w:r>
      <w:r>
        <w:t xml:space="preserve">тных полупроводниковых приборах </w:t>
      </w:r>
      <w:r>
        <w:t>(транзисторах);</w:t>
      </w:r>
    </w:p>
    <w:p w:rsidR="002A02BD" w:rsidRDefault="002A02BD" w:rsidP="002A02BD">
      <w:r>
        <w:t>• третье поколение (1970-е гг.) – ЭВМ на полупроводниковых интегр</w:t>
      </w:r>
      <w:r>
        <w:t xml:space="preserve">альных схемах с малой и </w:t>
      </w:r>
      <w:r>
        <w:t>средней степенью интеграции (от сотен до тысяч транзисторов в одном конструктиве);</w:t>
      </w:r>
    </w:p>
    <w:p w:rsidR="002A02BD" w:rsidRDefault="002A02BD" w:rsidP="002A02BD">
      <w:r>
        <w:t>• четвертое поколение (1980-е гг.) – ЭВМ на больших и сверх</w:t>
      </w:r>
      <w:r>
        <w:t xml:space="preserve">больших интегральных схемах (от </w:t>
      </w:r>
      <w:r>
        <w:t>десятков тысяч до миллионов транзисторов в одном конструктиве);</w:t>
      </w:r>
    </w:p>
    <w:p w:rsidR="002A02BD" w:rsidRDefault="002A02BD" w:rsidP="002A02BD">
      <w:r>
        <w:t>• пятое поколение (1990-е гг.) – ЭВМ со многими д</w:t>
      </w:r>
      <w:r>
        <w:t xml:space="preserve">есятками параллельно работающих </w:t>
      </w:r>
      <w:r>
        <w:t>микропроцессоров или на сверхсложных микропроц</w:t>
      </w:r>
      <w:r>
        <w:t xml:space="preserve">ессорах с параллельно-векторной </w:t>
      </w:r>
      <w:r>
        <w:t>структурой, одновременно выполняющих десятки последовательных команд;</w:t>
      </w:r>
    </w:p>
    <w:p w:rsidR="002A02BD" w:rsidRDefault="002A02BD" w:rsidP="002A02BD">
      <w:r>
        <w:t>• шестое и последующие поколения – оптоэлектронные</w:t>
      </w:r>
      <w:r>
        <w:t xml:space="preserve"> ЭВМ с массовым параллелизмом и </w:t>
      </w:r>
      <w:r>
        <w:t>нейронной структурой (распределенной сетью большого чи</w:t>
      </w:r>
      <w:r>
        <w:t xml:space="preserve">сла несложных микропроцессоров, </w:t>
      </w:r>
      <w:r>
        <w:t>моделирующей архитектуру нейронных биологических систем).</w:t>
      </w:r>
    </w:p>
    <w:p w:rsidR="002A02BD" w:rsidRDefault="002A02BD" w:rsidP="002A02BD"/>
    <w:p w:rsidR="002A02BD" w:rsidRDefault="002A02BD" w:rsidP="002A02BD">
      <w:r w:rsidRPr="002A02BD">
        <w:rPr>
          <w:b/>
        </w:rPr>
        <w:t>Мини-компьютерам</w:t>
      </w:r>
      <w:r>
        <w:t xml:space="preserve">и и </w:t>
      </w:r>
      <w:proofErr w:type="gramStart"/>
      <w:r>
        <w:t>супермини-компьютерами</w:t>
      </w:r>
      <w:proofErr w:type="gramEnd"/>
      <w:r>
        <w:t xml:space="preserve"> называютс</w:t>
      </w:r>
      <w:r>
        <w:t xml:space="preserve">я машины, конструктивно </w:t>
      </w:r>
      <w:r>
        <w:t>выполненные в одной стойке, т. е. занимающие объем порядка</w:t>
      </w:r>
      <w:r>
        <w:t xml:space="preserve"> половины кубометра. Данные ЭВМ </w:t>
      </w:r>
      <w:r>
        <w:t>исторически предшествовали микрокомпьютерам, по своим</w:t>
      </w:r>
      <w:r>
        <w:t xml:space="preserve"> техническим и эксплуатационным </w:t>
      </w:r>
      <w:r>
        <w:t>характеристикам уступают современным микрокомпьютерам и в настоящее время не производятся.</w:t>
      </w:r>
    </w:p>
    <w:p w:rsidR="002A02BD" w:rsidRDefault="002A02BD" w:rsidP="002A02BD"/>
    <w:p w:rsidR="002A02BD" w:rsidRDefault="002A02BD" w:rsidP="002A02BD">
      <w:proofErr w:type="spellStart"/>
      <w:r w:rsidRPr="002A02BD">
        <w:rPr>
          <w:b/>
        </w:rPr>
        <w:t>Мэйнфреймы</w:t>
      </w:r>
      <w:proofErr w:type="spellEnd"/>
      <w:r>
        <w:t xml:space="preserve"> (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frame</w:t>
      </w:r>
      <w:proofErr w:type="spellEnd"/>
      <w:r>
        <w:t>), иногда называемые корпоративными к</w:t>
      </w:r>
      <w:r>
        <w:t xml:space="preserve">омпьютерами, представляют собой </w:t>
      </w:r>
      <w:r>
        <w:t>вычислительные системы, обеспечивающие совместную деятельность м</w:t>
      </w:r>
      <w:r>
        <w:t xml:space="preserve">ногих работников в рамках одной </w:t>
      </w:r>
      <w:r>
        <w:t>организации, одного проекта, одной сферы информационной деятель</w:t>
      </w:r>
      <w:r>
        <w:t xml:space="preserve">ности при использовании одних и </w:t>
      </w:r>
      <w:r>
        <w:t>тех же информационно-вычислительных ресурсов. Это много</w:t>
      </w:r>
      <w:r>
        <w:t xml:space="preserve">пользовательские вычислительные </w:t>
      </w:r>
      <w:r>
        <w:t>системы, имеющие центральный блок с большой вычислите</w:t>
      </w:r>
      <w:r>
        <w:t xml:space="preserve">льной мощностью и значительными </w:t>
      </w:r>
      <w:r>
        <w:t>информационными ресурсами, к которому подсоединяется бо</w:t>
      </w:r>
      <w:r>
        <w:t xml:space="preserve">льшое количество рабочих мест с </w:t>
      </w:r>
      <w:r>
        <w:t>минимальной оснащенностью (видеотерминал, клавиатура, устройст</w:t>
      </w:r>
      <w:r>
        <w:t xml:space="preserve">во позиционирования типа «мышь» </w:t>
      </w:r>
      <w:r>
        <w:t>и, возможно, устройство печати).</w:t>
      </w:r>
    </w:p>
    <w:p w:rsidR="002A02BD" w:rsidRDefault="002A02BD" w:rsidP="002A02BD"/>
    <w:p w:rsidR="002A02BD" w:rsidRDefault="002A02BD" w:rsidP="002A02BD">
      <w:r w:rsidRPr="002A02BD">
        <w:rPr>
          <w:b/>
        </w:rPr>
        <w:t>Суперкомпьютеры</w:t>
      </w:r>
      <w:r>
        <w:t xml:space="preserve"> представляют собой вычислительные системы с предельными характеристиками</w:t>
      </w:r>
      <w:r>
        <w:t xml:space="preserve"> </w:t>
      </w:r>
      <w:r>
        <w:t>вычислительной мощности и информационных ресурсов. Основная характеристика здесь была и есть</w:t>
      </w:r>
      <w:r>
        <w:t xml:space="preserve"> </w:t>
      </w:r>
      <w:r>
        <w:t>производительность, которая всегда неограниченно требуется в особо мощных и ответственных</w:t>
      </w:r>
      <w:r>
        <w:t xml:space="preserve"> </w:t>
      </w:r>
      <w:r>
        <w:t xml:space="preserve">приложениях. Это очень мощные компьютеры с </w:t>
      </w:r>
      <w:r>
        <w:lastRenderedPageBreak/>
        <w:t>производительнос</w:t>
      </w:r>
      <w:r>
        <w:t xml:space="preserve">тью свыше 100 MFLOPS (миллионов </w:t>
      </w:r>
      <w:r>
        <w:t>операций над числами с плавающей точкой в секунду).</w:t>
      </w:r>
    </w:p>
    <w:p w:rsidR="002A02BD" w:rsidRDefault="002A02BD" w:rsidP="002A02BD"/>
    <w:p w:rsidR="002A02BD" w:rsidRDefault="002A02BD" w:rsidP="002A02BD">
      <w:pPr>
        <w:rPr>
          <w:b/>
        </w:rPr>
      </w:pPr>
      <w:r w:rsidRPr="002A02BD">
        <w:rPr>
          <w:b/>
        </w:rPr>
        <w:t>Состав и структура персонального компьютера</w:t>
      </w:r>
    </w:p>
    <w:p w:rsidR="002A02BD" w:rsidRDefault="002A02BD" w:rsidP="002A02BD">
      <w:pPr>
        <w:rPr>
          <w:b/>
        </w:rPr>
      </w:pPr>
    </w:p>
    <w:p w:rsidR="002A02BD" w:rsidRDefault="002A02BD" w:rsidP="002A02BD">
      <w:r>
        <w:t xml:space="preserve">Конструктивно персональный компьютер выполнен в виде системного блока, </w:t>
      </w:r>
      <w:r>
        <w:t xml:space="preserve">к которому через </w:t>
      </w:r>
      <w:r>
        <w:t>разъемы (порты) подключаются устройства ввода-вывода, комму</w:t>
      </w:r>
      <w:r>
        <w:t xml:space="preserve">никационные устройства и другое </w:t>
      </w:r>
      <w:r>
        <w:t>оборудование. В минимальном варианте в состав персонального ко</w:t>
      </w:r>
      <w:r>
        <w:t xml:space="preserve">мпьютера входят системный блок, </w:t>
      </w:r>
      <w:r>
        <w:t>клавиатура и видеомонитор, но наиболее распространенным вариантом являются:</w:t>
      </w:r>
    </w:p>
    <w:p w:rsidR="002A02BD" w:rsidRDefault="002A02BD" w:rsidP="002A02BD">
      <w:r>
        <w:t>• системный блок;</w:t>
      </w:r>
    </w:p>
    <w:p w:rsidR="002A02BD" w:rsidRDefault="002A02BD" w:rsidP="002A02BD">
      <w:r>
        <w:t>• клавиатура;</w:t>
      </w:r>
    </w:p>
    <w:p w:rsidR="002A02BD" w:rsidRDefault="002A02BD" w:rsidP="002A02BD">
      <w:r>
        <w:t>• видеомонитор;</w:t>
      </w:r>
    </w:p>
    <w:p w:rsidR="002A02BD" w:rsidRDefault="002A02BD" w:rsidP="002A02BD">
      <w:r>
        <w:t>• манипулятор «мышь»;</w:t>
      </w:r>
    </w:p>
    <w:p w:rsidR="002A02BD" w:rsidRDefault="002A02BD" w:rsidP="002A02BD">
      <w:r>
        <w:t>• устройство печати.</w:t>
      </w:r>
    </w:p>
    <w:p w:rsidR="002A02BD" w:rsidRDefault="002A02BD" w:rsidP="002A02BD">
      <w:r>
        <w:t>В зависимости от цели применения компьютера (офисный, домаш</w:t>
      </w:r>
      <w:r>
        <w:t xml:space="preserve">ний, игровой, рабочая станция в </w:t>
      </w:r>
      <w:r>
        <w:t>составе сети и др.) указанный набор может дополняться дру</w:t>
      </w:r>
      <w:r>
        <w:t xml:space="preserve">гими устройствами (акустические системы, </w:t>
      </w:r>
      <w:r>
        <w:t>сканеры, видеокамеры, микрофоны, модемы, игровые манипул</w:t>
      </w:r>
      <w:r>
        <w:t xml:space="preserve">яторы, графопостроители и др.). </w:t>
      </w:r>
      <w:r>
        <w:t>Конструктивные решения, заложенные в первую модель персонально</w:t>
      </w:r>
      <w:r>
        <w:t xml:space="preserve">го компьютера IBM PC в 1981 г., </w:t>
      </w:r>
      <w:r>
        <w:t>без каких-либо принципиальных изменений дошли до наших дней.</w:t>
      </w:r>
    </w:p>
    <w:p w:rsidR="002A02BD" w:rsidRDefault="002A02BD" w:rsidP="002A02BD"/>
    <w:p w:rsidR="002A02BD" w:rsidRDefault="002A02BD" w:rsidP="002A02BD">
      <w:r w:rsidRPr="002A02BD">
        <w:rPr>
          <w:b/>
        </w:rPr>
        <w:t>Интернет</w:t>
      </w:r>
      <w:r>
        <w:t xml:space="preserve"> – вычислительная сеть, объединяющая миллионы компью</w:t>
      </w:r>
      <w:r>
        <w:t xml:space="preserve">теров по всему миру, фактически </w:t>
      </w:r>
      <w:r>
        <w:t>является конгломератом многих глобальных, региональных, университе</w:t>
      </w:r>
      <w:r>
        <w:t xml:space="preserve">тских и учрежденческих сетей, а </w:t>
      </w:r>
      <w:r>
        <w:t>также сетей коммерческих фирм (провайдеров), которые п</w:t>
      </w:r>
      <w:r>
        <w:t xml:space="preserve">редоставляют доступ к Интернету </w:t>
      </w:r>
      <w:r>
        <w:t>индивидуальным клиентам. В Интернете нет центрального управляющего</w:t>
      </w:r>
      <w:r>
        <w:t xml:space="preserve"> органа, </w:t>
      </w:r>
      <w:proofErr w:type="gramStart"/>
      <w:r>
        <w:t>а следовательно</w:t>
      </w:r>
      <w:proofErr w:type="gramEnd"/>
      <w:r>
        <w:t xml:space="preserve">, выход </w:t>
      </w:r>
      <w:r>
        <w:t>из строя любого из существующих узлов или появление новых узлов н</w:t>
      </w:r>
      <w:r>
        <w:t xml:space="preserve">е оказывают никакого влияния на </w:t>
      </w:r>
      <w:r>
        <w:t>общую работоспособность сети. Однако архитектура коммуник</w:t>
      </w:r>
      <w:r>
        <w:t xml:space="preserve">ационной системы Интернет имеет </w:t>
      </w:r>
      <w:r>
        <w:t>вполне определенный иерархический характер. В этой иерархической</w:t>
      </w:r>
      <w:r>
        <w:t xml:space="preserve"> архитектуре огран</w:t>
      </w:r>
      <w:bookmarkStart w:id="0" w:name="_GoBack"/>
      <w:bookmarkEnd w:id="0"/>
      <w:r>
        <w:t xml:space="preserve">иченный набор </w:t>
      </w:r>
      <w:r>
        <w:t>дорогостоящих магистральных каналов с высокой пропускной способностью, составляю</w:t>
      </w:r>
      <w:r>
        <w:t xml:space="preserve">щих так </w:t>
      </w:r>
      <w:r>
        <w:t>называемую опорную или базовую сеть, соединяет между с</w:t>
      </w:r>
      <w:r>
        <w:t xml:space="preserve">обой сети со средней пропускной </w:t>
      </w:r>
      <w:r>
        <w:t>способностью, к которым, в свою очередь, подключаются отдельные о</w:t>
      </w:r>
      <w:r>
        <w:t xml:space="preserve">рганизации со своими клиентами. </w:t>
      </w:r>
    </w:p>
    <w:p w:rsidR="002A02BD" w:rsidRDefault="002A02BD" w:rsidP="002A02BD">
      <w:r w:rsidRPr="002A02BD">
        <w:rPr>
          <w:b/>
        </w:rPr>
        <w:t>Локальные вычислительные сети (ЛВС) или LAN</w:t>
      </w:r>
      <w:r>
        <w:t xml:space="preserve">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),</w:t>
      </w:r>
      <w:r>
        <w:t xml:space="preserve"> обеспечивая </w:t>
      </w:r>
      <w:r>
        <w:t>взаимодействие небольшого количества однородных компьютеров на</w:t>
      </w:r>
      <w:r>
        <w:t xml:space="preserve"> небольшой территории, имеют по </w:t>
      </w:r>
      <w:r>
        <w:t xml:space="preserve">сравнению с WAN менее развитую архитектуру и используют </w:t>
      </w:r>
      <w:r>
        <w:t xml:space="preserve">более простые методы управления </w:t>
      </w:r>
      <w:r>
        <w:t>взаимодействием узлов сети. При этом небольшие расстояния между уз</w:t>
      </w:r>
      <w:r>
        <w:t xml:space="preserve">лами сети и простота управления </w:t>
      </w:r>
      <w:r>
        <w:t>системой связи позволяют обеспечивать в LAN более вы</w:t>
      </w:r>
      <w:r>
        <w:t xml:space="preserve">сокие скорости передачи данных. </w:t>
      </w:r>
    </w:p>
    <w:p w:rsidR="002A02BD" w:rsidRDefault="002A02BD" w:rsidP="002A02BD">
      <w:r>
        <w:t>Термин</w:t>
      </w:r>
      <w:r w:rsidRPr="002A02BD">
        <w:rPr>
          <w:b/>
        </w:rPr>
        <w:t xml:space="preserve"> </w:t>
      </w:r>
      <w:proofErr w:type="spellStart"/>
      <w:r w:rsidRPr="002A02BD">
        <w:rPr>
          <w:b/>
        </w:rPr>
        <w:t>internet</w:t>
      </w:r>
      <w:proofErr w:type="spellEnd"/>
      <w:r>
        <w:t xml:space="preserve"> (со строчной буквы) обозначает локальную </w:t>
      </w:r>
      <w:r>
        <w:t xml:space="preserve">или региональную сетевую среду, </w:t>
      </w:r>
      <w:r>
        <w:t>объединенную с помощью средств маршрутизации, которые управл</w:t>
      </w:r>
      <w:r>
        <w:t xml:space="preserve">яют пересылкой данных на основе </w:t>
      </w:r>
      <w:r>
        <w:t>общего пространства логических адресов узлов, т. е. обеспечение осно</w:t>
      </w:r>
      <w:r>
        <w:t xml:space="preserve">вных сетевых сервисов Интернета </w:t>
      </w:r>
      <w:r>
        <w:t>в пределах л</w:t>
      </w:r>
      <w:r>
        <w:t xml:space="preserve">окальной или региональной сети. </w:t>
      </w:r>
    </w:p>
    <w:p w:rsidR="002A02BD" w:rsidRDefault="002A02BD" w:rsidP="002A02BD">
      <w:r>
        <w:lastRenderedPageBreak/>
        <w:t>Термин</w:t>
      </w:r>
      <w:r w:rsidRPr="002A02BD">
        <w:rPr>
          <w:b/>
        </w:rPr>
        <w:t xml:space="preserve"> </w:t>
      </w:r>
      <w:proofErr w:type="spellStart"/>
      <w:r w:rsidRPr="002A02BD">
        <w:rPr>
          <w:b/>
        </w:rPr>
        <w:t>intranet</w:t>
      </w:r>
      <w:proofErr w:type="spellEnd"/>
      <w:r>
        <w:t xml:space="preserve"> обозначает изолированное пределами одной организации обеспечение сетевого</w:t>
      </w:r>
      <w:r>
        <w:t xml:space="preserve"> </w:t>
      </w:r>
      <w:r>
        <w:t>доступа к общим данным при поддержке их</w:t>
      </w:r>
      <w:r>
        <w:t xml:space="preserve"> </w:t>
      </w:r>
      <w:r>
        <w:t>разделения между отдельными подразделениями. Часто под</w:t>
      </w:r>
      <w:r>
        <w:t xml:space="preserve"> </w:t>
      </w:r>
      <w:proofErr w:type="spellStart"/>
      <w:r>
        <w:t>intranet</w:t>
      </w:r>
      <w:proofErr w:type="spellEnd"/>
      <w:r>
        <w:t xml:space="preserve"> подразумевается обеспечение основных сетевых сервисов Интернета в пределах корпора</w:t>
      </w:r>
      <w:r>
        <w:t xml:space="preserve">тивной </w:t>
      </w:r>
      <w:r>
        <w:t>ЛВС.</w:t>
      </w:r>
    </w:p>
    <w:p w:rsidR="002A02BD" w:rsidRDefault="002A02BD" w:rsidP="002A02BD">
      <w:r>
        <w:t xml:space="preserve">Термин </w:t>
      </w:r>
      <w:proofErr w:type="spellStart"/>
      <w:r w:rsidRPr="002A02BD">
        <w:rPr>
          <w:b/>
        </w:rPr>
        <w:t>extranet</w:t>
      </w:r>
      <w:proofErr w:type="spellEnd"/>
      <w:r>
        <w:t xml:space="preserve"> обозначает сетевое объединение нескольких орг</w:t>
      </w:r>
      <w:r>
        <w:t xml:space="preserve">анизаций, обеспечивающее прямой </w:t>
      </w:r>
      <w:r>
        <w:t>доступ к приложениям каждой из сторон. Первоначально такое объ</w:t>
      </w:r>
      <w:r>
        <w:t xml:space="preserve">единение осуществлялось за счет </w:t>
      </w:r>
      <w:r>
        <w:t>выделенных сетевых соединений. В настоящее время прямые вы</w:t>
      </w:r>
      <w:r>
        <w:t xml:space="preserve">деленные соединения вытесняются </w:t>
      </w:r>
      <w:r>
        <w:t>виртуальными частными сетями VPN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). По ме</w:t>
      </w:r>
      <w:r>
        <w:t xml:space="preserve">ре развития в Интернете средств </w:t>
      </w:r>
      <w:r>
        <w:t>ведения электронной коммерции и стандартов шифрования дан</w:t>
      </w:r>
      <w:r>
        <w:t xml:space="preserve">ных необходимость использования </w:t>
      </w:r>
      <w:r>
        <w:t>выделенных соединений, по всей видим</w:t>
      </w:r>
      <w:r>
        <w:t xml:space="preserve">ости, полностью исчезнет. </w:t>
      </w:r>
    </w:p>
    <w:p w:rsidR="002A02BD" w:rsidRPr="002A02BD" w:rsidRDefault="002A02BD" w:rsidP="002A02BD">
      <w:r w:rsidRPr="002A02BD">
        <w:rPr>
          <w:b/>
        </w:rPr>
        <w:t>Городские (региональные) сети (или сети мегаполисов)</w:t>
      </w:r>
      <w:r>
        <w:t xml:space="preserve"> – </w:t>
      </w:r>
      <w:proofErr w:type="spellStart"/>
      <w:r>
        <w:t>Met</w:t>
      </w:r>
      <w:r>
        <w:t>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(MAN) – </w:t>
      </w:r>
      <w:r>
        <w:t>являются менее распространенным типом сетей. Эти сети появ</w:t>
      </w:r>
      <w:r>
        <w:t xml:space="preserve">ились сравнительно недавно. Они </w:t>
      </w:r>
      <w:r>
        <w:t>предназначены для обслуживания территории крупного города – мегап</w:t>
      </w:r>
      <w:r>
        <w:t xml:space="preserve">олиса. В то время как локальные </w:t>
      </w:r>
      <w:r>
        <w:t>сети наилучшим образом подходят для разделения ресурсов на коротких</w:t>
      </w:r>
      <w:r>
        <w:t xml:space="preserve"> расстояниях, а глобальные сети </w:t>
      </w:r>
      <w:r>
        <w:t>обеспечивают работу на больших расстояниях, но с ограниченной скоро</w:t>
      </w:r>
      <w:r>
        <w:t xml:space="preserve">стью и небогатым набором услуг, </w:t>
      </w:r>
      <w:r>
        <w:t>сети мегаполисов занимают некоторое промежуточное пол</w:t>
      </w:r>
      <w:r>
        <w:t xml:space="preserve">ожение. Они используют цифровые </w:t>
      </w:r>
      <w:r>
        <w:t>магистральные линии связи, часто оптоволоконные, со скоростями от</w:t>
      </w:r>
      <w:r>
        <w:t xml:space="preserve"> 45 Мбит/с, и предназначены для </w:t>
      </w:r>
      <w:r>
        <w:t>связи локальных сетей в масштабах города и соединения локальных сетей с глобальными.</w:t>
      </w:r>
    </w:p>
    <w:sectPr w:rsidR="002A02BD" w:rsidRPr="002A0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EB"/>
    <w:rsid w:val="00205195"/>
    <w:rsid w:val="002A02BD"/>
    <w:rsid w:val="006B24C7"/>
    <w:rsid w:val="00B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D252"/>
  <w15:chartTrackingRefBased/>
  <w15:docId w15:val="{A80FA5F1-E15D-4999-B1AE-9BF7EE22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2022-04-19T23:10:00Z</dcterms:created>
  <dcterms:modified xsi:type="dcterms:W3CDTF">2022-04-19T23:15:00Z</dcterms:modified>
</cp:coreProperties>
</file>