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1C" w:rsidRPr="0078291C" w:rsidRDefault="0078291C" w:rsidP="0078291C">
      <w:pPr>
        <w:jc w:val="center"/>
        <w:rPr>
          <w:b/>
        </w:rPr>
      </w:pPr>
      <w:r w:rsidRPr="0078291C">
        <w:rPr>
          <w:b/>
        </w:rPr>
        <w:t>Возможности использования мультимедийных программ</w:t>
      </w:r>
      <w:r>
        <w:rPr>
          <w:b/>
        </w:rPr>
        <w:t xml:space="preserve"> для представления своего программного </w:t>
      </w:r>
      <w:bookmarkStart w:id="0" w:name="_GoBack"/>
      <w:bookmarkEnd w:id="0"/>
      <w:r>
        <w:rPr>
          <w:b/>
        </w:rPr>
        <w:t>продукта</w:t>
      </w:r>
    </w:p>
    <w:p w:rsidR="0078291C" w:rsidRDefault="0078291C" w:rsidP="0078291C">
      <w:r>
        <w:t xml:space="preserve">Мультимедиа – это объединение нескольких средств представления информации в одной системе. Обычно под мультимедиа подразумевается объединение в компьютерной системе таких средств представления информации, как текст, звук, графика, мультипликация, видеоизображения и пространственное моделирование. Такое объединение средств обеспечивает качественно новый уровень восприятия информации: человек не просто пассивно созерцает, а активно участвует в происходящем. Программы с использованием средств мультимедиа </w:t>
      </w:r>
      <w:proofErr w:type="spellStart"/>
      <w:r>
        <w:t>многомодальны</w:t>
      </w:r>
      <w:proofErr w:type="spellEnd"/>
      <w:r>
        <w:t>, то есть они одновременно воздействуют на несколько органов чувств и поэтому вызывают повышенный</w:t>
      </w:r>
      <w:r>
        <w:t xml:space="preserve"> интерес и внимание у аудитории</w:t>
      </w:r>
      <w:r>
        <w:t>.</w:t>
      </w:r>
    </w:p>
    <w:p w:rsidR="0078291C" w:rsidRDefault="0078291C" w:rsidP="0078291C">
      <w:r>
        <w:t>Существует достаточно большое разнообразие различных технологических приемов, нацеленных на разработку качественных мультимедийных приложений. При создании и последующем использовании этих приложений следует соблюдать несколько основных технологических рекомендаций.</w:t>
      </w:r>
    </w:p>
    <w:p w:rsidR="0078291C" w:rsidRDefault="0078291C" w:rsidP="0078291C">
      <w:r>
        <w:t>В качестве основы для создания мультимедийного приложения может стать модель содержания материала, представляющая собой способ структуризации материала, основанный на разбиении его на элементы и наглядном представлении в виде иерархии.</w:t>
      </w:r>
    </w:p>
    <w:p w:rsidR="0078291C" w:rsidRDefault="0078291C" w:rsidP="0078291C">
      <w:r>
        <w:t>Учет достижений психологии позволяет сформулировать ряд общих рекомендаций, которые следует учитывать при разработке способа визуализации информации на экране компьютера:</w:t>
      </w:r>
    </w:p>
    <w:p w:rsidR="0078291C" w:rsidRDefault="0078291C" w:rsidP="0078291C">
      <w:r>
        <w:t xml:space="preserve">• </w:t>
      </w:r>
      <w:r>
        <w:t>информация на экране должна быть структурирована;</w:t>
      </w:r>
    </w:p>
    <w:p w:rsidR="0078291C" w:rsidRDefault="0078291C" w:rsidP="0078291C">
      <w:r>
        <w:t xml:space="preserve">• </w:t>
      </w:r>
      <w:r>
        <w:t>визуальная информация должна периодически меняться на аудиоинформацию;</w:t>
      </w:r>
    </w:p>
    <w:p w:rsidR="0078291C" w:rsidRDefault="0078291C" w:rsidP="0078291C">
      <w:r>
        <w:t xml:space="preserve">• </w:t>
      </w:r>
      <w:r>
        <w:t>периодически должны варьироваться яркость цвета и/или громкость звука;</w:t>
      </w:r>
    </w:p>
    <w:p w:rsidR="0078291C" w:rsidRDefault="0078291C" w:rsidP="0078291C">
      <w:r>
        <w:t xml:space="preserve">• </w:t>
      </w:r>
      <w:r>
        <w:t>содержание визуализируемого материала не должно быть слишком простым или слишком сложным.</w:t>
      </w:r>
    </w:p>
    <w:p w:rsidR="0078291C" w:rsidRDefault="0078291C" w:rsidP="0078291C">
      <w:r>
        <w:t>При разработке формата кадра на экране и его построении рекомендуется учитывать, что существует смысл и отношение между объектами, которые определяют организацию зрительного поля. Компоновать объекты рекомендуется:</w:t>
      </w:r>
    </w:p>
    <w:p w:rsidR="0078291C" w:rsidRDefault="0078291C" w:rsidP="0078291C">
      <w:r>
        <w:t xml:space="preserve">• </w:t>
      </w:r>
      <w:r>
        <w:t>близко друг от друга, так как чем ближе в зрительном поле объекты друг к другу (при прочих равных условиях), тем с большей вероятностью они организуются в единые, целостные образы;</w:t>
      </w:r>
    </w:p>
    <w:p w:rsidR="0078291C" w:rsidRDefault="0078291C" w:rsidP="0078291C">
      <w:r>
        <w:t>п</w:t>
      </w:r>
      <w:r>
        <w:t>о сходству процессов, так как чем больше сходство и целостность образов, тем с большей вероятностью они организуются;</w:t>
      </w:r>
    </w:p>
    <w:p w:rsidR="0078291C" w:rsidRDefault="0078291C" w:rsidP="0078291C">
      <w:r>
        <w:t xml:space="preserve">• </w:t>
      </w:r>
      <w:r>
        <w:t>с учетом свойств продолжения, так как, чем больше элементы в зрительном поле оказываются в местах, соответствующих продолжению закономерной последовательности (функционируют как части знакомых контуров), тем с большей вероятностью они организуются в целостные единые образы;</w:t>
      </w:r>
    </w:p>
    <w:p w:rsidR="0078291C" w:rsidRDefault="0078291C" w:rsidP="0078291C">
      <w:r>
        <w:t xml:space="preserve">• </w:t>
      </w:r>
      <w:r>
        <w:t>с учетом особенности выделения предмета и фона при выборе формы объектов, размеров букв и цифр, насыщенности цвета, расположения текста и т. п.;</w:t>
      </w:r>
    </w:p>
    <w:p w:rsidR="0078291C" w:rsidRDefault="0078291C" w:rsidP="0078291C">
      <w:r>
        <w:t xml:space="preserve">• </w:t>
      </w:r>
      <w:r>
        <w:t>не перегружая визуальную информацию деталями, яркими и контрастными цветами;</w:t>
      </w:r>
    </w:p>
    <w:p w:rsidR="0078291C" w:rsidRDefault="0078291C" w:rsidP="0078291C">
      <w:r>
        <w:t>• в</w:t>
      </w:r>
      <w:r>
        <w:t>ыделяя материал, предназначенный для запоминания цветом, подчеркиванием, размером шрифта и его стилем.</w:t>
      </w:r>
    </w:p>
    <w:p w:rsidR="0078291C" w:rsidRDefault="0078291C" w:rsidP="0078291C">
      <w:r>
        <w:lastRenderedPageBreak/>
        <w:t>При разработке мультимедийного приложения необходимо учитывать, что объекты, изображенные разными цветами и на разном фоне, по-разному воспринимаются человеком.</w:t>
      </w:r>
    </w:p>
    <w:p w:rsidR="0078291C" w:rsidRDefault="0078291C" w:rsidP="0078291C">
      <w:r>
        <w:t>Важную роль в организации зрительной информации играет контраст предметов по отношению к фону. Существуют две разновидности контраста: прямой и обратный. При прямом контрасте предметы и их изображения темнее, а при обратном – светлее фона. В мультимедийных приложениях обычно используются оба вида, как порознь в разных кадрах, так и вместе, в рамках одной картинки. В большинстве случаев доминирует обратный контраст.</w:t>
      </w:r>
    </w:p>
    <w:p w:rsidR="0078291C" w:rsidRDefault="0078291C" w:rsidP="0078291C">
      <w:r>
        <w:t>Предпочтительной является работа мультимедиа-приложений в прямом контрасте. В этих условиях увеличение яркости ведет к улучшению видимости, а при обратном – к ухудшению, но цифры, буквы и знаки, предъявляемые в обратном контрасте, опознаются точнее и быстрее, чем в прямом, даже при меньших размерах. Чем больше относительные размеры частей изображения и выше его яркость, тем меньший должен быть контраст, тем лучше видимость. Комфортность восприятия информации с экрана монитора достигается при равномерном распределении яркости в поле зрения.</w:t>
      </w:r>
    </w:p>
    <w:p w:rsidR="0078291C" w:rsidRDefault="0078291C" w:rsidP="0078291C">
      <w:r>
        <w:t>Для оптимизации изучения информации на экране компьютера разработчикам мультимедийных приложений рекомендуется использование логических ударений. Логическими ударениями принято называть психолого-аппаратные приемы, направленные на привлечение внимания пользователя к определенному объекту. Психологическое действие логических ударений связано с уменьшением времени зрительного поиска и фиксации оси зрения по центру главного объекта.</w:t>
      </w:r>
    </w:p>
    <w:p w:rsidR="0078291C" w:rsidRDefault="0078291C" w:rsidP="0078291C">
      <w:r>
        <w:t>Наиболее часто используемыми приемами для создания логических ударений являются: изображение главного объекта более ярким цветом, изменение размера, яркости, расположения или выделение проблесковым свечением. Количественной оценкой логического ударения является его интенсивность. Интенсивность зависит от соотношения цвета и яркости объекта по отношению к фону, от изменения относительных размеров объекта по отношению к размерам предметов фона изображения. Наилучшим является выделение либо более ярким, либо более контрастным цветом, хуже – выделение проблесковым свечением, изменением размера или яркости.</w:t>
      </w:r>
    </w:p>
    <w:p w:rsidR="0078291C" w:rsidRDefault="0078291C" w:rsidP="0078291C">
      <w:r>
        <w:t>Презентация:</w:t>
      </w:r>
    </w:p>
    <w:p w:rsidR="0078291C" w:rsidRDefault="0078291C" w:rsidP="0078291C">
      <w:r>
        <w:t xml:space="preserve">• </w:t>
      </w:r>
      <w:r>
        <w:t>Линейная презентация – динамичный ролик со сложной графикой, видеовставками, звуковым сопровождением и отсутствием системы навигации.</w:t>
      </w:r>
    </w:p>
    <w:p w:rsidR="0078291C" w:rsidRDefault="0078291C" w:rsidP="0078291C">
      <w:r>
        <w:t xml:space="preserve">• </w:t>
      </w:r>
      <w:r>
        <w:t>Интерактивная презентация – совокупность мультимедийных компонентов, структурированных по иерархическому принципу и управляемых через специальный пользовательский интерфейс.</w:t>
      </w:r>
    </w:p>
    <w:p w:rsidR="0078291C" w:rsidRDefault="0078291C" w:rsidP="0078291C">
      <w:r>
        <w:t>Анимация:</w:t>
      </w:r>
    </w:p>
    <w:p w:rsidR="0078291C" w:rsidRDefault="0078291C" w:rsidP="0078291C">
      <w:r>
        <w:t xml:space="preserve">• </w:t>
      </w:r>
      <w:r>
        <w:t>Покадровая анимация – кадровая смена изображений, создающая впечатление движения картинок.</w:t>
      </w:r>
    </w:p>
    <w:p w:rsidR="0078291C" w:rsidRDefault="0078291C" w:rsidP="0078291C">
      <w:r>
        <w:t xml:space="preserve">• </w:t>
      </w:r>
      <w:r>
        <w:t>Программная анимация – анимация, при которой изображения меняются с помощью запрограммированной последовательности действий (то есть с помощью алгоритма и переменных). Рисование основных объектов происходит вручную, или импортирование их из коллекций и галерей, после чего применяются возможности какого-либо языка программирования.</w:t>
      </w:r>
    </w:p>
    <w:p w:rsidR="0078291C" w:rsidRDefault="0078291C" w:rsidP="0078291C">
      <w:r>
        <w:t>Мультимедиа-галереи:</w:t>
      </w:r>
    </w:p>
    <w:p w:rsidR="0078291C" w:rsidRDefault="0078291C" w:rsidP="0078291C">
      <w:r>
        <w:t xml:space="preserve">• </w:t>
      </w:r>
      <w:r>
        <w:t>Кадровая смена изображений – порядок смены изображений через определенный интервал времени.</w:t>
      </w:r>
    </w:p>
    <w:p w:rsidR="0078291C" w:rsidRDefault="0078291C" w:rsidP="0078291C">
      <w:r>
        <w:lastRenderedPageBreak/>
        <w:t xml:space="preserve">• </w:t>
      </w:r>
      <w:r>
        <w:t>Панорама – широкая и многоплановая перспектива, позволяющая свободно обозревать большое открытое пространство.</w:t>
      </w:r>
    </w:p>
    <w:p w:rsidR="0078291C" w:rsidRDefault="0078291C" w:rsidP="0078291C">
      <w:r>
        <w:t xml:space="preserve">• </w:t>
      </w:r>
      <w:r>
        <w:t>Интерактивная галерея – галерея, имеющая возможность управления пользователем (навигация по изображениям).</w:t>
      </w:r>
    </w:p>
    <w:p w:rsidR="0078291C" w:rsidRDefault="0078291C" w:rsidP="0078291C">
      <w:r>
        <w:t xml:space="preserve">Приложения для </w:t>
      </w:r>
      <w:proofErr w:type="spellStart"/>
      <w:r>
        <w:t>web</w:t>
      </w:r>
      <w:proofErr w:type="spellEnd"/>
      <w:r>
        <w:t>:</w:t>
      </w:r>
    </w:p>
    <w:p w:rsidR="0078291C" w:rsidRDefault="0078291C" w:rsidP="0078291C">
      <w:r>
        <w:t xml:space="preserve">• </w:t>
      </w:r>
      <w:r>
        <w:t xml:space="preserve">Баннеры – в Интернете, графическое изображение или текстовый блок рекламного характера, являющийся гиперссылкой на веб-страницу с расширенным описанием продукта или услуги. </w:t>
      </w:r>
    </w:p>
    <w:p w:rsidR="0078291C" w:rsidRDefault="0078291C" w:rsidP="0078291C">
      <w:r>
        <w:t>Мультимедиа-галереи:</w:t>
      </w:r>
    </w:p>
    <w:p w:rsidR="0078291C" w:rsidRDefault="0078291C" w:rsidP="0078291C">
      <w:r>
        <w:t xml:space="preserve">• </w:t>
      </w:r>
      <w:r>
        <w:t>Кадровая смена изображений – порядок смены изображений через определенный интервал времени.</w:t>
      </w:r>
    </w:p>
    <w:p w:rsidR="0078291C" w:rsidRDefault="0078291C" w:rsidP="0078291C">
      <w:r>
        <w:t xml:space="preserve">• </w:t>
      </w:r>
      <w:r>
        <w:t>Панорама – широкая и многоплановая перспектива, позволяющая свободно обозревать большое открытое пространство.</w:t>
      </w:r>
    </w:p>
    <w:p w:rsidR="003B7D85" w:rsidRDefault="0078291C" w:rsidP="0078291C">
      <w:r>
        <w:t xml:space="preserve">• </w:t>
      </w:r>
      <w:r>
        <w:t>Интерактивная галерея – галерея, имеющая возможность управления пользователем (навигация по изображениям).</w:t>
      </w:r>
    </w:p>
    <w:sectPr w:rsidR="003B7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40C0F"/>
    <w:multiLevelType w:val="hybridMultilevel"/>
    <w:tmpl w:val="9FF4E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EE"/>
    <w:rsid w:val="00205195"/>
    <w:rsid w:val="006B24C7"/>
    <w:rsid w:val="0078291C"/>
    <w:rsid w:val="00F1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62059"/>
  <w15:chartTrackingRefBased/>
  <w15:docId w15:val="{7CA3B722-84F9-48CE-8934-F81FF8D1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991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2022-04-19T21:07:00Z</dcterms:created>
  <dcterms:modified xsi:type="dcterms:W3CDTF">2022-04-19T21:10:00Z</dcterms:modified>
</cp:coreProperties>
</file>