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источников по теме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архитектура ЭВМ (Instructional design)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 Иванов И.А. 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ИВТ 4 курс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  <w:tab/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piwtah9kqh8z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Тайный язык информатики. Автор: Чарльз Петцольд Код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Она раскрывает основы работы электронно-вычислительной техники.Здесь есть и раздел, который посвящён физике, механике и т. п. Например, рассказывается о том, как и почему ток идёт по проводам, как разрабатывать простые электронные схемы, как работают реле. Также автор объясняет, из чего состоит ПК, как и почему всё это работает в качестве единой системы. 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bsz6i5pcuiuz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Цифровая схемотехника и архитектура компьютера. Авторы: Харрис Д. М., Харрис С. Л.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издании представлен современный подход (книга была издана в 2017 году) к разработке цифровых устройств. Авторы начинают повествование с базовых в электронике вещей, например, с цифровых логических элементов. Затем переходят к разработке комбинационных и последовательных схем. А после — используют уже изложенную информацию для раскрытия более сложных вещей, включая проектирование существующего процессора MIPS. Кроме обсуждения принципов конструирования цифровой логики, арифметических устройств и микропроцессорных ядер, рассказывается про использование готовых микроконтроллерных чипов. Упоминается и о том, как при помощи чипов управлять периферическими устройствами, подключаемыми к основной системе. Огромное достоинство книги — универсальность, охват тем от законов микромира до робототехники.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e4cy6zddmbfb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Архитектура компьютера. Автор: Танненбаум Э.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Главная идея издания в том, что ПК, системы и протоколы организованы слоями. Пользователь всегда имеет дело с верхним слоем — интерфейсом взаимодействия со всеми этими системами. Например, если мы кодим на ассемблере, то не задумываемся о том, как построен процессор. А работая с 3D-графикой, вряд ли слишком углубляемся в особенности структуры графического чипа. Интерфейсы помогают решить задачу без необходимости обращаться по отдельности к разным модулям и компонентам. Кроме того, автор книги показывает, какие проблемы и как решали инженеры и программисты прошлых лет, чтобы достичь текущего уровня развития электронно-вычислительной техники.</w:t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bookmarkStart w:colFirst="0" w:colLast="0" w:name="_dgu2swt2heak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Архитектуры вычислительных систем. Автор: Сергеев С. 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Автор рассказывает об архитектуре компьютера на уровне системы команд и адресов. Основной упор делается на описании работы аппаратной составляющей, а также операционных систем и их взаимодействии с «железом». В книге описывается представление данных, рассказывается о системах счисления, диапазоне и точности, кодах чисел, разновидностях команд передачи управления, структуре циклов и методах организации переменных адресов. Что касается ПО, то очень подробно рассматриваются структура подпрограмм, организация вызова и возврата, методы передачи параметров и сохранения регистров, а также соответствующие команды.</w:t>
      </w:r>
    </w:p>
    <w:p w:rsidR="00000000" w:rsidDel="00000000" w:rsidP="00000000" w:rsidRDefault="00000000" w:rsidRPr="00000000" w14:paraId="00000013">
      <w:pPr>
        <w:pStyle w:val="Heading2"/>
        <w:numPr>
          <w:ilvl w:val="0"/>
          <w:numId w:val="1"/>
        </w:numPr>
        <w:ind w:left="720" w:hanging="360"/>
      </w:pPr>
      <w:bookmarkStart w:colFirst="0" w:colLast="0" w:name="_odklkptuztp7" w:id="4"/>
      <w:bookmarkEnd w:id="4"/>
      <w:r w:rsidDel="00000000" w:rsidR="00000000" w:rsidRPr="00000000">
        <w:rPr>
          <w:rtl w:val="0"/>
        </w:rPr>
        <w:t xml:space="preserve">Компьютерная архитектура. Количественный подход. Авторы: Хеннесси Джон Л., Паттерсон Дэвид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«Компьютерная архитектура» написана во время бурного расцвета облачных технологий и посвящена принципам их работы. В ней рассматривается параллелизм уровня данных, раскрывая нюансы архитектур графических процессоров. Язык, которым написана книга, достаточно лёгкий — во всяком случае, авторы успешно доносят свою мысль до читателя. Также автор рассказывает о количественных характеристиках разных систем — от процессоров до высокопроизводительной периферии вроде NVIDIA Tesla. В главах есть упражнения для закрепления прочитанного материала о применении табличных данных и их количественных оценок.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2"/>
        <w:szCs w:val="3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