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DC7" w:rsidRDefault="00124DC7" w:rsidP="000F23AE">
      <w:pPr>
        <w:snapToGrid w:val="0"/>
        <w:spacing w:line="300" w:lineRule="auto"/>
        <w:jc w:val="center"/>
        <w:rPr>
          <w:rFonts w:asciiTheme="minorHAnsi" w:eastAsia="宋体" w:hAnsiTheme="minorHAnsi"/>
          <w:b/>
          <w:lang w:eastAsia="zh-CN"/>
        </w:rPr>
      </w:pPr>
      <w:r w:rsidRPr="000F23AE">
        <w:rPr>
          <w:rFonts w:asciiTheme="minorHAnsi" w:eastAsia="宋体" w:hAnsiTheme="minorHAnsi"/>
          <w:b/>
          <w:lang w:eastAsia="zh-CN"/>
        </w:rPr>
        <w:t>A Simplified iSpace System</w:t>
      </w:r>
    </w:p>
    <w:p w:rsidR="000F23AE" w:rsidRPr="000F23AE" w:rsidRDefault="000F23AE" w:rsidP="000F23AE">
      <w:pPr>
        <w:snapToGrid w:val="0"/>
        <w:spacing w:line="300" w:lineRule="auto"/>
        <w:jc w:val="center"/>
        <w:rPr>
          <w:rFonts w:asciiTheme="minorHAnsi" w:eastAsia="宋体" w:hAnsiTheme="minorHAnsi"/>
          <w:b/>
          <w:lang w:eastAsia="zh-CN"/>
        </w:rPr>
      </w:pPr>
    </w:p>
    <w:p w:rsidR="00124DC7" w:rsidRPr="000F23AE" w:rsidRDefault="00124DC7" w:rsidP="000F23AE">
      <w:pPr>
        <w:snapToGrid w:val="0"/>
        <w:spacing w:line="300" w:lineRule="auto"/>
        <w:jc w:val="both"/>
        <w:rPr>
          <w:rFonts w:asciiTheme="minorHAnsi" w:eastAsia="宋体" w:hAnsiTheme="minorHAnsi"/>
          <w:lang w:eastAsia="zh-CN"/>
        </w:rPr>
      </w:pPr>
      <w:r w:rsidRPr="000F23AE">
        <w:rPr>
          <w:rFonts w:asciiTheme="minorHAnsi" w:eastAsia="宋体" w:hAnsiTheme="minorHAnsi"/>
          <w:lang w:eastAsia="zh-CN"/>
        </w:rPr>
        <w:t>Assum</w:t>
      </w:r>
      <w:r w:rsidR="00054E73" w:rsidRPr="000F23AE">
        <w:rPr>
          <w:rFonts w:asciiTheme="minorHAnsi" w:eastAsia="宋体" w:hAnsiTheme="minorHAnsi"/>
          <w:lang w:eastAsia="zh-CN"/>
        </w:rPr>
        <w:t xml:space="preserve">e a simplified iSpace system is an online course management system </w:t>
      </w:r>
      <w:r w:rsidRPr="000F23AE">
        <w:rPr>
          <w:rFonts w:asciiTheme="minorHAnsi" w:eastAsia="宋体" w:hAnsiTheme="minorHAnsi"/>
          <w:lang w:eastAsia="zh-CN"/>
        </w:rPr>
        <w:t>used in our college. Both teachers and students need to log in to access this system and log out to quit the system.</w:t>
      </w:r>
    </w:p>
    <w:p w:rsidR="00002121" w:rsidRPr="000F23AE" w:rsidRDefault="00002121" w:rsidP="000F23AE">
      <w:pPr>
        <w:snapToGrid w:val="0"/>
        <w:spacing w:before="240" w:line="300" w:lineRule="auto"/>
        <w:ind w:leftChars="-1" w:left="-2" w:firstLine="1"/>
        <w:jc w:val="both"/>
        <w:rPr>
          <w:rFonts w:asciiTheme="minorHAnsi" w:eastAsia="宋体" w:hAnsiTheme="minorHAnsi"/>
          <w:b/>
          <w:u w:val="single"/>
          <w:lang w:eastAsia="zh-CN"/>
        </w:rPr>
      </w:pPr>
      <w:r w:rsidRPr="000F23AE">
        <w:rPr>
          <w:rFonts w:asciiTheme="minorHAnsi" w:eastAsia="宋体" w:hAnsiTheme="minorHAnsi"/>
          <w:b/>
          <w:u w:val="single"/>
          <w:lang w:eastAsia="zh-CN"/>
        </w:rPr>
        <w:t>For both teachers and students:</w:t>
      </w:r>
    </w:p>
    <w:p w:rsidR="00002121" w:rsidRPr="000F23AE" w:rsidRDefault="00002121" w:rsidP="000F23AE">
      <w:pPr>
        <w:snapToGrid w:val="0"/>
        <w:spacing w:line="300" w:lineRule="auto"/>
        <w:ind w:leftChars="-1" w:left="-2" w:firstLine="1"/>
        <w:jc w:val="both"/>
        <w:rPr>
          <w:rFonts w:asciiTheme="minorHAnsi" w:eastAsia="宋体" w:hAnsiTheme="minorHAnsi"/>
          <w:lang w:eastAsia="zh-CN"/>
        </w:rPr>
      </w:pPr>
      <w:r w:rsidRPr="000F23AE">
        <w:rPr>
          <w:rFonts w:asciiTheme="minorHAnsi" w:eastAsia="宋体" w:hAnsiTheme="minorHAnsi"/>
          <w:lang w:eastAsia="zh-CN"/>
        </w:rPr>
        <w:t>After a use</w:t>
      </w:r>
      <w:r w:rsidR="00054E73" w:rsidRPr="000F23AE">
        <w:rPr>
          <w:rFonts w:asciiTheme="minorHAnsi" w:eastAsia="宋体" w:hAnsiTheme="minorHAnsi"/>
          <w:lang w:eastAsia="zh-CN"/>
        </w:rPr>
        <w:t>r</w:t>
      </w:r>
      <w:r w:rsidRPr="000F23AE">
        <w:rPr>
          <w:rFonts w:asciiTheme="minorHAnsi" w:eastAsia="宋体" w:hAnsiTheme="minorHAnsi"/>
          <w:lang w:eastAsia="zh-CN"/>
        </w:rPr>
        <w:t xml:space="preserve"> logs in</w:t>
      </w:r>
      <w:r w:rsidR="00054E73" w:rsidRPr="000F23AE">
        <w:rPr>
          <w:rFonts w:asciiTheme="minorHAnsi" w:eastAsia="宋体" w:hAnsiTheme="minorHAnsi"/>
          <w:lang w:eastAsia="zh-CN"/>
        </w:rPr>
        <w:t xml:space="preserve"> with user name and password</w:t>
      </w:r>
      <w:r w:rsidR="00851DAD">
        <w:rPr>
          <w:rFonts w:asciiTheme="minorHAnsi" w:eastAsia="宋体" w:hAnsiTheme="minorHAnsi" w:hint="eastAsia"/>
          <w:lang w:eastAsia="zh-CN"/>
        </w:rPr>
        <w:t xml:space="preserve"> (password can be changed somewhere else)</w:t>
      </w:r>
      <w:r w:rsidRPr="000F23AE">
        <w:rPr>
          <w:rFonts w:asciiTheme="minorHAnsi" w:eastAsia="宋体" w:hAnsiTheme="minorHAnsi"/>
          <w:lang w:eastAsia="zh-CN"/>
        </w:rPr>
        <w:t xml:space="preserve">, he can see an administration bar and a list of courses he teaches (as a teacher) or study (as a student).  </w:t>
      </w:r>
      <w:r w:rsidR="00D919AC">
        <w:rPr>
          <w:rFonts w:asciiTheme="minorHAnsi" w:eastAsia="宋体" w:hAnsiTheme="minorHAnsi" w:hint="eastAsia"/>
          <w:lang w:eastAsia="zh-CN"/>
        </w:rPr>
        <w:t>In this page, h</w:t>
      </w:r>
      <w:r w:rsidRPr="000F23AE">
        <w:rPr>
          <w:rFonts w:asciiTheme="minorHAnsi" w:eastAsia="宋体" w:hAnsiTheme="minorHAnsi"/>
          <w:lang w:eastAsia="zh-CN"/>
        </w:rPr>
        <w:t>e can click “logout” to leave iSpace.</w:t>
      </w:r>
    </w:p>
    <w:p w:rsidR="00002121" w:rsidRPr="000F23AE" w:rsidRDefault="00002121" w:rsidP="000F23AE">
      <w:pPr>
        <w:numPr>
          <w:ilvl w:val="0"/>
          <w:numId w:val="2"/>
        </w:numPr>
        <w:snapToGrid w:val="0"/>
        <w:spacing w:line="300" w:lineRule="auto"/>
        <w:ind w:left="709" w:hanging="283"/>
        <w:jc w:val="both"/>
        <w:rPr>
          <w:rFonts w:asciiTheme="minorHAnsi" w:eastAsia="宋体" w:hAnsiTheme="minorHAnsi"/>
          <w:lang w:eastAsia="zh-CN"/>
        </w:rPr>
      </w:pPr>
      <w:r w:rsidRPr="000F23AE">
        <w:rPr>
          <w:rFonts w:asciiTheme="minorHAnsi" w:eastAsia="宋体" w:hAnsiTheme="minorHAnsi"/>
          <w:lang w:eastAsia="zh-CN"/>
        </w:rPr>
        <w:t xml:space="preserve">If he clicks </w:t>
      </w:r>
      <w:r w:rsidR="00D2338E" w:rsidRPr="000F23AE">
        <w:rPr>
          <w:rFonts w:asciiTheme="minorHAnsi" w:eastAsia="宋体" w:hAnsiTheme="minorHAnsi"/>
          <w:lang w:eastAsia="zh-CN"/>
        </w:rPr>
        <w:t xml:space="preserve">on a </w:t>
      </w:r>
      <w:r w:rsidRPr="000F23AE">
        <w:rPr>
          <w:rFonts w:asciiTheme="minorHAnsi" w:eastAsia="宋体" w:hAnsiTheme="minorHAnsi"/>
          <w:lang w:eastAsia="zh-CN"/>
        </w:rPr>
        <w:t>course</w:t>
      </w:r>
      <w:r w:rsidR="00D2338E" w:rsidRPr="000F23AE">
        <w:rPr>
          <w:rFonts w:asciiTheme="minorHAnsi" w:eastAsia="宋体" w:hAnsiTheme="minorHAnsi"/>
          <w:lang w:eastAsia="zh-CN"/>
        </w:rPr>
        <w:t xml:space="preserve"> name</w:t>
      </w:r>
      <w:r w:rsidRPr="000F23AE">
        <w:rPr>
          <w:rFonts w:asciiTheme="minorHAnsi" w:eastAsia="宋体" w:hAnsiTheme="minorHAnsi"/>
          <w:lang w:eastAsia="zh-CN"/>
        </w:rPr>
        <w:t>, the system will enter browse page</w:t>
      </w:r>
      <w:r w:rsidR="00D2338E" w:rsidRPr="000F23AE">
        <w:rPr>
          <w:rFonts w:asciiTheme="minorHAnsi" w:eastAsia="宋体" w:hAnsiTheme="minorHAnsi"/>
          <w:lang w:eastAsia="zh-CN"/>
        </w:rPr>
        <w:t xml:space="preserve"> of that course</w:t>
      </w:r>
      <w:r w:rsidRPr="000F23AE">
        <w:rPr>
          <w:rFonts w:asciiTheme="minorHAnsi" w:eastAsia="宋体" w:hAnsiTheme="minorHAnsi"/>
          <w:lang w:eastAsia="zh-CN"/>
        </w:rPr>
        <w:t xml:space="preserve">. </w:t>
      </w:r>
      <w:r w:rsidR="00933C32">
        <w:rPr>
          <w:rFonts w:asciiTheme="minorHAnsi" w:eastAsia="宋体" w:hAnsiTheme="minorHAnsi" w:hint="eastAsia"/>
          <w:lang w:eastAsia="zh-CN"/>
        </w:rPr>
        <w:t xml:space="preserve">Each course has a course name and </w:t>
      </w:r>
      <w:proofErr w:type="gramStart"/>
      <w:r w:rsidR="00933C32">
        <w:rPr>
          <w:rFonts w:asciiTheme="minorHAnsi" w:eastAsia="宋体" w:hAnsiTheme="minorHAnsi" w:hint="eastAsia"/>
          <w:lang w:eastAsia="zh-CN"/>
        </w:rPr>
        <w:t>an</w:t>
      </w:r>
      <w:proofErr w:type="gramEnd"/>
      <w:r w:rsidR="00933C32">
        <w:rPr>
          <w:rFonts w:asciiTheme="minorHAnsi" w:eastAsia="宋体" w:hAnsiTheme="minorHAnsi" w:hint="eastAsia"/>
          <w:lang w:eastAsia="zh-CN"/>
        </w:rPr>
        <w:t xml:space="preserve"> </w:t>
      </w:r>
      <w:r w:rsidR="00D919AC">
        <w:rPr>
          <w:rFonts w:asciiTheme="minorHAnsi" w:eastAsia="宋体" w:hAnsiTheme="minorHAnsi" w:hint="eastAsia"/>
          <w:lang w:eastAsia="zh-CN"/>
        </w:rPr>
        <w:t>teacher</w:t>
      </w:r>
      <w:r w:rsidR="00933C32">
        <w:rPr>
          <w:rFonts w:asciiTheme="minorHAnsi" w:eastAsia="宋体" w:hAnsiTheme="minorHAnsi" w:hint="eastAsia"/>
          <w:lang w:eastAsia="zh-CN"/>
        </w:rPr>
        <w:t xml:space="preserve"> name.</w:t>
      </w:r>
    </w:p>
    <w:p w:rsidR="00002121" w:rsidRPr="000F23AE" w:rsidRDefault="00002121" w:rsidP="000F23AE">
      <w:pPr>
        <w:numPr>
          <w:ilvl w:val="0"/>
          <w:numId w:val="2"/>
        </w:numPr>
        <w:snapToGrid w:val="0"/>
        <w:spacing w:line="300" w:lineRule="auto"/>
        <w:ind w:left="709" w:hanging="283"/>
        <w:jc w:val="both"/>
        <w:rPr>
          <w:rFonts w:asciiTheme="minorHAnsi" w:eastAsia="宋体" w:hAnsiTheme="minorHAnsi"/>
          <w:lang w:eastAsia="zh-CN"/>
        </w:rPr>
      </w:pPr>
      <w:r w:rsidRPr="000F23AE">
        <w:rPr>
          <w:rFonts w:asciiTheme="minorHAnsi" w:eastAsia="宋体" w:hAnsiTheme="minorHAnsi"/>
          <w:lang w:eastAsia="zh-CN"/>
        </w:rPr>
        <w:t xml:space="preserve">In the administration bar, a user can see the “Edit profile” button. A user can click </w:t>
      </w:r>
      <w:r w:rsidR="00054E73" w:rsidRPr="000F23AE">
        <w:rPr>
          <w:rFonts w:asciiTheme="minorHAnsi" w:eastAsia="宋体" w:hAnsiTheme="minorHAnsi"/>
          <w:lang w:eastAsia="zh-CN"/>
        </w:rPr>
        <w:t xml:space="preserve">on </w:t>
      </w:r>
      <w:r w:rsidRPr="000F23AE">
        <w:rPr>
          <w:rFonts w:asciiTheme="minorHAnsi" w:eastAsia="宋体" w:hAnsiTheme="minorHAnsi"/>
          <w:lang w:eastAsia="zh-CN"/>
        </w:rPr>
        <w:t xml:space="preserve">the button to enter a page to edit and save the profile. Each user has a profile </w:t>
      </w:r>
      <w:r w:rsidR="00D2338E" w:rsidRPr="000F23AE">
        <w:rPr>
          <w:rFonts w:asciiTheme="minorHAnsi" w:eastAsia="宋体" w:hAnsiTheme="minorHAnsi"/>
          <w:lang w:eastAsia="zh-CN"/>
        </w:rPr>
        <w:t>including</w:t>
      </w:r>
      <w:r w:rsidRPr="000F23AE">
        <w:rPr>
          <w:rFonts w:asciiTheme="minorHAnsi" w:eastAsia="宋体" w:hAnsiTheme="minorHAnsi"/>
          <w:lang w:eastAsia="zh-CN"/>
        </w:rPr>
        <w:t xml:space="preserve"> user’s name, email, country, language and portrait. The information of country, language and portrait can be modified by the user.</w:t>
      </w:r>
      <w:r w:rsidR="00933C32">
        <w:rPr>
          <w:rFonts w:asciiTheme="minorHAnsi" w:eastAsia="宋体" w:hAnsiTheme="minorHAnsi" w:hint="eastAsia"/>
          <w:lang w:eastAsia="zh-CN"/>
        </w:rPr>
        <w:t xml:space="preserve"> </w:t>
      </w:r>
      <w:r w:rsidR="00933C32">
        <w:rPr>
          <w:rFonts w:asciiTheme="minorHAnsi" w:eastAsia="宋体" w:hAnsiTheme="minorHAnsi"/>
          <w:lang w:eastAsia="zh-CN"/>
        </w:rPr>
        <w:t>C</w:t>
      </w:r>
      <w:r w:rsidR="00933C32">
        <w:rPr>
          <w:rFonts w:asciiTheme="minorHAnsi" w:eastAsia="宋体" w:hAnsiTheme="minorHAnsi" w:hint="eastAsia"/>
          <w:lang w:eastAsia="zh-CN"/>
        </w:rPr>
        <w:t>ountry and language can be chosen from a drop-down list.</w:t>
      </w:r>
    </w:p>
    <w:p w:rsidR="00124DC7" w:rsidRPr="000F23AE" w:rsidRDefault="00124DC7" w:rsidP="000F23AE">
      <w:pPr>
        <w:snapToGrid w:val="0"/>
        <w:spacing w:before="240" w:line="300" w:lineRule="auto"/>
        <w:jc w:val="both"/>
        <w:rPr>
          <w:rFonts w:asciiTheme="minorHAnsi" w:eastAsia="宋体" w:hAnsiTheme="minorHAnsi"/>
          <w:b/>
          <w:u w:val="single"/>
          <w:lang w:eastAsia="zh-CN"/>
        </w:rPr>
      </w:pPr>
      <w:r w:rsidRPr="000F23AE">
        <w:rPr>
          <w:rFonts w:asciiTheme="minorHAnsi" w:eastAsia="宋体" w:hAnsiTheme="minorHAnsi"/>
          <w:b/>
          <w:u w:val="single"/>
          <w:lang w:eastAsia="zh-CN"/>
        </w:rPr>
        <w:t>For teachers:</w:t>
      </w:r>
    </w:p>
    <w:p w:rsidR="00124DC7" w:rsidRPr="000F23AE" w:rsidRDefault="00124DC7" w:rsidP="000F23AE">
      <w:pPr>
        <w:snapToGrid w:val="0"/>
        <w:spacing w:line="300" w:lineRule="auto"/>
        <w:jc w:val="both"/>
        <w:rPr>
          <w:rFonts w:asciiTheme="minorHAnsi" w:eastAsia="宋体" w:hAnsiTheme="minorHAnsi"/>
          <w:lang w:eastAsia="zh-CN"/>
        </w:rPr>
      </w:pPr>
      <w:r w:rsidRPr="000F23AE">
        <w:rPr>
          <w:rFonts w:asciiTheme="minorHAnsi" w:eastAsia="宋体" w:hAnsiTheme="minorHAnsi"/>
          <w:lang w:eastAsia="zh-CN"/>
        </w:rPr>
        <w:t>In a course browse page, the teacher can do the following work.</w:t>
      </w:r>
    </w:p>
    <w:p w:rsidR="0037783F" w:rsidRPr="000F23AE" w:rsidRDefault="00124DC7" w:rsidP="000F23AE">
      <w:pPr>
        <w:numPr>
          <w:ilvl w:val="0"/>
          <w:numId w:val="1"/>
        </w:numPr>
        <w:snapToGrid w:val="0"/>
        <w:spacing w:line="300" w:lineRule="auto"/>
        <w:ind w:left="510" w:hanging="425"/>
        <w:jc w:val="both"/>
        <w:rPr>
          <w:rFonts w:asciiTheme="minorHAnsi" w:eastAsia="宋体" w:hAnsiTheme="minorHAnsi"/>
          <w:lang w:eastAsia="zh-CN"/>
        </w:rPr>
      </w:pPr>
      <w:r w:rsidRPr="000F23AE">
        <w:rPr>
          <w:rFonts w:asciiTheme="minorHAnsi" w:eastAsia="宋体" w:hAnsiTheme="minorHAnsi"/>
          <w:lang w:eastAsia="zh-CN"/>
        </w:rPr>
        <w:t>A teacher can add a lecture note</w:t>
      </w:r>
      <w:r w:rsidR="00054E73" w:rsidRPr="000F23AE">
        <w:rPr>
          <w:rFonts w:asciiTheme="minorHAnsi" w:eastAsia="宋体" w:hAnsiTheme="minorHAnsi"/>
          <w:lang w:eastAsia="zh-CN"/>
        </w:rPr>
        <w:t xml:space="preserve"> link for students to download</w:t>
      </w:r>
      <w:r w:rsidRPr="000F23AE">
        <w:rPr>
          <w:rFonts w:asciiTheme="minorHAnsi" w:eastAsia="宋体" w:hAnsiTheme="minorHAnsi"/>
          <w:lang w:eastAsia="zh-CN"/>
        </w:rPr>
        <w:t xml:space="preserve"> </w:t>
      </w:r>
      <w:r w:rsidR="00054E73" w:rsidRPr="000F23AE">
        <w:rPr>
          <w:rFonts w:asciiTheme="minorHAnsi" w:eastAsia="宋体" w:hAnsiTheme="minorHAnsi"/>
          <w:lang w:eastAsia="zh-CN"/>
        </w:rPr>
        <w:t xml:space="preserve">or an assignment </w:t>
      </w:r>
      <w:r w:rsidRPr="000F23AE">
        <w:rPr>
          <w:rFonts w:asciiTheme="minorHAnsi" w:eastAsia="宋体" w:hAnsiTheme="minorHAnsi"/>
          <w:lang w:eastAsia="zh-CN"/>
        </w:rPr>
        <w:t xml:space="preserve">submission link for students to submit assignments. </w:t>
      </w:r>
      <w:r w:rsidR="00054E73" w:rsidRPr="000F23AE">
        <w:rPr>
          <w:rFonts w:asciiTheme="minorHAnsi" w:eastAsia="宋体" w:hAnsiTheme="minorHAnsi"/>
          <w:lang w:eastAsia="zh-CN"/>
        </w:rPr>
        <w:t xml:space="preserve">The setting for these links can be edited. </w:t>
      </w:r>
      <w:r w:rsidRPr="000F23AE">
        <w:rPr>
          <w:rFonts w:asciiTheme="minorHAnsi" w:eastAsia="宋体" w:hAnsiTheme="minorHAnsi"/>
          <w:lang w:eastAsia="zh-CN"/>
        </w:rPr>
        <w:t>Each lecture note or a submission link has a display title</w:t>
      </w:r>
      <w:r w:rsidR="0021473A" w:rsidRPr="000F23AE">
        <w:rPr>
          <w:rFonts w:asciiTheme="minorHAnsi" w:eastAsia="宋体" w:hAnsiTheme="minorHAnsi"/>
          <w:lang w:eastAsia="zh-CN"/>
        </w:rPr>
        <w:t xml:space="preserve"> and a description</w:t>
      </w:r>
      <w:r w:rsidRPr="000F23AE">
        <w:rPr>
          <w:rFonts w:asciiTheme="minorHAnsi" w:eastAsia="宋体" w:hAnsiTheme="minorHAnsi"/>
          <w:lang w:eastAsia="zh-CN"/>
        </w:rPr>
        <w:t>.</w:t>
      </w:r>
      <w:r w:rsidR="0021473A" w:rsidRPr="000F23AE">
        <w:rPr>
          <w:rFonts w:asciiTheme="minorHAnsi" w:eastAsia="宋体" w:hAnsiTheme="minorHAnsi"/>
          <w:lang w:eastAsia="zh-CN"/>
        </w:rPr>
        <w:t xml:space="preserve"> </w:t>
      </w:r>
    </w:p>
    <w:p w:rsidR="0037783F" w:rsidRPr="000F23AE" w:rsidRDefault="00054E73" w:rsidP="000F23AE">
      <w:pPr>
        <w:numPr>
          <w:ilvl w:val="1"/>
          <w:numId w:val="1"/>
        </w:numPr>
        <w:snapToGrid w:val="0"/>
        <w:spacing w:line="300" w:lineRule="auto"/>
        <w:jc w:val="both"/>
        <w:rPr>
          <w:rFonts w:asciiTheme="minorHAnsi" w:eastAsia="宋体" w:hAnsiTheme="minorHAnsi"/>
          <w:lang w:eastAsia="zh-CN"/>
        </w:rPr>
      </w:pPr>
      <w:r w:rsidRPr="000F23AE">
        <w:rPr>
          <w:rFonts w:asciiTheme="minorHAnsi" w:eastAsia="宋体" w:hAnsiTheme="minorHAnsi"/>
          <w:lang w:eastAsia="zh-CN"/>
        </w:rPr>
        <w:t>Each lecture note link has an attached file.</w:t>
      </w:r>
    </w:p>
    <w:p w:rsidR="00124DC7" w:rsidRPr="000F23AE" w:rsidRDefault="00124DC7" w:rsidP="000F23AE">
      <w:pPr>
        <w:numPr>
          <w:ilvl w:val="1"/>
          <w:numId w:val="1"/>
        </w:numPr>
        <w:snapToGrid w:val="0"/>
        <w:spacing w:line="300" w:lineRule="auto"/>
        <w:jc w:val="both"/>
        <w:rPr>
          <w:rFonts w:asciiTheme="minorHAnsi" w:eastAsia="宋体" w:hAnsiTheme="minorHAnsi"/>
          <w:lang w:eastAsia="zh-CN"/>
        </w:rPr>
      </w:pPr>
      <w:r w:rsidRPr="000F23AE">
        <w:rPr>
          <w:rFonts w:asciiTheme="minorHAnsi" w:eastAsia="宋体" w:hAnsiTheme="minorHAnsi"/>
          <w:lang w:eastAsia="zh-CN"/>
        </w:rPr>
        <w:t>A</w:t>
      </w:r>
      <w:r w:rsidR="00054E73" w:rsidRPr="000F23AE">
        <w:rPr>
          <w:rFonts w:asciiTheme="minorHAnsi" w:eastAsia="宋体" w:hAnsiTheme="minorHAnsi"/>
          <w:lang w:eastAsia="zh-CN"/>
        </w:rPr>
        <w:t>n assignment submission</w:t>
      </w:r>
      <w:r w:rsidRPr="000F23AE">
        <w:rPr>
          <w:rFonts w:asciiTheme="minorHAnsi" w:eastAsia="宋体" w:hAnsiTheme="minorHAnsi"/>
          <w:lang w:eastAsia="zh-CN"/>
        </w:rPr>
        <w:t xml:space="preserve"> has a deadline.</w:t>
      </w:r>
    </w:p>
    <w:p w:rsidR="00124DC7" w:rsidRPr="000F23AE" w:rsidRDefault="00124DC7" w:rsidP="000F23AE">
      <w:pPr>
        <w:numPr>
          <w:ilvl w:val="0"/>
          <w:numId w:val="1"/>
        </w:numPr>
        <w:snapToGrid w:val="0"/>
        <w:spacing w:line="300" w:lineRule="auto"/>
        <w:ind w:left="510" w:hanging="425"/>
        <w:jc w:val="both"/>
        <w:rPr>
          <w:rFonts w:asciiTheme="minorHAnsi" w:eastAsia="宋体" w:hAnsiTheme="minorHAnsi"/>
          <w:lang w:eastAsia="zh-CN"/>
        </w:rPr>
      </w:pPr>
      <w:r w:rsidRPr="000F23AE">
        <w:rPr>
          <w:rFonts w:asciiTheme="minorHAnsi" w:eastAsia="宋体" w:hAnsiTheme="minorHAnsi"/>
          <w:lang w:eastAsia="zh-CN"/>
        </w:rPr>
        <w:t xml:space="preserve">A teacher can grade students’ assignments. </w:t>
      </w:r>
    </w:p>
    <w:p w:rsidR="00D919AC" w:rsidRDefault="00124DC7" w:rsidP="000F23AE">
      <w:pPr>
        <w:numPr>
          <w:ilvl w:val="1"/>
          <w:numId w:val="1"/>
        </w:numPr>
        <w:snapToGrid w:val="0"/>
        <w:spacing w:line="300" w:lineRule="auto"/>
        <w:ind w:left="652" w:hanging="284"/>
        <w:jc w:val="both"/>
        <w:rPr>
          <w:rFonts w:asciiTheme="minorHAnsi" w:eastAsia="宋体" w:hAnsiTheme="minorHAnsi" w:hint="eastAsia"/>
          <w:lang w:eastAsia="zh-CN"/>
        </w:rPr>
      </w:pPr>
      <w:r w:rsidRPr="000F23AE">
        <w:rPr>
          <w:rFonts w:asciiTheme="minorHAnsi" w:eastAsia="宋体" w:hAnsiTheme="minorHAnsi"/>
          <w:lang w:eastAsia="zh-CN"/>
        </w:rPr>
        <w:t xml:space="preserve">When a teacher wants to grade the students’ assignments, he can click the submission link in the course browse page. Then a submission list page is shown. </w:t>
      </w:r>
      <w:r w:rsidR="00D919AC">
        <w:rPr>
          <w:rFonts w:asciiTheme="minorHAnsi" w:eastAsia="宋体" w:hAnsiTheme="minorHAnsi" w:hint="eastAsia"/>
          <w:lang w:eastAsia="zh-CN"/>
        </w:rPr>
        <w:t xml:space="preserve">In this page, </w:t>
      </w:r>
    </w:p>
    <w:p w:rsidR="00124DC7" w:rsidRPr="000F23AE" w:rsidRDefault="00124DC7" w:rsidP="00D919AC">
      <w:pPr>
        <w:numPr>
          <w:ilvl w:val="2"/>
          <w:numId w:val="1"/>
        </w:numPr>
        <w:snapToGrid w:val="0"/>
        <w:spacing w:line="300" w:lineRule="auto"/>
        <w:ind w:left="993" w:hanging="284"/>
        <w:jc w:val="both"/>
        <w:rPr>
          <w:rFonts w:asciiTheme="minorHAnsi" w:eastAsia="宋体" w:hAnsiTheme="minorHAnsi"/>
          <w:lang w:eastAsia="zh-CN"/>
        </w:rPr>
      </w:pPr>
      <w:r w:rsidRPr="000F23AE">
        <w:rPr>
          <w:rFonts w:asciiTheme="minorHAnsi" w:eastAsia="宋体" w:hAnsiTheme="minorHAnsi"/>
          <w:lang w:eastAsia="zh-CN"/>
        </w:rPr>
        <w:t>He can click “</w:t>
      </w:r>
      <w:r w:rsidR="0021473A" w:rsidRPr="000F23AE">
        <w:rPr>
          <w:rFonts w:asciiTheme="minorHAnsi" w:eastAsia="宋体" w:hAnsiTheme="minorHAnsi"/>
          <w:lang w:eastAsia="zh-CN"/>
        </w:rPr>
        <w:t>cancel</w:t>
      </w:r>
      <w:r w:rsidRPr="000F23AE">
        <w:rPr>
          <w:rFonts w:asciiTheme="minorHAnsi" w:eastAsia="宋体" w:hAnsiTheme="minorHAnsi"/>
          <w:lang w:eastAsia="zh-CN"/>
        </w:rPr>
        <w:t>” in this page to go back to course browse page.</w:t>
      </w:r>
    </w:p>
    <w:p w:rsidR="00221504" w:rsidRPr="000F23AE" w:rsidRDefault="00D919AC" w:rsidP="00D919AC">
      <w:pPr>
        <w:numPr>
          <w:ilvl w:val="2"/>
          <w:numId w:val="1"/>
        </w:numPr>
        <w:snapToGrid w:val="0"/>
        <w:spacing w:line="300" w:lineRule="auto"/>
        <w:ind w:left="993" w:hanging="284"/>
        <w:jc w:val="both"/>
        <w:rPr>
          <w:rFonts w:asciiTheme="minorHAnsi" w:eastAsia="宋体" w:hAnsiTheme="minorHAnsi"/>
          <w:lang w:eastAsia="zh-CN"/>
        </w:rPr>
      </w:pPr>
      <w:r>
        <w:rPr>
          <w:rFonts w:asciiTheme="minorHAnsi" w:eastAsia="宋体" w:hAnsiTheme="minorHAnsi" w:hint="eastAsia"/>
          <w:lang w:eastAsia="zh-CN"/>
        </w:rPr>
        <w:t>He</w:t>
      </w:r>
      <w:r w:rsidR="00124DC7" w:rsidRPr="000F23AE">
        <w:rPr>
          <w:rFonts w:asciiTheme="minorHAnsi" w:eastAsia="宋体" w:hAnsiTheme="minorHAnsi"/>
          <w:lang w:eastAsia="zh-CN"/>
        </w:rPr>
        <w:t xml:space="preserve"> can click </w:t>
      </w:r>
      <w:r w:rsidR="00054E73" w:rsidRPr="000F23AE">
        <w:rPr>
          <w:rFonts w:asciiTheme="minorHAnsi" w:eastAsia="宋体" w:hAnsiTheme="minorHAnsi"/>
          <w:lang w:eastAsia="zh-CN"/>
        </w:rPr>
        <w:t>the</w:t>
      </w:r>
      <w:r w:rsidR="00A560BA" w:rsidRPr="000F23AE">
        <w:rPr>
          <w:rFonts w:asciiTheme="minorHAnsi" w:eastAsia="宋体" w:hAnsiTheme="minorHAnsi"/>
          <w:lang w:eastAsia="zh-CN"/>
        </w:rPr>
        <w:t xml:space="preserve"> </w:t>
      </w:r>
      <w:r w:rsidR="00124DC7" w:rsidRPr="000F23AE">
        <w:rPr>
          <w:rFonts w:asciiTheme="minorHAnsi" w:eastAsia="宋体" w:hAnsiTheme="minorHAnsi"/>
          <w:lang w:eastAsia="zh-CN"/>
        </w:rPr>
        <w:t xml:space="preserve">“grading” button beside </w:t>
      </w:r>
      <w:r w:rsidR="00A560BA" w:rsidRPr="000F23AE">
        <w:rPr>
          <w:rFonts w:asciiTheme="minorHAnsi" w:eastAsia="宋体" w:hAnsiTheme="minorHAnsi"/>
          <w:lang w:eastAsia="zh-CN"/>
        </w:rPr>
        <w:t xml:space="preserve">a </w:t>
      </w:r>
      <w:r w:rsidR="00124DC7" w:rsidRPr="000F23AE">
        <w:rPr>
          <w:rFonts w:asciiTheme="minorHAnsi" w:eastAsia="宋体" w:hAnsiTheme="minorHAnsi"/>
          <w:lang w:eastAsia="zh-CN"/>
        </w:rPr>
        <w:t>student’s name to enter this student’</w:t>
      </w:r>
      <w:r w:rsidR="00221504" w:rsidRPr="000F23AE">
        <w:rPr>
          <w:rFonts w:asciiTheme="minorHAnsi" w:eastAsia="宋体" w:hAnsiTheme="minorHAnsi"/>
          <w:lang w:eastAsia="zh-CN"/>
        </w:rPr>
        <w:t xml:space="preserve">s grading page </w:t>
      </w:r>
      <w:r w:rsidR="00124DC7" w:rsidRPr="000F23AE">
        <w:rPr>
          <w:rFonts w:asciiTheme="minorHAnsi" w:eastAsia="宋体" w:hAnsiTheme="minorHAnsi"/>
          <w:lang w:eastAsia="zh-CN"/>
        </w:rPr>
        <w:t>where</w:t>
      </w:r>
      <w:r w:rsidR="00221504" w:rsidRPr="000F23AE">
        <w:rPr>
          <w:rFonts w:asciiTheme="minorHAnsi" w:eastAsia="宋体" w:hAnsiTheme="minorHAnsi"/>
          <w:lang w:eastAsia="zh-CN"/>
        </w:rPr>
        <w:t xml:space="preserve"> </w:t>
      </w:r>
    </w:p>
    <w:p w:rsidR="001800F3" w:rsidRPr="000F23AE" w:rsidRDefault="001800F3" w:rsidP="00D919AC">
      <w:pPr>
        <w:numPr>
          <w:ilvl w:val="3"/>
          <w:numId w:val="1"/>
        </w:numPr>
        <w:snapToGrid w:val="0"/>
        <w:spacing w:line="300" w:lineRule="auto"/>
        <w:ind w:left="1276" w:hanging="283"/>
        <w:jc w:val="both"/>
        <w:rPr>
          <w:rFonts w:asciiTheme="minorHAnsi" w:eastAsia="宋体" w:hAnsiTheme="minorHAnsi"/>
          <w:lang w:eastAsia="zh-CN"/>
        </w:rPr>
      </w:pPr>
      <w:r w:rsidRPr="000F23AE">
        <w:rPr>
          <w:rFonts w:asciiTheme="minorHAnsi" w:eastAsia="宋体" w:hAnsiTheme="minorHAnsi"/>
          <w:lang w:eastAsia="zh-CN"/>
        </w:rPr>
        <w:t xml:space="preserve">A download link is used to download this student’s submission. </w:t>
      </w:r>
    </w:p>
    <w:p w:rsidR="00D919AC" w:rsidRDefault="001800F3" w:rsidP="00D919AC">
      <w:pPr>
        <w:numPr>
          <w:ilvl w:val="3"/>
          <w:numId w:val="1"/>
        </w:numPr>
        <w:snapToGrid w:val="0"/>
        <w:spacing w:line="300" w:lineRule="auto"/>
        <w:ind w:left="1276" w:hanging="283"/>
        <w:jc w:val="both"/>
        <w:rPr>
          <w:rFonts w:asciiTheme="minorHAnsi" w:eastAsia="宋体" w:hAnsiTheme="minorHAnsi" w:hint="eastAsia"/>
          <w:lang w:eastAsia="zh-CN"/>
        </w:rPr>
      </w:pPr>
      <w:r w:rsidRPr="000F23AE">
        <w:rPr>
          <w:rFonts w:asciiTheme="minorHAnsi" w:eastAsia="宋体" w:hAnsiTheme="minorHAnsi"/>
          <w:lang w:eastAsia="zh-CN"/>
        </w:rPr>
        <w:t xml:space="preserve">A </w:t>
      </w:r>
      <w:r w:rsidR="00124DC7" w:rsidRPr="000F23AE">
        <w:rPr>
          <w:rFonts w:asciiTheme="minorHAnsi" w:eastAsia="宋体" w:hAnsiTheme="minorHAnsi"/>
          <w:lang w:eastAsia="zh-CN"/>
        </w:rPr>
        <w:t>rubric table</w:t>
      </w:r>
      <w:r w:rsidR="00221504" w:rsidRPr="000F23AE">
        <w:rPr>
          <w:rFonts w:asciiTheme="minorHAnsi" w:eastAsia="宋体" w:hAnsiTheme="minorHAnsi"/>
          <w:lang w:eastAsia="zh-CN"/>
        </w:rPr>
        <w:t xml:space="preserve"> is displayed</w:t>
      </w:r>
      <w:r w:rsidR="00124DC7" w:rsidRPr="000F23AE">
        <w:rPr>
          <w:rFonts w:asciiTheme="minorHAnsi" w:eastAsia="宋体" w:hAnsiTheme="minorHAnsi"/>
          <w:lang w:eastAsia="zh-CN"/>
        </w:rPr>
        <w:t xml:space="preserve"> </w:t>
      </w:r>
      <w:r w:rsidR="00221504" w:rsidRPr="000F23AE">
        <w:rPr>
          <w:rFonts w:asciiTheme="minorHAnsi" w:eastAsia="宋体" w:hAnsiTheme="minorHAnsi"/>
          <w:lang w:eastAsia="zh-CN"/>
        </w:rPr>
        <w:t>for teacher</w:t>
      </w:r>
      <w:r w:rsidRPr="000F23AE">
        <w:rPr>
          <w:rFonts w:asciiTheme="minorHAnsi" w:eastAsia="宋体" w:hAnsiTheme="minorHAnsi"/>
          <w:lang w:eastAsia="zh-CN"/>
        </w:rPr>
        <w:t>s</w:t>
      </w:r>
      <w:r w:rsidR="00221504" w:rsidRPr="000F23AE">
        <w:rPr>
          <w:rFonts w:asciiTheme="minorHAnsi" w:eastAsia="宋体" w:hAnsiTheme="minorHAnsi"/>
          <w:lang w:eastAsia="zh-CN"/>
        </w:rPr>
        <w:t xml:space="preserve"> to mark student’ homework. A rubric has </w:t>
      </w:r>
      <w:r w:rsidRPr="000F23AE">
        <w:rPr>
          <w:rFonts w:asciiTheme="minorHAnsi" w:eastAsia="宋体" w:hAnsiTheme="minorHAnsi"/>
          <w:lang w:eastAsia="zh-CN"/>
        </w:rPr>
        <w:t>1</w:t>
      </w:r>
      <w:r w:rsidR="00221504" w:rsidRPr="000F23AE">
        <w:rPr>
          <w:rFonts w:asciiTheme="minorHAnsi" w:eastAsia="宋体" w:hAnsiTheme="minorHAnsi"/>
          <w:lang w:eastAsia="zh-CN"/>
        </w:rPr>
        <w:t xml:space="preserve"> to 10 evaluation items and 5 grade levels. The teacher can click on one of cells in the table. Once he clicks</w:t>
      </w:r>
      <w:r w:rsidRPr="000F23AE">
        <w:rPr>
          <w:rFonts w:asciiTheme="minorHAnsi" w:eastAsia="宋体" w:hAnsiTheme="minorHAnsi"/>
          <w:lang w:eastAsia="zh-CN"/>
        </w:rPr>
        <w:t xml:space="preserve"> a cell</w:t>
      </w:r>
      <w:r w:rsidR="00221504" w:rsidRPr="000F23AE">
        <w:rPr>
          <w:rFonts w:asciiTheme="minorHAnsi" w:eastAsia="宋体" w:hAnsiTheme="minorHAnsi"/>
          <w:lang w:eastAsia="zh-CN"/>
        </w:rPr>
        <w:t xml:space="preserve">, </w:t>
      </w:r>
      <w:r w:rsidRPr="000F23AE">
        <w:rPr>
          <w:rFonts w:asciiTheme="minorHAnsi" w:eastAsia="宋体" w:hAnsiTheme="minorHAnsi"/>
          <w:lang w:eastAsia="zh-CN"/>
        </w:rPr>
        <w:t>it</w:t>
      </w:r>
      <w:r w:rsidR="00221504" w:rsidRPr="000F23AE">
        <w:rPr>
          <w:rFonts w:asciiTheme="minorHAnsi" w:eastAsia="宋体" w:hAnsiTheme="minorHAnsi"/>
          <w:lang w:eastAsia="zh-CN"/>
        </w:rPr>
        <w:t xml:space="preserve"> is highlighted. The rubric table is edited somewhere else.</w:t>
      </w:r>
    </w:p>
    <w:p w:rsidR="00124DC7" w:rsidRPr="00D919AC" w:rsidRDefault="001800F3" w:rsidP="00D919AC">
      <w:pPr>
        <w:numPr>
          <w:ilvl w:val="3"/>
          <w:numId w:val="1"/>
        </w:numPr>
        <w:snapToGrid w:val="0"/>
        <w:spacing w:line="300" w:lineRule="auto"/>
        <w:ind w:left="1276" w:hanging="283"/>
        <w:jc w:val="both"/>
        <w:rPr>
          <w:rFonts w:asciiTheme="minorHAnsi" w:eastAsia="宋体" w:hAnsiTheme="minorHAnsi"/>
          <w:lang w:eastAsia="zh-CN"/>
        </w:rPr>
      </w:pPr>
      <w:r w:rsidRPr="00D919AC">
        <w:rPr>
          <w:rFonts w:asciiTheme="minorHAnsi" w:eastAsia="宋体" w:hAnsiTheme="minorHAnsi"/>
          <w:lang w:eastAsia="zh-CN"/>
        </w:rPr>
        <w:t xml:space="preserve">After the teacher finishes marking, he </w:t>
      </w:r>
      <w:r w:rsidR="00124DC7" w:rsidRPr="00D919AC">
        <w:rPr>
          <w:rFonts w:asciiTheme="minorHAnsi" w:eastAsia="宋体" w:hAnsiTheme="minorHAnsi"/>
          <w:lang w:eastAsia="zh-CN"/>
        </w:rPr>
        <w:t xml:space="preserve">can choose “continue”, or “cancel” button. </w:t>
      </w:r>
    </w:p>
    <w:p w:rsidR="00124DC7" w:rsidRPr="000F23AE" w:rsidRDefault="00124DC7" w:rsidP="00D919AC">
      <w:pPr>
        <w:numPr>
          <w:ilvl w:val="3"/>
          <w:numId w:val="1"/>
        </w:numPr>
        <w:tabs>
          <w:tab w:val="left" w:pos="935"/>
        </w:tabs>
        <w:snapToGrid w:val="0"/>
        <w:spacing w:line="300" w:lineRule="auto"/>
        <w:ind w:left="1560" w:hanging="284"/>
        <w:jc w:val="both"/>
        <w:rPr>
          <w:rFonts w:asciiTheme="minorHAnsi" w:eastAsia="宋体" w:hAnsiTheme="minorHAnsi"/>
          <w:lang w:eastAsia="zh-CN"/>
        </w:rPr>
      </w:pPr>
      <w:r w:rsidRPr="000F23AE">
        <w:rPr>
          <w:rFonts w:asciiTheme="minorHAnsi" w:eastAsia="宋体" w:hAnsiTheme="minorHAnsi"/>
          <w:lang w:eastAsia="zh-CN"/>
        </w:rPr>
        <w:t>If he clicks “continue”, but some rubric items</w:t>
      </w:r>
      <w:r w:rsidR="000F23AE" w:rsidRPr="000F23AE">
        <w:rPr>
          <w:rFonts w:asciiTheme="minorHAnsi" w:eastAsia="宋体" w:hAnsiTheme="minorHAnsi"/>
          <w:lang w:eastAsia="zh-CN"/>
        </w:rPr>
        <w:t xml:space="preserve"> in the rubric table</w:t>
      </w:r>
      <w:r w:rsidRPr="000F23AE">
        <w:rPr>
          <w:rFonts w:asciiTheme="minorHAnsi" w:eastAsia="宋体" w:hAnsiTheme="minorHAnsi"/>
          <w:lang w:eastAsia="zh-CN"/>
        </w:rPr>
        <w:t xml:space="preserve"> have not been </w:t>
      </w:r>
      <w:r w:rsidR="00D919AC">
        <w:rPr>
          <w:rFonts w:asciiTheme="minorHAnsi" w:eastAsia="宋体" w:hAnsiTheme="minorHAnsi" w:hint="eastAsia"/>
          <w:lang w:eastAsia="zh-CN"/>
        </w:rPr>
        <w:t>marked</w:t>
      </w:r>
      <w:r w:rsidRPr="000F23AE">
        <w:rPr>
          <w:rFonts w:asciiTheme="minorHAnsi" w:eastAsia="宋体" w:hAnsiTheme="minorHAnsi"/>
          <w:lang w:eastAsia="zh-CN"/>
        </w:rPr>
        <w:t>, a warning is given and then stay in this page; otherwise, the score for this student is calculated; if there are still ungraded submissions, the grading page for next student is shown; if there is no student left, go back to submission list page</w:t>
      </w:r>
      <w:r w:rsidR="001800F3" w:rsidRPr="000F23AE">
        <w:rPr>
          <w:rFonts w:asciiTheme="minorHAnsi" w:eastAsia="宋体" w:hAnsiTheme="minorHAnsi"/>
          <w:lang w:eastAsia="zh-CN"/>
        </w:rPr>
        <w:t xml:space="preserve"> and all the final scores are displayed</w:t>
      </w:r>
    </w:p>
    <w:p w:rsidR="00124DC7" w:rsidRPr="000F23AE" w:rsidRDefault="00124DC7" w:rsidP="00D919AC">
      <w:pPr>
        <w:numPr>
          <w:ilvl w:val="3"/>
          <w:numId w:val="1"/>
        </w:numPr>
        <w:tabs>
          <w:tab w:val="left" w:pos="935"/>
        </w:tabs>
        <w:snapToGrid w:val="0"/>
        <w:spacing w:line="300" w:lineRule="auto"/>
        <w:ind w:left="1560" w:hanging="284"/>
        <w:jc w:val="both"/>
        <w:rPr>
          <w:rFonts w:asciiTheme="minorHAnsi" w:eastAsia="宋体" w:hAnsiTheme="minorHAnsi"/>
          <w:lang w:eastAsia="zh-CN"/>
        </w:rPr>
      </w:pPr>
      <w:r w:rsidRPr="000F23AE">
        <w:rPr>
          <w:rFonts w:asciiTheme="minorHAnsi" w:eastAsia="宋体" w:hAnsiTheme="minorHAnsi"/>
          <w:lang w:eastAsia="zh-CN"/>
        </w:rPr>
        <w:t>If he click</w:t>
      </w:r>
      <w:r w:rsidR="00D919AC">
        <w:rPr>
          <w:rFonts w:asciiTheme="minorHAnsi" w:eastAsia="宋体" w:hAnsiTheme="minorHAnsi" w:hint="eastAsia"/>
          <w:lang w:eastAsia="zh-CN"/>
        </w:rPr>
        <w:t>s</w:t>
      </w:r>
      <w:r w:rsidRPr="000F23AE">
        <w:rPr>
          <w:rFonts w:asciiTheme="minorHAnsi" w:eastAsia="宋体" w:hAnsiTheme="minorHAnsi"/>
          <w:lang w:eastAsia="zh-CN"/>
        </w:rPr>
        <w:t xml:space="preserve"> “cancel”, go back to submission list page</w:t>
      </w:r>
      <w:r w:rsidR="001800F3" w:rsidRPr="000F23AE">
        <w:rPr>
          <w:rFonts w:asciiTheme="minorHAnsi" w:eastAsia="宋体" w:hAnsiTheme="minorHAnsi"/>
          <w:lang w:eastAsia="zh-CN"/>
        </w:rPr>
        <w:t xml:space="preserve">, the </w:t>
      </w:r>
      <w:r w:rsidR="00D919AC">
        <w:rPr>
          <w:rFonts w:asciiTheme="minorHAnsi" w:eastAsia="宋体" w:hAnsiTheme="minorHAnsi" w:hint="eastAsia"/>
          <w:lang w:eastAsia="zh-CN"/>
        </w:rPr>
        <w:t xml:space="preserve">final </w:t>
      </w:r>
      <w:r w:rsidR="001800F3" w:rsidRPr="000F23AE">
        <w:rPr>
          <w:rFonts w:asciiTheme="minorHAnsi" w:eastAsia="宋体" w:hAnsiTheme="minorHAnsi"/>
          <w:lang w:eastAsia="zh-CN"/>
        </w:rPr>
        <w:t>scores are displayed for the finished grading</w:t>
      </w:r>
      <w:r w:rsidRPr="000F23AE">
        <w:rPr>
          <w:rFonts w:asciiTheme="minorHAnsi" w:eastAsia="宋体" w:hAnsiTheme="minorHAnsi"/>
          <w:lang w:eastAsia="zh-CN"/>
        </w:rPr>
        <w:t xml:space="preserve">. </w:t>
      </w:r>
    </w:p>
    <w:p w:rsidR="00124DC7" w:rsidRPr="000F23AE" w:rsidRDefault="00124DC7" w:rsidP="000F23AE">
      <w:pPr>
        <w:snapToGrid w:val="0"/>
        <w:spacing w:before="240" w:line="300" w:lineRule="auto"/>
        <w:ind w:leftChars="-1" w:left="-2" w:firstLine="1"/>
        <w:jc w:val="both"/>
        <w:rPr>
          <w:rFonts w:asciiTheme="minorHAnsi" w:eastAsia="宋体" w:hAnsiTheme="minorHAnsi"/>
          <w:b/>
          <w:u w:val="single"/>
          <w:lang w:eastAsia="zh-CN"/>
        </w:rPr>
      </w:pPr>
      <w:r w:rsidRPr="000F23AE">
        <w:rPr>
          <w:rFonts w:asciiTheme="minorHAnsi" w:eastAsia="宋体" w:hAnsiTheme="minorHAnsi"/>
          <w:b/>
          <w:u w:val="single"/>
          <w:lang w:eastAsia="zh-CN"/>
        </w:rPr>
        <w:t>For students:</w:t>
      </w:r>
    </w:p>
    <w:p w:rsidR="00124DC7" w:rsidRPr="000F23AE" w:rsidRDefault="001800F3" w:rsidP="000F23AE">
      <w:pPr>
        <w:snapToGrid w:val="0"/>
        <w:spacing w:line="300" w:lineRule="auto"/>
        <w:ind w:leftChars="-1" w:left="-2" w:firstLine="1"/>
        <w:jc w:val="both"/>
        <w:rPr>
          <w:rFonts w:asciiTheme="minorHAnsi" w:eastAsia="宋体" w:hAnsiTheme="minorHAnsi"/>
          <w:lang w:eastAsia="zh-CN"/>
        </w:rPr>
      </w:pPr>
      <w:r w:rsidRPr="000F23AE">
        <w:rPr>
          <w:rFonts w:asciiTheme="minorHAnsi" w:eastAsia="宋体" w:hAnsiTheme="minorHAnsi"/>
          <w:lang w:eastAsia="zh-CN"/>
        </w:rPr>
        <w:t>After a student logs in, he</w:t>
      </w:r>
      <w:r w:rsidR="00124DC7" w:rsidRPr="000F23AE">
        <w:rPr>
          <w:rFonts w:asciiTheme="minorHAnsi" w:eastAsia="宋体" w:hAnsiTheme="minorHAnsi"/>
          <w:lang w:eastAsia="zh-CN"/>
        </w:rPr>
        <w:t xml:space="preserve"> can </w:t>
      </w:r>
      <w:r w:rsidR="0021473A" w:rsidRPr="000F23AE">
        <w:rPr>
          <w:rFonts w:asciiTheme="minorHAnsi" w:eastAsia="宋体" w:hAnsiTheme="minorHAnsi"/>
          <w:lang w:eastAsia="zh-CN"/>
        </w:rPr>
        <w:t>download</w:t>
      </w:r>
      <w:r w:rsidR="00124DC7" w:rsidRPr="000F23AE">
        <w:rPr>
          <w:rFonts w:asciiTheme="minorHAnsi" w:eastAsia="宋体" w:hAnsiTheme="minorHAnsi"/>
          <w:lang w:eastAsia="zh-CN"/>
        </w:rPr>
        <w:t xml:space="preserve"> the lecture note, submit an assignment, and view grades for </w:t>
      </w:r>
      <w:r w:rsidR="00D919AC">
        <w:rPr>
          <w:rFonts w:asciiTheme="minorHAnsi" w:eastAsia="宋体" w:hAnsiTheme="minorHAnsi" w:hint="eastAsia"/>
          <w:lang w:eastAsia="zh-CN"/>
        </w:rPr>
        <w:t xml:space="preserve">his </w:t>
      </w:r>
      <w:bookmarkStart w:id="0" w:name="_GoBack"/>
      <w:bookmarkEnd w:id="0"/>
      <w:r w:rsidR="00124DC7" w:rsidRPr="000F23AE">
        <w:rPr>
          <w:rFonts w:asciiTheme="minorHAnsi" w:eastAsia="宋体" w:hAnsiTheme="minorHAnsi"/>
          <w:lang w:eastAsia="zh-CN"/>
        </w:rPr>
        <w:t>assignments. The submission time f</w:t>
      </w:r>
      <w:r w:rsidR="0039609E">
        <w:rPr>
          <w:rFonts w:asciiTheme="minorHAnsi" w:eastAsia="宋体" w:hAnsiTheme="minorHAnsi"/>
          <w:lang w:eastAsia="zh-CN"/>
        </w:rPr>
        <w:t>or each assignment is recorded</w:t>
      </w:r>
      <w:r w:rsidR="0039609E">
        <w:rPr>
          <w:rFonts w:asciiTheme="minorHAnsi" w:eastAsia="宋体" w:hAnsiTheme="minorHAnsi" w:hint="eastAsia"/>
          <w:lang w:eastAsia="zh-CN"/>
        </w:rPr>
        <w:t xml:space="preserve"> for late submission checking.</w:t>
      </w:r>
    </w:p>
    <w:p w:rsidR="00124DC7" w:rsidRPr="000F23AE" w:rsidRDefault="00124DC7" w:rsidP="000F23AE">
      <w:pPr>
        <w:snapToGrid w:val="0"/>
        <w:spacing w:line="300" w:lineRule="auto"/>
        <w:ind w:leftChars="-1" w:left="-2" w:firstLine="1"/>
        <w:jc w:val="both"/>
        <w:rPr>
          <w:rFonts w:asciiTheme="minorHAnsi" w:eastAsia="宋体" w:hAnsiTheme="minorHAnsi"/>
          <w:lang w:eastAsia="zh-CN"/>
        </w:rPr>
      </w:pPr>
    </w:p>
    <w:p w:rsidR="0043170E" w:rsidRPr="000F23AE" w:rsidRDefault="0043170E" w:rsidP="000F23AE">
      <w:pPr>
        <w:snapToGrid w:val="0"/>
        <w:spacing w:line="300" w:lineRule="auto"/>
        <w:rPr>
          <w:rFonts w:asciiTheme="minorHAnsi" w:hAnsiTheme="minorHAnsi"/>
        </w:rPr>
      </w:pPr>
    </w:p>
    <w:sectPr w:rsidR="0043170E" w:rsidRPr="000F23AE" w:rsidSect="000F23AE">
      <w:pgSz w:w="11906" w:h="16838"/>
      <w:pgMar w:top="1135" w:right="1800" w:bottom="567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B101A"/>
    <w:multiLevelType w:val="hybridMultilevel"/>
    <w:tmpl w:val="CDFCB87C"/>
    <w:lvl w:ilvl="0" w:tplc="04090001">
      <w:start w:val="1"/>
      <w:numFmt w:val="bullet"/>
      <w:lvlText w:val=""/>
      <w:lvlJc w:val="left"/>
      <w:pPr>
        <w:ind w:left="4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</w:abstractNum>
  <w:abstractNum w:abstractNumId="1">
    <w:nsid w:val="5F4702EB"/>
    <w:multiLevelType w:val="hybridMultilevel"/>
    <w:tmpl w:val="1B6410B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DC7"/>
    <w:rsid w:val="00002121"/>
    <w:rsid w:val="00054E73"/>
    <w:rsid w:val="000F23AE"/>
    <w:rsid w:val="00124DC7"/>
    <w:rsid w:val="00171373"/>
    <w:rsid w:val="001800F3"/>
    <w:rsid w:val="0021473A"/>
    <w:rsid w:val="00221504"/>
    <w:rsid w:val="00264F98"/>
    <w:rsid w:val="0037783F"/>
    <w:rsid w:val="0039609E"/>
    <w:rsid w:val="0043170E"/>
    <w:rsid w:val="00684CAC"/>
    <w:rsid w:val="00851DAD"/>
    <w:rsid w:val="00933C32"/>
    <w:rsid w:val="00A560BA"/>
    <w:rsid w:val="00D2338E"/>
    <w:rsid w:val="00D919AC"/>
    <w:rsid w:val="00DB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DC7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DC7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ITSC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xinfeng</dc:creator>
  <cp:lastModifiedBy>xinfeng</cp:lastModifiedBy>
  <cp:revision>14</cp:revision>
  <cp:lastPrinted>2019-01-16T07:55:00Z</cp:lastPrinted>
  <dcterms:created xsi:type="dcterms:W3CDTF">2019-01-09T07:09:00Z</dcterms:created>
  <dcterms:modified xsi:type="dcterms:W3CDTF">2019-02-11T06:37:00Z</dcterms:modified>
</cp:coreProperties>
</file>