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3886" w14:textId="77777777" w:rsidR="00D51884" w:rsidRDefault="00D51884">
      <w:pPr>
        <w:pStyle w:val="line"/>
      </w:pPr>
    </w:p>
    <w:p w14:paraId="38363091" w14:textId="77777777" w:rsidR="00D51884" w:rsidRDefault="00F229B3" w:rsidP="00F229B3">
      <w:pPr>
        <w:pStyle w:val="Title"/>
        <w:wordWrap w:val="0"/>
        <w:rPr>
          <w:lang w:eastAsia="zh-CN"/>
        </w:rPr>
      </w:pPr>
      <w:r>
        <w:t>Test Plan</w:t>
      </w:r>
    </w:p>
    <w:p w14:paraId="11F1F3E2" w14:textId="77777777" w:rsidR="00D51884" w:rsidRDefault="00D51884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A25EA57" w14:textId="444D930E" w:rsidR="00D51884" w:rsidRDefault="008C4756">
      <w:pPr>
        <w:pStyle w:val="Title"/>
      </w:pPr>
      <w:r>
        <w:t>Brew Day</w:t>
      </w:r>
      <w:r w:rsidR="00C56792">
        <w:t>!</w:t>
      </w:r>
    </w:p>
    <w:p w14:paraId="6B9BB8C9" w14:textId="77777777" w:rsidR="00D51884" w:rsidRDefault="00D51884">
      <w:pPr>
        <w:pStyle w:val="ByLine"/>
      </w:pPr>
      <w:r>
        <w:t>Version 1.0 approved</w:t>
      </w:r>
    </w:p>
    <w:p w14:paraId="500CE52A" w14:textId="59A62FA5" w:rsidR="00D51884" w:rsidRDefault="00D51884">
      <w:pPr>
        <w:pStyle w:val="ByLine"/>
      </w:pPr>
      <w:r>
        <w:t xml:space="preserve">Prepared by </w:t>
      </w:r>
      <w:r w:rsidR="00C56792" w:rsidRPr="00C56792">
        <w:t xml:space="preserve">ZHANG </w:t>
      </w:r>
      <w:proofErr w:type="spellStart"/>
      <w:r w:rsidR="00C56792" w:rsidRPr="00C56792">
        <w:t>Zhiyi</w:t>
      </w:r>
      <w:proofErr w:type="spellEnd"/>
      <w:r w:rsidR="00C56792" w:rsidRPr="00C56792">
        <w:t xml:space="preserve">, LUO Zichen, WANG Yuan, LU </w:t>
      </w:r>
      <w:proofErr w:type="spellStart"/>
      <w:r w:rsidR="00C56792" w:rsidRPr="00C56792">
        <w:t>Guangxing</w:t>
      </w:r>
      <w:proofErr w:type="spellEnd"/>
    </w:p>
    <w:p w14:paraId="19C056B3" w14:textId="07DB2B66" w:rsidR="00D51884" w:rsidRDefault="00C56792">
      <w:pPr>
        <w:pStyle w:val="ByLine"/>
      </w:pPr>
      <w:r>
        <w:t>Cerf</w:t>
      </w:r>
    </w:p>
    <w:p w14:paraId="02CACDB9" w14:textId="32F6815C" w:rsidR="00D51884" w:rsidRDefault="00C56792">
      <w:pPr>
        <w:pStyle w:val="ByLine"/>
      </w:pPr>
      <w:r>
        <w:t>12 May 2019</w:t>
      </w:r>
    </w:p>
    <w:p w14:paraId="3942EAA1" w14:textId="77777777" w:rsidR="00D51884" w:rsidRDefault="00D51884">
      <w:pPr>
        <w:pStyle w:val="ChangeHistoryTitle"/>
        <w:rPr>
          <w:sz w:val="32"/>
        </w:rPr>
        <w:sectPr w:rsidR="00D51884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72FF3B6" w14:textId="77777777" w:rsidR="00F97862" w:rsidRDefault="00F97862">
      <w:pPr>
        <w:pStyle w:val="TOCHeading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Contents</w:t>
      </w:r>
    </w:p>
    <w:p w14:paraId="65A57A10" w14:textId="77777777" w:rsidR="000867A7" w:rsidRPr="00C432C4" w:rsidRDefault="00F97862">
      <w:pPr>
        <w:pStyle w:val="TOC1"/>
        <w:rPr>
          <w:rFonts w:ascii="Calibri" w:hAnsi="Calibri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768144" w:history="1">
        <w:r w:rsidR="000867A7" w:rsidRPr="00301991">
          <w:rPr>
            <w:rStyle w:val="Hyperlink"/>
          </w:rPr>
          <w:t>1.</w:t>
        </w:r>
        <w:r w:rsidR="000867A7" w:rsidRPr="00C432C4">
          <w:rPr>
            <w:rFonts w:ascii="Calibri" w:hAnsi="Calibri"/>
            <w:b w:val="0"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</w:rPr>
          <w:t>Objectives</w:t>
        </w:r>
        <w:r w:rsidR="000867A7">
          <w:rPr>
            <w:webHidden/>
          </w:rPr>
          <w:tab/>
        </w:r>
        <w:r w:rsidR="000867A7">
          <w:rPr>
            <w:webHidden/>
          </w:rPr>
          <w:fldChar w:fldCharType="begin"/>
        </w:r>
        <w:r w:rsidR="000867A7">
          <w:rPr>
            <w:webHidden/>
          </w:rPr>
          <w:instrText xml:space="preserve"> PAGEREF _Toc7768144 \h </w:instrText>
        </w:r>
        <w:r w:rsidR="000867A7">
          <w:rPr>
            <w:webHidden/>
          </w:rPr>
        </w:r>
        <w:r w:rsidR="000867A7">
          <w:rPr>
            <w:webHidden/>
          </w:rPr>
          <w:fldChar w:fldCharType="separate"/>
        </w:r>
        <w:r w:rsidR="000867A7">
          <w:rPr>
            <w:webHidden/>
          </w:rPr>
          <w:t>1</w:t>
        </w:r>
        <w:r w:rsidR="000867A7">
          <w:rPr>
            <w:webHidden/>
          </w:rPr>
          <w:fldChar w:fldCharType="end"/>
        </w:r>
      </w:hyperlink>
    </w:p>
    <w:p w14:paraId="184895B3" w14:textId="77777777" w:rsidR="000867A7" w:rsidRPr="00C432C4" w:rsidRDefault="00E242A6">
      <w:pPr>
        <w:pStyle w:val="TOC2"/>
        <w:tabs>
          <w:tab w:val="left" w:pos="96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7768145" w:history="1">
        <w:r w:rsidR="000867A7" w:rsidRPr="00301991">
          <w:rPr>
            <w:rStyle w:val="Hyperlink"/>
            <w:noProof/>
          </w:rPr>
          <w:t>1.1</w:t>
        </w:r>
        <w:r w:rsidR="000867A7" w:rsidRPr="00C432C4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  <w:noProof/>
          </w:rPr>
          <w:t>Modules under test</w:t>
        </w:r>
        <w:r w:rsidR="000867A7">
          <w:rPr>
            <w:noProof/>
            <w:webHidden/>
          </w:rPr>
          <w:tab/>
        </w:r>
        <w:r w:rsidR="000867A7">
          <w:rPr>
            <w:noProof/>
            <w:webHidden/>
          </w:rPr>
          <w:fldChar w:fldCharType="begin"/>
        </w:r>
        <w:r w:rsidR="000867A7">
          <w:rPr>
            <w:noProof/>
            <w:webHidden/>
          </w:rPr>
          <w:instrText xml:space="preserve"> PAGEREF _Toc7768145 \h </w:instrText>
        </w:r>
        <w:r w:rsidR="000867A7">
          <w:rPr>
            <w:noProof/>
            <w:webHidden/>
          </w:rPr>
        </w:r>
        <w:r w:rsidR="000867A7">
          <w:rPr>
            <w:noProof/>
            <w:webHidden/>
          </w:rPr>
          <w:fldChar w:fldCharType="separate"/>
        </w:r>
        <w:r w:rsidR="000867A7">
          <w:rPr>
            <w:noProof/>
            <w:webHidden/>
          </w:rPr>
          <w:t>1</w:t>
        </w:r>
        <w:r w:rsidR="000867A7">
          <w:rPr>
            <w:noProof/>
            <w:webHidden/>
          </w:rPr>
          <w:fldChar w:fldCharType="end"/>
        </w:r>
      </w:hyperlink>
    </w:p>
    <w:p w14:paraId="33A3BE5B" w14:textId="77777777" w:rsidR="000867A7" w:rsidRPr="00C432C4" w:rsidRDefault="00E242A6">
      <w:pPr>
        <w:pStyle w:val="TOC2"/>
        <w:tabs>
          <w:tab w:val="left" w:pos="96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7768146" w:history="1">
        <w:r w:rsidR="000867A7" w:rsidRPr="00301991">
          <w:rPr>
            <w:rStyle w:val="Hyperlink"/>
            <w:noProof/>
          </w:rPr>
          <w:t>1.2</w:t>
        </w:r>
        <w:r w:rsidR="000867A7" w:rsidRPr="00C432C4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  <w:noProof/>
          </w:rPr>
          <w:t>References</w:t>
        </w:r>
        <w:r w:rsidR="000867A7">
          <w:rPr>
            <w:noProof/>
            <w:webHidden/>
          </w:rPr>
          <w:tab/>
        </w:r>
        <w:r w:rsidR="000867A7">
          <w:rPr>
            <w:noProof/>
            <w:webHidden/>
          </w:rPr>
          <w:fldChar w:fldCharType="begin"/>
        </w:r>
        <w:r w:rsidR="000867A7">
          <w:rPr>
            <w:noProof/>
            <w:webHidden/>
          </w:rPr>
          <w:instrText xml:space="preserve"> PAGEREF _Toc7768146 \h </w:instrText>
        </w:r>
        <w:r w:rsidR="000867A7">
          <w:rPr>
            <w:noProof/>
            <w:webHidden/>
          </w:rPr>
        </w:r>
        <w:r w:rsidR="000867A7">
          <w:rPr>
            <w:noProof/>
            <w:webHidden/>
          </w:rPr>
          <w:fldChar w:fldCharType="separate"/>
        </w:r>
        <w:r w:rsidR="000867A7">
          <w:rPr>
            <w:noProof/>
            <w:webHidden/>
          </w:rPr>
          <w:t>1</w:t>
        </w:r>
        <w:r w:rsidR="000867A7">
          <w:rPr>
            <w:noProof/>
            <w:webHidden/>
          </w:rPr>
          <w:fldChar w:fldCharType="end"/>
        </w:r>
      </w:hyperlink>
    </w:p>
    <w:p w14:paraId="2BCA8A18" w14:textId="77777777" w:rsidR="000867A7" w:rsidRPr="00C432C4" w:rsidRDefault="00E242A6">
      <w:pPr>
        <w:pStyle w:val="TOC1"/>
        <w:rPr>
          <w:rFonts w:ascii="Calibri" w:hAnsi="Calibri"/>
          <w:b w:val="0"/>
          <w:kern w:val="2"/>
          <w:sz w:val="21"/>
          <w:szCs w:val="22"/>
          <w:lang w:eastAsia="zh-CN"/>
        </w:rPr>
      </w:pPr>
      <w:hyperlink w:anchor="_Toc7768147" w:history="1">
        <w:r w:rsidR="000867A7" w:rsidRPr="00301991">
          <w:rPr>
            <w:rStyle w:val="Hyperlink"/>
          </w:rPr>
          <w:t>2.</w:t>
        </w:r>
        <w:r w:rsidR="000867A7" w:rsidRPr="00C432C4">
          <w:rPr>
            <w:rFonts w:ascii="Calibri" w:hAnsi="Calibri"/>
            <w:b w:val="0"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</w:rPr>
          <w:t>Testing levels and methods</w:t>
        </w:r>
        <w:r w:rsidR="000867A7">
          <w:rPr>
            <w:webHidden/>
          </w:rPr>
          <w:tab/>
        </w:r>
        <w:r w:rsidR="000867A7">
          <w:rPr>
            <w:webHidden/>
          </w:rPr>
          <w:fldChar w:fldCharType="begin"/>
        </w:r>
        <w:r w:rsidR="000867A7">
          <w:rPr>
            <w:webHidden/>
          </w:rPr>
          <w:instrText xml:space="preserve"> PAGEREF _Toc7768147 \h </w:instrText>
        </w:r>
        <w:r w:rsidR="000867A7">
          <w:rPr>
            <w:webHidden/>
          </w:rPr>
        </w:r>
        <w:r w:rsidR="000867A7">
          <w:rPr>
            <w:webHidden/>
          </w:rPr>
          <w:fldChar w:fldCharType="separate"/>
        </w:r>
        <w:r w:rsidR="000867A7">
          <w:rPr>
            <w:webHidden/>
          </w:rPr>
          <w:t>1</w:t>
        </w:r>
        <w:r w:rsidR="000867A7">
          <w:rPr>
            <w:webHidden/>
          </w:rPr>
          <w:fldChar w:fldCharType="end"/>
        </w:r>
      </w:hyperlink>
    </w:p>
    <w:p w14:paraId="142076D0" w14:textId="77777777" w:rsidR="000867A7" w:rsidRPr="00C432C4" w:rsidRDefault="00E242A6">
      <w:pPr>
        <w:pStyle w:val="TOC2"/>
        <w:tabs>
          <w:tab w:val="left" w:pos="96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7768148" w:history="1">
        <w:r w:rsidR="000867A7" w:rsidRPr="00301991">
          <w:rPr>
            <w:rStyle w:val="Hyperlink"/>
            <w:noProof/>
          </w:rPr>
          <w:t>2.1</w:t>
        </w:r>
        <w:r w:rsidR="000867A7" w:rsidRPr="00C432C4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  <w:noProof/>
          </w:rPr>
          <w:t>Testing levels</w:t>
        </w:r>
        <w:r w:rsidR="000867A7">
          <w:rPr>
            <w:noProof/>
            <w:webHidden/>
          </w:rPr>
          <w:tab/>
        </w:r>
        <w:r w:rsidR="000867A7">
          <w:rPr>
            <w:noProof/>
            <w:webHidden/>
          </w:rPr>
          <w:fldChar w:fldCharType="begin"/>
        </w:r>
        <w:r w:rsidR="000867A7">
          <w:rPr>
            <w:noProof/>
            <w:webHidden/>
          </w:rPr>
          <w:instrText xml:space="preserve"> PAGEREF _Toc7768148 \h </w:instrText>
        </w:r>
        <w:r w:rsidR="000867A7">
          <w:rPr>
            <w:noProof/>
            <w:webHidden/>
          </w:rPr>
        </w:r>
        <w:r w:rsidR="000867A7">
          <w:rPr>
            <w:noProof/>
            <w:webHidden/>
          </w:rPr>
          <w:fldChar w:fldCharType="separate"/>
        </w:r>
        <w:r w:rsidR="000867A7">
          <w:rPr>
            <w:noProof/>
            <w:webHidden/>
          </w:rPr>
          <w:t>1</w:t>
        </w:r>
        <w:r w:rsidR="000867A7">
          <w:rPr>
            <w:noProof/>
            <w:webHidden/>
          </w:rPr>
          <w:fldChar w:fldCharType="end"/>
        </w:r>
      </w:hyperlink>
    </w:p>
    <w:p w14:paraId="3C7AD6F7" w14:textId="77777777" w:rsidR="000867A7" w:rsidRPr="00C432C4" w:rsidRDefault="00E242A6">
      <w:pPr>
        <w:pStyle w:val="TOC2"/>
        <w:tabs>
          <w:tab w:val="left" w:pos="960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7768149" w:history="1">
        <w:r w:rsidR="000867A7" w:rsidRPr="00301991">
          <w:rPr>
            <w:rStyle w:val="Hyperlink"/>
            <w:noProof/>
          </w:rPr>
          <w:t>2.2</w:t>
        </w:r>
        <w:r w:rsidR="000867A7" w:rsidRPr="00C432C4">
          <w:rPr>
            <w:rFonts w:ascii="Calibri" w:hAnsi="Calibri"/>
            <w:noProof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  <w:noProof/>
          </w:rPr>
          <w:t>Testing methods</w:t>
        </w:r>
        <w:r w:rsidR="000867A7">
          <w:rPr>
            <w:noProof/>
            <w:webHidden/>
          </w:rPr>
          <w:tab/>
        </w:r>
        <w:r w:rsidR="000867A7">
          <w:rPr>
            <w:noProof/>
            <w:webHidden/>
          </w:rPr>
          <w:fldChar w:fldCharType="begin"/>
        </w:r>
        <w:r w:rsidR="000867A7">
          <w:rPr>
            <w:noProof/>
            <w:webHidden/>
          </w:rPr>
          <w:instrText xml:space="preserve"> PAGEREF _Toc7768149 \h </w:instrText>
        </w:r>
        <w:r w:rsidR="000867A7">
          <w:rPr>
            <w:noProof/>
            <w:webHidden/>
          </w:rPr>
        </w:r>
        <w:r w:rsidR="000867A7">
          <w:rPr>
            <w:noProof/>
            <w:webHidden/>
          </w:rPr>
          <w:fldChar w:fldCharType="separate"/>
        </w:r>
        <w:r w:rsidR="000867A7">
          <w:rPr>
            <w:noProof/>
            <w:webHidden/>
          </w:rPr>
          <w:t>1</w:t>
        </w:r>
        <w:r w:rsidR="000867A7">
          <w:rPr>
            <w:noProof/>
            <w:webHidden/>
          </w:rPr>
          <w:fldChar w:fldCharType="end"/>
        </w:r>
      </w:hyperlink>
    </w:p>
    <w:p w14:paraId="4F958D8F" w14:textId="77777777" w:rsidR="000867A7" w:rsidRPr="00C432C4" w:rsidRDefault="00E242A6">
      <w:pPr>
        <w:pStyle w:val="TOC1"/>
        <w:rPr>
          <w:rFonts w:ascii="Calibri" w:hAnsi="Calibri"/>
          <w:b w:val="0"/>
          <w:kern w:val="2"/>
          <w:sz w:val="21"/>
          <w:szCs w:val="22"/>
          <w:lang w:eastAsia="zh-CN"/>
        </w:rPr>
      </w:pPr>
      <w:hyperlink w:anchor="_Toc7768150" w:history="1">
        <w:r w:rsidR="000867A7" w:rsidRPr="00301991">
          <w:rPr>
            <w:rStyle w:val="Hyperlink"/>
          </w:rPr>
          <w:t>3.</w:t>
        </w:r>
        <w:r w:rsidR="000867A7" w:rsidRPr="00C432C4">
          <w:rPr>
            <w:rFonts w:ascii="Calibri" w:hAnsi="Calibri"/>
            <w:b w:val="0"/>
            <w:kern w:val="2"/>
            <w:sz w:val="21"/>
            <w:szCs w:val="22"/>
            <w:lang w:eastAsia="zh-CN"/>
          </w:rPr>
          <w:tab/>
        </w:r>
        <w:r w:rsidR="000867A7" w:rsidRPr="00301991">
          <w:rPr>
            <w:rStyle w:val="Hyperlink"/>
          </w:rPr>
          <w:t>Test cases</w:t>
        </w:r>
        <w:r w:rsidR="000867A7">
          <w:rPr>
            <w:webHidden/>
          </w:rPr>
          <w:tab/>
        </w:r>
        <w:r w:rsidR="000867A7">
          <w:rPr>
            <w:webHidden/>
          </w:rPr>
          <w:fldChar w:fldCharType="begin"/>
        </w:r>
        <w:r w:rsidR="000867A7">
          <w:rPr>
            <w:webHidden/>
          </w:rPr>
          <w:instrText xml:space="preserve"> PAGEREF _Toc7768150 \h </w:instrText>
        </w:r>
        <w:r w:rsidR="000867A7">
          <w:rPr>
            <w:webHidden/>
          </w:rPr>
        </w:r>
        <w:r w:rsidR="000867A7">
          <w:rPr>
            <w:webHidden/>
          </w:rPr>
          <w:fldChar w:fldCharType="separate"/>
        </w:r>
        <w:r w:rsidR="000867A7">
          <w:rPr>
            <w:webHidden/>
          </w:rPr>
          <w:t>1</w:t>
        </w:r>
        <w:r w:rsidR="000867A7">
          <w:rPr>
            <w:webHidden/>
          </w:rPr>
          <w:fldChar w:fldCharType="end"/>
        </w:r>
      </w:hyperlink>
    </w:p>
    <w:p w14:paraId="376479E5" w14:textId="77777777" w:rsidR="00F97862" w:rsidRDefault="00F97862">
      <w:r>
        <w:rPr>
          <w:b/>
          <w:bCs/>
          <w:noProof/>
        </w:rPr>
        <w:fldChar w:fldCharType="end"/>
      </w:r>
    </w:p>
    <w:p w14:paraId="24A522F4" w14:textId="77777777" w:rsidR="00D51884" w:rsidRDefault="00D51884">
      <w:pPr>
        <w:rPr>
          <w:rFonts w:ascii="Times New Roman" w:hAnsi="Times New Roman"/>
          <w:b/>
          <w:noProof/>
        </w:rPr>
      </w:pPr>
    </w:p>
    <w:p w14:paraId="6E3ABF88" w14:textId="77777777" w:rsidR="00D51884" w:rsidRDefault="00D51884">
      <w:pPr>
        <w:rPr>
          <w:rFonts w:ascii="Times New Roman" w:hAnsi="Times New Roman"/>
          <w:b/>
          <w:noProof/>
        </w:rPr>
      </w:pPr>
    </w:p>
    <w:p w14:paraId="5ED2BCE4" w14:textId="77777777" w:rsidR="00D51884" w:rsidRDefault="00D51884">
      <w:pPr>
        <w:pStyle w:val="TOCEntry"/>
      </w:pPr>
      <w:bookmarkStart w:id="5" w:name="_Toc26969054"/>
      <w:r>
        <w:t>Revision History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78"/>
        <w:gridCol w:w="4846"/>
        <w:gridCol w:w="1584"/>
      </w:tblGrid>
      <w:tr w:rsidR="00D51884" w:rsidRPr="00F97862" w14:paraId="0BC19E11" w14:textId="77777777" w:rsidTr="00BB6C2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5A553AA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Name</w:t>
            </w:r>
          </w:p>
        </w:tc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42877C9F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Date</w:t>
            </w:r>
          </w:p>
        </w:tc>
        <w:tc>
          <w:tcPr>
            <w:tcW w:w="4846" w:type="dxa"/>
            <w:tcBorders>
              <w:top w:val="single" w:sz="12" w:space="0" w:color="auto"/>
              <w:bottom w:val="double" w:sz="12" w:space="0" w:color="auto"/>
            </w:tcBorders>
          </w:tcPr>
          <w:p w14:paraId="62C4ADC3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 xml:space="preserve">Reason </w:t>
            </w:r>
            <w:proofErr w:type="gramStart"/>
            <w:r w:rsidRPr="00F97862">
              <w:rPr>
                <w:b/>
              </w:rPr>
              <w:t>For</w:t>
            </w:r>
            <w:proofErr w:type="gramEnd"/>
            <w:r w:rsidRPr="00F97862"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E4AEF0D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Version</w:t>
            </w:r>
          </w:p>
        </w:tc>
      </w:tr>
      <w:tr w:rsidR="00D51884" w:rsidRPr="00F97862" w14:paraId="4CAD3330" w14:textId="77777777" w:rsidTr="00BB6C2D">
        <w:tc>
          <w:tcPr>
            <w:tcW w:w="2160" w:type="dxa"/>
            <w:tcBorders>
              <w:top w:val="nil"/>
            </w:tcBorders>
          </w:tcPr>
          <w:p w14:paraId="3C4A6A8B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ZHANG </w:t>
            </w:r>
            <w:proofErr w:type="spellStart"/>
            <w:r w:rsidRPr="001A71FC">
              <w:rPr>
                <w:rFonts w:ascii="Arial" w:hAnsi="Arial" w:cs="Arial"/>
              </w:rPr>
              <w:t>Zhiyi</w:t>
            </w:r>
            <w:proofErr w:type="spellEnd"/>
            <w:r w:rsidRPr="001A71FC">
              <w:rPr>
                <w:rFonts w:ascii="Arial" w:hAnsi="Arial" w:cs="Arial"/>
              </w:rPr>
              <w:t xml:space="preserve">, </w:t>
            </w:r>
          </w:p>
          <w:p w14:paraId="0DE62493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LUO Zichen, </w:t>
            </w:r>
          </w:p>
          <w:p w14:paraId="5115D938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LU </w:t>
            </w:r>
            <w:proofErr w:type="spellStart"/>
            <w:r w:rsidRPr="001A71FC">
              <w:rPr>
                <w:rFonts w:ascii="Arial" w:hAnsi="Arial" w:cs="Arial"/>
              </w:rPr>
              <w:t>Guangxing</w:t>
            </w:r>
            <w:proofErr w:type="spellEnd"/>
            <w:r w:rsidRPr="001A71FC">
              <w:rPr>
                <w:rFonts w:ascii="Arial" w:hAnsi="Arial" w:cs="Arial"/>
              </w:rPr>
              <w:t xml:space="preserve">, </w:t>
            </w:r>
          </w:p>
          <w:p w14:paraId="1DD9AB93" w14:textId="4E3B0D90" w:rsidR="00D51884" w:rsidRPr="00F97862" w:rsidRDefault="00BB6C2D" w:rsidP="00BB6C2D">
            <w:pPr>
              <w:spacing w:before="40" w:after="40"/>
            </w:pPr>
            <w:r w:rsidRPr="001A71FC">
              <w:rPr>
                <w:rFonts w:ascii="Arial" w:hAnsi="Arial" w:cs="Arial"/>
              </w:rPr>
              <w:t>WANG Yuan</w:t>
            </w:r>
          </w:p>
        </w:tc>
        <w:tc>
          <w:tcPr>
            <w:tcW w:w="1278" w:type="dxa"/>
            <w:tcBorders>
              <w:top w:val="nil"/>
            </w:tcBorders>
          </w:tcPr>
          <w:p w14:paraId="4297DF20" w14:textId="56B1965A" w:rsidR="00D51884" w:rsidRPr="00F97862" w:rsidRDefault="00BB6C2D">
            <w:pPr>
              <w:spacing w:before="40" w:after="40"/>
            </w:pPr>
            <w:r>
              <w:t>12/5/2019</w:t>
            </w:r>
          </w:p>
        </w:tc>
        <w:tc>
          <w:tcPr>
            <w:tcW w:w="4846" w:type="dxa"/>
            <w:tcBorders>
              <w:top w:val="nil"/>
            </w:tcBorders>
          </w:tcPr>
          <w:p w14:paraId="5757955B" w14:textId="23AE874B" w:rsidR="00D51884" w:rsidRPr="00F97862" w:rsidRDefault="008B27E0">
            <w:pPr>
              <w:spacing w:before="40" w:after="40"/>
            </w:pPr>
            <w:r w:rsidRPr="00F93CF3">
              <w:rPr>
                <w:rFonts w:ascii="Arial" w:hAnsi="Arial" w:cs="Arial"/>
                <w:lang w:eastAsia="zh-CN"/>
              </w:rPr>
              <w:t>The</w:t>
            </w:r>
            <w:r w:rsidRPr="00F93CF3">
              <w:rPr>
                <w:rFonts w:ascii="Arial" w:hAnsi="Arial" w:cs="Arial"/>
              </w:rPr>
              <w:t xml:space="preserve"> Initial</w:t>
            </w:r>
            <w:r w:rsidRPr="001A71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584" w:type="dxa"/>
            <w:tcBorders>
              <w:top w:val="nil"/>
            </w:tcBorders>
          </w:tcPr>
          <w:p w14:paraId="5609AFE1" w14:textId="2E916CF7" w:rsidR="00D51884" w:rsidRPr="00F97862" w:rsidRDefault="002914BD">
            <w:pPr>
              <w:spacing w:before="40" w:after="40"/>
            </w:pPr>
            <w:r>
              <w:t>1.0</w:t>
            </w:r>
          </w:p>
        </w:tc>
      </w:tr>
      <w:tr w:rsidR="00D51884" w:rsidRPr="00F97862" w14:paraId="170078C7" w14:textId="77777777" w:rsidTr="00BB6C2D">
        <w:tc>
          <w:tcPr>
            <w:tcW w:w="2160" w:type="dxa"/>
            <w:tcBorders>
              <w:bottom w:val="single" w:sz="12" w:space="0" w:color="auto"/>
            </w:tcBorders>
          </w:tcPr>
          <w:p w14:paraId="2B919A38" w14:textId="77777777" w:rsidR="00D51884" w:rsidRPr="00F97862" w:rsidRDefault="00D51884">
            <w:pPr>
              <w:spacing w:before="40" w:after="40"/>
            </w:pP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0BD631C3" w14:textId="77777777" w:rsidR="00D51884" w:rsidRPr="00F97862" w:rsidRDefault="00D51884">
            <w:pPr>
              <w:spacing w:before="40" w:after="40"/>
            </w:pP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14:paraId="333FAA08" w14:textId="77777777" w:rsidR="00D51884" w:rsidRPr="00F97862" w:rsidRDefault="00D5188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C6AC47B" w14:textId="77777777" w:rsidR="00D51884" w:rsidRPr="00F97862" w:rsidRDefault="00D51884">
            <w:pPr>
              <w:spacing w:before="40" w:after="40"/>
            </w:pPr>
          </w:p>
        </w:tc>
      </w:tr>
    </w:tbl>
    <w:p w14:paraId="082638D2" w14:textId="77777777" w:rsidR="00D51884" w:rsidRDefault="00D51884">
      <w:pPr>
        <w:rPr>
          <w:b/>
        </w:rPr>
      </w:pPr>
    </w:p>
    <w:p w14:paraId="3D5E918D" w14:textId="77777777" w:rsidR="00D51884" w:rsidRDefault="00D51884"/>
    <w:p w14:paraId="7002B014" w14:textId="77777777" w:rsidR="00D51884" w:rsidRDefault="00D51884">
      <w:pPr>
        <w:sectPr w:rsidR="00D5188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229D1A6" w14:textId="77777777" w:rsidR="00D51884" w:rsidRDefault="00F229B3">
      <w:pPr>
        <w:pStyle w:val="Heading1"/>
      </w:pPr>
      <w:bookmarkStart w:id="6" w:name="_Toc7768144"/>
      <w:r>
        <w:lastRenderedPageBreak/>
        <w:t>Objectives</w:t>
      </w:r>
      <w:bookmarkEnd w:id="6"/>
    </w:p>
    <w:p w14:paraId="095C93D1" w14:textId="77777777" w:rsidR="00D51884" w:rsidRDefault="00F229B3">
      <w:pPr>
        <w:pStyle w:val="Heading2"/>
      </w:pPr>
      <w:bookmarkStart w:id="7" w:name="_Toc7768145"/>
      <w:r>
        <w:t>Modules under test</w:t>
      </w:r>
      <w:bookmarkEnd w:id="7"/>
      <w:r w:rsidR="00D51884">
        <w:t xml:space="preserve"> </w:t>
      </w:r>
    </w:p>
    <w:p w14:paraId="3F9F697B" w14:textId="38A4BB7F" w:rsidR="00D51884" w:rsidRPr="00DE34C5" w:rsidRDefault="00DE34C5">
      <w:pPr>
        <w:pStyle w:val="template"/>
        <w:rPr>
          <w:i w:val="0"/>
        </w:rPr>
      </w:pPr>
      <w:r>
        <w:rPr>
          <w:i w:val="0"/>
        </w:rPr>
        <w:t xml:space="preserve">The </w:t>
      </w:r>
      <w:r w:rsidRPr="00DE34C5">
        <w:rPr>
          <w:i w:val="0"/>
          <w:u w:val="single"/>
        </w:rPr>
        <w:t>Brew Day!</w:t>
      </w:r>
      <w:r>
        <w:rPr>
          <w:i w:val="0"/>
        </w:rPr>
        <w:t xml:space="preserve"> System, </w:t>
      </w:r>
      <w:r w:rsidR="00CC7D5D">
        <w:rPr>
          <w:i w:val="0"/>
        </w:rPr>
        <w:t xml:space="preserve">which is </w:t>
      </w:r>
      <w:r w:rsidR="00ED6FF6">
        <w:rPr>
          <w:i w:val="0"/>
        </w:rPr>
        <w:t xml:space="preserve">a </w:t>
      </w:r>
      <w:r w:rsidR="00CC7D5D">
        <w:rPr>
          <w:i w:val="0"/>
        </w:rPr>
        <w:t xml:space="preserve">brewing-assistance </w:t>
      </w:r>
      <w:r w:rsidR="00ED6FF6">
        <w:rPr>
          <w:i w:val="0"/>
        </w:rPr>
        <w:t xml:space="preserve">software for home beer brewers. </w:t>
      </w:r>
      <w:r w:rsidR="00EA7FB9">
        <w:rPr>
          <w:i w:val="0"/>
        </w:rPr>
        <w:t>It can record brewers’ every brewing by storing the recipes, ingredients and the brewer’s storage. It can recommend recipes for brewing according to brewer’s choice and storage, and also produce a list of items need to buy.</w:t>
      </w:r>
    </w:p>
    <w:p w14:paraId="619E6222" w14:textId="77777777" w:rsidR="00D51884" w:rsidRDefault="00F229B3">
      <w:pPr>
        <w:pStyle w:val="Heading2"/>
      </w:pPr>
      <w:bookmarkStart w:id="8" w:name="_Toc7768146"/>
      <w:r>
        <w:t>References</w:t>
      </w:r>
      <w:bookmarkEnd w:id="8"/>
    </w:p>
    <w:p w14:paraId="14279303" w14:textId="624BC981" w:rsidR="00D51884" w:rsidRPr="003D064D" w:rsidRDefault="003D064D" w:rsidP="003D064D">
      <w:pPr>
        <w:pStyle w:val="template"/>
        <w:rPr>
          <w:i w:val="0"/>
        </w:rPr>
      </w:pPr>
      <w:r w:rsidRPr="003D064D">
        <w:rPr>
          <w:i w:val="0"/>
        </w:rPr>
        <w:t>Software Requirements Specification</w:t>
      </w:r>
      <w:r>
        <w:rPr>
          <w:i w:val="0"/>
        </w:rPr>
        <w:t xml:space="preserve"> </w:t>
      </w:r>
      <w:r w:rsidRPr="003D064D">
        <w:rPr>
          <w:i w:val="0"/>
        </w:rPr>
        <w:t>for</w:t>
      </w:r>
      <w:r>
        <w:rPr>
          <w:i w:val="0"/>
        </w:rPr>
        <w:t xml:space="preserve"> </w:t>
      </w:r>
      <w:r w:rsidRPr="003D064D">
        <w:rPr>
          <w:i w:val="0"/>
        </w:rPr>
        <w:t xml:space="preserve">Brew </w:t>
      </w:r>
      <w:proofErr w:type="gramStart"/>
      <w:r w:rsidRPr="003D064D">
        <w:rPr>
          <w:i w:val="0"/>
        </w:rPr>
        <w:t>Day!</w:t>
      </w:r>
      <w:r>
        <w:rPr>
          <w:i w:val="0"/>
        </w:rPr>
        <w:t>,</w:t>
      </w:r>
      <w:proofErr w:type="gramEnd"/>
      <w:r>
        <w:rPr>
          <w:i w:val="0"/>
        </w:rPr>
        <w:t xml:space="preserve"> </w:t>
      </w:r>
      <w:r w:rsidR="00313DB6">
        <w:rPr>
          <w:i w:val="0"/>
        </w:rPr>
        <w:t>V</w:t>
      </w:r>
      <w:r>
        <w:rPr>
          <w:i w:val="0"/>
        </w:rPr>
        <w:t>ersion 5.0</w:t>
      </w:r>
    </w:p>
    <w:p w14:paraId="4D3F99B4" w14:textId="77777777" w:rsidR="00D51884" w:rsidRDefault="00F229B3">
      <w:pPr>
        <w:pStyle w:val="Heading1"/>
      </w:pPr>
      <w:bookmarkStart w:id="9" w:name="_Toc7768147"/>
      <w:r>
        <w:t>Testing levels and methods</w:t>
      </w:r>
      <w:bookmarkEnd w:id="9"/>
    </w:p>
    <w:p w14:paraId="1BF87066" w14:textId="6751CC92" w:rsidR="00D51884" w:rsidRDefault="00F229B3">
      <w:pPr>
        <w:pStyle w:val="Heading2"/>
      </w:pPr>
      <w:bookmarkStart w:id="10" w:name="_Toc7768148"/>
      <w:r>
        <w:t>Testing levels</w:t>
      </w:r>
      <w:bookmarkEnd w:id="10"/>
    </w:p>
    <w:p w14:paraId="4821DBC0" w14:textId="510FB54B" w:rsidR="002C77D6" w:rsidRPr="002C77D6" w:rsidRDefault="0021087D" w:rsidP="002C77D6">
      <w:r>
        <w:t>We are using unit Testing</w:t>
      </w:r>
      <w:r>
        <w:rPr>
          <w:lang w:eastAsia="zh-CN"/>
        </w:rPr>
        <w:t>, since we are testing</w:t>
      </w:r>
      <w:r w:rsidR="009E7E4B">
        <w:rPr>
          <w:lang w:eastAsia="zh-CN"/>
        </w:rPr>
        <w:t>.</w:t>
      </w:r>
      <w:bookmarkStart w:id="11" w:name="_GoBack"/>
      <w:bookmarkEnd w:id="11"/>
    </w:p>
    <w:p w14:paraId="0FD20849" w14:textId="251E7A6A" w:rsidR="00D51884" w:rsidRDefault="00F229B3">
      <w:pPr>
        <w:pStyle w:val="Heading2"/>
      </w:pPr>
      <w:bookmarkStart w:id="12" w:name="_Toc7768149"/>
      <w:r>
        <w:t>Testing methods</w:t>
      </w:r>
      <w:bookmarkEnd w:id="12"/>
    </w:p>
    <w:p w14:paraId="1D4AF699" w14:textId="43067609" w:rsidR="00C6129C" w:rsidRPr="00C6129C" w:rsidRDefault="00EF42F4" w:rsidP="00C6129C">
      <w:r>
        <w:t xml:space="preserve">We are going to use the Whitebox testing, since we can see and </w:t>
      </w:r>
      <w:r w:rsidR="002D7F06">
        <w:t>manage</w:t>
      </w:r>
      <w:r>
        <w:t xml:space="preserve"> the </w:t>
      </w:r>
      <w:r w:rsidR="00BC1663">
        <w:t xml:space="preserve">source code of this system/software. </w:t>
      </w:r>
      <w:r w:rsidR="00F10244">
        <w:t xml:space="preserve">And </w:t>
      </w:r>
      <w:r w:rsidR="003B601F">
        <w:t xml:space="preserve">to be specific, we will use </w:t>
      </w:r>
      <w:r w:rsidR="005B25E6">
        <w:t>path testing</w:t>
      </w:r>
      <w:r w:rsidR="00A9718A">
        <w:t>.</w:t>
      </w:r>
    </w:p>
    <w:p w14:paraId="676CD716" w14:textId="77777777" w:rsidR="00F229B3" w:rsidRDefault="00F229B3" w:rsidP="00F97862">
      <w:pPr>
        <w:pStyle w:val="Heading1"/>
      </w:pPr>
      <w:bookmarkStart w:id="13" w:name="_Toc7768150"/>
      <w:bookmarkStart w:id="14" w:name="_Toc439994682"/>
      <w:r>
        <w:t>Test cases</w:t>
      </w:r>
      <w:bookmarkEnd w:id="13"/>
      <w:r w:rsidR="00397B03"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4291"/>
        <w:gridCol w:w="3713"/>
      </w:tblGrid>
      <w:tr w:rsidR="000867A7" w:rsidRPr="00CC25D5" w14:paraId="615AF1B4" w14:textId="77777777" w:rsidTr="00CC25D5">
        <w:tc>
          <w:tcPr>
            <w:tcW w:w="1634" w:type="dxa"/>
            <w:shd w:val="clear" w:color="auto" w:fill="auto"/>
          </w:tcPr>
          <w:bookmarkEnd w:id="14"/>
          <w:p w14:paraId="53A78FDD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Test ID</w:t>
            </w:r>
          </w:p>
        </w:tc>
        <w:tc>
          <w:tcPr>
            <w:tcW w:w="4291" w:type="dxa"/>
            <w:shd w:val="clear" w:color="auto" w:fill="auto"/>
          </w:tcPr>
          <w:p w14:paraId="5E46F17E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Test case description</w:t>
            </w:r>
          </w:p>
        </w:tc>
        <w:tc>
          <w:tcPr>
            <w:tcW w:w="3713" w:type="dxa"/>
            <w:shd w:val="clear" w:color="auto" w:fill="auto"/>
          </w:tcPr>
          <w:p w14:paraId="62AB514D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Expected result</w:t>
            </w:r>
          </w:p>
        </w:tc>
      </w:tr>
      <w:tr w:rsidR="000867A7" w:rsidRPr="00CC25D5" w14:paraId="054DCB81" w14:textId="77777777" w:rsidTr="00CC25D5">
        <w:tc>
          <w:tcPr>
            <w:tcW w:w="1634" w:type="dxa"/>
            <w:shd w:val="clear" w:color="auto" w:fill="auto"/>
          </w:tcPr>
          <w:p w14:paraId="78F77475" w14:textId="78FAB515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001</w:t>
            </w:r>
          </w:p>
        </w:tc>
        <w:tc>
          <w:tcPr>
            <w:tcW w:w="4291" w:type="dxa"/>
            <w:shd w:val="clear" w:color="auto" w:fill="auto"/>
          </w:tcPr>
          <w:p w14:paraId="483BA630" w14:textId="35B3E0F9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rFonts w:hint="eastAsia"/>
                <w:i w:val="0"/>
                <w:lang w:eastAsia="zh-CN"/>
              </w:rPr>
              <w:t>Input</w:t>
            </w:r>
            <w:r>
              <w:rPr>
                <w:i w:val="0"/>
                <w:lang w:eastAsia="zh-CN"/>
              </w:rPr>
              <w:t xml:space="preserve">: </w:t>
            </w:r>
            <w:r w:rsidR="007E7C07">
              <w:rPr>
                <w:i w:val="0"/>
                <w:lang w:eastAsia="zh-CN"/>
              </w:rPr>
              <w:t>300</w:t>
            </w:r>
          </w:p>
        </w:tc>
        <w:tc>
          <w:tcPr>
            <w:tcW w:w="3713" w:type="dxa"/>
            <w:shd w:val="clear" w:color="auto" w:fill="auto"/>
          </w:tcPr>
          <w:p w14:paraId="336358AE" w14:textId="4C17E81E" w:rsidR="000867A7" w:rsidRPr="00CC25D5" w:rsidRDefault="00E126D2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Beer3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Beer2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Beer1</w:t>
            </w:r>
          </w:p>
        </w:tc>
      </w:tr>
      <w:tr w:rsidR="000867A7" w:rsidRPr="00CC25D5" w14:paraId="57F5A87C" w14:textId="77777777" w:rsidTr="00CC25D5">
        <w:tc>
          <w:tcPr>
            <w:tcW w:w="1634" w:type="dxa"/>
            <w:shd w:val="clear" w:color="auto" w:fill="auto"/>
          </w:tcPr>
          <w:p w14:paraId="1484C17F" w14:textId="035241DF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002</w:t>
            </w:r>
          </w:p>
        </w:tc>
        <w:tc>
          <w:tcPr>
            <w:tcW w:w="4291" w:type="dxa"/>
            <w:shd w:val="clear" w:color="auto" w:fill="auto"/>
          </w:tcPr>
          <w:p w14:paraId="43FFF05D" w14:textId="470837BB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 xml:space="preserve">Input: </w:t>
            </w:r>
            <w:r w:rsidR="008C7E1D">
              <w:rPr>
                <w:i w:val="0"/>
                <w:lang w:eastAsia="zh-CN"/>
              </w:rPr>
              <w:t>4</w:t>
            </w:r>
            <w:r>
              <w:rPr>
                <w:i w:val="0"/>
                <w:lang w:eastAsia="zh-CN"/>
              </w:rPr>
              <w:t>00</w:t>
            </w:r>
          </w:p>
        </w:tc>
        <w:tc>
          <w:tcPr>
            <w:tcW w:w="3713" w:type="dxa"/>
            <w:shd w:val="clear" w:color="auto" w:fill="auto"/>
          </w:tcPr>
          <w:p w14:paraId="4CB507B6" w14:textId="0697044A" w:rsidR="000867A7" w:rsidRPr="00CC25D5" w:rsidRDefault="00725513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Beer2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Beer1</w:t>
            </w:r>
          </w:p>
        </w:tc>
      </w:tr>
      <w:tr w:rsidR="000867A7" w:rsidRPr="00CC25D5" w14:paraId="3E11B08A" w14:textId="77777777" w:rsidTr="00CC25D5">
        <w:tc>
          <w:tcPr>
            <w:tcW w:w="1634" w:type="dxa"/>
            <w:shd w:val="clear" w:color="auto" w:fill="auto"/>
          </w:tcPr>
          <w:p w14:paraId="064D6EF3" w14:textId="1AE74294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003</w:t>
            </w:r>
          </w:p>
        </w:tc>
        <w:tc>
          <w:tcPr>
            <w:tcW w:w="4291" w:type="dxa"/>
            <w:shd w:val="clear" w:color="auto" w:fill="auto"/>
          </w:tcPr>
          <w:p w14:paraId="63A601D8" w14:textId="6406542B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 xml:space="preserve">Input: </w:t>
            </w:r>
            <w:r w:rsidR="008C7E1D">
              <w:rPr>
                <w:i w:val="0"/>
                <w:lang w:eastAsia="zh-CN"/>
              </w:rPr>
              <w:t>5</w:t>
            </w:r>
            <w:r>
              <w:rPr>
                <w:i w:val="0"/>
                <w:lang w:eastAsia="zh-CN"/>
              </w:rPr>
              <w:t>00</w:t>
            </w:r>
          </w:p>
        </w:tc>
        <w:tc>
          <w:tcPr>
            <w:tcW w:w="3713" w:type="dxa"/>
            <w:shd w:val="clear" w:color="auto" w:fill="auto"/>
          </w:tcPr>
          <w:p w14:paraId="72A1A3B1" w14:textId="786FF2C9" w:rsidR="000867A7" w:rsidRPr="00631907" w:rsidRDefault="00631907" w:rsidP="000867A7">
            <w:pPr>
              <w:pStyle w:val="template"/>
              <w:rPr>
                <w:b/>
                <w:i w:val="0"/>
                <w:lang w:eastAsia="zh-CN"/>
              </w:rPr>
            </w:pPr>
            <w:r w:rsidRPr="00631907">
              <w:rPr>
                <w:b/>
                <w:i w:val="0"/>
                <w:lang w:eastAsia="zh-CN"/>
              </w:rPr>
              <w:t>null</w:t>
            </w:r>
          </w:p>
        </w:tc>
      </w:tr>
    </w:tbl>
    <w:p w14:paraId="6C3B975B" w14:textId="77777777" w:rsidR="000867A7" w:rsidRPr="0030424B" w:rsidRDefault="000867A7" w:rsidP="007909C1">
      <w:pPr>
        <w:pStyle w:val="template"/>
        <w:rPr>
          <w:lang w:eastAsia="zh-CN"/>
        </w:rPr>
      </w:pPr>
    </w:p>
    <w:sectPr w:rsidR="000867A7" w:rsidRPr="0030424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64814" w14:textId="77777777" w:rsidR="00E242A6" w:rsidRDefault="00E242A6">
      <w:r>
        <w:separator/>
      </w:r>
    </w:p>
  </w:endnote>
  <w:endnote w:type="continuationSeparator" w:id="0">
    <w:p w14:paraId="4D378D8D" w14:textId="77777777" w:rsidR="00E242A6" w:rsidRDefault="00E2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ED5C" w14:textId="77777777" w:rsidR="00DF3813" w:rsidRDefault="00DF38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67A7">
      <w:rPr>
        <w:noProof/>
      </w:rPr>
      <w:t>1</w:t>
    </w:r>
    <w:r>
      <w:rPr>
        <w:noProof/>
      </w:rPr>
      <w:fldChar w:fldCharType="end"/>
    </w:r>
  </w:p>
  <w:p w14:paraId="11C8D72A" w14:textId="77777777" w:rsidR="00D51884" w:rsidRDefault="00D5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DEEE" w14:textId="77777777" w:rsidR="00E242A6" w:rsidRDefault="00E242A6">
      <w:r>
        <w:separator/>
      </w:r>
    </w:p>
  </w:footnote>
  <w:footnote w:type="continuationSeparator" w:id="0">
    <w:p w14:paraId="34C4D16F" w14:textId="77777777" w:rsidR="00E242A6" w:rsidRDefault="00E24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8250C" w14:textId="773EB7B8" w:rsidR="00DF3813" w:rsidRDefault="00DF3813">
    <w:pPr>
      <w:pStyle w:val="Header"/>
    </w:pPr>
    <w:r>
      <w:t xml:space="preserve">Test plan for </w:t>
    </w:r>
    <w:r w:rsidR="008C4756" w:rsidRPr="008C4756">
      <w:rPr>
        <w:rFonts w:hint="eastAsia"/>
        <w:u w:val="single"/>
        <w:lang w:eastAsia="zh-CN"/>
      </w:rPr>
      <w:t>Brew</w:t>
    </w:r>
    <w:r w:rsidR="008C4756" w:rsidRPr="008C4756">
      <w:rPr>
        <w:u w:val="single"/>
      </w:rPr>
      <w:t xml:space="preserve"> Day</w:t>
    </w:r>
    <w:r w:rsidR="00C56792">
      <w:rPr>
        <w:u w:val="single"/>
      </w:rPr>
      <w:t>!</w:t>
    </w:r>
  </w:p>
  <w:p w14:paraId="6D021BD7" w14:textId="77777777" w:rsidR="00DF3813" w:rsidRDefault="00DF3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41022" w14:textId="7105C374" w:rsidR="00D51884" w:rsidRDefault="00F97862">
    <w:pPr>
      <w:pStyle w:val="Header"/>
    </w:pPr>
    <w:r>
      <w:t>T</w:t>
    </w:r>
    <w:r w:rsidR="00DF3813">
      <w:t>est p</w:t>
    </w:r>
    <w:r>
      <w:t>lan</w:t>
    </w:r>
    <w:r w:rsidR="00D51884">
      <w:t xml:space="preserve"> for </w:t>
    </w:r>
    <w:r w:rsidR="00F807A4" w:rsidRPr="00F807A4">
      <w:rPr>
        <w:u w:val="single"/>
      </w:rPr>
      <w:t>Brew Day!</w:t>
    </w:r>
    <w:r w:rsidR="00D51884">
      <w:tab/>
    </w:r>
    <w:r w:rsidR="00D51884">
      <w:tab/>
      <w:t xml:space="preserve">Page </w:t>
    </w:r>
    <w:r w:rsidR="00D51884">
      <w:fldChar w:fldCharType="begin"/>
    </w:r>
    <w:r w:rsidR="00D51884">
      <w:instrText xml:space="preserve"> PAGE  \* MERGEFORMAT </w:instrText>
    </w:r>
    <w:r w:rsidR="00D51884">
      <w:fldChar w:fldCharType="separate"/>
    </w:r>
    <w:r w:rsidR="000867A7">
      <w:rPr>
        <w:noProof/>
      </w:rPr>
      <w:t>ii</w:t>
    </w:r>
    <w:r w:rsidR="00D5188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9533A" w14:textId="483C4BB3" w:rsidR="00F97862" w:rsidRDefault="00F97862">
    <w:pPr>
      <w:pStyle w:val="Header"/>
    </w:pPr>
    <w:r>
      <w:t xml:space="preserve">Test </w:t>
    </w:r>
    <w:r w:rsidR="00DF3813">
      <w:t>p</w:t>
    </w:r>
    <w:r>
      <w:t xml:space="preserve">lan for </w:t>
    </w:r>
    <w:r w:rsidR="003E1175" w:rsidRPr="003E1175">
      <w:rPr>
        <w:u w:val="single"/>
      </w:rPr>
      <w:t>Brew Day!</w:t>
    </w:r>
  </w:p>
  <w:p w14:paraId="716AB9B3" w14:textId="77777777" w:rsidR="00D51884" w:rsidRDefault="00D51884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D51884"/>
    <w:rsid w:val="000867A7"/>
    <w:rsid w:val="001F7A19"/>
    <w:rsid w:val="0021087D"/>
    <w:rsid w:val="002914BD"/>
    <w:rsid w:val="002C77D6"/>
    <w:rsid w:val="002D7F06"/>
    <w:rsid w:val="0030424B"/>
    <w:rsid w:val="00313DB6"/>
    <w:rsid w:val="00397B03"/>
    <w:rsid w:val="003B601F"/>
    <w:rsid w:val="003D064D"/>
    <w:rsid w:val="003E1175"/>
    <w:rsid w:val="003E14FC"/>
    <w:rsid w:val="00427A54"/>
    <w:rsid w:val="0046643F"/>
    <w:rsid w:val="004748E6"/>
    <w:rsid w:val="00511AE1"/>
    <w:rsid w:val="00566C8B"/>
    <w:rsid w:val="0059590B"/>
    <w:rsid w:val="005B25E6"/>
    <w:rsid w:val="00622E3F"/>
    <w:rsid w:val="00631907"/>
    <w:rsid w:val="00695A4C"/>
    <w:rsid w:val="006C7A3B"/>
    <w:rsid w:val="00725513"/>
    <w:rsid w:val="007909C1"/>
    <w:rsid w:val="007E6D36"/>
    <w:rsid w:val="007E7C07"/>
    <w:rsid w:val="0084385A"/>
    <w:rsid w:val="008467AC"/>
    <w:rsid w:val="008B27E0"/>
    <w:rsid w:val="008C4756"/>
    <w:rsid w:val="008C7E1D"/>
    <w:rsid w:val="009D0CE0"/>
    <w:rsid w:val="009E4F2A"/>
    <w:rsid w:val="009E7E4B"/>
    <w:rsid w:val="00A9718A"/>
    <w:rsid w:val="00AB0787"/>
    <w:rsid w:val="00AB1D33"/>
    <w:rsid w:val="00B70787"/>
    <w:rsid w:val="00B92800"/>
    <w:rsid w:val="00BB6C2D"/>
    <w:rsid w:val="00BC1663"/>
    <w:rsid w:val="00BF4981"/>
    <w:rsid w:val="00C432C4"/>
    <w:rsid w:val="00C56792"/>
    <w:rsid w:val="00C6129C"/>
    <w:rsid w:val="00CC25D5"/>
    <w:rsid w:val="00CC7D5D"/>
    <w:rsid w:val="00D51884"/>
    <w:rsid w:val="00DE34C5"/>
    <w:rsid w:val="00DF3813"/>
    <w:rsid w:val="00E00AEF"/>
    <w:rsid w:val="00E126D2"/>
    <w:rsid w:val="00E242A6"/>
    <w:rsid w:val="00E512E6"/>
    <w:rsid w:val="00EA7FB9"/>
    <w:rsid w:val="00ED6FF6"/>
    <w:rsid w:val="00EF42F4"/>
    <w:rsid w:val="00F10244"/>
    <w:rsid w:val="00F229B3"/>
    <w:rsid w:val="00F555E2"/>
    <w:rsid w:val="00F807A4"/>
    <w:rsid w:val="00F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89F14"/>
  <w15:chartTrackingRefBased/>
  <w15:docId w15:val="{47FEBD80-E338-4209-9A2E-E6E17A2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97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62"/>
    <w:pPr>
      <w:numPr>
        <w:numId w:val="0"/>
      </w:numPr>
      <w:spacing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customStyle="1" w:styleId="HeaderChar">
    <w:name w:val="Header Char"/>
    <w:link w:val="Header"/>
    <w:uiPriority w:val="99"/>
    <w:rsid w:val="00F97862"/>
    <w:rPr>
      <w:rFonts w:ascii="Times" w:hAnsi="Times"/>
      <w:b/>
      <w:i/>
      <w:lang w:eastAsia="en-US"/>
    </w:rPr>
  </w:style>
  <w:style w:type="paragraph" w:styleId="BalloonText">
    <w:name w:val="Balloon Text"/>
    <w:basedOn w:val="Normal"/>
    <w:link w:val="BalloonTextChar"/>
    <w:rsid w:val="00F9786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rsid w:val="00F97862"/>
    <w:rPr>
      <w:rFonts w:ascii="Times" w:hAnsi="Times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DF3813"/>
    <w:rPr>
      <w:rFonts w:ascii="Times" w:hAnsi="Times"/>
      <w:b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CDEC822-660C-4E7C-92CF-21A91D4F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1697</CharactersWithSpaces>
  <SharedDoc>false</SharedDoc>
  <HLinks>
    <vt:vector size="42" baseType="variant">
      <vt:variant>
        <vt:i4>2949120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_Toc7768150</vt:lpwstr>
      </vt:variant>
      <vt:variant>
        <vt:i4>2883584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_Toc7768149</vt:lpwstr>
      </vt:variant>
      <vt:variant>
        <vt:i4>2883584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_Toc7768148</vt:lpwstr>
      </vt:variant>
      <vt:variant>
        <vt:i4>2883584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_Toc7768147</vt:lpwstr>
      </vt:variant>
      <vt:variant>
        <vt:i4>2883584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_Toc7768146</vt:lpwstr>
      </vt:variant>
      <vt:variant>
        <vt:i4>2883584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_Toc7768145</vt:lpwstr>
      </vt:variant>
      <vt:variant>
        <vt:i4>2883584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_Toc7768144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Luo Laurence</cp:lastModifiedBy>
  <cp:revision>39</cp:revision>
  <cp:lastPrinted>1899-12-31T16:00:00Z</cp:lastPrinted>
  <dcterms:created xsi:type="dcterms:W3CDTF">2019-05-12T12:38:00Z</dcterms:created>
  <dcterms:modified xsi:type="dcterms:W3CDTF">2019-05-12T14:20:00Z</dcterms:modified>
</cp:coreProperties>
</file>