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id w:val="-378247075"/>
      </w:sdtPr>
      <w:sdtContent>
        <w:p w14:paraId="1A9B0389">
          <w:pPr/>
        </w:p>
        <w:tbl>
          <w:tblPr>
            <w:tblStyle w:val="21"/>
            <w:tblpPr w:leftFromText="187" w:rightFromText="187" w:horzAnchor="margin" w:tblpXSpec="center" w:tblpY="2881"/>
            <w:tblW w:w="4000" w:type="pct"/>
            <w:tblInd w:w="0" w:type="dxa"/>
            <w:tblBorders>
              <w:top w:val="none" w:color="auto" w:sz="0" w:space="0"/>
              <w:left w:val="single" w:color="5B9BD5" w:themeColor="accent1" w:sz="12" w:space="0"/>
              <w:bottom w:val="none" w:color="auto" w:sz="0" w:space="0"/>
              <w:right w:val="none" w:color="auto" w:sz="0" w:space="0"/>
              <w:insideH w:val="none" w:color="auto" w:sz="0" w:space="0"/>
              <w:insideV w:val="none" w:color="auto" w:sz="0" w:space="0"/>
            </w:tblBorders>
            <w:tblLayout w:type="fixed"/>
            <w:tblCellMar>
              <w:top w:w="0" w:type="dxa"/>
              <w:left w:w="144" w:type="dxa"/>
              <w:bottom w:w="0" w:type="dxa"/>
              <w:right w:w="115" w:type="dxa"/>
            </w:tblCellMar>
          </w:tblPr>
          <w:tblGrid>
            <w:gridCol w:w="7246"/>
          </w:tblGrid>
          <w:tr w14:paraId="655C7170">
            <w:tblPrEx>
              <w:tblLayout w:type="fixed"/>
            </w:tblPrEx>
            <w:sdt>
              <w:sdtPr>
                <w:rPr>
                  <w:sz w:val="24"/>
                  <w:szCs w:val="24"/>
                </w:rPr>
                <w:alias w:val="Company"/>
                <w:id w:val="13406915"/>
                <w:placeholder>
                  <w:docPart w:val="ED8D021DE5F2437B88D1EB81BC976BF3"/>
                </w:placeholder>
                <w:text/>
              </w:sdtPr>
              <w:sdtEndPr>
                <w:rPr>
                  <w:sz w:val="24"/>
                  <w:szCs w:val="24"/>
                </w:rPr>
              </w:sdtEndPr>
              <w:sdtContent>
                <w:tc>
                  <w:tcPr>
                    <w:tcW w:w="7246" w:type="dxa"/>
                    <w:tcBorders>
                      <w:left w:val="single" w:color="000000" w:sz="4" w:space="0"/>
                    </w:tcBorders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54A7D9BD">
                    <w:pPr>
                      <w:pStyle w:val="23"/>
                      <w:rPr>
                        <w:color w:val="2E75B6" w:themeColor="accent1" w:themeShade="BF"/>
                        <w:sz w:val="24"/>
                      </w:rPr>
                    </w:pPr>
                    <w:r>
                      <w:rPr>
                        <w:sz w:val="24"/>
                        <w:szCs w:val="24"/>
                      </w:rPr>
                      <w:t>Fontys, ZZULI</w:t>
                    </w:r>
                  </w:p>
                </w:tc>
              </w:sdtContent>
            </w:sdt>
          </w:tr>
          <w:tr w14:paraId="5F509C90">
            <w:tblPrEx>
              <w:tblLayout w:type="fixed"/>
            </w:tblPrEx>
            <w:tc>
              <w:tcPr>
                <w:tcW w:w="7246" w:type="dxa"/>
                <w:tcBorders>
                  <w:left w:val="single" w:color="000000" w:sz="4" w:space="0"/>
                </w:tcBorders>
              </w:tcPr>
              <w:sdt>
                <w:sdtPr>
                  <w:rPr>
                    <w:rFonts w:asciiTheme="majorHAnsi" w:hAnsiTheme="majorHAnsi" w:eastAsiaTheme="majorEastAsia" w:cstheme="majorBidi"/>
                    <w:sz w:val="88"/>
                    <w:szCs w:val="88"/>
                  </w:rPr>
                  <w:alias w:val="Title"/>
                  <w:id w:val="13406919"/>
                  <w:placeholder>
                    <w:docPart w:val="D80F8184B8D241AD8EE2A5CD73F981A2"/>
                  </w:placeholder>
                  <w:text/>
                </w:sdtPr>
                <w:sdtEndPr>
                  <w:rPr>
                    <w:rFonts w:asciiTheme="majorHAnsi" w:hAnsiTheme="majorHAnsi" w:eastAsiaTheme="majorEastAsia" w:cstheme="majorBidi"/>
                    <w:sz w:val="88"/>
                    <w:szCs w:val="88"/>
                  </w:rPr>
                </w:sdtEndPr>
                <w:sdtContent>
                  <w:p w14:paraId="7048B96C">
                    <w:pPr>
                      <w:pStyle w:val="23"/>
                      <w:spacing w:line="216" w:lineRule="auto"/>
                      <w:rPr>
                        <w:rFonts w:asciiTheme="majorHAnsi" w:hAnsiTheme="majorHAnsi" w:eastAsiaTheme="majorEastAsia" w:cstheme="majorBidi"/>
                        <w:color w:val="5B9BD5" w:themeColor="accent1"/>
                        <w:sz w:val="88"/>
                        <w:szCs w:val="88"/>
                        <w14:textFill>
                          <w14:solidFill>
                            <w14:schemeClr w14:val="accent1"/>
                          </w14:solidFill>
                        </w14:textFill>
                      </w:rPr>
                    </w:pPr>
                    <w:r>
                      <w:rPr>
                        <w:rFonts w:asciiTheme="majorHAnsi" w:hAnsiTheme="majorHAnsi" w:eastAsiaTheme="majorEastAsia" w:cstheme="majorBidi"/>
                        <w:sz w:val="88"/>
                        <w:szCs w:val="88"/>
                      </w:rPr>
                      <w:t>User Requirements</w:t>
                    </w:r>
                  </w:p>
                </w:sdtContent>
              </w:sdt>
            </w:tc>
          </w:tr>
          <w:tr w14:paraId="2BC769E8">
            <w:tblPrEx>
              <w:tblLayout w:type="fixed"/>
            </w:tblPrEx>
            <w:sdt>
              <w:sdtPr>
                <w:alias w:val="Subtitle"/>
                <w:id w:val="13406923"/>
                <w:placeholder>
                  <w:docPart w:val="ACB68EB203624181AF78251CB743985B"/>
                </w:placeholder>
                <w:text/>
              </w:sdtPr>
              <w:sdtContent>
                <w:tc>
                  <w:tcPr>
                    <w:tcW w:w="7246" w:type="dxa"/>
                    <w:tcBorders>
                      <w:left w:val="single" w:color="000000" w:sz="4" w:space="0"/>
                    </w:tcBorders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45D41BCD">
                    <w:pPr>
                      <w:pStyle w:val="23"/>
                      <w:rPr>
                        <w:color w:val="2E75B6" w:themeColor="accent1" w:themeShade="BF"/>
                        <w:sz w:val="24"/>
                      </w:rPr>
                    </w:pPr>
                    <w:r>
                      <w:rPr>
                        <w:rFonts w:hint="eastAsia"/>
                      </w:rPr>
                      <w:t>A software solution for Meítǐ Shāngchéng</w:t>
                    </w:r>
                  </w:p>
                </w:tc>
              </w:sdtContent>
            </w:sdt>
          </w:tr>
        </w:tbl>
        <w:tbl>
          <w:tblPr>
            <w:tblStyle w:val="21"/>
            <w:tblpPr w:leftFromText="187" w:rightFromText="187" w:horzAnchor="margin" w:tblpXSpec="center" w:tblpYSpec="bottom"/>
            <w:tblW w:w="3857" w:type="pct"/>
            <w:tblInd w:w="0" w:type="dxa"/>
            <w:tblLayout w:type="fixed"/>
            <w:tblCellMar>
              <w:top w:w="0" w:type="dxa"/>
              <w:left w:w="108" w:type="dxa"/>
              <w:bottom w:w="0" w:type="dxa"/>
              <w:right w:w="108" w:type="dxa"/>
            </w:tblCellMar>
          </w:tblPr>
          <w:tblGrid>
            <w:gridCol w:w="6998"/>
          </w:tblGrid>
          <w:tr w14:paraId="5828B24E">
            <w:tblPrEx>
              <w:tblLayout w:type="fixed"/>
            </w:tblPrEx>
            <w:tc>
              <w:tcPr>
                <w:tcW w:w="6998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4E1C2F08">
                <w:pPr>
                  <w:pStyle w:val="23"/>
                  <w:rPr>
                    <w:rFonts w:hint="default" w:eastAsiaTheme="minorEastAsia"/>
                    <w:color w:val="5B9BD5" w:themeColor="accent1"/>
                    <w:lang w:val="en-US" w:eastAsia="zh-CN"/>
                    <w14:textFill>
                      <w14:solidFill>
                        <w14:schemeClr w14:val="accent1"/>
                      </w14:solidFill>
                    </w14:textFill>
                  </w:rPr>
                </w:pPr>
                <w:r>
                  <w:rPr>
                    <w:rFonts w:hint="eastAsia" w:eastAsiaTheme="minorEastAsia"/>
                    <w:color w:val="5B9BD5" w:themeColor="accent1"/>
                    <w:lang w:val="en-US" w:eastAsia="zh-CN"/>
                    <w14:textFill>
                      <w14:solidFill>
                        <w14:schemeClr w14:val="accent1"/>
                      </w14:solidFill>
                    </w14:textFill>
                  </w:rPr>
                  <w:t>Date</w:t>
                </w:r>
                <w:r>
                  <w:rPr>
                    <w:rFonts w:hint="eastAsia"/>
                    <w:color w:val="5B9BD5" w:themeColor="accent1"/>
                    <w:lang w:val="en-US" w:eastAsia="zh-CN"/>
                    <w14:textFill>
                      <w14:solidFill>
                        <w14:schemeClr w14:val="accent1"/>
                      </w14:solidFill>
                    </w14:textFill>
                  </w:rPr>
                  <w:t>:</w:t>
                </w:r>
              </w:p>
              <w:p w14:paraId="5FB1E71C">
                <w:pPr>
                  <w:pStyle w:val="23"/>
                  <w:rPr>
                    <w:rFonts w:hint="default" w:eastAsiaTheme="minorEastAsia"/>
                    <w:color w:val="5B9BD5" w:themeColor="accent1"/>
                    <w:lang w:val="en-US" w:eastAsia="zh-CN"/>
                    <w14:textFill>
                      <w14:solidFill>
                        <w14:schemeClr w14:val="accent1"/>
                      </w14:solidFill>
                    </w14:textFill>
                  </w:rPr>
                </w:pPr>
                <w:r>
                  <w:rPr>
                    <w:rFonts w:hint="eastAsia" w:eastAsiaTheme="minorEastAsia"/>
                    <w:color w:val="5B9BD5" w:themeColor="accent1"/>
                    <w:lang w:val="en-US" w:eastAsia="zh-CN"/>
                    <w14:textFill>
                      <w14:solidFill>
                        <w14:schemeClr w14:val="accent1"/>
                      </w14:solidFill>
                    </w14:textFill>
                  </w:rPr>
                  <w:t>Location</w:t>
                </w:r>
                <w:r>
                  <w:rPr>
                    <w:rFonts w:hint="eastAsia"/>
                    <w:color w:val="5B9BD5" w:themeColor="accent1"/>
                    <w:lang w:val="en-US" w:eastAsia="zh-CN"/>
                    <w14:textFill>
                      <w14:solidFill>
                        <w14:schemeClr w14:val="accent1"/>
                      </w14:solidFill>
                    </w14:textFill>
                  </w:rPr>
                  <w:t>:</w:t>
                </w:r>
              </w:p>
              <w:p w14:paraId="3BC02728">
                <w:pPr>
                  <w:pStyle w:val="23"/>
                  <w:rPr>
                    <w:rFonts w:hint="default" w:eastAsiaTheme="minorEastAsia"/>
                    <w:color w:val="5B9BD5" w:themeColor="accent1"/>
                    <w:lang w:val="en-US" w:eastAsia="zh-CN"/>
                    <w14:textFill>
                      <w14:solidFill>
                        <w14:schemeClr w14:val="accent1"/>
                      </w14:solidFill>
                    </w14:textFill>
                  </w:rPr>
                </w:pPr>
                <w:r>
                  <w:rPr>
                    <w:rFonts w:hint="eastAsia" w:eastAsiaTheme="minorEastAsia"/>
                    <w:color w:val="5B9BD5" w:themeColor="accent1"/>
                    <w:lang w:val="en-US" w:eastAsia="zh-CN"/>
                    <w14:textFill>
                      <w14:solidFill>
                        <w14:schemeClr w14:val="accent1"/>
                      </w14:solidFill>
                    </w14:textFill>
                  </w:rPr>
                  <w:t>Members</w:t>
                </w:r>
                <w:r>
                  <w:rPr>
                    <w:rFonts w:hint="eastAsia"/>
                    <w:color w:val="5B9BD5" w:themeColor="accent1"/>
                    <w:lang w:val="en-US" w:eastAsia="zh-CN"/>
                    <w14:textFill>
                      <w14:solidFill>
                        <w14:schemeClr w14:val="accent1"/>
                      </w14:solidFill>
                    </w14:textFill>
                  </w:rPr>
                  <w:t>:</w:t>
                </w:r>
              </w:p>
              <w:p w14:paraId="30D26B40">
                <w:pPr>
                  <w:pStyle w:val="23"/>
                  <w:rPr>
                    <w:rFonts w:hint="default" w:eastAsiaTheme="minorEastAsia"/>
                    <w:color w:val="5B9BD5" w:themeColor="accent1"/>
                    <w:lang w:val="en-US" w:eastAsia="zh-CN"/>
                    <w14:textFill>
                      <w14:solidFill>
                        <w14:schemeClr w14:val="accent1"/>
                      </w14:solidFill>
                    </w14:textFill>
                  </w:rPr>
                </w:pPr>
                <w:r>
                  <w:rPr>
                    <w:rFonts w:hint="eastAsia" w:eastAsiaTheme="minorEastAsia"/>
                    <w:color w:val="5B9BD5" w:themeColor="accent1"/>
                    <w:lang w:val="en-US" w:eastAsia="zh-CN"/>
                    <w14:textFill>
                      <w14:solidFill>
                        <w14:schemeClr w14:val="accent1"/>
                      </w14:solidFill>
                    </w14:textFill>
                  </w:rPr>
                  <w:t>Tutor</w:t>
                </w:r>
                <w:r>
                  <w:rPr>
                    <w:rFonts w:hint="eastAsia"/>
                    <w:color w:val="5B9BD5" w:themeColor="accent1"/>
                    <w:lang w:val="en-US" w:eastAsia="zh-CN"/>
                    <w14:textFill>
                      <w14:solidFill>
                        <w14:schemeClr w14:val="accent1"/>
                      </w14:solidFill>
                    </w14:textFill>
                  </w:rPr>
                  <w:t>:</w:t>
                </w:r>
              </w:p>
            </w:tc>
          </w:tr>
        </w:tbl>
        <w:p w14:paraId="4C2A0ECB">
          <w:pPr/>
          <w:r>
            <w:br w:type="page"/>
          </w:r>
        </w:p>
      </w:sdtContent>
    </w:sdt>
    <w:p w14:paraId="3CF51C05">
      <w:pPr>
        <w:ind w:firstLine="1320" w:firstLineChars="600"/>
        <w:rPr>
          <w:rFonts w:asciiTheme="majorHAnsi" w:hAnsiTheme="majorHAnsi" w:eastAsiaTheme="majorEastAsia" w:cstheme="majorHAnsi"/>
          <w:b/>
          <w:bCs/>
          <w:color w:val="333333"/>
          <w:sz w:val="36"/>
          <w:szCs w:val="36"/>
          <w:shd w:val="clear" w:color="auto" w:fill="FFFFFF"/>
        </w:rPr>
      </w:pPr>
      <w:r>
        <w:fldChar w:fldCharType="begin"/>
      </w:r>
      <w:r>
        <w:instrText xml:space="preserve"> HYPERLINK \l "_Toc30020" </w:instrText>
      </w:r>
      <w:r>
        <w:fldChar w:fldCharType="separate"/>
      </w:r>
      <w:r>
        <w:rPr>
          <w:rFonts w:asciiTheme="majorHAnsi" w:hAnsiTheme="majorHAnsi" w:eastAsiaTheme="majorEastAsia" w:cstheme="majorHAnsi"/>
          <w:b/>
          <w:bCs/>
          <w:color w:val="333333"/>
          <w:sz w:val="36"/>
          <w:szCs w:val="36"/>
          <w:shd w:val="clear" w:color="auto" w:fill="FFFFFF"/>
        </w:rPr>
        <w:t>Document Change Record</w:t>
      </w:r>
      <w:r>
        <w:rPr>
          <w:rFonts w:asciiTheme="majorHAnsi" w:hAnsiTheme="majorHAnsi" w:eastAsiaTheme="majorEastAsia" w:cstheme="majorHAnsi"/>
          <w:b/>
          <w:bCs/>
          <w:color w:val="333333"/>
          <w:sz w:val="36"/>
          <w:szCs w:val="36"/>
          <w:shd w:val="clear" w:color="auto" w:fill="FFFFFF"/>
        </w:rPr>
        <w:tab/>
      </w:r>
      <w:r>
        <w:rPr>
          <w:rFonts w:asciiTheme="majorHAnsi" w:hAnsiTheme="majorHAnsi" w:eastAsiaTheme="majorEastAsia" w:cstheme="majorHAnsi"/>
          <w:b/>
          <w:bCs/>
          <w:color w:val="333333"/>
          <w:sz w:val="36"/>
          <w:szCs w:val="36"/>
          <w:shd w:val="clear" w:color="auto" w:fill="FFFFFF"/>
        </w:rPr>
        <w:fldChar w:fldCharType="end"/>
      </w:r>
    </w:p>
    <w:sdt>
      <w:sdtPr>
        <w:rPr>
          <w:rFonts w:ascii="宋体" w:hAnsi="宋体" w:eastAsia="宋体"/>
          <w:sz w:val="21"/>
        </w:rPr>
        <w:id w:val="147456222"/>
        <w15:color w:val="DBDBDB"/>
      </w:sdtPr>
      <w:sdtEndPr>
        <w:rPr>
          <w:rFonts w:asciiTheme="minorHAnsi" w:hAnsiTheme="minorHAnsi" w:eastAsiaTheme="minorHAnsi"/>
          <w:sz w:val="22"/>
        </w:rPr>
      </w:sdtEndPr>
      <w:sdtContent>
        <w:p w14:paraId="5EF50650">
          <w:pPr>
            <w:spacing w:after="0" w:line="240" w:lineRule="auto"/>
            <w:jc w:val="center"/>
          </w:pPr>
        </w:p>
        <w:p w14:paraId="764F83F3">
          <w:pPr>
            <w:pStyle w:val="39"/>
            <w:tabs>
              <w:tab w:val="right" w:leader="dot" w:pos="9072"/>
            </w:tabs>
          </w:pPr>
          <w:r>
            <w:rPr>
              <w:rFonts w:asciiTheme="minorHAnsi" w:hAnsiTheme="minorHAnsi" w:eastAsiaTheme="minorHAnsi" w:cstheme="minorBidi"/>
              <w:b/>
              <w:sz w:val="22"/>
              <w:szCs w:val="22"/>
              <w:lang w:eastAsia="en-US"/>
            </w:rPr>
            <w:fldChar w:fldCharType="begin"/>
          </w:r>
          <w:r>
            <w:rPr>
              <w:rFonts w:asciiTheme="minorHAnsi" w:hAnsiTheme="minorHAnsi" w:eastAsiaTheme="minorHAnsi" w:cstheme="minorBidi"/>
              <w:b/>
              <w:sz w:val="22"/>
              <w:szCs w:val="22"/>
              <w:lang w:eastAsia="en-US"/>
            </w:rPr>
            <w:instrText xml:space="preserve">TOC \o "1-3" \h \u </w:instrText>
          </w:r>
          <w:r>
            <w:rPr>
              <w:rFonts w:asciiTheme="minorHAnsi" w:hAnsiTheme="minorHAnsi" w:eastAsiaTheme="minorHAnsi" w:cstheme="minorBidi"/>
              <w:b/>
              <w:sz w:val="22"/>
              <w:szCs w:val="22"/>
              <w:lang w:eastAsia="en-US"/>
            </w:rPr>
            <w:fldChar w:fldCharType="separate"/>
          </w:r>
          <w:r>
            <w:fldChar w:fldCharType="begin"/>
          </w:r>
          <w:r>
            <w:instrText xml:space="preserve"> HYPERLINK \l "_Toc16495" </w:instrText>
          </w:r>
          <w:r>
            <w:fldChar w:fldCharType="separate"/>
          </w:r>
          <w:r>
            <w:rPr>
              <w:rFonts w:asciiTheme="majorHAnsi" w:hAnsiTheme="majorHAnsi" w:eastAsiaTheme="majorEastAsia" w:cstheme="majorHAnsi"/>
              <w:bCs/>
              <w:szCs w:val="36"/>
              <w:shd w:val="clear" w:color="auto" w:fill="FFFFFF"/>
              <w:lang w:eastAsia="en-US"/>
            </w:rPr>
            <w:t>Document Change Record</w:t>
          </w:r>
          <w:r>
            <w:tab/>
          </w:r>
          <w:r>
            <w:fldChar w:fldCharType="begin"/>
          </w:r>
          <w:r>
            <w:instrText xml:space="preserve"> PAGEREF _Toc16495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669F9C72">
          <w:pPr>
            <w:pStyle w:val="3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"_Toc28281" </w:instrText>
          </w:r>
          <w:r>
            <w:fldChar w:fldCharType="separate"/>
          </w:r>
          <w:r>
            <w:rPr>
              <w:bCs/>
            </w:rPr>
            <w:t xml:space="preserve">1 </w:t>
          </w:r>
          <w:r>
            <w:rPr>
              <w:bCs/>
              <w:szCs w:val="36"/>
            </w:rPr>
            <w:t>Introduction</w:t>
          </w:r>
          <w:r>
            <w:tab/>
          </w:r>
          <w:r>
            <w:fldChar w:fldCharType="begin"/>
          </w:r>
          <w:r>
            <w:instrText xml:space="preserve"> PAGEREF _Toc28281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2A7F5ED">
          <w:pPr>
            <w:pStyle w:val="40"/>
            <w:tabs>
              <w:tab w:val="right" w:leader="dot" w:pos="9072"/>
            </w:tabs>
            <w:ind w:left="440"/>
          </w:pPr>
          <w:r>
            <w:fldChar w:fldCharType="begin"/>
          </w:r>
          <w:r>
            <w:instrText xml:space="preserve"> HYPERLINK \l "_Toc22188" </w:instrText>
          </w:r>
          <w:r>
            <w:fldChar w:fldCharType="separate"/>
          </w:r>
          <w:r>
            <w:rPr>
              <w:bCs/>
              <w:szCs w:val="32"/>
            </w:rPr>
            <w:t>1.1 Document Purpose</w:t>
          </w:r>
          <w:r>
            <w:tab/>
          </w:r>
          <w:r>
            <w:fldChar w:fldCharType="begin"/>
          </w:r>
          <w:r>
            <w:instrText xml:space="preserve"> PAGEREF _Toc22188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55B7EB2">
          <w:pPr>
            <w:pStyle w:val="40"/>
            <w:tabs>
              <w:tab w:val="right" w:leader="dot" w:pos="9072"/>
            </w:tabs>
            <w:ind w:left="440"/>
          </w:pPr>
          <w:r>
            <w:fldChar w:fldCharType="begin"/>
          </w:r>
          <w:r>
            <w:instrText xml:space="preserve"> HYPERLINK \l "_Toc26576" </w:instrText>
          </w:r>
          <w:r>
            <w:fldChar w:fldCharType="separate"/>
          </w:r>
          <w:r>
            <w:rPr>
              <w:bCs/>
              <w:szCs w:val="28"/>
            </w:rPr>
            <w:t xml:space="preserve">1.2 </w:t>
          </w:r>
          <w:r>
            <w:rPr>
              <w:bCs/>
              <w:szCs w:val="32"/>
            </w:rPr>
            <w:t>Document Overview</w:t>
          </w:r>
          <w:r>
            <w:tab/>
          </w:r>
          <w:r>
            <w:fldChar w:fldCharType="begin"/>
          </w:r>
          <w:r>
            <w:instrText xml:space="preserve"> PAGEREF _Toc26576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262487C">
          <w:pPr>
            <w:pStyle w:val="3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"_Toc13592" </w:instrText>
          </w:r>
          <w:r>
            <w:fldChar w:fldCharType="separate"/>
          </w:r>
          <w:r>
            <w:rPr>
              <w:bCs/>
              <w:szCs w:val="36"/>
            </w:rPr>
            <w:t>2 Background</w:t>
          </w:r>
          <w:r>
            <w:tab/>
          </w:r>
          <w:r>
            <w:fldChar w:fldCharType="begin"/>
          </w:r>
          <w:r>
            <w:instrText xml:space="preserve"> PAGEREF _Toc13592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B09A854">
          <w:pPr>
            <w:pStyle w:val="40"/>
            <w:tabs>
              <w:tab w:val="right" w:leader="dot" w:pos="9072"/>
            </w:tabs>
            <w:ind w:left="440"/>
          </w:pPr>
          <w:r>
            <w:fldChar w:fldCharType="begin"/>
          </w:r>
          <w:r>
            <w:instrText xml:space="preserve"> HYPERLINK \l "_Toc7629" </w:instrText>
          </w:r>
          <w:r>
            <w:fldChar w:fldCharType="separate"/>
          </w:r>
          <w:r>
            <w:rPr>
              <w:bCs/>
              <w:szCs w:val="32"/>
            </w:rPr>
            <w:t>2.1 Scope and Objectives</w:t>
          </w:r>
          <w:r>
            <w:tab/>
          </w:r>
          <w:r>
            <w:fldChar w:fldCharType="begin"/>
          </w:r>
          <w:r>
            <w:instrText xml:space="preserve"> PAGEREF _Toc7629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9678634">
          <w:pPr>
            <w:pStyle w:val="3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"_Toc19586" </w:instrText>
          </w:r>
          <w:r>
            <w:fldChar w:fldCharType="separate"/>
          </w:r>
          <w:r>
            <w:rPr>
              <w:rFonts w:hint="eastAsia"/>
              <w:bCs/>
              <w:szCs w:val="24"/>
            </w:rPr>
            <w:t>1. Employee management module</w:t>
          </w:r>
          <w:r>
            <w:tab/>
          </w:r>
          <w:r>
            <w:fldChar w:fldCharType="begin"/>
          </w:r>
          <w:r>
            <w:instrText xml:space="preserve"> PAGEREF _Toc19586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01507C2">
          <w:pPr>
            <w:pStyle w:val="3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"_Toc23815" </w:instrText>
          </w:r>
          <w:r>
            <w:fldChar w:fldCharType="separate"/>
          </w:r>
          <w:r>
            <w:rPr>
              <w:rFonts w:hint="eastAsia"/>
              <w:bCs/>
              <w:szCs w:val="24"/>
            </w:rPr>
            <w:t>2. Inventory management module</w:t>
          </w:r>
          <w:r>
            <w:tab/>
          </w:r>
          <w:r>
            <w:fldChar w:fldCharType="begin"/>
          </w:r>
          <w:r>
            <w:instrText xml:space="preserve"> PAGEREF _Toc23815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147FA64">
          <w:pPr>
            <w:pStyle w:val="3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"_Toc1082" </w:instrText>
          </w:r>
          <w:r>
            <w:fldChar w:fldCharType="separate"/>
          </w:r>
          <w:r>
            <w:rPr>
              <w:rFonts w:hint="eastAsia"/>
              <w:bCs/>
              <w:szCs w:val="24"/>
            </w:rPr>
            <w:t>2. Optimize inventory management</w:t>
          </w:r>
          <w:r>
            <w:tab/>
          </w:r>
          <w:r>
            <w:fldChar w:fldCharType="begin"/>
          </w:r>
          <w:r>
            <w:instrText xml:space="preserve"> PAGEREF _Toc1082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B9BD630">
          <w:pPr>
            <w:pStyle w:val="3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"_Toc11924" </w:instrText>
          </w:r>
          <w:r>
            <w:fldChar w:fldCharType="separate"/>
          </w:r>
          <w:r>
            <w:rPr>
              <w:bCs/>
              <w:szCs w:val="36"/>
            </w:rPr>
            <w:t>3 Stakeholder and User Analysis</w:t>
          </w:r>
          <w:r>
            <w:tab/>
          </w:r>
          <w:r>
            <w:fldChar w:fldCharType="begin"/>
          </w:r>
          <w:r>
            <w:instrText xml:space="preserve"> PAGEREF _Toc11924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F552AD2">
          <w:pPr>
            <w:pStyle w:val="3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"_Toc20228" </w:instrText>
          </w:r>
          <w:r>
            <w:fldChar w:fldCharType="separate"/>
          </w:r>
          <w:r>
            <w:rPr>
              <w:bCs/>
              <w:szCs w:val="36"/>
            </w:rPr>
            <w:t>4 Assumptions/Constraints</w:t>
          </w:r>
          <w:r>
            <w:tab/>
          </w:r>
          <w:r>
            <w:fldChar w:fldCharType="begin"/>
          </w:r>
          <w:r>
            <w:instrText xml:space="preserve"> PAGEREF _Toc20228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417275F4">
          <w:pPr>
            <w:pStyle w:val="40"/>
            <w:tabs>
              <w:tab w:val="right" w:leader="dot" w:pos="9072"/>
            </w:tabs>
            <w:ind w:left="440"/>
          </w:pPr>
          <w:r>
            <w:fldChar w:fldCharType="begin"/>
          </w:r>
          <w:r>
            <w:instrText xml:space="preserve"> HYPERLINK \l "_Toc17254" </w:instrText>
          </w:r>
          <w:r>
            <w:fldChar w:fldCharType="separate"/>
          </w:r>
          <w:r>
            <w:rPr>
              <w:rFonts w:hint="eastAsia"/>
              <w:bCs/>
              <w:szCs w:val="24"/>
            </w:rPr>
            <w:t>I. User quantity limitation</w:t>
          </w:r>
          <w:r>
            <w:tab/>
          </w:r>
          <w:r>
            <w:fldChar w:fldCharType="begin"/>
          </w:r>
          <w:r>
            <w:instrText xml:space="preserve"> PAGEREF _Toc17254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1BB32E3E">
          <w:pPr>
            <w:pStyle w:val="3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"_Toc2203" </w:instrText>
          </w:r>
          <w:r>
            <w:fldChar w:fldCharType="separate"/>
          </w:r>
          <w:r>
            <w:rPr>
              <w:bCs/>
              <w:szCs w:val="36"/>
            </w:rPr>
            <w:t>5 User Requirements</w:t>
          </w:r>
          <w:r>
            <w:tab/>
          </w:r>
          <w:r>
            <w:fldChar w:fldCharType="begin"/>
          </w:r>
          <w:r>
            <w:instrText xml:space="preserve"> PAGEREF _Toc2203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3491C5E3">
          <w:pPr>
            <w:pStyle w:val="40"/>
            <w:tabs>
              <w:tab w:val="right" w:leader="dot" w:pos="9072"/>
            </w:tabs>
            <w:ind w:left="440"/>
          </w:pPr>
          <w:r>
            <w:fldChar w:fldCharType="begin"/>
          </w:r>
          <w:r>
            <w:instrText xml:space="preserve"> HYPERLINK \l "_Toc10143" </w:instrText>
          </w:r>
          <w:r>
            <w:fldChar w:fldCharType="separate"/>
          </w:r>
          <w:r>
            <w:rPr>
              <w:rFonts w:hint="eastAsia" w:asciiTheme="minorHAnsi" w:hAnsiTheme="minorHAnsi" w:eastAsiaTheme="minorHAnsi" w:cstheme="minorBidi"/>
              <w:bCs/>
              <w:szCs w:val="24"/>
              <w:lang w:eastAsia="en-US"/>
            </w:rPr>
            <w:t>5.1 Functional Requirements</w:t>
          </w:r>
          <w:r>
            <w:tab/>
          </w:r>
          <w:r>
            <w:fldChar w:fldCharType="begin"/>
          </w:r>
          <w:r>
            <w:instrText xml:space="preserve"> PAGEREF _Toc10143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25D1EA65">
          <w:pPr>
            <w:pStyle w:val="40"/>
            <w:tabs>
              <w:tab w:val="right" w:leader="dot" w:pos="9072"/>
            </w:tabs>
            <w:ind w:left="440"/>
          </w:pPr>
          <w:r>
            <w:fldChar w:fldCharType="begin"/>
          </w:r>
          <w:r>
            <w:instrText xml:space="preserve"> HYPERLINK \l "_Toc15770" </w:instrText>
          </w:r>
          <w:r>
            <w:fldChar w:fldCharType="separate"/>
          </w:r>
          <w:r>
            <w:rPr>
              <w:rFonts w:hint="eastAsia" w:asciiTheme="minorHAnsi" w:hAnsiTheme="minorHAnsi" w:eastAsiaTheme="minorHAnsi" w:cstheme="minorBidi"/>
              <w:bCs/>
              <w:szCs w:val="24"/>
              <w:lang w:eastAsia="en-US"/>
            </w:rPr>
            <w:t>5.2 Non-Functional Requirements</w:t>
          </w:r>
          <w:r>
            <w:tab/>
          </w:r>
          <w:r>
            <w:fldChar w:fldCharType="begin"/>
          </w:r>
          <w:r>
            <w:instrText xml:space="preserve"> PAGEREF _Toc15770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70E9B893">
          <w:pPr>
            <w:pStyle w:val="3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"_Toc9669" </w:instrText>
          </w:r>
          <w:r>
            <w:fldChar w:fldCharType="separate"/>
          </w:r>
          <w:r>
            <w:rPr>
              <w:rFonts w:hint="eastAsia" w:asciiTheme="majorHAnsi" w:hAnsiTheme="majorHAnsi" w:eastAsiaTheme="majorEastAsia" w:cstheme="majorHAnsi"/>
              <w:bCs/>
              <w:szCs w:val="36"/>
              <w:shd w:val="clear" w:color="auto" w:fill="FFFFFF"/>
            </w:rPr>
            <w:t>6</w:t>
          </w:r>
          <w:r>
            <w:rPr>
              <w:rFonts w:hint="eastAsia" w:asciiTheme="majorHAnsi" w:hAnsiTheme="majorHAnsi" w:eastAsiaTheme="majorEastAsia" w:cstheme="majorHAnsi"/>
              <w:bCs/>
              <w:szCs w:val="36"/>
              <w:shd w:val="clear" w:color="auto" w:fill="FFFFFF"/>
              <w:lang w:eastAsia="en-US"/>
            </w:rPr>
            <w:t>. Constraints and Assumptions</w:t>
          </w:r>
          <w:r>
            <w:tab/>
          </w:r>
          <w:r>
            <w:fldChar w:fldCharType="begin"/>
          </w:r>
          <w:r>
            <w:instrText xml:space="preserve"> PAGEREF _Toc9669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5ED3F0DA">
          <w:pPr>
            <w:pStyle w:val="40"/>
            <w:tabs>
              <w:tab w:val="right" w:leader="dot" w:pos="9072"/>
            </w:tabs>
            <w:ind w:left="440"/>
          </w:pPr>
          <w:r>
            <w:fldChar w:fldCharType="begin"/>
          </w:r>
          <w:r>
            <w:instrText xml:space="preserve"> HYPERLINK \l "_Toc9572" </w:instrText>
          </w:r>
          <w:r>
            <w:fldChar w:fldCharType="separate"/>
          </w:r>
          <w:r>
            <w:rPr>
              <w:rFonts w:hint="eastAsia" w:asciiTheme="majorHAnsi" w:hAnsiTheme="majorHAnsi" w:eastAsiaTheme="majorEastAsia" w:cstheme="majorBidi"/>
              <w:bCs/>
              <w:szCs w:val="32"/>
            </w:rPr>
            <w:t>6</w:t>
          </w:r>
          <w:r>
            <w:rPr>
              <w:rFonts w:hint="eastAsia" w:asciiTheme="majorHAnsi" w:hAnsiTheme="majorHAnsi" w:eastAsiaTheme="majorEastAsia" w:cstheme="majorBidi"/>
              <w:bCs/>
              <w:szCs w:val="32"/>
              <w:lang w:eastAsia="en-US"/>
            </w:rPr>
            <w:t>.1 C</w:t>
          </w:r>
          <w:r>
            <w:rPr>
              <w:rFonts w:hint="eastAsia"/>
              <w:szCs w:val="28"/>
              <w:lang w:eastAsia="en-US"/>
            </w:rPr>
            <w:t>onstraints</w:t>
          </w:r>
          <w:r>
            <w:tab/>
          </w:r>
          <w:r>
            <w:fldChar w:fldCharType="begin"/>
          </w:r>
          <w:r>
            <w:instrText xml:space="preserve"> PAGEREF _Toc9572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14083A75">
          <w:pPr>
            <w:pStyle w:val="40"/>
            <w:tabs>
              <w:tab w:val="right" w:leader="dot" w:pos="9072"/>
            </w:tabs>
            <w:ind w:left="440"/>
          </w:pPr>
          <w:r>
            <w:fldChar w:fldCharType="begin"/>
          </w:r>
          <w:r>
            <w:instrText xml:space="preserve"> HYPERLINK \l "_Toc6872" </w:instrText>
          </w:r>
          <w:r>
            <w:fldChar w:fldCharType="separate"/>
          </w:r>
          <w:r>
            <w:rPr>
              <w:rFonts w:hint="eastAsia" w:asciiTheme="majorHAnsi" w:hAnsiTheme="majorHAnsi" w:eastAsiaTheme="majorEastAsia" w:cstheme="majorBidi"/>
              <w:bCs/>
              <w:szCs w:val="32"/>
            </w:rPr>
            <w:t>6</w:t>
          </w:r>
          <w:r>
            <w:rPr>
              <w:rFonts w:hint="eastAsia" w:asciiTheme="majorHAnsi" w:hAnsiTheme="majorHAnsi" w:eastAsiaTheme="majorEastAsia" w:cstheme="majorBidi"/>
              <w:bCs/>
              <w:szCs w:val="32"/>
              <w:lang w:eastAsia="en-US"/>
            </w:rPr>
            <w:t>.2 Assumptions</w:t>
          </w:r>
          <w:r>
            <w:tab/>
          </w:r>
          <w:r>
            <w:fldChar w:fldCharType="begin"/>
          </w:r>
          <w:r>
            <w:instrText xml:space="preserve"> PAGEREF _Toc6872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7D6BB097">
          <w:pPr>
            <w:pStyle w:val="3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"_Toc18293" </w:instrText>
          </w:r>
          <w:r>
            <w:fldChar w:fldCharType="separate"/>
          </w:r>
          <w:r>
            <w:rPr>
              <w:rFonts w:asciiTheme="majorHAnsi" w:hAnsiTheme="majorHAnsi" w:eastAsiaTheme="majorEastAsia" w:cstheme="majorHAnsi"/>
              <w:bCs/>
              <w:szCs w:val="36"/>
              <w:shd w:val="clear" w:color="auto" w:fill="FFFFFF"/>
              <w:lang w:eastAsia="en-US"/>
            </w:rPr>
            <w:t>7. Use Case Models</w:t>
          </w:r>
          <w:r>
            <w:tab/>
          </w:r>
          <w:r>
            <w:fldChar w:fldCharType="begin"/>
          </w:r>
          <w:r>
            <w:instrText xml:space="preserve"> PAGEREF _Toc18293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106778C2">
          <w:pPr>
            <w:pStyle w:val="3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"_Toc7389" </w:instrText>
          </w:r>
          <w:r>
            <w:fldChar w:fldCharType="separate"/>
          </w:r>
          <w:r>
            <w:rPr>
              <w:rFonts w:asciiTheme="majorHAnsi" w:hAnsiTheme="majorHAnsi" w:eastAsiaTheme="majorEastAsia" w:cstheme="majorHAnsi"/>
              <w:bCs/>
              <w:szCs w:val="36"/>
              <w:shd w:val="clear" w:color="auto" w:fill="FFFFFF"/>
              <w:lang w:eastAsia="en-US"/>
            </w:rPr>
            <w:t>8. Application</w:t>
          </w:r>
          <w:r>
            <w:tab/>
          </w:r>
          <w:r>
            <w:fldChar w:fldCharType="begin"/>
          </w:r>
          <w:r>
            <w:instrText xml:space="preserve"> PAGEREF _Toc7389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5467B3A0">
          <w:pPr>
            <w:pStyle w:val="3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"_Toc17495" </w:instrText>
          </w:r>
          <w:r>
            <w:fldChar w:fldCharType="separate"/>
          </w:r>
          <w:r>
            <w:rPr>
              <w:rFonts w:hint="eastAsia" w:ascii="Segoe UI" w:hAnsi="Segoe UI" w:cs="Segoe UI"/>
              <w:bCs/>
              <w:szCs w:val="16"/>
            </w:rPr>
            <w:t xml:space="preserve">9. </w:t>
          </w:r>
          <w:r>
            <w:rPr>
              <w:rFonts w:hint="eastAsia" w:asciiTheme="majorHAnsi" w:hAnsiTheme="majorHAnsi" w:eastAsiaTheme="majorEastAsia" w:cstheme="majorHAnsi"/>
              <w:bCs/>
              <w:szCs w:val="36"/>
              <w:shd w:val="clear" w:color="auto" w:fill="FFFFFF"/>
            </w:rPr>
            <w:t>Use</w:t>
          </w:r>
          <w:r>
            <w:rPr>
              <w:rFonts w:hint="eastAsia" w:cstheme="majorHAnsi"/>
              <w:bCs/>
              <w:szCs w:val="36"/>
              <w:shd w:val="clear" w:color="auto" w:fill="FFFFFF"/>
            </w:rPr>
            <w:t xml:space="preserve"> </w:t>
          </w:r>
          <w:r>
            <w:rPr>
              <w:rFonts w:hint="eastAsia" w:asciiTheme="majorHAnsi" w:hAnsiTheme="majorHAnsi" w:eastAsiaTheme="majorEastAsia" w:cstheme="majorHAnsi"/>
              <w:bCs/>
              <w:szCs w:val="36"/>
              <w:shd w:val="clear" w:color="auto" w:fill="FFFFFF"/>
            </w:rPr>
            <w:t>Case Diagram</w:t>
          </w:r>
          <w:r>
            <w:tab/>
          </w:r>
          <w:r>
            <w:fldChar w:fldCharType="begin"/>
          </w:r>
          <w:r>
            <w:instrText xml:space="preserve"> PAGEREF _Toc17495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28142A1F">
          <w:pPr/>
          <w:r>
            <w:fldChar w:fldCharType="end"/>
          </w:r>
        </w:p>
      </w:sdtContent>
    </w:sdt>
    <w:p w14:paraId="28C87435">
      <w:pPr/>
    </w:p>
    <w:p w14:paraId="7970BF9B">
      <w:pPr/>
      <w:r>
        <w:br w:type="page"/>
      </w:r>
    </w:p>
    <w:p w14:paraId="557B7A60">
      <w:pPr>
        <w:pStyle w:val="2"/>
        <w:rPr>
          <w:b/>
          <w:bCs/>
        </w:rPr>
      </w:pPr>
      <w:bookmarkStart w:id="0" w:name="_Toc28281"/>
      <w:r>
        <w:rPr>
          <w:b/>
          <w:bCs/>
          <w:sz w:val="36"/>
          <w:szCs w:val="36"/>
        </w:rPr>
        <w:t>Introduction</w:t>
      </w:r>
      <w:bookmarkEnd w:id="0"/>
    </w:p>
    <w:p w14:paraId="047674A9">
      <w:pPr>
        <w:pStyle w:val="3"/>
        <w:rPr>
          <w:b/>
          <w:bCs/>
          <w:sz w:val="32"/>
          <w:szCs w:val="32"/>
        </w:rPr>
      </w:pPr>
      <w:bookmarkStart w:id="1" w:name="_Toc22188"/>
      <w:r>
        <w:rPr>
          <w:b/>
          <w:bCs/>
          <w:sz w:val="32"/>
          <w:szCs w:val="32"/>
        </w:rPr>
        <w:t>Document Purpose</w:t>
      </w:r>
      <w:bookmarkEnd w:id="1"/>
    </w:p>
    <w:p w14:paraId="5DDD126B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本文档定义媒体商城管理系统面向用户的功能需求与非功能需求。作为开发小组、老师以及客户，进行系统设计、开发、验收测试的主要参考依据。</w:t>
      </w:r>
    </w:p>
    <w:p w14:paraId="628398D3">
      <w:pPr>
        <w:pStyle w:val="3"/>
        <w:rPr>
          <w:b/>
          <w:bCs/>
          <w:sz w:val="28"/>
          <w:szCs w:val="28"/>
        </w:rPr>
      </w:pPr>
      <w:bookmarkStart w:id="2" w:name="_Toc26576"/>
      <w:r>
        <w:rPr>
          <w:b/>
          <w:bCs/>
          <w:sz w:val="32"/>
          <w:szCs w:val="32"/>
        </w:rPr>
        <w:t>Document Overview</w:t>
      </w:r>
      <w:bookmarkEnd w:id="2"/>
      <w:r>
        <w:rPr>
          <w:b/>
          <w:bCs/>
          <w:sz w:val="28"/>
          <w:szCs w:val="28"/>
        </w:rPr>
        <w:tab/>
      </w:r>
    </w:p>
    <w:p w14:paraId="1F45FD93">
      <w:pPr/>
      <w:r>
        <w:t>[Give an overview of the chapters following; e.g. Section 2 provides a general description of the product(s) and the factors that affect their requirements]</w:t>
      </w:r>
    </w:p>
    <w:p w14:paraId="28A831FD">
      <w:pPr>
        <w:rPr>
          <w:sz w:val="28"/>
          <w:szCs w:val="28"/>
        </w:rPr>
      </w:pPr>
    </w:p>
    <w:p w14:paraId="6DB1347F">
      <w:pPr>
        <w:rPr>
          <w:rFonts w:hint="eastAsia"/>
        </w:rPr>
      </w:pPr>
      <w:r>
        <w:rPr>
          <w:rFonts w:hint="eastAsia"/>
        </w:rPr>
        <w:t>第2章节介绍项目背景、项目范围与目标。</w:t>
      </w:r>
    </w:p>
    <w:p w14:paraId="476964CA">
      <w:pPr>
        <w:rPr>
          <w:rFonts w:hint="eastAsia"/>
        </w:rPr>
      </w:pPr>
      <w:r>
        <w:rPr>
          <w:rFonts w:hint="eastAsia"/>
        </w:rPr>
        <w:t>第3章节分析利益相关者以及三类系统终端用户。</w:t>
      </w:r>
    </w:p>
    <w:p w14:paraId="32DDF807">
      <w:pPr>
        <w:rPr>
          <w:rFonts w:hint="eastAsia"/>
        </w:rPr>
      </w:pPr>
      <w:r>
        <w:rPr>
          <w:rFonts w:hint="eastAsia"/>
        </w:rPr>
        <w:t>第4章节列出项目的假设条件和约束。</w:t>
      </w:r>
    </w:p>
    <w:p w14:paraId="5AD63A0F">
      <w:pPr>
        <w:rPr>
          <w:rFonts w:hint="eastAsia"/>
        </w:rPr>
      </w:pPr>
      <w:r>
        <w:rPr>
          <w:rFonts w:hint="eastAsia"/>
        </w:rPr>
        <w:t>第5章节使用MoSCoW 划分功能、非功能需求优先级。</w:t>
      </w:r>
    </w:p>
    <w:p w14:paraId="53F99B6F">
      <w:pPr>
        <w:rPr>
          <w:rFonts w:hint="eastAsia"/>
        </w:rPr>
      </w:pPr>
      <w:r>
        <w:rPr>
          <w:rFonts w:hint="eastAsia"/>
        </w:rPr>
        <w:t>第6章节</w:t>
      </w:r>
      <w:r>
        <w:rPr>
          <w:rFonts w:hint="eastAsia"/>
          <w:lang w:eastAsia="zh-CN"/>
        </w:rPr>
        <w:t>总用例图</w:t>
      </w:r>
      <w:bookmarkStart w:id="12" w:name="_GoBack"/>
      <w:bookmarkEnd w:id="12"/>
    </w:p>
    <w:p w14:paraId="6DB1347F">
      <w:pPr>
        <w:rPr>
          <w:sz w:val="28"/>
          <w:szCs w:val="28"/>
        </w:rPr>
      </w:pPr>
      <w:r>
        <w:rPr>
          <w:rFonts w:hint="eastAsia"/>
        </w:rPr>
        <w:t>第7章节使用模板表格编写用例模型。</w:t>
      </w:r>
    </w:p>
    <w:p w14:paraId="5EF3A583">
      <w:pPr>
        <w:rPr>
          <w:sz w:val="28"/>
          <w:szCs w:val="28"/>
        </w:rPr>
      </w:pPr>
    </w:p>
    <w:p w14:paraId="5FAAF7B8">
      <w:pPr>
        <w:rPr>
          <w:sz w:val="28"/>
          <w:szCs w:val="28"/>
        </w:rPr>
      </w:pPr>
    </w:p>
    <w:p w14:paraId="0E2CA3BA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58CC315">
      <w:pPr>
        <w:pStyle w:val="2"/>
        <w:rPr>
          <w:b/>
          <w:bCs/>
          <w:sz w:val="36"/>
          <w:szCs w:val="36"/>
        </w:rPr>
      </w:pPr>
      <w:bookmarkStart w:id="3" w:name="_Toc13592"/>
      <w:r>
        <w:rPr>
          <w:b/>
          <w:bCs/>
          <w:sz w:val="36"/>
          <w:szCs w:val="36"/>
        </w:rPr>
        <w:t>Background</w:t>
      </w:r>
      <w:bookmarkEnd w:id="3"/>
    </w:p>
    <w:p w14:paraId="7721EFAC">
      <w:pPr/>
      <w:r>
        <w:t>[Describe the project briefly, include factors that affect the product and its requirements]</w:t>
      </w:r>
    </w:p>
    <w:p w14:paraId="6A35F454">
      <w:pPr>
        <w:rPr>
          <w:rFonts w:hint="default" w:eastAsia="宋体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媒体商城是一家硬件商店，母公司为Jupiter，即将在郑州开设第一家门店。客户目前缺少可靠管理工具，员工工作依靠Excel表格、在线日历处理，数据分散，工作效率低下。本项目交付一套网页端</w:t>
      </w:r>
      <w:r>
        <w:rPr>
          <w:rFonts w:hint="eastAsia" w:eastAsia="宋体"/>
          <w:sz w:val="28"/>
          <w:szCs w:val="28"/>
          <w:lang w:val="en-US" w:eastAsia="zh-CN"/>
        </w:rPr>
        <w:t>后台</w:t>
      </w:r>
      <w:r>
        <w:rPr>
          <w:rFonts w:hint="eastAsia"/>
          <w:sz w:val="28"/>
          <w:szCs w:val="28"/>
        </w:rPr>
        <w:t>管理系统，实现员工管理</w:t>
      </w:r>
      <w:r>
        <w:rPr>
          <w:rFonts w:hint="eastAsia" w:eastAsia="宋体"/>
          <w:sz w:val="28"/>
          <w:szCs w:val="28"/>
          <w:lang w:eastAsia="zh-CN"/>
        </w:rPr>
        <w:t>，</w:t>
      </w:r>
      <w:r>
        <w:rPr>
          <w:rFonts w:hint="eastAsia" w:eastAsia="宋体"/>
          <w:sz w:val="28"/>
          <w:szCs w:val="28"/>
          <w:lang w:val="en-US" w:eastAsia="zh-CN"/>
        </w:rPr>
        <w:t>改善后台工作。</w:t>
      </w:r>
    </w:p>
    <w:p w14:paraId="5DE182EB">
      <w:pPr>
        <w:pStyle w:val="3"/>
        <w:rPr>
          <w:b/>
          <w:bCs/>
          <w:sz w:val="32"/>
          <w:szCs w:val="32"/>
        </w:rPr>
      </w:pPr>
      <w:bookmarkStart w:id="4" w:name="_Toc7629"/>
      <w:r>
        <w:rPr>
          <w:b/>
          <w:bCs/>
          <w:sz w:val="32"/>
          <w:szCs w:val="32"/>
        </w:rPr>
        <w:t>Scope and Objectives</w:t>
      </w:r>
      <w:bookmarkEnd w:id="4"/>
    </w:p>
    <w:p w14:paraId="15B4B104">
      <w:pPr/>
      <w:r>
        <w:t>[Describe the scope and objectives of the project]</w:t>
      </w:r>
    </w:p>
    <w:p w14:paraId="3FB31C5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1. 员工管理模块（必须实现）</w:t>
      </w:r>
    </w:p>
    <w:p w14:paraId="6BA03FA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存储完整员工信息：姓名、年龄、部门、职位、薪资、排班安排、联系方式、住址、邮箱、紧急联系人。</w:t>
      </w:r>
    </w:p>
    <w:p w14:paraId="1E78EC8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支持三种登录角色：员工、HR人员、主管。</w:t>
      </w:r>
    </w:p>
    <w:p w14:paraId="6F57210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业务规则：每周5个工作日，每日3个班次；员工可以自主选择期望班次。</w:t>
      </w:r>
    </w:p>
    <w:p w14:paraId="4A34364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请假申请功能为可选功能。</w:t>
      </w:r>
    </w:p>
    <w:p w14:paraId="04EF9AB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2. 产品管理模块（条件实现，时间充足才做）</w:t>
      </w:r>
    </w:p>
    <w:p w14:paraId="7388358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要求：系统响应速度快，存储容量可扩展。</w:t>
      </w:r>
    </w:p>
    <w:p w14:paraId="47C5726C">
      <w:pPr>
        <w:rPr>
          <w:rFonts w:hint="eastAsia" w:eastAsia="宋体"/>
          <w:lang w:val="en-US" w:eastAsia="zh-CN"/>
        </w:rPr>
      </w:pPr>
    </w:p>
    <w:p w14:paraId="78CF807A">
      <w:pPr>
        <w:rPr>
          <w:rFonts w:hint="eastAsia"/>
        </w:rPr>
      </w:pPr>
      <w:r>
        <w:rPr>
          <w:rFonts w:hint="eastAsia" w:eastAsia="宋体"/>
          <w:lang w:val="en-US" w:eastAsia="zh-CN"/>
        </w:rPr>
        <w:t>项目目标：交付一套可互联网访问的网页系统，实现员工信息管理以及员工自主选择班次。</w:t>
      </w:r>
      <w:r>
        <w:rPr>
          <w:rFonts w:hint="eastAsia"/>
        </w:rPr>
        <w:t>。</w:t>
      </w:r>
    </w:p>
    <w:p w14:paraId="7701E2CB">
      <w:pPr/>
      <w:r>
        <w:br w:type="page"/>
      </w:r>
    </w:p>
    <w:p w14:paraId="3DB0788D">
      <w:pPr>
        <w:pStyle w:val="2"/>
        <w:rPr>
          <w:b/>
          <w:bCs/>
          <w:sz w:val="36"/>
          <w:szCs w:val="36"/>
        </w:rPr>
      </w:pPr>
      <w:bookmarkStart w:id="5" w:name="_Toc11924"/>
      <w:r>
        <w:rPr>
          <w:b/>
          <w:bCs/>
          <w:sz w:val="36"/>
          <w:szCs w:val="36"/>
        </w:rPr>
        <w:t>Stakeholder and User Analysis</w:t>
      </w:r>
      <w:bookmarkEnd w:id="5"/>
    </w:p>
    <w:p w14:paraId="1489B2B6">
      <w:pPr/>
      <w:r>
        <w:t>[Describe who are your stakeholders and who will be the users of this project solution, describe the general characteristics of the users affecting the requirements; e.g. The system may be frequently used, but some individuals may use it only occasionally.]</w:t>
      </w:r>
    </w:p>
    <w:p w14:paraId="5B979A30">
      <w:pPr>
        <w:rPr>
          <w:rFonts w:hint="eastAsia"/>
        </w:rPr>
      </w:pPr>
      <w:r>
        <w:rPr>
          <w:rFonts w:hint="eastAsia" w:eastAsia="宋体"/>
          <w:lang w:val="en-US" w:eastAsia="zh-CN"/>
        </w:rPr>
        <w:t>1.</w:t>
      </w:r>
      <w:r>
        <w:rPr>
          <w:rFonts w:hint="eastAsia"/>
        </w:rPr>
        <w:t>Henriette（客户/经理，干系人）：媒体商城代表，提出业务需求，做最终产品验收。使用频率：偶尔。</w:t>
      </w:r>
    </w:p>
    <w:p w14:paraId="517B7EEC">
      <w:pPr>
        <w:rPr>
          <w:rFonts w:hint="eastAsia"/>
        </w:rPr>
      </w:pPr>
      <w:r>
        <w:rPr>
          <w:rFonts w:hint="eastAsia" w:eastAsia="宋体"/>
          <w:lang w:val="en-US" w:eastAsia="zh-CN"/>
        </w:rPr>
        <w:t>2.</w:t>
      </w:r>
      <w:r>
        <w:rPr>
          <w:rFonts w:hint="eastAsia"/>
        </w:rPr>
        <w:t xml:space="preserve"> 员工（终端用户）：门店普通员工，登录系统选择班次、查看个人信息。使用频率：频繁。</w:t>
      </w:r>
    </w:p>
    <w:p w14:paraId="7B036657">
      <w:pPr>
        <w:rPr>
          <w:rFonts w:hint="eastAsia"/>
        </w:rPr>
      </w:pPr>
      <w:r>
        <w:rPr>
          <w:rFonts w:hint="eastAsia" w:eastAsia="宋体"/>
          <w:lang w:val="en-US" w:eastAsia="zh-CN"/>
        </w:rPr>
        <w:t>3.</w:t>
      </w:r>
      <w:r>
        <w:rPr>
          <w:rFonts w:hint="eastAsia"/>
        </w:rPr>
        <w:t>HR人员（终端用户）：维护全部员工档案，管理员工数据。使用频率：频繁。</w:t>
      </w:r>
    </w:p>
    <w:p w14:paraId="099CB79E">
      <w:pPr>
        <w:rPr>
          <w:rFonts w:hint="eastAsia"/>
        </w:rPr>
      </w:pPr>
      <w:r>
        <w:rPr>
          <w:rFonts w:hint="eastAsia" w:eastAsia="宋体"/>
          <w:lang w:val="en-US" w:eastAsia="zh-CN"/>
        </w:rPr>
        <w:t>4.</w:t>
      </w:r>
      <w:r>
        <w:rPr>
          <w:rFonts w:hint="eastAsia"/>
        </w:rPr>
        <w:t>主管（终端用户）：查看员工信息与排班安排。使用频率：频繁。</w:t>
      </w:r>
    </w:p>
    <w:p w14:paraId="5D70C55D">
      <w:pPr/>
      <w:r>
        <w:br w:type="page"/>
      </w:r>
    </w:p>
    <w:p w14:paraId="6D01AF80">
      <w:pPr>
        <w:pStyle w:val="2"/>
        <w:rPr>
          <w:b/>
          <w:bCs/>
          <w:sz w:val="36"/>
          <w:szCs w:val="36"/>
        </w:rPr>
      </w:pPr>
      <w:bookmarkStart w:id="6" w:name="_Toc20228"/>
      <w:r>
        <w:rPr>
          <w:b/>
          <w:bCs/>
          <w:sz w:val="36"/>
          <w:szCs w:val="36"/>
        </w:rPr>
        <w:t>Assumptions/Constraints</w:t>
      </w:r>
      <w:bookmarkEnd w:id="6"/>
    </w:p>
    <w:p w14:paraId="2DC4B9C0">
      <w:pPr/>
      <w:r>
        <w:t>[Describe all constraints/assumptions for the project that the specific requirements; for example as the number of users, reliability of online interaction]</w:t>
      </w:r>
    </w:p>
    <w:p w14:paraId="1627D05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假设 Assumptions</w:t>
      </w:r>
    </w:p>
    <w:p w14:paraId="747BE22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1. 所有终端用户（员工、HR人员、主管）拥有稳定网络，具备基础桌面浏览器操作能力。</w:t>
      </w:r>
    </w:p>
    <w:p w14:paraId="5ADCFEC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 客户Henriette会在测试阶段前提供有效的员工样例测试数据。</w:t>
      </w:r>
    </w:p>
    <w:p w14:paraId="5E945B1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3. 每周5个工作日、每日3个固定班次的业务规则在项目周期内保持不变。</w:t>
      </w:r>
    </w:p>
    <w:p w14:paraId="63FA820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4. 用户遵守账号管理规范，妥善保管自己的登录账号密码。</w:t>
      </w:r>
    </w:p>
    <w:p w14:paraId="47C8C32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约束 Constraints</w:t>
      </w:r>
    </w:p>
    <w:p w14:paraId="5577F0E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1. 包含软件与全部文档在内的完整项目，必须在11月1日前交付完成。</w:t>
      </w:r>
    </w:p>
    <w:p w14:paraId="10508F9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 网页系统需要支持公网互联网访问。</w:t>
      </w:r>
    </w:p>
    <w:p w14:paraId="2045691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3. 系统仅面向桌面浏览器开发，不需要适配手机、平板的响应式页面。</w:t>
      </w:r>
    </w:p>
    <w:p w14:paraId="038A410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4. 本项目提交之后不提供长期服务器托管、运维以及技术支持。</w:t>
      </w:r>
    </w:p>
    <w:p w14:paraId="0695EF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5. 系统需要支持门店日常业务场景下合理数量的用户同时在线访问。</w:t>
      </w:r>
    </w:p>
    <w:p w14:paraId="097EF9B3">
      <w:pPr>
        <w:rPr>
          <w:sz w:val="28"/>
          <w:szCs w:val="28"/>
        </w:rPr>
      </w:pPr>
    </w:p>
    <w:p w14:paraId="2E8273AE">
      <w:pPr>
        <w:rPr>
          <w:sz w:val="28"/>
          <w:szCs w:val="28"/>
        </w:rPr>
      </w:pPr>
    </w:p>
    <w:p w14:paraId="2342151F">
      <w:pPr>
        <w:rPr>
          <w:sz w:val="28"/>
          <w:szCs w:val="28"/>
        </w:rPr>
      </w:pPr>
    </w:p>
    <w:p w14:paraId="65A1CA56">
      <w:pPr>
        <w:rPr>
          <w:sz w:val="28"/>
          <w:szCs w:val="28"/>
        </w:rPr>
      </w:pPr>
    </w:p>
    <w:p w14:paraId="3B5F2D16">
      <w:pPr>
        <w:rPr>
          <w:sz w:val="28"/>
          <w:szCs w:val="28"/>
        </w:rPr>
      </w:pPr>
    </w:p>
    <w:p w14:paraId="40C0C299">
      <w:pPr>
        <w:rPr>
          <w:sz w:val="28"/>
          <w:szCs w:val="28"/>
        </w:rPr>
      </w:pPr>
    </w:p>
    <w:p w14:paraId="6E0E3695">
      <w:pPr>
        <w:rPr>
          <w:sz w:val="28"/>
          <w:szCs w:val="28"/>
        </w:rPr>
      </w:pPr>
    </w:p>
    <w:p w14:paraId="371F21B8">
      <w:pPr>
        <w:rPr>
          <w:sz w:val="28"/>
          <w:szCs w:val="28"/>
        </w:rPr>
      </w:pPr>
    </w:p>
    <w:p w14:paraId="662A10EC">
      <w:pPr>
        <w:rPr>
          <w:sz w:val="28"/>
          <w:szCs w:val="28"/>
        </w:rPr>
      </w:pPr>
    </w:p>
    <w:p w14:paraId="56E7C32D">
      <w:pPr>
        <w:rPr>
          <w:sz w:val="28"/>
          <w:szCs w:val="28"/>
        </w:rPr>
      </w:pPr>
    </w:p>
    <w:p w14:paraId="5B15EDE9">
      <w:pPr>
        <w:rPr>
          <w:sz w:val="28"/>
          <w:szCs w:val="28"/>
        </w:rPr>
      </w:pPr>
    </w:p>
    <w:p w14:paraId="1CC36CE1">
      <w:pPr>
        <w:rPr>
          <w:sz w:val="28"/>
          <w:szCs w:val="28"/>
        </w:rPr>
      </w:pPr>
    </w:p>
    <w:p w14:paraId="0A802F4B">
      <w:pPr>
        <w:rPr>
          <w:sz w:val="28"/>
          <w:szCs w:val="28"/>
        </w:rPr>
      </w:pPr>
    </w:p>
    <w:p w14:paraId="084AA37A">
      <w:pPr>
        <w:rPr>
          <w:sz w:val="28"/>
          <w:szCs w:val="28"/>
        </w:rPr>
      </w:pPr>
    </w:p>
    <w:p w14:paraId="02E4BBA8">
      <w:pPr>
        <w:rPr>
          <w:sz w:val="28"/>
          <w:szCs w:val="28"/>
        </w:rPr>
      </w:pPr>
    </w:p>
    <w:p w14:paraId="62E3D266">
      <w:pPr>
        <w:rPr>
          <w:sz w:val="28"/>
          <w:szCs w:val="28"/>
        </w:rPr>
      </w:pPr>
    </w:p>
    <w:p w14:paraId="45DF0614">
      <w:pPr>
        <w:rPr>
          <w:sz w:val="28"/>
          <w:szCs w:val="28"/>
        </w:rPr>
      </w:pPr>
    </w:p>
    <w:p w14:paraId="666AF518">
      <w:pPr>
        <w:rPr>
          <w:sz w:val="28"/>
          <w:szCs w:val="28"/>
        </w:rPr>
      </w:pPr>
    </w:p>
    <w:p w14:paraId="77E1D03D">
      <w:pPr>
        <w:rPr>
          <w:sz w:val="28"/>
          <w:szCs w:val="28"/>
        </w:rPr>
      </w:pPr>
    </w:p>
    <w:p w14:paraId="31485B34">
      <w:pPr>
        <w:rPr>
          <w:sz w:val="28"/>
          <w:szCs w:val="28"/>
        </w:rPr>
      </w:pPr>
    </w:p>
    <w:p w14:paraId="2FA0DF16">
      <w:pPr>
        <w:rPr>
          <w:sz w:val="28"/>
          <w:szCs w:val="28"/>
        </w:rPr>
      </w:pPr>
    </w:p>
    <w:p w14:paraId="6B0931CD">
      <w:pPr>
        <w:rPr>
          <w:sz w:val="28"/>
          <w:szCs w:val="28"/>
        </w:rPr>
      </w:pPr>
    </w:p>
    <w:p w14:paraId="72B8904A">
      <w:pPr>
        <w:pStyle w:val="2"/>
        <w:rPr>
          <w:b/>
          <w:bCs/>
          <w:sz w:val="36"/>
          <w:szCs w:val="36"/>
        </w:rPr>
      </w:pPr>
      <w:bookmarkStart w:id="7" w:name="_Toc2203"/>
      <w:r>
        <w:rPr>
          <w:b/>
          <w:bCs/>
          <w:sz w:val="36"/>
          <w:szCs w:val="36"/>
        </w:rPr>
        <w:t>User Requirements</w:t>
      </w:r>
      <w:bookmarkEnd w:id="7"/>
    </w:p>
    <w:p w14:paraId="1BD26C17">
      <w:pPr>
        <w:pStyle w:val="3"/>
        <w:rPr>
          <w:rFonts w:asciiTheme="minorHAnsi" w:hAnsiTheme="minorHAnsi" w:eastAsiaTheme="minorHAnsi" w:cstheme="minorBidi"/>
          <w:b/>
          <w:bCs/>
          <w:sz w:val="24"/>
          <w:szCs w:val="24"/>
        </w:rPr>
      </w:pPr>
      <w:bookmarkStart w:id="8" w:name="_Toc10143"/>
      <w:r>
        <w:rPr>
          <w:rFonts w:hint="eastAsia" w:asciiTheme="minorHAnsi" w:hAnsiTheme="minorHAnsi" w:eastAsiaTheme="minorHAnsi" w:cstheme="minorBidi"/>
          <w:b/>
          <w:bCs/>
          <w:sz w:val="24"/>
          <w:szCs w:val="24"/>
        </w:rPr>
        <w:t>Functional Requirements</w:t>
      </w:r>
      <w:bookmarkEnd w:id="8"/>
    </w:p>
    <w:p w14:paraId="18EA2B1C">
      <w:pPr/>
      <w:r>
        <w:t>[All functional requirements; if multiple stand-alone apps, either desktop or web, make sure to separate the requirements per app</w:t>
      </w:r>
    </w:p>
    <w:p w14:paraId="15D6961B">
      <w:pPr/>
      <w:r>
        <w:t>[Make sure to order them on priority]</w:t>
      </w:r>
    </w:p>
    <w:tbl>
      <w:tblPr>
        <w:tblStyle w:val="2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5"/>
        <w:gridCol w:w="6660"/>
        <w:gridCol w:w="1327"/>
      </w:tblGrid>
      <w:tr w14:paraId="572EE999">
        <w:tblPrEx>
          <w:tblLayout w:type="fixed"/>
        </w:tblPrEx>
        <w:tc>
          <w:tcPr>
            <w:tcW w:w="1075" w:type="dxa"/>
          </w:tcPr>
          <w:p w14:paraId="5EB30C42">
            <w:pPr>
              <w:spacing w:after="0" w:line="240" w:lineRule="auto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ID</w:t>
            </w:r>
          </w:p>
        </w:tc>
        <w:tc>
          <w:tcPr>
            <w:tcW w:w="6660" w:type="dxa"/>
          </w:tcPr>
          <w:p w14:paraId="252FAFF3">
            <w:pPr>
              <w:spacing w:after="0" w:line="240" w:lineRule="auto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Name</w:t>
            </w:r>
          </w:p>
        </w:tc>
        <w:tc>
          <w:tcPr>
            <w:tcW w:w="1327" w:type="dxa"/>
          </w:tcPr>
          <w:p w14:paraId="4C5649A4">
            <w:pPr>
              <w:spacing w:after="0" w:line="240" w:lineRule="auto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Priority (MoSCoW)</w:t>
            </w:r>
          </w:p>
        </w:tc>
      </w:tr>
      <w:tr w14:paraId="257A3553">
        <w:tblPrEx>
          <w:tblLayout w:type="fixed"/>
        </w:tblPrEx>
        <w:tc>
          <w:tcPr>
            <w:tcW w:w="1075" w:type="dxa"/>
            <w:vMerge w:val="restart"/>
          </w:tcPr>
          <w:p w14:paraId="1470AF39">
            <w:pPr>
              <w:spacing w:after="0" w:line="240" w:lineRule="auto"/>
              <w:rPr>
                <w:rFonts w:hint="eastAsia" w:eastAsia="宋体"/>
                <w:sz w:val="24"/>
                <w:szCs w:val="24"/>
                <w:lang w:val="en-US" w:eastAsia="zh-CN"/>
              </w:rPr>
            </w:pPr>
          </w:p>
        </w:tc>
        <w:tc>
          <w:tcPr>
            <w:tcW w:w="6660" w:type="dxa"/>
          </w:tcPr>
          <w:p w14:paraId="743183FF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327" w:type="dxa"/>
            <w:vMerge w:val="restart"/>
          </w:tcPr>
          <w:p w14:paraId="03D9021A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14:paraId="44A432D5">
        <w:tblPrEx>
          <w:tblLayout w:type="fixed"/>
        </w:tblPrEx>
        <w:trPr>
          <w:trHeight w:val="317" w:hRule="atLeast"/>
        </w:trPr>
        <w:tc>
          <w:tcPr>
            <w:tcW w:w="1075" w:type="dxa"/>
            <w:vMerge w:val="continue"/>
          </w:tcPr>
          <w:p w14:paraId="2BC77206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660" w:type="dxa"/>
          </w:tcPr>
          <w:p w14:paraId="34EA1CB9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327" w:type="dxa"/>
            <w:vMerge w:val="continue"/>
          </w:tcPr>
          <w:p w14:paraId="7DDC21C9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14:paraId="17A6E270">
        <w:tblPrEx>
          <w:tblLayout w:type="fixed"/>
        </w:tblPrEx>
        <w:tc>
          <w:tcPr>
            <w:tcW w:w="1075" w:type="dxa"/>
          </w:tcPr>
          <w:p w14:paraId="110E01D3">
            <w:pPr>
              <w:spacing w:after="0" w:line="240" w:lineRule="auto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FRS-01</w:t>
            </w:r>
          </w:p>
        </w:tc>
        <w:tc>
          <w:tcPr>
            <w:tcW w:w="6660" w:type="dxa"/>
          </w:tcPr>
          <w:p w14:paraId="374F40A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HR人员新建员工档案，包含姓名、年龄、部门、职位、薪资、联系方式、住址、邮箱、紧急联系人</w:t>
            </w:r>
          </w:p>
        </w:tc>
        <w:tc>
          <w:tcPr>
            <w:tcW w:w="1327" w:type="dxa"/>
          </w:tcPr>
          <w:p w14:paraId="171E3C22">
            <w:pPr>
              <w:spacing w:after="0" w:line="240" w:lineRule="auto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Must</w:t>
            </w:r>
          </w:p>
        </w:tc>
      </w:tr>
      <w:tr w14:paraId="5B0D6FC6">
        <w:tblPrEx>
          <w:tblLayout w:type="fixed"/>
        </w:tblPrEx>
        <w:tc>
          <w:tcPr>
            <w:tcW w:w="1075" w:type="dxa"/>
          </w:tcPr>
          <w:p w14:paraId="14348BBC">
            <w:pPr>
              <w:spacing w:after="0" w:line="240" w:lineRule="auto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FRS-02</w:t>
            </w:r>
          </w:p>
        </w:tc>
        <w:tc>
          <w:tcPr>
            <w:tcW w:w="6660" w:type="dxa"/>
          </w:tcPr>
          <w:p w14:paraId="554B8BD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HR人员编辑已有员工完整信息</w:t>
            </w:r>
          </w:p>
        </w:tc>
        <w:tc>
          <w:tcPr>
            <w:tcW w:w="1327" w:type="dxa"/>
          </w:tcPr>
          <w:p w14:paraId="74924E81">
            <w:pPr>
              <w:spacing w:after="0" w:line="240" w:lineRule="auto"/>
              <w:rPr>
                <w:rFonts w:eastAsia="宋体"/>
                <w:sz w:val="24"/>
                <w:szCs w:val="24"/>
                <w:lang w:eastAsia="zh-CN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Must</w:t>
            </w:r>
          </w:p>
        </w:tc>
      </w:tr>
      <w:tr w14:paraId="2C98A2E5">
        <w:tblPrEx>
          <w:tblLayout w:type="fixed"/>
        </w:tblPrEx>
        <w:tc>
          <w:tcPr>
            <w:tcW w:w="1075" w:type="dxa"/>
          </w:tcPr>
          <w:p w14:paraId="6E61687E">
            <w:pPr>
              <w:spacing w:after="0" w:line="240" w:lineRule="auto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FRS-03</w:t>
            </w:r>
          </w:p>
        </w:tc>
        <w:tc>
          <w:tcPr>
            <w:tcW w:w="6660" w:type="dxa"/>
          </w:tcPr>
          <w:p w14:paraId="5AD68AD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HR人员删除员工记录</w:t>
            </w:r>
          </w:p>
        </w:tc>
        <w:tc>
          <w:tcPr>
            <w:tcW w:w="1327" w:type="dxa"/>
          </w:tcPr>
          <w:p w14:paraId="56A6671D">
            <w:pPr>
              <w:spacing w:after="0" w:line="240" w:lineRule="auto"/>
              <w:rPr>
                <w:rFonts w:eastAsia="宋体"/>
                <w:sz w:val="24"/>
                <w:szCs w:val="24"/>
                <w:lang w:eastAsia="zh-CN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Must</w:t>
            </w:r>
          </w:p>
        </w:tc>
      </w:tr>
      <w:tr w14:paraId="0744C57A">
        <w:tblPrEx>
          <w:tblLayout w:type="fixed"/>
        </w:tblPrEx>
        <w:tc>
          <w:tcPr>
            <w:tcW w:w="1075" w:type="dxa"/>
            <w:vAlign w:val="center"/>
          </w:tcPr>
          <w:p w14:paraId="182D7177">
            <w:pPr>
              <w:spacing w:after="0" w:line="24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FRS-04</w:t>
            </w:r>
          </w:p>
        </w:tc>
        <w:tc>
          <w:tcPr>
            <w:tcW w:w="6660" w:type="dxa"/>
            <w:vAlign w:val="center"/>
          </w:tcPr>
          <w:p w14:paraId="250AC68B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系统支持每周5个工作日，每日提供3个班次</w:t>
            </w:r>
          </w:p>
        </w:tc>
        <w:tc>
          <w:tcPr>
            <w:tcW w:w="1327" w:type="dxa"/>
            <w:vAlign w:val="center"/>
          </w:tcPr>
          <w:p w14:paraId="3773F7F6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Must</w:t>
            </w:r>
          </w:p>
        </w:tc>
      </w:tr>
      <w:tr w14:paraId="4B0DC305">
        <w:tblPrEx>
          <w:tblLayout w:type="fixed"/>
        </w:tblPrEx>
        <w:tc>
          <w:tcPr>
            <w:tcW w:w="1075" w:type="dxa"/>
            <w:shd w:val="clear" w:color="auto" w:fill="auto"/>
            <w:vAlign w:val="center"/>
          </w:tcPr>
          <w:p w14:paraId="7EC9A1AF">
            <w:pPr>
              <w:spacing w:after="0" w:line="240" w:lineRule="auto"/>
              <w:rPr>
                <w:rFonts w:hint="eastAsia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FRS-05</w:t>
            </w:r>
          </w:p>
        </w:tc>
        <w:tc>
          <w:tcPr>
            <w:tcW w:w="6660" w:type="dxa"/>
            <w:vAlign w:val="center"/>
          </w:tcPr>
          <w:p w14:paraId="45189BA7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员工登录系统，为工作日选择自己期望的班次时段</w:t>
            </w:r>
          </w:p>
        </w:tc>
        <w:tc>
          <w:tcPr>
            <w:tcW w:w="1327" w:type="dxa"/>
            <w:vAlign w:val="center"/>
          </w:tcPr>
          <w:p w14:paraId="2E266D4A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Must</w:t>
            </w:r>
          </w:p>
        </w:tc>
      </w:tr>
      <w:tr w14:paraId="66103290">
        <w:tblPrEx>
          <w:tblLayout w:type="fixed"/>
        </w:tblPrEx>
        <w:tc>
          <w:tcPr>
            <w:tcW w:w="1075" w:type="dxa"/>
            <w:vAlign w:val="center"/>
          </w:tcPr>
          <w:p w14:paraId="2BA09B4A">
            <w:pPr>
              <w:spacing w:after="0" w:line="24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FRS-06</w:t>
            </w:r>
          </w:p>
        </w:tc>
        <w:tc>
          <w:tcPr>
            <w:tcW w:w="6660" w:type="dxa"/>
            <w:vAlign w:val="center"/>
          </w:tcPr>
          <w:p w14:paraId="4F85A506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主管查看员工信息和已经存在的排班安排</w:t>
            </w:r>
          </w:p>
        </w:tc>
        <w:tc>
          <w:tcPr>
            <w:tcW w:w="1327" w:type="dxa"/>
            <w:vAlign w:val="center"/>
          </w:tcPr>
          <w:p w14:paraId="384AD851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Must</w:t>
            </w:r>
          </w:p>
        </w:tc>
      </w:tr>
      <w:tr w14:paraId="549BDBFC">
        <w:tblPrEx>
          <w:tblLayout w:type="fixed"/>
        </w:tblPrEx>
        <w:tc>
          <w:tcPr>
            <w:tcW w:w="1075" w:type="dxa"/>
            <w:vAlign w:val="center"/>
          </w:tcPr>
          <w:p w14:paraId="40CCE96F">
            <w:pPr>
              <w:spacing w:after="0" w:line="24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FRS-07</w:t>
            </w:r>
          </w:p>
        </w:tc>
        <w:tc>
          <w:tcPr>
            <w:tcW w:w="6660" w:type="dxa"/>
            <w:vAlign w:val="center"/>
          </w:tcPr>
          <w:p w14:paraId="658D1ED2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员工查看本人个人资料以及确认后的排班表</w:t>
            </w:r>
          </w:p>
        </w:tc>
        <w:tc>
          <w:tcPr>
            <w:tcW w:w="1327" w:type="dxa"/>
            <w:vAlign w:val="center"/>
          </w:tcPr>
          <w:p w14:paraId="16782335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Must</w:t>
            </w:r>
          </w:p>
        </w:tc>
      </w:tr>
      <w:tr w14:paraId="09C7034A">
        <w:tblPrEx>
          <w:tblLayout w:type="fixed"/>
        </w:tblPrEx>
        <w:tc>
          <w:tcPr>
            <w:tcW w:w="1075" w:type="dxa"/>
            <w:vAlign w:val="center"/>
          </w:tcPr>
          <w:p w14:paraId="5C2FE90F">
            <w:pPr>
              <w:spacing w:after="0" w:line="24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FRS-08</w:t>
            </w:r>
          </w:p>
        </w:tc>
        <w:tc>
          <w:tcPr>
            <w:tcW w:w="6660" w:type="dxa"/>
            <w:vAlign w:val="center"/>
          </w:tcPr>
          <w:p w14:paraId="2D36F99B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 xml:space="preserve">HR人员查看全部员工列表以及门店整体排班总览 </w:t>
            </w:r>
          </w:p>
        </w:tc>
        <w:tc>
          <w:tcPr>
            <w:tcW w:w="1327" w:type="dxa"/>
            <w:vAlign w:val="center"/>
          </w:tcPr>
          <w:p w14:paraId="550806CD">
            <w:pPr>
              <w:spacing w:after="0" w:line="24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Should</w:t>
            </w:r>
          </w:p>
        </w:tc>
      </w:tr>
      <w:tr w14:paraId="5723CDE0">
        <w:tblPrEx>
          <w:tblLayout w:type="fixed"/>
        </w:tblPrEx>
        <w:tc>
          <w:tcPr>
            <w:tcW w:w="1075" w:type="dxa"/>
            <w:vAlign w:val="center"/>
          </w:tcPr>
          <w:p w14:paraId="320E6A8C">
            <w:pPr>
              <w:spacing w:after="0" w:line="24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FRS-09</w:t>
            </w:r>
          </w:p>
        </w:tc>
        <w:tc>
          <w:tcPr>
            <w:tcW w:w="6660" w:type="dxa"/>
            <w:vAlign w:val="center"/>
          </w:tcPr>
          <w:p w14:paraId="249E896D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员工请假申请功能</w:t>
            </w:r>
          </w:p>
        </w:tc>
        <w:tc>
          <w:tcPr>
            <w:tcW w:w="1327" w:type="dxa"/>
            <w:vAlign w:val="center"/>
          </w:tcPr>
          <w:p w14:paraId="69053AA4">
            <w:pPr>
              <w:spacing w:after="0" w:line="24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Could</w:t>
            </w:r>
          </w:p>
        </w:tc>
      </w:tr>
      <w:tr w14:paraId="590E1C2D">
        <w:tblPrEx>
          <w:tblLayout w:type="fixed"/>
        </w:tblPrEx>
        <w:tc>
          <w:tcPr>
            <w:tcW w:w="1075" w:type="dxa"/>
            <w:vAlign w:val="center"/>
          </w:tcPr>
          <w:p w14:paraId="758A4C28">
            <w:pPr>
              <w:spacing w:after="0" w:line="24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FRS-010</w:t>
            </w:r>
          </w:p>
        </w:tc>
        <w:tc>
          <w:tcPr>
            <w:tcW w:w="6660" w:type="dxa"/>
            <w:vAlign w:val="center"/>
          </w:tcPr>
          <w:p w14:paraId="112E1C57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 xml:space="preserve"> HR人员为产品管理模块新增商品条目</w:t>
            </w:r>
          </w:p>
        </w:tc>
        <w:tc>
          <w:tcPr>
            <w:tcW w:w="1327" w:type="dxa"/>
            <w:vAlign w:val="center"/>
          </w:tcPr>
          <w:p w14:paraId="75A25EE7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Could</w:t>
            </w:r>
          </w:p>
        </w:tc>
      </w:tr>
      <w:tr w14:paraId="01F76B29">
        <w:tblPrEx>
          <w:tblLayout w:type="fixed"/>
        </w:tblPrEx>
        <w:tc>
          <w:tcPr>
            <w:tcW w:w="1075" w:type="dxa"/>
            <w:vAlign w:val="center"/>
          </w:tcPr>
          <w:p w14:paraId="051FB6EF">
            <w:pPr>
              <w:spacing w:after="0" w:line="24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FRS-011</w:t>
            </w:r>
          </w:p>
        </w:tc>
        <w:tc>
          <w:tcPr>
            <w:tcW w:w="6660" w:type="dxa"/>
            <w:vAlign w:val="center"/>
          </w:tcPr>
          <w:p w14:paraId="293A422A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 xml:space="preserve"> HR人员和主管查看商品相关信息</w:t>
            </w:r>
          </w:p>
        </w:tc>
        <w:tc>
          <w:tcPr>
            <w:tcW w:w="1327" w:type="dxa"/>
            <w:vAlign w:val="center"/>
          </w:tcPr>
          <w:p w14:paraId="3EC042CF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Could</w:t>
            </w:r>
          </w:p>
        </w:tc>
      </w:tr>
      <w:tr w14:paraId="45660D47">
        <w:tblPrEx>
          <w:tblLayout w:type="fixed"/>
        </w:tblPrEx>
        <w:tc>
          <w:tcPr>
            <w:tcW w:w="1075" w:type="dxa"/>
            <w:vAlign w:val="center"/>
          </w:tcPr>
          <w:p w14:paraId="3408F00F">
            <w:pPr>
              <w:spacing w:after="0" w:line="24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FRS-012</w:t>
            </w:r>
          </w:p>
        </w:tc>
        <w:tc>
          <w:tcPr>
            <w:tcW w:w="6660" w:type="dxa"/>
            <w:vAlign w:val="center"/>
          </w:tcPr>
          <w:p w14:paraId="0E0A95E8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 xml:space="preserve">算法自动排班分配 </w:t>
            </w:r>
          </w:p>
        </w:tc>
        <w:tc>
          <w:tcPr>
            <w:tcW w:w="1327" w:type="dxa"/>
            <w:vAlign w:val="center"/>
          </w:tcPr>
          <w:p w14:paraId="578F1E52">
            <w:pPr>
              <w:spacing w:after="0" w:line="24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Won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t>’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t</w:t>
            </w:r>
          </w:p>
        </w:tc>
      </w:tr>
      <w:tr w14:paraId="700EADE5">
        <w:tblPrEx>
          <w:tblLayout w:type="fixed"/>
        </w:tblPrEx>
        <w:tc>
          <w:tcPr>
            <w:tcW w:w="1075" w:type="dxa"/>
            <w:vAlign w:val="center"/>
          </w:tcPr>
          <w:p w14:paraId="67E5245B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6660" w:type="dxa"/>
            <w:vAlign w:val="center"/>
          </w:tcPr>
          <w:p w14:paraId="0D58EDD5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1327" w:type="dxa"/>
            <w:vAlign w:val="center"/>
          </w:tcPr>
          <w:p w14:paraId="63D3E301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</w:p>
        </w:tc>
      </w:tr>
      <w:tr w14:paraId="043B4611">
        <w:tblPrEx>
          <w:tblLayout w:type="fixed"/>
        </w:tblPrEx>
        <w:tc>
          <w:tcPr>
            <w:tcW w:w="1075" w:type="dxa"/>
            <w:vAlign w:val="center"/>
          </w:tcPr>
          <w:p w14:paraId="1B3F87EF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6660" w:type="dxa"/>
            <w:vAlign w:val="center"/>
          </w:tcPr>
          <w:p w14:paraId="03712923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1327" w:type="dxa"/>
            <w:vAlign w:val="center"/>
          </w:tcPr>
          <w:p w14:paraId="79B6D036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</w:p>
        </w:tc>
      </w:tr>
      <w:tr w14:paraId="6B37E4FA">
        <w:tblPrEx>
          <w:tblLayout w:type="fixed"/>
        </w:tblPrEx>
        <w:tc>
          <w:tcPr>
            <w:tcW w:w="1075" w:type="dxa"/>
            <w:vAlign w:val="center"/>
          </w:tcPr>
          <w:p w14:paraId="4476A729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6660" w:type="dxa"/>
            <w:vAlign w:val="center"/>
          </w:tcPr>
          <w:p w14:paraId="66487AFA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1327" w:type="dxa"/>
            <w:vAlign w:val="center"/>
          </w:tcPr>
          <w:p w14:paraId="3C838FC8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</w:p>
        </w:tc>
      </w:tr>
      <w:tr w14:paraId="451B7DF7">
        <w:tblPrEx>
          <w:tblLayout w:type="fixed"/>
        </w:tblPrEx>
        <w:tc>
          <w:tcPr>
            <w:tcW w:w="1075" w:type="dxa"/>
            <w:vAlign w:val="center"/>
          </w:tcPr>
          <w:p w14:paraId="05CD7D55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6660" w:type="dxa"/>
            <w:vAlign w:val="center"/>
          </w:tcPr>
          <w:p w14:paraId="50528EF5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1327" w:type="dxa"/>
            <w:vAlign w:val="center"/>
          </w:tcPr>
          <w:p w14:paraId="04459C85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</w:p>
        </w:tc>
      </w:tr>
      <w:tr w14:paraId="36A6334D">
        <w:tblPrEx>
          <w:tblLayout w:type="fixed"/>
        </w:tblPrEx>
        <w:tc>
          <w:tcPr>
            <w:tcW w:w="1075" w:type="dxa"/>
            <w:vAlign w:val="center"/>
          </w:tcPr>
          <w:p w14:paraId="05327459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6660" w:type="dxa"/>
            <w:vAlign w:val="center"/>
          </w:tcPr>
          <w:p w14:paraId="0BF65817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1327" w:type="dxa"/>
            <w:vAlign w:val="center"/>
          </w:tcPr>
          <w:p w14:paraId="6812D38A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</w:p>
        </w:tc>
      </w:tr>
      <w:tr w14:paraId="233F93BB">
        <w:tblPrEx>
          <w:tblLayout w:type="fixed"/>
        </w:tblPrEx>
        <w:tc>
          <w:tcPr>
            <w:tcW w:w="1075" w:type="dxa"/>
            <w:vAlign w:val="center"/>
          </w:tcPr>
          <w:p w14:paraId="0BEFC86A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6660" w:type="dxa"/>
            <w:vAlign w:val="center"/>
          </w:tcPr>
          <w:p w14:paraId="47251B16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1327" w:type="dxa"/>
            <w:vAlign w:val="center"/>
          </w:tcPr>
          <w:p w14:paraId="14357FF4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</w:p>
        </w:tc>
      </w:tr>
      <w:tr w14:paraId="7773DA7E">
        <w:tblPrEx>
          <w:tblLayout w:type="fixed"/>
        </w:tblPrEx>
        <w:tc>
          <w:tcPr>
            <w:tcW w:w="1075" w:type="dxa"/>
            <w:vAlign w:val="center"/>
          </w:tcPr>
          <w:p w14:paraId="5F53DC1A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6660" w:type="dxa"/>
            <w:vAlign w:val="center"/>
          </w:tcPr>
          <w:p w14:paraId="647FED62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1327" w:type="dxa"/>
            <w:vAlign w:val="center"/>
          </w:tcPr>
          <w:p w14:paraId="1C54A8BA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</w:p>
        </w:tc>
      </w:tr>
      <w:tr w14:paraId="0F10F384">
        <w:tblPrEx>
          <w:tblLayout w:type="fixed"/>
        </w:tblPrEx>
        <w:tc>
          <w:tcPr>
            <w:tcW w:w="1075" w:type="dxa"/>
            <w:vAlign w:val="center"/>
          </w:tcPr>
          <w:p w14:paraId="13DB3710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6660" w:type="dxa"/>
            <w:vAlign w:val="center"/>
          </w:tcPr>
          <w:p w14:paraId="7009E1CE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1327" w:type="dxa"/>
            <w:vAlign w:val="center"/>
          </w:tcPr>
          <w:p w14:paraId="75DA5DC0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</w:p>
        </w:tc>
      </w:tr>
    </w:tbl>
    <w:p w14:paraId="54C160AF">
      <w:pPr>
        <w:spacing w:after="0" w:line="240" w:lineRule="auto"/>
        <w:rPr>
          <w:rFonts w:eastAsia="宋体"/>
          <w:lang w:eastAsia="zh-CN"/>
        </w:rPr>
      </w:pPr>
    </w:p>
    <w:p w14:paraId="692A45E1">
      <w:pPr>
        <w:spacing w:after="0" w:line="240" w:lineRule="auto"/>
        <w:rPr>
          <w:rFonts w:eastAsia="宋体"/>
          <w:lang w:eastAsia="zh-CN"/>
        </w:rPr>
      </w:pPr>
    </w:p>
    <w:p w14:paraId="4C945AE0">
      <w:pPr>
        <w:spacing w:after="0" w:line="240" w:lineRule="auto"/>
        <w:rPr>
          <w:rFonts w:eastAsia="宋体"/>
          <w:lang w:eastAsia="zh-CN"/>
        </w:rPr>
      </w:pPr>
    </w:p>
    <w:p w14:paraId="3C31E88B">
      <w:pPr>
        <w:spacing w:after="0" w:line="240" w:lineRule="auto"/>
        <w:rPr>
          <w:rFonts w:eastAsia="宋体"/>
          <w:lang w:eastAsia="zh-CN"/>
        </w:rPr>
      </w:pPr>
    </w:p>
    <w:p w14:paraId="047575E3">
      <w:pPr>
        <w:spacing w:after="0" w:line="240" w:lineRule="auto"/>
        <w:rPr>
          <w:rFonts w:eastAsia="宋体"/>
          <w:lang w:eastAsia="zh-CN"/>
        </w:rPr>
      </w:pPr>
    </w:p>
    <w:p w14:paraId="4C7505E2">
      <w:pPr>
        <w:spacing w:after="0" w:line="240" w:lineRule="auto"/>
        <w:rPr>
          <w:rFonts w:eastAsia="宋体"/>
          <w:lang w:eastAsia="zh-CN"/>
        </w:rPr>
      </w:pPr>
    </w:p>
    <w:p w14:paraId="06B69329">
      <w:pPr>
        <w:spacing w:after="0" w:line="240" w:lineRule="auto"/>
        <w:rPr>
          <w:rFonts w:eastAsia="宋体"/>
          <w:lang w:eastAsia="zh-CN"/>
        </w:rPr>
      </w:pPr>
    </w:p>
    <w:p w14:paraId="369F603E">
      <w:pPr>
        <w:spacing w:after="0" w:line="240" w:lineRule="auto"/>
        <w:rPr>
          <w:rFonts w:eastAsia="宋体"/>
          <w:lang w:eastAsia="zh-CN"/>
        </w:rPr>
      </w:pPr>
    </w:p>
    <w:p w14:paraId="58D5D2CF">
      <w:pPr>
        <w:spacing w:after="0" w:line="240" w:lineRule="auto"/>
        <w:rPr>
          <w:rFonts w:eastAsia="宋体"/>
          <w:lang w:eastAsia="zh-CN"/>
        </w:rPr>
      </w:pPr>
    </w:p>
    <w:p w14:paraId="44B9D18A">
      <w:pPr>
        <w:pStyle w:val="3"/>
        <w:rPr>
          <w:rFonts w:asciiTheme="minorHAnsi" w:hAnsiTheme="minorHAnsi" w:eastAsiaTheme="minorHAnsi" w:cstheme="minorBidi"/>
          <w:b/>
          <w:bCs/>
          <w:sz w:val="24"/>
          <w:szCs w:val="24"/>
        </w:rPr>
      </w:pPr>
      <w:bookmarkStart w:id="9" w:name="_Toc15770"/>
      <w:r>
        <w:rPr>
          <w:rFonts w:hint="eastAsia" w:asciiTheme="minorHAnsi" w:hAnsiTheme="minorHAnsi" w:eastAsiaTheme="minorHAnsi" w:cstheme="minorBidi"/>
          <w:b/>
          <w:bCs/>
          <w:sz w:val="24"/>
          <w:szCs w:val="24"/>
        </w:rPr>
        <w:t>Non-Functional Requirements</w:t>
      </w:r>
      <w:bookmarkEnd w:id="9"/>
    </w:p>
    <w:p w14:paraId="72446C39">
      <w:pPr/>
      <w:r>
        <w:t>[All non-functional requirements]</w:t>
      </w:r>
    </w:p>
    <w:tbl>
      <w:tblPr>
        <w:tblStyle w:val="2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4"/>
        <w:gridCol w:w="5891"/>
        <w:gridCol w:w="1272"/>
      </w:tblGrid>
      <w:tr w14:paraId="254560BD">
        <w:tblPrEx>
          <w:tblLayout w:type="fixed"/>
        </w:tblPrEx>
        <w:tc>
          <w:tcPr>
            <w:tcW w:w="954" w:type="dxa"/>
          </w:tcPr>
          <w:p w14:paraId="3DB85EB3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  <w:t>ID</w:t>
            </w:r>
          </w:p>
        </w:tc>
        <w:tc>
          <w:tcPr>
            <w:tcW w:w="5891" w:type="dxa"/>
          </w:tcPr>
          <w:p w14:paraId="46F410A0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  <w:t>Name</w:t>
            </w:r>
          </w:p>
        </w:tc>
        <w:tc>
          <w:tcPr>
            <w:tcW w:w="1272" w:type="dxa"/>
          </w:tcPr>
          <w:p w14:paraId="51988EDD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  <w:t>Priority (MoSCoW)</w:t>
            </w:r>
          </w:p>
        </w:tc>
      </w:tr>
      <w:tr w14:paraId="7533FF7A">
        <w:tblPrEx>
          <w:tblLayout w:type="fixed"/>
        </w:tblPrEx>
        <w:tc>
          <w:tcPr>
            <w:tcW w:w="954" w:type="dxa"/>
          </w:tcPr>
          <w:p w14:paraId="64932E6F">
            <w:pPr>
              <w:spacing w:after="0" w:line="24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5891" w:type="dxa"/>
          </w:tcPr>
          <w:p w14:paraId="453C6392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 xml:space="preserve"> 系统响应速度快</w:t>
            </w:r>
          </w:p>
        </w:tc>
        <w:tc>
          <w:tcPr>
            <w:tcW w:w="1272" w:type="dxa"/>
          </w:tcPr>
          <w:p w14:paraId="6F14A368">
            <w:pPr>
              <w:spacing w:after="0" w:line="24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Must</w:t>
            </w:r>
          </w:p>
        </w:tc>
      </w:tr>
      <w:tr w14:paraId="45239A5C">
        <w:tblPrEx>
          <w:tblLayout w:type="fixed"/>
        </w:tblPrEx>
        <w:tc>
          <w:tcPr>
            <w:tcW w:w="954" w:type="dxa"/>
          </w:tcPr>
          <w:p w14:paraId="173AF1FB">
            <w:pPr>
              <w:spacing w:after="0" w:line="24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5891" w:type="dxa"/>
          </w:tcPr>
          <w:p w14:paraId="2E3AA24D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 xml:space="preserve">系统存储容量具备可扩展性 </w:t>
            </w:r>
          </w:p>
        </w:tc>
        <w:tc>
          <w:tcPr>
            <w:tcW w:w="1272" w:type="dxa"/>
          </w:tcPr>
          <w:p w14:paraId="0C00D040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Must</w:t>
            </w:r>
          </w:p>
        </w:tc>
      </w:tr>
      <w:tr w14:paraId="5C93C20D">
        <w:tblPrEx>
          <w:tblLayout w:type="fixed"/>
        </w:tblPrEx>
        <w:tc>
          <w:tcPr>
            <w:tcW w:w="954" w:type="dxa"/>
          </w:tcPr>
          <w:p w14:paraId="4E4E7C92">
            <w:pPr>
              <w:spacing w:after="0" w:line="24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5891" w:type="dxa"/>
          </w:tcPr>
          <w:p w14:paraId="231C1722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 xml:space="preserve"> 系统支持公网互联网访问</w:t>
            </w:r>
          </w:p>
        </w:tc>
        <w:tc>
          <w:tcPr>
            <w:tcW w:w="1272" w:type="dxa"/>
          </w:tcPr>
          <w:p w14:paraId="5BEFF1A6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Must</w:t>
            </w:r>
          </w:p>
        </w:tc>
      </w:tr>
      <w:tr w14:paraId="71D20D41">
        <w:tblPrEx>
          <w:tblLayout w:type="fixed"/>
        </w:tblPrEx>
        <w:tc>
          <w:tcPr>
            <w:tcW w:w="954" w:type="dxa"/>
          </w:tcPr>
          <w:p w14:paraId="27E5563D">
            <w:pPr>
              <w:spacing w:after="0" w:line="24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5891" w:type="dxa"/>
          </w:tcPr>
          <w:p w14:paraId="04DB24EC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兼容Chrome、Edge主流桌面浏览器</w:t>
            </w:r>
          </w:p>
        </w:tc>
        <w:tc>
          <w:tcPr>
            <w:tcW w:w="1272" w:type="dxa"/>
          </w:tcPr>
          <w:p w14:paraId="26E406F0">
            <w:pPr>
              <w:spacing w:after="0" w:line="24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Must</w:t>
            </w:r>
          </w:p>
        </w:tc>
      </w:tr>
      <w:tr w14:paraId="78198BB5">
        <w:tblPrEx>
          <w:tblLayout w:type="fixed"/>
        </w:tblPrEx>
        <w:tc>
          <w:tcPr>
            <w:tcW w:w="954" w:type="dxa"/>
          </w:tcPr>
          <w:p w14:paraId="5B6F06A1">
            <w:pPr>
              <w:spacing w:after="0" w:line="24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5891" w:type="dxa"/>
          </w:tcPr>
          <w:p w14:paraId="675A86C5">
            <w:pPr>
              <w:spacing w:after="0" w:line="240" w:lineRule="auto"/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输入出错展示清晰错误提示</w:t>
            </w:r>
          </w:p>
        </w:tc>
        <w:tc>
          <w:tcPr>
            <w:tcW w:w="1272" w:type="dxa"/>
          </w:tcPr>
          <w:p w14:paraId="5E327083">
            <w:pPr>
              <w:spacing w:after="0" w:line="24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Should</w:t>
            </w:r>
          </w:p>
        </w:tc>
      </w:tr>
      <w:tr w14:paraId="40FA482F">
        <w:tblPrEx>
          <w:tblLayout w:type="fixed"/>
        </w:tblPrEx>
        <w:tc>
          <w:tcPr>
            <w:tcW w:w="954" w:type="dxa"/>
          </w:tcPr>
          <w:p w14:paraId="7C5266E9">
            <w:pPr>
              <w:spacing w:after="0" w:line="24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5891" w:type="dxa"/>
          </w:tcPr>
          <w:p w14:paraId="34A23DBE">
            <w:pPr>
              <w:spacing w:after="0" w:line="240" w:lineRule="auto"/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对员工必填字段做输入校验</w:t>
            </w:r>
          </w:p>
        </w:tc>
        <w:tc>
          <w:tcPr>
            <w:tcW w:w="1272" w:type="dxa"/>
          </w:tcPr>
          <w:p w14:paraId="0F0DC35E">
            <w:pPr>
              <w:spacing w:after="0" w:line="24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Must</w:t>
            </w:r>
          </w:p>
        </w:tc>
      </w:tr>
    </w:tbl>
    <w:p w14:paraId="52ECC501">
      <w:pPr>
        <w:rPr>
          <w:rFonts w:asciiTheme="majorHAnsi" w:hAnsiTheme="majorHAnsi" w:eastAsiaTheme="majorEastAsia" w:cstheme="majorHAnsi"/>
          <w:color w:val="333333"/>
          <w:sz w:val="32"/>
          <w:szCs w:val="32"/>
          <w:shd w:val="clear" w:color="auto" w:fill="FFFFFF"/>
        </w:rPr>
      </w:pPr>
    </w:p>
    <w:p w14:paraId="1FB54199">
      <w:pPr>
        <w:rPr>
          <w:rFonts w:asciiTheme="majorHAnsi" w:hAnsiTheme="majorHAnsi" w:eastAsiaTheme="majorEastAsia" w:cstheme="majorHAnsi"/>
          <w:color w:val="333333"/>
          <w:sz w:val="32"/>
          <w:szCs w:val="32"/>
          <w:shd w:val="clear" w:color="auto" w:fill="FFFFFF"/>
        </w:rPr>
      </w:pPr>
    </w:p>
    <w:p w14:paraId="30E94D0A">
      <w:pPr>
        <w:rPr>
          <w:rFonts w:asciiTheme="majorHAnsi" w:hAnsiTheme="majorHAnsi" w:eastAsiaTheme="majorEastAsia" w:cstheme="majorHAnsi"/>
          <w:color w:val="333333"/>
          <w:sz w:val="32"/>
          <w:szCs w:val="32"/>
          <w:shd w:val="clear" w:color="auto" w:fill="FFFFFF"/>
        </w:rPr>
      </w:pPr>
      <w:r>
        <w:rPr>
          <w:rFonts w:asciiTheme="majorHAnsi" w:hAnsiTheme="majorHAnsi" w:eastAsiaTheme="majorEastAsia" w:cstheme="majorHAnsi"/>
          <w:color w:val="333333"/>
          <w:sz w:val="32"/>
          <w:szCs w:val="32"/>
          <w:shd w:val="clear" w:color="auto" w:fill="FFFFFF"/>
        </w:rPr>
        <w:br w:type="page"/>
      </w:r>
    </w:p>
    <w:p w14:paraId="324160D0">
      <w:pPr>
        <w:pStyle w:val="4"/>
        <w:keepNext w:val="0"/>
        <w:keepLines w:val="0"/>
        <w:numPr>
          <w:ilvl w:val="2"/>
          <w:numId w:val="0"/>
        </w:numPr>
        <w:spacing w:line="15" w:lineRule="atLeast"/>
        <w:rPr>
          <w:rStyle w:val="19"/>
          <w:rFonts w:ascii="Segoe UI" w:hAnsi="Segoe UI" w:eastAsia="Segoe UI" w:cs="Segoe UI"/>
          <w:color w:val="404040"/>
        </w:rPr>
      </w:pPr>
    </w:p>
    <w:p w14:paraId="4D1D6354">
      <w:pPr>
        <w:pStyle w:val="4"/>
        <w:keepNext w:val="0"/>
        <w:keepLines w:val="0"/>
        <w:numPr>
          <w:ilvl w:val="2"/>
          <w:numId w:val="0"/>
        </w:numPr>
        <w:spacing w:line="15" w:lineRule="atLeast"/>
        <w:rPr>
          <w:rFonts w:ascii="Segoe UI" w:hAnsi="Segoe UI" w:eastAsia="宋体" w:cs="Segoe UI"/>
          <w:b/>
          <w:bCs/>
          <w:color w:val="404040"/>
          <w:sz w:val="16"/>
          <w:szCs w:val="16"/>
          <w:lang w:eastAsia="zh-CN"/>
        </w:rPr>
      </w:pPr>
      <w:bookmarkStart w:id="10" w:name="_Toc17495"/>
      <w:r>
        <w:rPr>
          <w:rFonts w:cstheme="majorHAnsi"/>
          <w:b/>
          <w:bCs/>
          <w:color w:val="333333"/>
          <w:sz w:val="36"/>
          <w:szCs w:val="36"/>
          <w:shd w:val="clear" w:color="auto" w:fill="FFFFFF"/>
          <w:lang w:eastAsia="zh-CN"/>
        </w:rPr>
        <w:t>6</w:t>
      </w:r>
      <w:r>
        <w:rPr>
          <w:rFonts w:hint="eastAsia" w:cstheme="majorHAnsi"/>
          <w:b/>
          <w:bCs/>
          <w:color w:val="333333"/>
          <w:sz w:val="36"/>
          <w:szCs w:val="36"/>
          <w:shd w:val="clear" w:color="auto" w:fill="FFFFFF"/>
          <w:lang w:eastAsia="zh-CN"/>
        </w:rPr>
        <w:t>.Use Case Diagram</w:t>
      </w:r>
      <w:bookmarkEnd w:id="10"/>
    </w:p>
    <w:p w14:paraId="30476ADD">
      <w:pPr>
        <w:pStyle w:val="4"/>
        <w:keepNext w:val="0"/>
        <w:keepLines w:val="0"/>
        <w:numPr>
          <w:ilvl w:val="2"/>
          <w:numId w:val="0"/>
        </w:numPr>
        <w:spacing w:line="15" w:lineRule="atLeast"/>
      </w:pPr>
      <w:r>
        <w:rPr>
          <w:rStyle w:val="19"/>
          <w:rFonts w:ascii="Segoe UI" w:hAnsi="Segoe UI" w:eastAsia="Segoe UI" w:cs="Segoe UI"/>
          <w:color w:val="404040"/>
        </w:rPr>
        <w:drawing>
          <wp:inline distT="0" distB="0" distL="114300" distR="114300">
            <wp:extent cx="5760720" cy="5724525"/>
            <wp:effectExtent l="0" t="0" r="5080" b="3175"/>
            <wp:docPr id="1" name="图片 1" descr="5698a798d756381eb21ef7c9ac78db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5698a798d756381eb21ef7c9ac78db0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19"/>
          <w:rFonts w:ascii="Segoe UI" w:hAnsi="Segoe UI" w:eastAsia="Segoe UI" w:cs="Segoe UI"/>
          <w:color w:val="404040"/>
        </w:rPr>
        <w:br w:type="page"/>
      </w:r>
    </w:p>
    <w:p w14:paraId="07C97E04">
      <w:pPr>
        <w:pStyle w:val="4"/>
        <w:keepNext w:val="0"/>
        <w:keepLines w:val="0"/>
        <w:numPr>
          <w:ilvl w:val="2"/>
          <w:numId w:val="0"/>
        </w:numPr>
        <w:spacing w:line="15" w:lineRule="atLeast"/>
        <w:rPr>
          <w:rStyle w:val="19"/>
          <w:rFonts w:ascii="Segoe UI" w:hAnsi="Segoe UI" w:eastAsia="Segoe UI" w:cs="Segoe UI"/>
          <w:color w:val="404040"/>
        </w:rPr>
      </w:pPr>
    </w:p>
    <w:p w14:paraId="480DFC9C">
      <w:pPr>
        <w:pStyle w:val="4"/>
        <w:keepNext w:val="0"/>
        <w:keepLines w:val="0"/>
        <w:numPr>
          <w:ilvl w:val="0"/>
          <w:numId w:val="2"/>
        </w:numPr>
        <w:spacing w:line="15" w:lineRule="atLeast"/>
        <w:rPr>
          <w:rFonts w:cstheme="majorHAnsi"/>
          <w:b/>
          <w:bCs/>
          <w:color w:val="333333"/>
          <w:sz w:val="36"/>
          <w:szCs w:val="36"/>
          <w:shd w:val="clear" w:color="auto" w:fill="FFFFFF"/>
        </w:rPr>
      </w:pPr>
      <w:bookmarkStart w:id="11" w:name="_Toc18293"/>
      <w:r>
        <w:rPr>
          <w:rFonts w:cstheme="majorHAnsi"/>
          <w:b/>
          <w:bCs/>
          <w:color w:val="333333"/>
          <w:sz w:val="36"/>
          <w:szCs w:val="36"/>
          <w:shd w:val="clear" w:color="auto" w:fill="FFFFFF"/>
        </w:rPr>
        <w:t xml:space="preserve">Use Case </w:t>
      </w:r>
      <w:bookmarkEnd w:id="11"/>
    </w:p>
    <w:p w14:paraId="7ADAE6BD">
      <w:pPr/>
    </w:p>
    <w:p w14:paraId="62AC2D08">
      <w:pPr>
        <w:pStyle w:val="5"/>
        <w:keepNext w:val="0"/>
        <w:keepLines w:val="0"/>
        <w:numPr>
          <w:ilvl w:val="3"/>
          <w:numId w:val="0"/>
        </w:numPr>
        <w:rPr>
          <w:rFonts w:asciiTheme="minorHAnsi" w:hAnsiTheme="minorHAnsi" w:eastAsiaTheme="minorHAnsi" w:cstheme="minorBidi"/>
          <w:b/>
          <w:bCs/>
          <w:i w:val="0"/>
          <w:iCs w:val="0"/>
          <w:color w:val="auto"/>
          <w:sz w:val="24"/>
          <w:szCs w:val="24"/>
        </w:rPr>
      </w:pPr>
    </w:p>
    <w:p w14:paraId="316DE345">
      <w:pPr>
        <w:pStyle w:val="5"/>
        <w:keepNext w:val="0"/>
        <w:keepLines w:val="0"/>
        <w:numPr>
          <w:ilvl w:val="3"/>
          <w:numId w:val="0"/>
        </w:numPr>
        <w:rPr>
          <w:rFonts w:asciiTheme="minorHAnsi" w:hAnsiTheme="minorHAnsi" w:eastAsiaTheme="minorHAnsi" w:cstheme="minorBidi"/>
          <w:b/>
          <w:bCs/>
          <w:i w:val="0"/>
          <w:iCs w:val="0"/>
          <w:color w:val="auto"/>
          <w:sz w:val="24"/>
          <w:szCs w:val="24"/>
        </w:rPr>
      </w:pPr>
    </w:p>
    <w:p w14:paraId="35E60D7A">
      <w:pPr>
        <w:pStyle w:val="5"/>
        <w:keepNext w:val="0"/>
        <w:keepLines w:val="0"/>
        <w:numPr>
          <w:ilvl w:val="3"/>
          <w:numId w:val="0"/>
        </w:numPr>
        <w:rPr>
          <w:rFonts w:asciiTheme="minorHAnsi" w:hAnsiTheme="minorHAnsi" w:eastAsiaTheme="minorHAnsi" w:cstheme="minorBidi"/>
          <w:b/>
          <w:bCs/>
          <w:i w:val="0"/>
          <w:iCs w:val="0"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Bidi"/>
          <w:b/>
          <w:bCs/>
          <w:i w:val="0"/>
          <w:iCs w:val="0"/>
          <w:color w:val="auto"/>
          <w:sz w:val="24"/>
          <w:szCs w:val="24"/>
          <w:lang w:eastAsia="zh-CN"/>
        </w:rPr>
        <w:t>HR新建员工档案(FRS‑01)</w:t>
      </w:r>
    </w:p>
    <w:tbl>
      <w:tblPr>
        <w:tblStyle w:val="2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9"/>
        <w:gridCol w:w="6373"/>
      </w:tblGrid>
      <w:tr w14:paraId="60509CDA">
        <w:tblPrEx>
          <w:tblLayout w:type="fixed"/>
        </w:tblPrEx>
        <w:tc>
          <w:tcPr>
            <w:tcW w:w="2689" w:type="dxa"/>
            <w:vAlign w:val="center"/>
          </w:tcPr>
          <w:p w14:paraId="5ADA9178">
            <w:pPr>
              <w:rPr>
                <w:sz w:val="28"/>
                <w:szCs w:val="28"/>
                <w:lang w:eastAsia="zh-CN"/>
              </w:rPr>
            </w:pPr>
            <w:r>
              <w:rPr>
                <w:sz w:val="28"/>
                <w:szCs w:val="28"/>
                <w:lang w:eastAsia="zh-CN"/>
              </w:rPr>
              <w:t>Use Case</w:t>
            </w:r>
          </w:p>
        </w:tc>
        <w:tc>
          <w:tcPr>
            <w:tcW w:w="6373" w:type="dxa"/>
            <w:vAlign w:val="center"/>
          </w:tcPr>
          <w:p w14:paraId="09911F67">
            <w:pPr>
              <w:rPr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eastAsia="zh-CN"/>
              </w:rPr>
              <w:t xml:space="preserve"> HR人员新建员工档案</w:t>
            </w:r>
          </w:p>
        </w:tc>
      </w:tr>
      <w:tr w14:paraId="5B5122E3">
        <w:tblPrEx>
          <w:tblLayout w:type="fixed"/>
        </w:tblPrEx>
        <w:tc>
          <w:tcPr>
            <w:tcW w:w="2689" w:type="dxa"/>
            <w:vAlign w:val="center"/>
          </w:tcPr>
          <w:p w14:paraId="5560370A">
            <w:pPr>
              <w:rPr>
                <w:sz w:val="28"/>
                <w:szCs w:val="28"/>
                <w:lang w:eastAsia="zh-CN"/>
              </w:rPr>
            </w:pPr>
            <w:r>
              <w:rPr>
                <w:sz w:val="28"/>
                <w:szCs w:val="28"/>
                <w:lang w:eastAsia="zh-CN"/>
              </w:rPr>
              <w:t>Actor</w:t>
            </w:r>
          </w:p>
        </w:tc>
        <w:tc>
          <w:tcPr>
            <w:tcW w:w="6373" w:type="dxa"/>
            <w:vAlign w:val="center"/>
          </w:tcPr>
          <w:p w14:paraId="1532552D">
            <w:pPr>
              <w:rPr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eastAsia="zh-CN"/>
              </w:rPr>
              <w:t xml:space="preserve"> HR人员 </w:t>
            </w:r>
          </w:p>
        </w:tc>
      </w:tr>
      <w:tr w14:paraId="704FE364">
        <w:tblPrEx>
          <w:tblLayout w:type="fixed"/>
        </w:tblPrEx>
        <w:tc>
          <w:tcPr>
            <w:tcW w:w="2689" w:type="dxa"/>
            <w:vAlign w:val="center"/>
          </w:tcPr>
          <w:p w14:paraId="6C9443A1">
            <w:pPr>
              <w:rPr>
                <w:sz w:val="28"/>
                <w:szCs w:val="28"/>
                <w:lang w:eastAsia="zh-CN"/>
              </w:rPr>
            </w:pPr>
            <w:r>
              <w:rPr>
                <w:sz w:val="28"/>
                <w:szCs w:val="28"/>
                <w:lang w:eastAsia="zh-CN"/>
              </w:rPr>
              <w:t>Pre-condition</w:t>
            </w:r>
          </w:p>
        </w:tc>
        <w:tc>
          <w:tcPr>
            <w:tcW w:w="6373" w:type="dxa"/>
            <w:vAlign w:val="center"/>
          </w:tcPr>
          <w:p w14:paraId="6D41A041">
            <w:pPr>
              <w:rPr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eastAsia="zh-CN"/>
              </w:rPr>
              <w:t xml:space="preserve"> HR人员已经登录系统</w:t>
            </w:r>
          </w:p>
        </w:tc>
      </w:tr>
      <w:tr w14:paraId="5278216A">
        <w:tblPrEx>
          <w:tblLayout w:type="fixed"/>
        </w:tblPrEx>
        <w:tc>
          <w:tcPr>
            <w:tcW w:w="2689" w:type="dxa"/>
            <w:vAlign w:val="center"/>
          </w:tcPr>
          <w:p w14:paraId="46CF8997">
            <w:pPr>
              <w:rPr>
                <w:sz w:val="28"/>
                <w:szCs w:val="28"/>
                <w:lang w:eastAsia="zh-CN"/>
              </w:rPr>
            </w:pPr>
            <w:r>
              <w:rPr>
                <w:sz w:val="28"/>
                <w:szCs w:val="28"/>
                <w:lang w:eastAsia="zh-CN"/>
              </w:rPr>
              <w:t>Trigger</w:t>
            </w:r>
          </w:p>
        </w:tc>
        <w:tc>
          <w:tcPr>
            <w:tcW w:w="6373" w:type="dxa"/>
            <w:vAlign w:val="center"/>
          </w:tcPr>
          <w:p w14:paraId="374661D6">
            <w:pPr>
              <w:rPr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eastAsia="zh-CN"/>
              </w:rPr>
              <w:t xml:space="preserve">HR点击“新增员工”按钮 </w:t>
            </w:r>
          </w:p>
        </w:tc>
      </w:tr>
      <w:tr w14:paraId="235DE7A7">
        <w:tblPrEx>
          <w:tblLayout w:type="fixed"/>
        </w:tblPrEx>
        <w:tc>
          <w:tcPr>
            <w:tcW w:w="2689" w:type="dxa"/>
            <w:vAlign w:val="center"/>
          </w:tcPr>
          <w:p w14:paraId="2B42CACB">
            <w:pPr>
              <w:rPr>
                <w:sz w:val="28"/>
                <w:szCs w:val="28"/>
                <w:lang w:eastAsia="zh-CN"/>
              </w:rPr>
            </w:pPr>
            <w:r>
              <w:rPr>
                <w:sz w:val="28"/>
                <w:szCs w:val="28"/>
                <w:lang w:eastAsia="zh-CN"/>
              </w:rPr>
              <w:t>Main Success Scenario</w:t>
            </w:r>
          </w:p>
        </w:tc>
        <w:tc>
          <w:tcPr>
            <w:tcW w:w="6373" w:type="dxa"/>
            <w:vAlign w:val="center"/>
          </w:tcPr>
          <w:p w14:paraId="08CC799C">
            <w:pPr>
              <w:rPr>
                <w:sz w:val="28"/>
                <w:szCs w:val="28"/>
                <w:lang w:eastAsia="zh-CN"/>
              </w:rPr>
            </w:pPr>
            <w:r>
              <w:rPr>
                <w:rFonts w:hint="eastAsia"/>
              </w:rPr>
              <w:t xml:space="preserve">1.HR填写员工姓名、年龄、部门、职位、薪资、联系方式、住址、邮箱、紧急联系人。2.提交表单。3.系统保存完整员工档案。 </w:t>
            </w:r>
          </w:p>
        </w:tc>
      </w:tr>
      <w:tr w14:paraId="064CF707">
        <w:tblPrEx>
          <w:tblLayout w:type="fixed"/>
        </w:tblPrEx>
        <w:tc>
          <w:tcPr>
            <w:tcW w:w="2689" w:type="dxa"/>
            <w:vAlign w:val="center"/>
          </w:tcPr>
          <w:p w14:paraId="2F663744">
            <w:pPr>
              <w:rPr>
                <w:sz w:val="28"/>
                <w:szCs w:val="28"/>
                <w:lang w:eastAsia="zh-CN"/>
              </w:rPr>
            </w:pPr>
            <w:r>
              <w:rPr>
                <w:sz w:val="28"/>
                <w:szCs w:val="28"/>
                <w:lang w:eastAsia="zh-CN"/>
              </w:rPr>
              <w:t>Extensions</w:t>
            </w:r>
          </w:p>
        </w:tc>
        <w:tc>
          <w:tcPr>
            <w:tcW w:w="6373" w:type="dxa"/>
            <w:vAlign w:val="center"/>
          </w:tcPr>
          <w:p w14:paraId="6F35CDBD">
            <w:pPr>
              <w:rPr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eastAsia="zh-CN"/>
              </w:rPr>
              <w:t>2a：必填字段为空。1.系统弹出校验错误。2.回到主成功场景第1步。</w:t>
            </w:r>
          </w:p>
        </w:tc>
      </w:tr>
    </w:tbl>
    <w:p w14:paraId="401BA730">
      <w:pPr>
        <w:rPr>
          <w:sz w:val="28"/>
          <w:szCs w:val="28"/>
          <w:lang w:eastAsia="zh-CN"/>
        </w:rPr>
      </w:pPr>
    </w:p>
    <w:p w14:paraId="3B284A6A">
      <w:pPr>
        <w:pStyle w:val="5"/>
        <w:keepNext w:val="0"/>
        <w:keepLines w:val="0"/>
        <w:numPr>
          <w:ilvl w:val="3"/>
          <w:numId w:val="0"/>
        </w:numPr>
        <w:rPr>
          <w:rFonts w:asciiTheme="minorHAnsi" w:hAnsiTheme="minorHAnsi" w:eastAsiaTheme="minorHAnsi" w:cstheme="minorBidi"/>
          <w:b/>
          <w:bCs/>
          <w:i w:val="0"/>
          <w:iCs w:val="0"/>
          <w:color w:val="auto"/>
          <w:sz w:val="24"/>
          <w:szCs w:val="24"/>
        </w:rPr>
      </w:pPr>
      <w:r>
        <w:rPr>
          <w:rFonts w:hint="eastAsia" w:asciiTheme="minorHAnsi" w:hAnsiTheme="minorHAnsi" w:eastAsiaTheme="minorHAnsi" w:cstheme="minorBidi"/>
          <w:b/>
          <w:bCs/>
          <w:i w:val="0"/>
          <w:iCs w:val="0"/>
          <w:color w:val="auto"/>
          <w:sz w:val="24"/>
          <w:szCs w:val="24"/>
        </w:rPr>
        <w:t>员工自主选择期望班次(FRS‑05)</w:t>
      </w:r>
    </w:p>
    <w:tbl>
      <w:tblPr>
        <w:tblStyle w:val="2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9"/>
        <w:gridCol w:w="6373"/>
      </w:tblGrid>
      <w:tr w14:paraId="15954D61">
        <w:tblPrEx>
          <w:tblLayout w:type="fixed"/>
        </w:tblPrEx>
        <w:tc>
          <w:tcPr>
            <w:tcW w:w="2689" w:type="dxa"/>
            <w:vAlign w:val="center"/>
          </w:tcPr>
          <w:p w14:paraId="2A71701F">
            <w:pPr>
              <w:rPr>
                <w:sz w:val="28"/>
                <w:szCs w:val="28"/>
                <w:lang w:eastAsia="zh-CN"/>
              </w:rPr>
            </w:pPr>
            <w:r>
              <w:rPr>
                <w:sz w:val="28"/>
                <w:szCs w:val="28"/>
                <w:lang w:eastAsia="zh-CN"/>
              </w:rPr>
              <w:t>Use Case</w:t>
            </w:r>
          </w:p>
        </w:tc>
        <w:tc>
          <w:tcPr>
            <w:tcW w:w="6373" w:type="dxa"/>
            <w:vAlign w:val="center"/>
          </w:tcPr>
          <w:p w14:paraId="3A396E8F">
            <w:pPr>
              <w:rPr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eastAsia="zh-CN"/>
              </w:rPr>
              <w:t xml:space="preserve"> 员工选择期望工作班次时段 </w:t>
            </w:r>
          </w:p>
        </w:tc>
      </w:tr>
      <w:tr w14:paraId="486ACF33">
        <w:tblPrEx>
          <w:tblLayout w:type="fixed"/>
        </w:tblPrEx>
        <w:tc>
          <w:tcPr>
            <w:tcW w:w="2689" w:type="dxa"/>
            <w:vAlign w:val="center"/>
          </w:tcPr>
          <w:p w14:paraId="1969043D">
            <w:pPr>
              <w:rPr>
                <w:sz w:val="28"/>
                <w:szCs w:val="28"/>
                <w:lang w:eastAsia="zh-CN"/>
              </w:rPr>
            </w:pPr>
            <w:r>
              <w:rPr>
                <w:sz w:val="28"/>
                <w:szCs w:val="28"/>
                <w:lang w:eastAsia="zh-CN"/>
              </w:rPr>
              <w:t>Actor</w:t>
            </w:r>
          </w:p>
        </w:tc>
        <w:tc>
          <w:tcPr>
            <w:tcW w:w="6373" w:type="dxa"/>
            <w:vAlign w:val="center"/>
          </w:tcPr>
          <w:p w14:paraId="67DE3B6B">
            <w:pPr>
              <w:rPr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eastAsia="zh-CN"/>
              </w:rPr>
              <w:t xml:space="preserve"> 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员工</w:t>
            </w:r>
          </w:p>
        </w:tc>
      </w:tr>
      <w:tr w14:paraId="7D19BA43">
        <w:tblPrEx>
          <w:tblLayout w:type="fixed"/>
        </w:tblPrEx>
        <w:tc>
          <w:tcPr>
            <w:tcW w:w="2689" w:type="dxa"/>
            <w:vAlign w:val="center"/>
          </w:tcPr>
          <w:p w14:paraId="599022B2">
            <w:pPr>
              <w:rPr>
                <w:sz w:val="28"/>
                <w:szCs w:val="28"/>
                <w:lang w:eastAsia="zh-CN"/>
              </w:rPr>
            </w:pPr>
            <w:r>
              <w:rPr>
                <w:sz w:val="28"/>
                <w:szCs w:val="28"/>
                <w:lang w:eastAsia="zh-CN"/>
              </w:rPr>
              <w:t>Pre-condition</w:t>
            </w:r>
          </w:p>
        </w:tc>
        <w:tc>
          <w:tcPr>
            <w:tcW w:w="6373" w:type="dxa"/>
            <w:vAlign w:val="center"/>
          </w:tcPr>
          <w:p w14:paraId="19773E03">
            <w:pPr>
              <w:rPr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eastAsia="zh-CN"/>
              </w:rPr>
              <w:t xml:space="preserve"> 员工已登录；系统存在每周5天3班的排班基础数据 </w:t>
            </w:r>
          </w:p>
        </w:tc>
      </w:tr>
      <w:tr w14:paraId="71032AE0">
        <w:tblPrEx>
          <w:tblLayout w:type="fixed"/>
        </w:tblPrEx>
        <w:tc>
          <w:tcPr>
            <w:tcW w:w="2689" w:type="dxa"/>
            <w:vAlign w:val="center"/>
          </w:tcPr>
          <w:p w14:paraId="7678EA32">
            <w:pPr>
              <w:rPr>
                <w:sz w:val="28"/>
                <w:szCs w:val="28"/>
                <w:lang w:eastAsia="zh-CN"/>
              </w:rPr>
            </w:pPr>
            <w:r>
              <w:rPr>
                <w:sz w:val="28"/>
                <w:szCs w:val="28"/>
                <w:lang w:eastAsia="zh-CN"/>
              </w:rPr>
              <w:t>Trigger</w:t>
            </w:r>
          </w:p>
        </w:tc>
        <w:tc>
          <w:tcPr>
            <w:tcW w:w="6373" w:type="dxa"/>
            <w:vAlign w:val="center"/>
          </w:tcPr>
          <w:p w14:paraId="23D54C69">
            <w:pPr>
              <w:rPr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eastAsia="zh-CN"/>
              </w:rPr>
              <w:t>员工打开班次选择页面</w:t>
            </w:r>
          </w:p>
        </w:tc>
      </w:tr>
      <w:tr w14:paraId="07D0A8C7">
        <w:tblPrEx>
          <w:tblLayout w:type="fixed"/>
        </w:tblPrEx>
        <w:tc>
          <w:tcPr>
            <w:tcW w:w="2689" w:type="dxa"/>
            <w:vAlign w:val="center"/>
          </w:tcPr>
          <w:p w14:paraId="773A1377">
            <w:pPr>
              <w:rPr>
                <w:sz w:val="28"/>
                <w:szCs w:val="28"/>
                <w:lang w:eastAsia="zh-CN"/>
              </w:rPr>
            </w:pPr>
            <w:r>
              <w:rPr>
                <w:sz w:val="28"/>
                <w:szCs w:val="28"/>
                <w:lang w:eastAsia="zh-CN"/>
              </w:rPr>
              <w:t>Main Success Scenario</w:t>
            </w:r>
          </w:p>
        </w:tc>
        <w:tc>
          <w:tcPr>
            <w:tcW w:w="6373" w:type="dxa"/>
            <w:vAlign w:val="center"/>
          </w:tcPr>
          <w:p w14:paraId="438181A1">
            <w:pPr>
              <w:rPr>
                <w:sz w:val="28"/>
                <w:szCs w:val="28"/>
                <w:lang w:eastAsia="zh-CN"/>
              </w:rPr>
            </w:pPr>
            <w:r>
              <w:rPr>
                <w:rFonts w:hint="eastAsia"/>
              </w:rPr>
              <w:t xml:space="preserve">1.员工为每个工作日选择期望班次。2.提交班次选择。3.系统保存员工班次选择。 </w:t>
            </w:r>
          </w:p>
        </w:tc>
      </w:tr>
      <w:tr w14:paraId="1A3884A8">
        <w:tblPrEx>
          <w:tblLayout w:type="fixed"/>
        </w:tblPrEx>
        <w:tc>
          <w:tcPr>
            <w:tcW w:w="2689" w:type="dxa"/>
            <w:vAlign w:val="center"/>
          </w:tcPr>
          <w:p w14:paraId="55E8BFA6">
            <w:pPr>
              <w:rPr>
                <w:sz w:val="28"/>
                <w:szCs w:val="28"/>
                <w:lang w:eastAsia="zh-CN"/>
              </w:rPr>
            </w:pPr>
            <w:r>
              <w:rPr>
                <w:sz w:val="28"/>
                <w:szCs w:val="28"/>
                <w:lang w:eastAsia="zh-CN"/>
              </w:rPr>
              <w:t>Extensions</w:t>
            </w:r>
          </w:p>
        </w:tc>
        <w:tc>
          <w:tcPr>
            <w:tcW w:w="6373" w:type="dxa"/>
            <w:vAlign w:val="center"/>
          </w:tcPr>
          <w:p w14:paraId="14212FA0">
            <w:pPr>
              <w:rPr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eastAsia="zh-CN"/>
              </w:rPr>
              <w:t xml:space="preserve"> 2a：所选班次名额已满。1.系统提示该班次不可选。2.回到主成功场景第1步。 </w:t>
            </w:r>
          </w:p>
        </w:tc>
      </w:tr>
    </w:tbl>
    <w:p w14:paraId="2DB815C7">
      <w:pPr>
        <w:pStyle w:val="5"/>
        <w:keepNext w:val="0"/>
        <w:keepLines w:val="0"/>
        <w:numPr>
          <w:ilvl w:val="3"/>
          <w:numId w:val="0"/>
        </w:numPr>
        <w:rPr>
          <w:rFonts w:asciiTheme="minorHAnsi" w:hAnsiTheme="minorHAnsi" w:eastAsiaTheme="minorHAnsi" w:cstheme="minorBidi"/>
          <w:b/>
          <w:bCs/>
          <w:i w:val="0"/>
          <w:iCs w:val="0"/>
          <w:color w:val="auto"/>
          <w:sz w:val="24"/>
          <w:szCs w:val="24"/>
        </w:rPr>
      </w:pPr>
    </w:p>
    <w:p w14:paraId="246F244E">
      <w:pPr>
        <w:rPr>
          <w:rFonts w:asciiTheme="minorHAnsi" w:hAnsiTheme="minorHAnsi" w:eastAsiaTheme="minorHAnsi" w:cstheme="minorBidi"/>
          <w:b/>
          <w:bCs/>
          <w:i w:val="0"/>
          <w:iCs w:val="0"/>
          <w:color w:val="auto"/>
          <w:sz w:val="24"/>
          <w:szCs w:val="24"/>
        </w:rPr>
      </w:pPr>
    </w:p>
    <w:p w14:paraId="4ED70004">
      <w:pPr>
        <w:rPr>
          <w:rFonts w:asciiTheme="minorHAnsi" w:hAnsiTheme="minorHAnsi" w:eastAsiaTheme="minorHAnsi" w:cstheme="minorBidi"/>
          <w:b/>
          <w:bCs/>
          <w:i w:val="0"/>
          <w:iCs w:val="0"/>
          <w:color w:val="auto"/>
          <w:sz w:val="24"/>
          <w:szCs w:val="24"/>
        </w:rPr>
      </w:pPr>
    </w:p>
    <w:p w14:paraId="5BB7812B">
      <w:pPr>
        <w:rPr>
          <w:rFonts w:asciiTheme="minorHAnsi" w:hAnsiTheme="minorHAnsi" w:eastAsiaTheme="minorHAnsi" w:cstheme="minorBidi"/>
          <w:b/>
          <w:bCs/>
          <w:i w:val="0"/>
          <w:iCs w:val="0"/>
          <w:color w:val="auto"/>
          <w:sz w:val="24"/>
          <w:szCs w:val="24"/>
        </w:rPr>
      </w:pPr>
    </w:p>
    <w:p w14:paraId="4254A633">
      <w:pPr>
        <w:rPr>
          <w:rFonts w:asciiTheme="minorHAnsi" w:hAnsiTheme="minorHAnsi" w:eastAsiaTheme="minorHAnsi" w:cstheme="minorBidi"/>
          <w:b/>
          <w:bCs/>
          <w:i w:val="0"/>
          <w:iCs w:val="0"/>
          <w:color w:val="auto"/>
          <w:sz w:val="24"/>
          <w:szCs w:val="24"/>
        </w:rPr>
      </w:pPr>
      <w:r>
        <w:rPr>
          <w:rFonts w:hint="eastAsia" w:asciiTheme="minorHAnsi" w:hAnsiTheme="minorHAnsi" w:eastAsiaTheme="minorHAnsi" w:cstheme="minorBidi"/>
          <w:b/>
          <w:bCs/>
          <w:i w:val="0"/>
          <w:iCs w:val="0"/>
          <w:color w:val="auto"/>
          <w:sz w:val="24"/>
          <w:szCs w:val="24"/>
        </w:rPr>
        <w:t>主管查看员工信息与排班(FRS‑06)</w:t>
      </w:r>
    </w:p>
    <w:tbl>
      <w:tblPr>
        <w:tblStyle w:val="2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9"/>
        <w:gridCol w:w="6373"/>
      </w:tblGrid>
      <w:tr w14:paraId="4AC255C4">
        <w:tblPrEx>
          <w:tblLayout w:type="fixed"/>
        </w:tblPrEx>
        <w:tc>
          <w:tcPr>
            <w:tcW w:w="2689" w:type="dxa"/>
            <w:vAlign w:val="center"/>
          </w:tcPr>
          <w:p w14:paraId="6906559E">
            <w:pPr>
              <w:rPr>
                <w:sz w:val="28"/>
                <w:szCs w:val="28"/>
                <w:lang w:eastAsia="zh-CN"/>
              </w:rPr>
            </w:pPr>
            <w:r>
              <w:rPr>
                <w:sz w:val="28"/>
                <w:szCs w:val="28"/>
                <w:lang w:eastAsia="zh-CN"/>
              </w:rPr>
              <w:t>Use Case</w:t>
            </w:r>
          </w:p>
        </w:tc>
        <w:tc>
          <w:tcPr>
            <w:tcW w:w="6373" w:type="dxa"/>
            <w:vAlign w:val="center"/>
          </w:tcPr>
          <w:p w14:paraId="23A95186">
            <w:pPr>
              <w:rPr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eastAsia="zh-CN"/>
              </w:rPr>
              <w:t xml:space="preserve"> 主管查看员工信息和排班安排</w:t>
            </w:r>
          </w:p>
        </w:tc>
      </w:tr>
      <w:tr w14:paraId="3346E14E">
        <w:tblPrEx>
          <w:tblLayout w:type="fixed"/>
        </w:tblPrEx>
        <w:tc>
          <w:tcPr>
            <w:tcW w:w="2689" w:type="dxa"/>
            <w:vAlign w:val="center"/>
          </w:tcPr>
          <w:p w14:paraId="1BA28330">
            <w:pPr>
              <w:rPr>
                <w:sz w:val="28"/>
                <w:szCs w:val="28"/>
                <w:lang w:eastAsia="zh-CN"/>
              </w:rPr>
            </w:pPr>
            <w:r>
              <w:rPr>
                <w:sz w:val="28"/>
                <w:szCs w:val="28"/>
                <w:lang w:eastAsia="zh-CN"/>
              </w:rPr>
              <w:t>Actor</w:t>
            </w:r>
          </w:p>
        </w:tc>
        <w:tc>
          <w:tcPr>
            <w:tcW w:w="6373" w:type="dxa"/>
            <w:vAlign w:val="center"/>
          </w:tcPr>
          <w:p w14:paraId="73AD1601">
            <w:pPr>
              <w:rPr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eastAsia="zh-CN"/>
              </w:rPr>
              <w:t xml:space="preserve"> 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主管</w:t>
            </w:r>
          </w:p>
        </w:tc>
      </w:tr>
      <w:tr w14:paraId="31B40FDE">
        <w:tblPrEx>
          <w:tblLayout w:type="fixed"/>
        </w:tblPrEx>
        <w:tc>
          <w:tcPr>
            <w:tcW w:w="2689" w:type="dxa"/>
            <w:vAlign w:val="center"/>
          </w:tcPr>
          <w:p w14:paraId="065DEF85">
            <w:pPr>
              <w:rPr>
                <w:sz w:val="28"/>
                <w:szCs w:val="28"/>
                <w:lang w:eastAsia="zh-CN"/>
              </w:rPr>
            </w:pPr>
            <w:r>
              <w:rPr>
                <w:sz w:val="28"/>
                <w:szCs w:val="28"/>
                <w:lang w:eastAsia="zh-CN"/>
              </w:rPr>
              <w:t>Pre-condition</w:t>
            </w:r>
          </w:p>
        </w:tc>
        <w:tc>
          <w:tcPr>
            <w:tcW w:w="6373" w:type="dxa"/>
            <w:vAlign w:val="center"/>
          </w:tcPr>
          <w:p w14:paraId="2665E778">
            <w:pPr>
              <w:rPr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eastAsia="zh-CN"/>
              </w:rPr>
              <w:t xml:space="preserve"> 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主管</w:t>
            </w:r>
            <w:r>
              <w:rPr>
                <w:rFonts w:hint="eastAsia"/>
                <w:sz w:val="28"/>
                <w:szCs w:val="28"/>
                <w:lang w:eastAsia="zh-CN"/>
              </w:rPr>
              <w:t>已经登录系统</w:t>
            </w:r>
          </w:p>
        </w:tc>
      </w:tr>
      <w:tr w14:paraId="47D36C43">
        <w:tblPrEx>
          <w:tblLayout w:type="fixed"/>
        </w:tblPrEx>
        <w:tc>
          <w:tcPr>
            <w:tcW w:w="2689" w:type="dxa"/>
            <w:vAlign w:val="center"/>
          </w:tcPr>
          <w:p w14:paraId="0D00BF46">
            <w:pPr>
              <w:rPr>
                <w:sz w:val="28"/>
                <w:szCs w:val="28"/>
                <w:lang w:eastAsia="zh-CN"/>
              </w:rPr>
            </w:pPr>
            <w:r>
              <w:rPr>
                <w:sz w:val="28"/>
                <w:szCs w:val="28"/>
                <w:lang w:eastAsia="zh-CN"/>
              </w:rPr>
              <w:t>Trigger</w:t>
            </w:r>
          </w:p>
        </w:tc>
        <w:tc>
          <w:tcPr>
            <w:tcW w:w="6373" w:type="dxa"/>
            <w:vAlign w:val="center"/>
          </w:tcPr>
          <w:p w14:paraId="48F8E042">
            <w:pPr>
              <w:rPr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eastAsia="zh-CN"/>
              </w:rPr>
              <w:t xml:space="preserve">主管打开员工‑排班总览页面 </w:t>
            </w:r>
          </w:p>
        </w:tc>
      </w:tr>
      <w:tr w14:paraId="1F9D9AA1">
        <w:tblPrEx>
          <w:tblLayout w:type="fixed"/>
        </w:tblPrEx>
        <w:tc>
          <w:tcPr>
            <w:tcW w:w="2689" w:type="dxa"/>
            <w:vAlign w:val="center"/>
          </w:tcPr>
          <w:p w14:paraId="26D25B85">
            <w:pPr>
              <w:rPr>
                <w:sz w:val="28"/>
                <w:szCs w:val="28"/>
                <w:lang w:eastAsia="zh-CN"/>
              </w:rPr>
            </w:pPr>
            <w:r>
              <w:rPr>
                <w:sz w:val="28"/>
                <w:szCs w:val="28"/>
                <w:lang w:eastAsia="zh-CN"/>
              </w:rPr>
              <w:t>Main Success Scenario</w:t>
            </w:r>
          </w:p>
        </w:tc>
        <w:tc>
          <w:tcPr>
            <w:tcW w:w="6373" w:type="dxa"/>
            <w:vAlign w:val="center"/>
          </w:tcPr>
          <w:p w14:paraId="2E4F9668">
            <w:pPr>
              <w:rPr>
                <w:sz w:val="28"/>
                <w:szCs w:val="28"/>
                <w:lang w:eastAsia="zh-CN"/>
              </w:rPr>
            </w:pPr>
            <w:r>
              <w:rPr>
                <w:rFonts w:hint="eastAsia"/>
              </w:rPr>
              <w:t xml:space="preserve">1.主管选中目标员工。2.系统展示员工详情以及已确认排班。  </w:t>
            </w:r>
          </w:p>
        </w:tc>
      </w:tr>
      <w:tr w14:paraId="2DBE9F0A">
        <w:tblPrEx>
          <w:tblLayout w:type="fixed"/>
        </w:tblPrEx>
        <w:tc>
          <w:tcPr>
            <w:tcW w:w="2689" w:type="dxa"/>
            <w:vAlign w:val="center"/>
          </w:tcPr>
          <w:p w14:paraId="7374C3DF">
            <w:pPr>
              <w:rPr>
                <w:sz w:val="28"/>
                <w:szCs w:val="28"/>
                <w:lang w:eastAsia="zh-CN"/>
              </w:rPr>
            </w:pPr>
            <w:r>
              <w:rPr>
                <w:sz w:val="28"/>
                <w:szCs w:val="28"/>
                <w:lang w:eastAsia="zh-CN"/>
              </w:rPr>
              <w:t>Extensions</w:t>
            </w:r>
          </w:p>
        </w:tc>
        <w:tc>
          <w:tcPr>
            <w:tcW w:w="6373" w:type="dxa"/>
            <w:vAlign w:val="center"/>
          </w:tcPr>
          <w:p w14:paraId="49BE2F49">
            <w:pPr>
              <w:rPr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eastAsia="zh-CN"/>
              </w:rPr>
              <w:t>1a：找不到目标员工档案。1.系统弹出错误提示</w:t>
            </w:r>
          </w:p>
        </w:tc>
      </w:tr>
    </w:tbl>
    <w:p w14:paraId="2A6B5C12">
      <w:pPr>
        <w:pStyle w:val="5"/>
        <w:keepNext w:val="0"/>
        <w:keepLines w:val="0"/>
        <w:numPr>
          <w:ilvl w:val="3"/>
          <w:numId w:val="0"/>
        </w:numPr>
        <w:rPr>
          <w:rFonts w:asciiTheme="minorHAnsi" w:hAnsiTheme="minorHAnsi" w:eastAsiaTheme="minorHAnsi" w:cstheme="minorBidi"/>
          <w:b/>
          <w:bCs/>
          <w:i w:val="0"/>
          <w:iCs w:val="0"/>
          <w:color w:val="auto"/>
          <w:sz w:val="24"/>
          <w:szCs w:val="24"/>
        </w:rPr>
      </w:pPr>
      <w:r>
        <w:rPr>
          <w:rFonts w:asciiTheme="minorHAnsi" w:hAnsiTheme="minorHAnsi" w:eastAsiaTheme="minorHAnsi" w:cstheme="minorBidi"/>
          <w:b/>
          <w:bCs/>
          <w:i w:val="0"/>
          <w:iCs w:val="0"/>
          <w:color w:val="auto"/>
          <w:sz w:val="24"/>
          <w:szCs w:val="24"/>
        </w:rPr>
        <w:br w:type="page"/>
      </w:r>
    </w:p>
    <w:p w14:paraId="74AE6AF3">
      <w:pPr>
        <w:rPr>
          <w:lang w:eastAsia="zh-CN"/>
        </w:rPr>
      </w:pPr>
    </w:p>
    <w:sectPr>
      <w:footerReference r:id="rId3" w:type="default"/>
      <w:pgSz w:w="11906" w:h="16838"/>
      <w:pgMar w:top="1417" w:right="1417" w:bottom="1417" w:left="1417" w:header="708" w:footer="708" w:gutter="0"/>
      <w:pgNumType w:start="1"/>
      <w:cols w:space="708" w:num="1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Vrinda">
    <w:altName w:val="Courier New"/>
    <w:panose1 w:val="00000400000000000000"/>
    <w:charset w:val="00"/>
    <w:family w:val="swiss"/>
    <w:pitch w:val="default"/>
    <w:sig w:usb0="00000000" w:usb1="00000000" w:usb2="00000000" w:usb3="00000000" w:csb0="00000001" w:csb1="00000000"/>
  </w:font>
  <w:font w:name="Calibri Light">
    <w:panose1 w:val="020F0302020204030204"/>
    <w:charset w:val="00"/>
    <w:family w:val="swiss"/>
    <w:pitch w:val="default"/>
    <w:sig w:usb0="00000000" w:usb1="00000000" w:usb2="00000009" w:usb3="00000000" w:csb0="200001FF" w:csb1="00000000"/>
  </w:font>
  <w:font w:name="Segoe UI">
    <w:panose1 w:val="020B0502040204020203"/>
    <w:charset w:val="00"/>
    <w:family w:val="swiss"/>
    <w:pitch w:val="default"/>
    <w:sig w:usb0="00000000" w:usb1="00000000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525904090"/>
    </w:sdtPr>
    <w:sdtContent>
      <w:p w14:paraId="41DE2449">
        <w:pPr>
          <w:pStyle w:val="13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nl-NL"/>
          </w:rPr>
          <w:t>10</w:t>
        </w:r>
        <w:r>
          <w:fldChar w:fldCharType="end"/>
        </w:r>
      </w:p>
    </w:sdtContent>
  </w:sdt>
  <w:p w14:paraId="2353B1D3">
    <w:pPr>
      <w:pStyle w:val="13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4E246B"/>
    <w:multiLevelType w:val="multilevel"/>
    <w:tmpl w:val="1F4E246B"/>
    <w:lvl w:ilvl="0" w:tentative="0">
      <w:start w:val="1"/>
      <w:numFmt w:val="decimal"/>
      <w:pStyle w:val="2"/>
      <w:lvlText w:val="%1"/>
      <w:lvlJc w:val="left"/>
      <w:pPr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</w:lvl>
  </w:abstractNum>
  <w:abstractNum w:abstractNumId="1">
    <w:nsid w:val="3C7E0623"/>
    <w:multiLevelType w:val="singleLevel"/>
    <w:tmpl w:val="3C7E0623"/>
    <w:lvl w:ilvl="0" w:tentative="0">
      <w:start w:val="7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708"/>
  <w:hyphenationZone w:val="425"/>
  <w:noPunctuationKerning w:val="1"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"/>
    <w:docVar w:name="KSO_WPS_MARK_KEY" w:val=""/>
  </w:docVar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zh-CN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27"/>
    <w:qFormat/>
    <w:uiPriority w:val="9"/>
    <w:pPr>
      <w:keepNext/>
      <w:keepLines/>
      <w:numPr>
        <w:ilvl w:val="0"/>
        <w:numId w:val="1"/>
      </w:numPr>
      <w:spacing w:before="360" w:after="120"/>
      <w:outlineLvl w:val="0"/>
    </w:pPr>
    <w:rPr>
      <w:rFonts w:asciiTheme="majorHAnsi" w:hAnsiTheme="majorHAnsi" w:eastAsiaTheme="majorEastAsia" w:cstheme="majorHAnsi"/>
      <w:color w:val="333333"/>
      <w:sz w:val="32"/>
      <w:szCs w:val="32"/>
      <w:shd w:val="clear" w:color="auto" w:fill="FFFFFF"/>
    </w:rPr>
  </w:style>
  <w:style w:type="paragraph" w:styleId="3">
    <w:name w:val="heading 2"/>
    <w:basedOn w:val="1"/>
    <w:next w:val="1"/>
    <w:link w:val="28"/>
    <w:unhideWhenUsed/>
    <w:qFormat/>
    <w:uiPriority w:val="9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hAnsiTheme="majorHAnsi" w:eastAsiaTheme="majorEastAsia" w:cstheme="majorBidi"/>
      <w:sz w:val="26"/>
      <w:szCs w:val="26"/>
    </w:rPr>
  </w:style>
  <w:style w:type="paragraph" w:styleId="4">
    <w:name w:val="heading 3"/>
    <w:basedOn w:val="1"/>
    <w:next w:val="1"/>
    <w:link w:val="32"/>
    <w:unhideWhenUsed/>
    <w:qFormat/>
    <w:uiPriority w:val="9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basedOn w:val="1"/>
    <w:next w:val="1"/>
    <w:link w:val="33"/>
    <w:unhideWhenUsed/>
    <w:qFormat/>
    <w:uiPriority w:val="9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hAnsiTheme="majorHAnsi" w:eastAsiaTheme="majorEastAsia" w:cstheme="majorBidi"/>
      <w:i/>
      <w:iCs/>
      <w:color w:val="2E75B6" w:themeColor="accent1" w:themeShade="BF"/>
    </w:rPr>
  </w:style>
  <w:style w:type="paragraph" w:styleId="6">
    <w:name w:val="heading 5"/>
    <w:basedOn w:val="1"/>
    <w:next w:val="1"/>
    <w:link w:val="34"/>
    <w:unhideWhenUsed/>
    <w:qFormat/>
    <w:uiPriority w:val="9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hAnsiTheme="majorHAnsi" w:eastAsiaTheme="majorEastAsia" w:cstheme="majorBidi"/>
      <w:color w:val="2E75B6" w:themeColor="accent1" w:themeShade="BF"/>
    </w:rPr>
  </w:style>
  <w:style w:type="paragraph" w:styleId="7">
    <w:name w:val="heading 6"/>
    <w:basedOn w:val="1"/>
    <w:next w:val="1"/>
    <w:link w:val="35"/>
    <w:unhideWhenUsed/>
    <w:qFormat/>
    <w:uiPriority w:val="9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hAnsiTheme="majorHAnsi" w:eastAsiaTheme="majorEastAsia" w:cstheme="majorBidi"/>
      <w:color w:val="1F4E79" w:themeColor="accent1" w:themeShade="80"/>
    </w:rPr>
  </w:style>
  <w:style w:type="paragraph" w:styleId="8">
    <w:name w:val="heading 7"/>
    <w:basedOn w:val="1"/>
    <w:next w:val="1"/>
    <w:link w:val="36"/>
    <w:unhideWhenUsed/>
    <w:qFormat/>
    <w:uiPriority w:val="9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4E79" w:themeColor="accent1" w:themeShade="80"/>
    </w:rPr>
  </w:style>
  <w:style w:type="paragraph" w:styleId="9">
    <w:name w:val="heading 8"/>
    <w:basedOn w:val="1"/>
    <w:next w:val="1"/>
    <w:link w:val="37"/>
    <w:unhideWhenUsed/>
    <w:qFormat/>
    <w:uiPriority w:val="9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8"/>
    <w:unhideWhenUsed/>
    <w:qFormat/>
    <w:uiPriority w:val="9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hAnsiTheme="majorHAnsi" w:eastAsiaTheme="majorEastAsia" w:cstheme="majorBidi"/>
      <w:i/>
      <w:iCs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8">
    <w:name w:val="Default Paragraph Font"/>
    <w:unhideWhenUsed/>
    <w:qFormat/>
    <w:uiPriority w:val="1"/>
  </w:style>
  <w:style w:type="table" w:default="1" w:styleId="21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2">
    <w:name w:val="Balloon Text"/>
    <w:basedOn w:val="1"/>
    <w:link w:val="30"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13">
    <w:name w:val="footer"/>
    <w:basedOn w:val="1"/>
    <w:link w:val="26"/>
    <w:unhideWhenUsed/>
    <w:qFormat/>
    <w:uiPriority w:val="99"/>
    <w:pPr>
      <w:tabs>
        <w:tab w:val="center" w:pos="4536"/>
        <w:tab w:val="right" w:pos="9072"/>
      </w:tabs>
      <w:spacing w:after="0" w:line="240" w:lineRule="auto"/>
    </w:pPr>
  </w:style>
  <w:style w:type="paragraph" w:styleId="14">
    <w:name w:val="header"/>
    <w:basedOn w:val="1"/>
    <w:link w:val="25"/>
    <w:unhideWhenUsed/>
    <w:qFormat/>
    <w:uiPriority w:val="99"/>
    <w:pPr>
      <w:tabs>
        <w:tab w:val="center" w:pos="4536"/>
        <w:tab w:val="right" w:pos="9072"/>
      </w:tabs>
      <w:spacing w:after="0" w:line="240" w:lineRule="auto"/>
    </w:pPr>
  </w:style>
  <w:style w:type="paragraph" w:styleId="15">
    <w:name w:val="toc 1"/>
    <w:basedOn w:val="1"/>
    <w:next w:val="1"/>
    <w:unhideWhenUsed/>
    <w:qFormat/>
    <w:uiPriority w:val="39"/>
    <w:pPr>
      <w:spacing w:after="100"/>
    </w:pPr>
  </w:style>
  <w:style w:type="paragraph" w:styleId="16">
    <w:name w:val="toc 2"/>
    <w:basedOn w:val="1"/>
    <w:next w:val="1"/>
    <w:unhideWhenUsed/>
    <w:qFormat/>
    <w:uiPriority w:val="39"/>
    <w:pPr>
      <w:spacing w:after="100"/>
      <w:ind w:left="220"/>
    </w:pPr>
  </w:style>
  <w:style w:type="paragraph" w:styleId="17">
    <w:name w:val="Normal (Web)"/>
    <w:basedOn w:val="1"/>
    <w:unhideWhenUsed/>
    <w:qFormat/>
    <w:uiPriority w:val="99"/>
    <w:pPr>
      <w:spacing w:beforeAutospacing="1" w:after="0" w:afterAutospacing="1"/>
    </w:pPr>
    <w:rPr>
      <w:rFonts w:cs="Times New Roman"/>
      <w:sz w:val="24"/>
      <w:lang w:eastAsia="zh-CN"/>
    </w:rPr>
  </w:style>
  <w:style w:type="character" w:styleId="19">
    <w:name w:val="Strong"/>
    <w:basedOn w:val="18"/>
    <w:qFormat/>
    <w:uiPriority w:val="22"/>
    <w:rPr>
      <w:b/>
    </w:rPr>
  </w:style>
  <w:style w:type="character" w:styleId="20">
    <w:name w:val="Hyperlink"/>
    <w:basedOn w:val="1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22">
    <w:name w:val="Table Grid"/>
    <w:basedOn w:val="21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paragraph" w:customStyle="1" w:styleId="23">
    <w:name w:val="No Spacing"/>
    <w:link w:val="24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24">
    <w:name w:val="无间隔 字符"/>
    <w:basedOn w:val="18"/>
    <w:link w:val="23"/>
    <w:qFormat/>
    <w:uiPriority w:val="1"/>
    <w:rPr>
      <w:rFonts w:eastAsiaTheme="minorEastAsia"/>
      <w:lang w:val="en-US"/>
    </w:rPr>
  </w:style>
  <w:style w:type="character" w:customStyle="1" w:styleId="25">
    <w:name w:val="页眉 字符"/>
    <w:basedOn w:val="18"/>
    <w:link w:val="14"/>
    <w:qFormat/>
    <w:uiPriority w:val="99"/>
    <w:rPr>
      <w:lang w:val="en-US"/>
    </w:rPr>
  </w:style>
  <w:style w:type="character" w:customStyle="1" w:styleId="26">
    <w:name w:val="页脚 字符"/>
    <w:basedOn w:val="18"/>
    <w:link w:val="13"/>
    <w:qFormat/>
    <w:uiPriority w:val="99"/>
    <w:rPr>
      <w:lang w:val="en-US"/>
    </w:rPr>
  </w:style>
  <w:style w:type="character" w:customStyle="1" w:styleId="27">
    <w:name w:val="标题 1 字符"/>
    <w:basedOn w:val="18"/>
    <w:link w:val="2"/>
    <w:qFormat/>
    <w:uiPriority w:val="9"/>
    <w:rPr>
      <w:rFonts w:asciiTheme="majorHAnsi" w:hAnsiTheme="majorHAnsi" w:eastAsiaTheme="majorEastAsia" w:cstheme="majorHAnsi"/>
      <w:color w:val="333333"/>
      <w:sz w:val="32"/>
      <w:szCs w:val="32"/>
      <w:lang w:val="en-US"/>
    </w:rPr>
  </w:style>
  <w:style w:type="character" w:customStyle="1" w:styleId="28">
    <w:name w:val="标题 2 字符"/>
    <w:basedOn w:val="18"/>
    <w:link w:val="3"/>
    <w:qFormat/>
    <w:uiPriority w:val="9"/>
    <w:rPr>
      <w:rFonts w:asciiTheme="majorHAnsi" w:hAnsiTheme="majorHAnsi" w:eastAsiaTheme="majorEastAsia" w:cstheme="majorBidi"/>
      <w:sz w:val="26"/>
      <w:szCs w:val="26"/>
      <w:lang w:val="en-US"/>
    </w:rPr>
  </w:style>
  <w:style w:type="paragraph" w:customStyle="1" w:styleId="29">
    <w:name w:val="TOC 标题1"/>
    <w:basedOn w:val="2"/>
    <w:next w:val="1"/>
    <w:unhideWhenUsed/>
    <w:qFormat/>
    <w:uiPriority w:val="39"/>
    <w:pPr>
      <w:numPr>
        <w:numId w:val="0"/>
      </w:numPr>
      <w:outlineLvl w:val="9"/>
    </w:pPr>
    <w:rPr>
      <w:b/>
      <w:color w:val="2E75B6" w:themeColor="accent1" w:themeShade="BF"/>
    </w:rPr>
  </w:style>
  <w:style w:type="character" w:customStyle="1" w:styleId="30">
    <w:name w:val="批注框文本 字符"/>
    <w:basedOn w:val="18"/>
    <w:link w:val="12"/>
    <w:semiHidden/>
    <w:qFormat/>
    <w:uiPriority w:val="99"/>
    <w:rPr>
      <w:rFonts w:ascii="Segoe UI" w:hAnsi="Segoe UI" w:cs="Segoe UI"/>
      <w:sz w:val="18"/>
      <w:szCs w:val="18"/>
      <w:lang w:val="en-US"/>
    </w:rPr>
  </w:style>
  <w:style w:type="paragraph" w:customStyle="1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标题 3 字符"/>
    <w:basedOn w:val="18"/>
    <w:link w:val="4"/>
    <w:semiHidden/>
    <w:qFormat/>
    <w:uiPriority w:val="9"/>
    <w:rPr>
      <w:rFonts w:asciiTheme="majorHAnsi" w:hAnsiTheme="majorHAnsi" w:eastAsiaTheme="majorEastAsia" w:cstheme="majorBidi"/>
      <w:color w:val="1F4E79" w:themeColor="accent1" w:themeShade="80"/>
      <w:sz w:val="24"/>
      <w:szCs w:val="24"/>
      <w:lang w:val="en-US"/>
    </w:rPr>
  </w:style>
  <w:style w:type="character" w:customStyle="1" w:styleId="33">
    <w:name w:val="标题 4 字符"/>
    <w:basedOn w:val="18"/>
    <w:link w:val="5"/>
    <w:semiHidden/>
    <w:qFormat/>
    <w:uiPriority w:val="9"/>
    <w:rPr>
      <w:rFonts w:asciiTheme="majorHAnsi" w:hAnsiTheme="majorHAnsi" w:eastAsiaTheme="majorEastAsia" w:cstheme="majorBidi"/>
      <w:i/>
      <w:iCs/>
      <w:color w:val="2E75B6" w:themeColor="accent1" w:themeShade="BF"/>
      <w:lang w:val="en-US"/>
    </w:rPr>
  </w:style>
  <w:style w:type="character" w:customStyle="1" w:styleId="34">
    <w:name w:val="标题 5 字符"/>
    <w:basedOn w:val="18"/>
    <w:link w:val="6"/>
    <w:semiHidden/>
    <w:qFormat/>
    <w:uiPriority w:val="9"/>
    <w:rPr>
      <w:rFonts w:asciiTheme="majorHAnsi" w:hAnsiTheme="majorHAnsi" w:eastAsiaTheme="majorEastAsia" w:cstheme="majorBidi"/>
      <w:color w:val="2E75B6" w:themeColor="accent1" w:themeShade="BF"/>
      <w:lang w:val="en-US"/>
    </w:rPr>
  </w:style>
  <w:style w:type="character" w:customStyle="1" w:styleId="35">
    <w:name w:val="标题 6 字符"/>
    <w:basedOn w:val="18"/>
    <w:link w:val="7"/>
    <w:semiHidden/>
    <w:qFormat/>
    <w:uiPriority w:val="9"/>
    <w:rPr>
      <w:rFonts w:asciiTheme="majorHAnsi" w:hAnsiTheme="majorHAnsi" w:eastAsiaTheme="majorEastAsia" w:cstheme="majorBidi"/>
      <w:color w:val="1F4E79" w:themeColor="accent1" w:themeShade="80"/>
      <w:lang w:val="en-US"/>
    </w:rPr>
  </w:style>
  <w:style w:type="character" w:customStyle="1" w:styleId="36">
    <w:name w:val="标题 7 字符"/>
    <w:basedOn w:val="18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1F4E79" w:themeColor="accent1" w:themeShade="80"/>
      <w:lang w:val="en-US"/>
    </w:rPr>
  </w:style>
  <w:style w:type="character" w:customStyle="1" w:styleId="37">
    <w:name w:val="标题 8 字符"/>
    <w:basedOn w:val="18"/>
    <w:link w:val="9"/>
    <w:semiHidden/>
    <w:qFormat/>
    <w:uiPriority w:val="9"/>
    <w:rPr>
      <w:rFonts w:asciiTheme="majorHAnsi" w:hAnsiTheme="majorHAnsi" w:eastAsiaTheme="majorEastAsia" w:cstheme="majorBidi"/>
      <w:color w:val="262626" w:themeColor="text1" w:themeTint="D9"/>
      <w:sz w:val="21"/>
      <w:szCs w:val="21"/>
      <w:lang w:val="en-US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8">
    <w:name w:val="标题 9 字符"/>
    <w:basedOn w:val="18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262626" w:themeColor="text1" w:themeTint="D9"/>
      <w:sz w:val="21"/>
      <w:szCs w:val="21"/>
      <w:lang w:val="en-US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39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40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glossaryDocument" Target="glossary/document.xml"/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ED8D021DE5F2437B88D1EB81BC976BF3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79E189B6-298B-4927-9777-6749D0FA182B}"/>
      </w:docPartPr>
      <w:docPartBody>
        <w:p w14:paraId="53F7E350">
          <w:pPr>
            <w:pStyle w:val="4"/>
          </w:pPr>
          <w:r>
            <w:rPr>
              <w:color w:val="2E75B6" w:themeColor="accent1" w:themeShade="BF"/>
              <w:sz w:val="24"/>
              <w:szCs w:val="24"/>
            </w:rPr>
            <w:t>[Company name]</w:t>
          </w:r>
        </w:p>
      </w:docPartBody>
    </w:docPart>
    <w:docPart>
      <w:docPartPr>
        <w:name w:val="D80F8184B8D241AD8EE2A5CD73F981A2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A96A27AE-FB64-426D-9333-D96853DC6725}"/>
      </w:docPartPr>
      <w:docPartBody>
        <w:p w14:paraId="4DFF8BFC">
          <w:pPr>
            <w:pStyle w:val="5"/>
          </w:pPr>
          <w:r>
            <w:rPr>
              <w:rFonts w:asciiTheme="majorHAnsi" w:hAnsiTheme="majorHAnsi" w:eastAsiaTheme="majorEastAsia" w:cstheme="majorBidi"/>
              <w:color w:val="5B9BD5" w:themeColor="accent1"/>
              <w:sz w:val="88"/>
              <w:szCs w:val="88"/>
              <w14:textFill>
                <w14:solidFill>
                  <w14:schemeClr w14:val="accent1"/>
                </w14:solidFill>
              </w14:textFill>
            </w:rPr>
            <w:t>[Document title]</w:t>
          </w:r>
        </w:p>
      </w:docPartBody>
    </w:docPart>
    <w:docPart>
      <w:docPartPr>
        <w:name w:val="ACB68EB203624181AF78251CB743985B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82FB8B27-6C11-4ABA-804F-8D4EB78717DA}"/>
      </w:docPartPr>
      <w:docPartBody>
        <w:p w14:paraId="56FD885E">
          <w:pPr>
            <w:pStyle w:val="6"/>
          </w:pPr>
          <w:r>
            <w:rPr>
              <w:color w:val="2E75B6" w:themeColor="accent1" w:themeShade="BF"/>
              <w:sz w:val="24"/>
              <w:szCs w:val="24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Vrinda">
    <w:altName w:val="Courier New"/>
    <w:panose1 w:val="00000400000000000000"/>
    <w:charset w:val="00"/>
    <w:family w:val="swiss"/>
    <w:pitch w:val="default"/>
    <w:sig w:usb0="00000000" w:usb1="00000000" w:usb2="00000000" w:usb3="00000000" w:csb0="00000001" w:csb1="00000000"/>
  </w:font>
  <w:font w:name="Calibri Light">
    <w:panose1 w:val="020F0302020204030204"/>
    <w:charset w:val="00"/>
    <w:family w:val="swiss"/>
    <w:pitch w:val="default"/>
    <w:sig w:usb0="00000000" w:usb1="00000000" w:usb2="00000009" w:usb3="00000000" w:csb0="200001FF" w:csb1="00000000"/>
  </w:font>
  <w:font w:name="Segoe UI">
    <w:panose1 w:val="020B0502040204020203"/>
    <w:charset w:val="00"/>
    <w:family w:val="swiss"/>
    <w:pitch w:val="default"/>
    <w:sig w:usb0="00000000" w:usb1="00000000" w:usb2="00000009" w:usb3="00000000" w:csb0="2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bordersDoNotSurroundHeader w:val="1"/>
  <w:bordersDoNotSurroundFooter w:val="1"/>
  <w:revisionView w:markup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zh-CN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iPriority="1" w:name="Default Paragraph Font"/>
    <w:lsdException w:uiPriority="99" w:name="Normal Table"/>
  </w:latentStyles>
  <w:style w:type="paragraph" w:default="1" w:styleId="1">
    <w:name w:val="Normal"/>
    <w:qFormat/>
    <w:uiPriority w:val="0"/>
    <w:pPr>
      <w:spacing w:after="160" w:line="259" w:lineRule="auto"/>
    </w:pPr>
    <w:rPr>
      <w:rFonts w:cs="Vrinda" w:asciiTheme="minorHAnsi" w:hAnsiTheme="minorHAnsi" w:eastAsiaTheme="minorEastAsia"/>
      <w:sz w:val="22"/>
      <w:szCs w:val="28"/>
      <w:lang w:val="nl-NL" w:eastAsia="nl-NL" w:bidi="as-IN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ED8D021DE5F2437B88D1EB81BC976BF3"/>
    <w:qFormat/>
    <w:uiPriority w:val="0"/>
    <w:pPr>
      <w:spacing w:after="160" w:line="259" w:lineRule="auto"/>
    </w:pPr>
    <w:rPr>
      <w:rFonts w:cs="Vrinda" w:asciiTheme="minorHAnsi" w:hAnsiTheme="minorHAnsi" w:eastAsiaTheme="minorEastAsia"/>
      <w:sz w:val="22"/>
      <w:szCs w:val="28"/>
      <w:lang w:val="nl-NL" w:eastAsia="nl-NL" w:bidi="as-IN"/>
    </w:rPr>
  </w:style>
  <w:style w:type="paragraph" w:customStyle="1" w:styleId="5">
    <w:name w:val="D80F8184B8D241AD8EE2A5CD73F981A2"/>
    <w:qFormat/>
    <w:uiPriority w:val="0"/>
    <w:pPr>
      <w:spacing w:after="160" w:line="259" w:lineRule="auto"/>
    </w:pPr>
    <w:rPr>
      <w:rFonts w:cs="Vrinda" w:asciiTheme="minorHAnsi" w:hAnsiTheme="minorHAnsi" w:eastAsiaTheme="minorEastAsia"/>
      <w:sz w:val="22"/>
      <w:szCs w:val="28"/>
      <w:lang w:val="nl-NL" w:eastAsia="nl-NL" w:bidi="as-IN"/>
    </w:rPr>
  </w:style>
  <w:style w:type="paragraph" w:customStyle="1" w:styleId="6">
    <w:name w:val="ACB68EB203624181AF78251CB743985B"/>
    <w:qFormat/>
    <w:uiPriority w:val="0"/>
    <w:pPr>
      <w:spacing w:after="160" w:line="259" w:lineRule="auto"/>
    </w:pPr>
    <w:rPr>
      <w:rFonts w:cs="Vrinda" w:asciiTheme="minorHAnsi" w:hAnsiTheme="minorHAnsi" w:eastAsiaTheme="minorEastAsia"/>
      <w:sz w:val="22"/>
      <w:szCs w:val="28"/>
      <w:lang w:val="nl-NL" w:eastAsia="nl-NL" w:bidi="as-IN"/>
    </w:rPr>
  </w:style>
  <w:style w:type="paragraph" w:customStyle="1" w:styleId="7">
    <w:name w:val="5D11C0D617E99E4586C154935B5529A5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zh-CN" w:eastAsia="en-GB" w:bidi="ar-SA"/>
      <w14:ligatures w14:val="none"/>
    </w:rPr>
  </w:style>
  <w:style w:type="paragraph" w:customStyle="1" w:styleId="8">
    <w:name w:val="4BFEF8134005E84B880A5EB3D43BD634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zh-CN" w:eastAsia="en-GB" w:bidi="ar-SA"/>
      <w14:ligatures w14:val="none"/>
    </w:rPr>
  </w:style>
</w:style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Fontys, ZZULI</Company>
  <Pages>12</Pages>
  <Words>13</Words>
  <Characters>83</Characters>
  <Lines>26</Lines>
  <Paragraphs>7</Paragraphs>
  <TotalTime>0</TotalTime>
  <ScaleCrop>false</ScaleCrop>
  <LinksUpToDate>false</LinksUpToDate>
  <CharactersWithSpaces>93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2024-11-03T21:04:00Z</dcterms:created>
  <dc:creator>Manolache,Georgiana G.</dc:creator>
  <cp:lastModifiedBy>iPhone</cp:lastModifiedBy>
  <dcterms:modified xsi:type="dcterms:W3CDTF">2026-10-13T23:43:13Z</dcterms:modified>
  <dc:subject>A software solution for Meítǐ Shāngchéng</dc:subject>
  <dc:title>User Requirements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0x010100A53A5291D235674BA41FCCC5C7BF9225</vt:lpwstr>
  </property>
  <property fmtid="{D5CDD505-2E9C-101B-9397-08002B2CF9AE}" pid="3" name="KSOProductBuildVer">
    <vt:lpwstr>2052-26.9.2</vt:lpwstr>
  </property>
  <property fmtid="{D5CDD505-2E9C-101B-9397-08002B2CF9AE}" pid="4" name="ICV">
    <vt:lpwstr>5B14039FCF0917099151CE6A661E4D94_33</vt:lpwstr>
  </property>
  <property fmtid="{D5CDD505-2E9C-101B-9397-08002B2CF9AE}" pid="5" name="KSOTemplateDocerSaveRecord">
    <vt:lpwstr>eyJoZGlkIjoiNzIyZDBjMGU5NjkyZWIxYzkzMTM3YmFmYTU1MWJkYTgiLCJ1c2VySWQiOiIxNDY3MDEzODI4In0=</vt:lpwstr>
  </property>
</Properties>
</file>