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78247075"/>
      </w:sdtPr>
      <w:sdtContent>
        <w:p w14:paraId="60144456"/>
        <w:tbl>
          <w:tblPr>
            <w:tblStyle w:val="17"/>
            <w:tblpPr w:leftFromText="187" w:rightFromText="187" w:horzAnchor="margin" w:tblpXSpec="center" w:tblpY="2881"/>
            <w:tblW w:w="4000" w:type="pct"/>
            <w:tblInd w:w="0" w:type="dxa"/>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7246"/>
          </w:tblGrid>
          <w:tr w14:paraId="03E44A6E">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PrEx>
            <w:sdt>
              <w:sdtPr>
                <w:rPr>
                  <w:sz w:val="24"/>
                  <w:szCs w:val="24"/>
                </w:rPr>
                <w:alias w:val="Company"/>
                <w:id w:val="13406915"/>
                <w:placeholder>
                  <w:docPart w:val="ED8D021DE5F2437B88D1EB81BC976BF3"/>
                </w:placeholder>
                <w:dataBinding w:prefixMappings="xmlns:ns0='http://schemas.openxmlformats.org/officeDocument/2006/extended-properties'" w:xpath="/ns0:Properties[1]/ns0:Company[1]" w:storeItemID="{6668398D-A668-4E3E-A5EB-62B293D839F1}"/>
                <w:text/>
              </w:sdtPr>
              <w:sdtEndPr>
                <w:rPr>
                  <w:sz w:val="24"/>
                  <w:szCs w:val="24"/>
                </w:rPr>
              </w:sdtEndPr>
              <w:sdtContent>
                <w:tc>
                  <w:tcPr>
                    <w:tcW w:w="7672" w:type="dxa"/>
                    <w:tcBorders>
                      <w:left w:val="single" w:color="000000" w:sz="4" w:space="0"/>
                    </w:tcBorders>
                    <w:tcMar>
                      <w:top w:w="216" w:type="dxa"/>
                      <w:left w:w="115" w:type="dxa"/>
                      <w:bottom w:w="216" w:type="dxa"/>
                      <w:right w:w="115" w:type="dxa"/>
                    </w:tcMar>
                  </w:tcPr>
                  <w:p w14:paraId="7B910BBF">
                    <w:pPr>
                      <w:pStyle w:val="22"/>
                      <w:rPr>
                        <w:color w:val="2E75B6" w:themeColor="accent1" w:themeShade="BF"/>
                        <w:sz w:val="24"/>
                      </w:rPr>
                    </w:pPr>
                    <w:r>
                      <w:rPr>
                        <w:sz w:val="24"/>
                        <w:szCs w:val="24"/>
                      </w:rPr>
                      <w:t>Fontys, ZZULI</w:t>
                    </w:r>
                  </w:p>
                </w:tc>
              </w:sdtContent>
            </w:sdt>
          </w:tr>
          <w:tr w14:paraId="77DF1CA6">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Borders>
                  <w:left w:val="single" w:color="000000" w:sz="4" w:space="0"/>
                </w:tcBorders>
              </w:tcPr>
              <w:sdt>
                <w:sdtPr>
                  <w:rPr>
                    <w:rFonts w:asciiTheme="majorHAnsi" w:hAnsiTheme="majorHAnsi" w:eastAsiaTheme="majorEastAsia" w:cstheme="majorBidi"/>
                    <w:sz w:val="88"/>
                    <w:szCs w:val="88"/>
                  </w:rPr>
                  <w:alias w:val="Title"/>
                  <w:id w:val="13406919"/>
                  <w:placeholder>
                    <w:docPart w:val="D80F8184B8D241AD8EE2A5CD73F981A2"/>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sz w:val="88"/>
                    <w:szCs w:val="88"/>
                  </w:rPr>
                </w:sdtEndPr>
                <w:sdtContent>
                  <w:p w14:paraId="30302D1A">
                    <w:pPr>
                      <w:pStyle w:val="22"/>
                      <w:spacing w:line="216" w:lineRule="auto"/>
                      <w:rPr>
                        <w:rFonts w:asciiTheme="majorHAnsi" w:hAnsiTheme="majorHAnsi" w:eastAsiaTheme="majorEastAsia" w:cstheme="majorBidi"/>
                        <w:color w:val="5B9BD5" w:themeColor="accent1"/>
                        <w:sz w:val="88"/>
                        <w:szCs w:val="88"/>
                        <w14:textFill>
                          <w14:solidFill>
                            <w14:schemeClr w14:val="accent1"/>
                          </w14:solidFill>
                        </w14:textFill>
                      </w:rPr>
                    </w:pPr>
                    <w:r>
                      <w:rPr>
                        <w:rFonts w:asciiTheme="majorHAnsi" w:hAnsiTheme="majorHAnsi" w:eastAsiaTheme="majorEastAsia" w:cstheme="majorBidi"/>
                        <w:sz w:val="88"/>
                        <w:szCs w:val="88"/>
                      </w:rPr>
                      <w:t>Project Plan</w:t>
                    </w:r>
                  </w:p>
                </w:sdtContent>
              </w:sdt>
            </w:tc>
          </w:tr>
          <w:tr w14:paraId="4750202E">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alias w:val="Subtitle"/>
                <w:id w:val="13406923"/>
                <w:placeholder>
                  <w:docPart w:val="ACB68EB203624181AF78251CB743985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color="000000" w:sz="4" w:space="0"/>
                    </w:tcBorders>
                    <w:tcMar>
                      <w:top w:w="216" w:type="dxa"/>
                      <w:left w:w="115" w:type="dxa"/>
                      <w:bottom w:w="216" w:type="dxa"/>
                      <w:right w:w="115" w:type="dxa"/>
                    </w:tcMar>
                  </w:tcPr>
                  <w:p w14:paraId="4F2D5B60">
                    <w:pPr>
                      <w:pStyle w:val="22"/>
                      <w:rPr>
                        <w:color w:val="2E75B6" w:themeColor="accent1" w:themeShade="BF"/>
                        <w:sz w:val="24"/>
                      </w:rPr>
                    </w:pPr>
                    <w:r>
                      <w:rPr>
                        <w:rFonts w:hint="eastAsia"/>
                      </w:rPr>
                      <w:t>A software solution for Meítǐ Shāngchéng</w:t>
                    </w:r>
                  </w:p>
                </w:tc>
              </w:sdtContent>
            </w:sdt>
          </w:tr>
        </w:tbl>
        <w:tbl>
          <w:tblPr>
            <w:tblStyle w:val="17"/>
            <w:tblpPr w:leftFromText="187" w:rightFromText="187" w:horzAnchor="margin" w:tblpXSpec="center" w:tblpYSpec="bottom"/>
            <w:tblW w:w="3857" w:type="pct"/>
            <w:tblInd w:w="0" w:type="dxa"/>
            <w:tblLayout w:type="autofit"/>
            <w:tblCellMar>
              <w:top w:w="0" w:type="dxa"/>
              <w:left w:w="108" w:type="dxa"/>
              <w:bottom w:w="0" w:type="dxa"/>
              <w:right w:w="108" w:type="dxa"/>
            </w:tblCellMar>
          </w:tblPr>
          <w:tblGrid>
            <w:gridCol w:w="6998"/>
          </w:tblGrid>
          <w:tr w14:paraId="55BBF95E">
            <w:tblPrEx>
              <w:tblCellMar>
                <w:top w:w="0" w:type="dxa"/>
                <w:left w:w="108" w:type="dxa"/>
                <w:bottom w:w="0" w:type="dxa"/>
                <w:right w:w="108" w:type="dxa"/>
              </w:tblCellMar>
            </w:tblPrEx>
            <w:tc>
              <w:tcPr>
                <w:tcW w:w="7221" w:type="dxa"/>
                <w:tcMar>
                  <w:top w:w="216" w:type="dxa"/>
                  <w:left w:w="115" w:type="dxa"/>
                  <w:bottom w:w="216" w:type="dxa"/>
                  <w:right w:w="115" w:type="dxa"/>
                </w:tcMar>
              </w:tcPr>
              <w:p w14:paraId="1AF28090">
                <w:pPr>
                  <w:pStyle w:val="22"/>
                  <w:rPr>
                    <w:color w:val="5B9BD5" w:themeColor="accent1"/>
                    <w14:textFill>
                      <w14:solidFill>
                        <w14:schemeClr w14:val="accent1"/>
                      </w14:solidFill>
                    </w14:textFill>
                  </w:rPr>
                </w:pPr>
              </w:p>
            </w:tc>
          </w:tr>
        </w:tbl>
        <w:p w14:paraId="4ADAC856">
          <w:r>
            <w:br w:type="page"/>
          </w:r>
        </w:p>
      </w:sdtContent>
    </w:sdt>
    <w:p w14:paraId="3F93AD0D">
      <w:pPr>
        <w:rPr>
          <w:rFonts w:asciiTheme="majorHAnsi" w:hAnsiTheme="majorHAnsi" w:cstheme="majorHAnsi"/>
          <w:b/>
          <w:bCs/>
          <w:sz w:val="32"/>
          <w:szCs w:val="28"/>
        </w:rPr>
      </w:pPr>
      <w:r>
        <w:rPr>
          <w:rFonts w:asciiTheme="majorHAnsi" w:hAnsiTheme="majorHAnsi" w:cstheme="majorHAnsi"/>
          <w:b/>
          <w:bCs/>
          <w:sz w:val="32"/>
          <w:szCs w:val="28"/>
        </w:rPr>
        <w:t>Document Change 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080"/>
        <w:gridCol w:w="2070"/>
        <w:gridCol w:w="4567"/>
      </w:tblGrid>
      <w:tr w14:paraId="6470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0514C781">
            <w:pPr>
              <w:spacing w:after="0" w:line="240" w:lineRule="auto"/>
              <w:rPr>
                <w:i/>
                <w:iCs/>
              </w:rPr>
            </w:pPr>
            <w:r>
              <w:rPr>
                <w:i/>
                <w:iCs/>
              </w:rPr>
              <w:t>Date</w:t>
            </w:r>
          </w:p>
        </w:tc>
        <w:tc>
          <w:tcPr>
            <w:tcW w:w="1080" w:type="dxa"/>
          </w:tcPr>
          <w:p w14:paraId="455C8846">
            <w:pPr>
              <w:spacing w:after="0" w:line="240" w:lineRule="auto"/>
              <w:rPr>
                <w:i/>
                <w:iCs/>
              </w:rPr>
            </w:pPr>
            <w:r>
              <w:rPr>
                <w:i/>
                <w:iCs/>
              </w:rPr>
              <w:t>Version</w:t>
            </w:r>
          </w:p>
        </w:tc>
        <w:tc>
          <w:tcPr>
            <w:tcW w:w="2070" w:type="dxa"/>
          </w:tcPr>
          <w:p w14:paraId="7DEEA6D3">
            <w:pPr>
              <w:spacing w:after="0" w:line="240" w:lineRule="auto"/>
              <w:rPr>
                <w:i/>
                <w:iCs/>
              </w:rPr>
            </w:pPr>
            <w:r>
              <w:rPr>
                <w:i/>
                <w:iCs/>
              </w:rPr>
              <w:t>Author</w:t>
            </w:r>
          </w:p>
        </w:tc>
        <w:tc>
          <w:tcPr>
            <w:tcW w:w="4567" w:type="dxa"/>
          </w:tcPr>
          <w:p w14:paraId="5878C48E">
            <w:pPr>
              <w:spacing w:after="0" w:line="240" w:lineRule="auto"/>
              <w:rPr>
                <w:i/>
                <w:iCs/>
              </w:rPr>
            </w:pPr>
            <w:r>
              <w:rPr>
                <w:i/>
                <w:iCs/>
              </w:rPr>
              <w:t>Comments</w:t>
            </w:r>
          </w:p>
        </w:tc>
      </w:tr>
      <w:tr w14:paraId="6806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1AAA6405">
            <w:pPr>
              <w:spacing w:after="0" w:line="240" w:lineRule="auto"/>
              <w:rPr>
                <w:rFonts w:hint="default" w:eastAsia="宋体"/>
                <w:lang w:val="en-US" w:eastAsia="zh-CN"/>
              </w:rPr>
            </w:pPr>
            <w:r>
              <w:rPr>
                <w:rFonts w:hint="eastAsia" w:eastAsia="宋体"/>
                <w:lang w:val="en-US" w:eastAsia="zh-CN"/>
              </w:rPr>
              <w:t>2026.10.13</w:t>
            </w:r>
          </w:p>
        </w:tc>
        <w:tc>
          <w:tcPr>
            <w:tcW w:w="1080" w:type="dxa"/>
            <w:vAlign w:val="center"/>
          </w:tcPr>
          <w:p w14:paraId="79F7FA5E">
            <w:pPr>
              <w:spacing w:after="0" w:line="240" w:lineRule="auto"/>
              <w:rPr>
                <w:rFonts w:hint="default" w:eastAsia="宋体"/>
                <w:lang w:val="en-US" w:eastAsia="zh-CN"/>
              </w:rPr>
            </w:pPr>
            <w:r>
              <w:rPr>
                <w:rFonts w:hint="eastAsia" w:eastAsia="宋体"/>
                <w:lang w:val="en-US" w:eastAsia="zh-CN"/>
              </w:rPr>
              <w:t>1.0</w:t>
            </w:r>
          </w:p>
        </w:tc>
        <w:tc>
          <w:tcPr>
            <w:tcW w:w="2070" w:type="dxa"/>
          </w:tcPr>
          <w:p w14:paraId="694A3A86">
            <w:pPr>
              <w:spacing w:after="0" w:line="240" w:lineRule="auto"/>
              <w:rPr>
                <w:rFonts w:hint="default" w:eastAsia="宋体"/>
                <w:lang w:val="en-US" w:eastAsia="zh-CN"/>
              </w:rPr>
            </w:pPr>
            <w:r>
              <w:rPr>
                <w:rFonts w:hint="eastAsia" w:eastAsia="宋体"/>
                <w:lang w:val="en-US" w:eastAsia="zh-CN"/>
              </w:rPr>
              <w:t>Wang Weihao</w:t>
            </w:r>
          </w:p>
        </w:tc>
        <w:tc>
          <w:tcPr>
            <w:tcW w:w="4567" w:type="dxa"/>
          </w:tcPr>
          <w:p w14:paraId="6B686B7E">
            <w:pPr>
              <w:spacing w:after="0" w:line="240" w:lineRule="auto"/>
              <w:rPr>
                <w:rFonts w:hint="default" w:eastAsia="宋体"/>
                <w:lang w:val="en-US" w:eastAsia="zh-CN"/>
              </w:rPr>
            </w:pPr>
            <w:r>
              <w:rPr>
                <w:rFonts w:hint="eastAsia" w:eastAsia="宋体"/>
                <w:lang w:val="en-US" w:eastAsia="zh-CN"/>
              </w:rPr>
              <w:t>Only employee management</w:t>
            </w:r>
          </w:p>
        </w:tc>
      </w:tr>
      <w:tr w14:paraId="24F2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45A87035">
            <w:pPr>
              <w:spacing w:after="0" w:line="240" w:lineRule="auto"/>
            </w:pPr>
          </w:p>
        </w:tc>
        <w:tc>
          <w:tcPr>
            <w:tcW w:w="1080" w:type="dxa"/>
            <w:vAlign w:val="center"/>
          </w:tcPr>
          <w:p w14:paraId="55218ADE">
            <w:pPr>
              <w:spacing w:after="0" w:line="240" w:lineRule="auto"/>
              <w:rPr>
                <w:lang w:eastAsia="zh-CN"/>
              </w:rPr>
            </w:pPr>
          </w:p>
        </w:tc>
        <w:tc>
          <w:tcPr>
            <w:tcW w:w="2070" w:type="dxa"/>
          </w:tcPr>
          <w:p w14:paraId="4C414212">
            <w:pPr>
              <w:spacing w:after="0" w:line="240" w:lineRule="auto"/>
            </w:pPr>
          </w:p>
        </w:tc>
        <w:tc>
          <w:tcPr>
            <w:tcW w:w="4567" w:type="dxa"/>
            <w:shd w:val="clear" w:color="auto" w:fill="auto"/>
            <w:vAlign w:val="center"/>
          </w:tcPr>
          <w:p w14:paraId="057FDE12">
            <w:pPr>
              <w:spacing w:after="0" w:line="240" w:lineRule="auto"/>
            </w:pPr>
          </w:p>
        </w:tc>
      </w:tr>
      <w:tr w14:paraId="129C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6E07C0ED">
            <w:pPr>
              <w:spacing w:after="0" w:line="240" w:lineRule="auto"/>
            </w:pPr>
          </w:p>
        </w:tc>
        <w:tc>
          <w:tcPr>
            <w:tcW w:w="1080" w:type="dxa"/>
            <w:vAlign w:val="center"/>
          </w:tcPr>
          <w:p w14:paraId="2997CB2B">
            <w:pPr>
              <w:spacing w:after="0" w:line="240" w:lineRule="auto"/>
              <w:rPr>
                <w:lang w:eastAsia="zh-CN"/>
              </w:rPr>
            </w:pPr>
          </w:p>
        </w:tc>
        <w:tc>
          <w:tcPr>
            <w:tcW w:w="2070" w:type="dxa"/>
          </w:tcPr>
          <w:p w14:paraId="62FA1EE3">
            <w:pPr>
              <w:spacing w:after="0" w:line="240" w:lineRule="auto"/>
            </w:pPr>
          </w:p>
        </w:tc>
        <w:tc>
          <w:tcPr>
            <w:tcW w:w="4567" w:type="dxa"/>
            <w:shd w:val="clear" w:color="auto" w:fill="auto"/>
            <w:vAlign w:val="center"/>
          </w:tcPr>
          <w:p w14:paraId="20CB1C34">
            <w:pPr>
              <w:spacing w:after="0" w:line="240" w:lineRule="auto"/>
            </w:pPr>
          </w:p>
        </w:tc>
      </w:tr>
      <w:tr w14:paraId="2010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345" w:type="dxa"/>
          </w:tcPr>
          <w:p w14:paraId="5FB48CB7">
            <w:pPr>
              <w:spacing w:after="0" w:line="240" w:lineRule="auto"/>
            </w:pPr>
          </w:p>
        </w:tc>
        <w:tc>
          <w:tcPr>
            <w:tcW w:w="1080" w:type="dxa"/>
            <w:vAlign w:val="center"/>
          </w:tcPr>
          <w:p w14:paraId="50421341">
            <w:pPr>
              <w:spacing w:after="0" w:line="240" w:lineRule="auto"/>
              <w:rPr>
                <w:lang w:eastAsia="zh-CN"/>
              </w:rPr>
            </w:pPr>
          </w:p>
        </w:tc>
        <w:tc>
          <w:tcPr>
            <w:tcW w:w="2070" w:type="dxa"/>
          </w:tcPr>
          <w:p w14:paraId="207556C1">
            <w:pPr>
              <w:spacing w:after="0" w:line="240" w:lineRule="auto"/>
            </w:pPr>
          </w:p>
        </w:tc>
        <w:tc>
          <w:tcPr>
            <w:tcW w:w="4567" w:type="dxa"/>
            <w:shd w:val="clear" w:color="auto" w:fill="auto"/>
            <w:vAlign w:val="center"/>
          </w:tcPr>
          <w:p w14:paraId="625F0E8F">
            <w:pPr>
              <w:spacing w:after="0" w:line="240" w:lineRule="auto"/>
            </w:pPr>
          </w:p>
        </w:tc>
      </w:tr>
    </w:tbl>
    <w:p w14:paraId="08D48C22"/>
    <w:p w14:paraId="01CF9825">
      <w:r>
        <w:br w:type="page"/>
      </w:r>
      <w:bookmarkStart w:id="13" w:name="_GoBack"/>
      <w:bookmarkEnd w:id="13"/>
    </w:p>
    <w:p w14:paraId="755C188F">
      <w:pPr>
        <w:pStyle w:val="2"/>
        <w:numPr>
          <w:ilvl w:val="0"/>
          <w:numId w:val="0"/>
        </w:numPr>
        <w:rPr>
          <w:b/>
          <w:bCs/>
        </w:rPr>
      </w:pPr>
      <w:bookmarkStart w:id="0" w:name="_Toc9747"/>
      <w:r>
        <w:rPr>
          <w:b/>
          <w:bCs/>
        </w:rPr>
        <w:t>Definitions, Acronyms and Abbreviations</w:t>
      </w:r>
      <w:bookmarkEnd w:id="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50F9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630B719">
            <w:pPr>
              <w:spacing w:after="0" w:line="240" w:lineRule="auto"/>
              <w:rPr>
                <w:i/>
                <w:iCs/>
              </w:rPr>
            </w:pPr>
            <w:r>
              <w:rPr>
                <w:i/>
                <w:iCs/>
              </w:rPr>
              <w:t>Term</w:t>
            </w:r>
          </w:p>
        </w:tc>
        <w:tc>
          <w:tcPr>
            <w:tcW w:w="4531" w:type="dxa"/>
          </w:tcPr>
          <w:p w14:paraId="360DC307">
            <w:pPr>
              <w:spacing w:after="0" w:line="240" w:lineRule="auto"/>
              <w:rPr>
                <w:i/>
                <w:iCs/>
              </w:rPr>
            </w:pPr>
            <w:r>
              <w:rPr>
                <w:i/>
                <w:iCs/>
              </w:rPr>
              <w:t>Description</w:t>
            </w:r>
          </w:p>
        </w:tc>
      </w:tr>
      <w:tr w14:paraId="678AA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1EA8668">
            <w:pPr>
              <w:spacing w:after="0" w:line="240" w:lineRule="auto"/>
            </w:pPr>
          </w:p>
        </w:tc>
        <w:tc>
          <w:tcPr>
            <w:tcW w:w="4531" w:type="dxa"/>
          </w:tcPr>
          <w:p w14:paraId="2EE39D08">
            <w:pPr>
              <w:spacing w:after="0" w:line="240" w:lineRule="auto"/>
            </w:pPr>
          </w:p>
        </w:tc>
      </w:tr>
      <w:tr w14:paraId="7891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40AB7C7">
            <w:pPr>
              <w:spacing w:after="0" w:line="240" w:lineRule="auto"/>
            </w:pPr>
          </w:p>
        </w:tc>
        <w:tc>
          <w:tcPr>
            <w:tcW w:w="4531" w:type="dxa"/>
          </w:tcPr>
          <w:p w14:paraId="67BD5265">
            <w:pPr>
              <w:spacing w:after="0" w:line="240" w:lineRule="auto"/>
            </w:pPr>
          </w:p>
        </w:tc>
      </w:tr>
      <w:tr w14:paraId="38E0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8F66661">
            <w:pPr>
              <w:spacing w:after="0" w:line="240" w:lineRule="auto"/>
            </w:pPr>
          </w:p>
        </w:tc>
        <w:tc>
          <w:tcPr>
            <w:tcW w:w="4531" w:type="dxa"/>
          </w:tcPr>
          <w:p w14:paraId="1EA9BF3F">
            <w:pPr>
              <w:spacing w:after="0" w:line="240" w:lineRule="auto"/>
            </w:pPr>
          </w:p>
        </w:tc>
      </w:tr>
    </w:tbl>
    <w:p w14:paraId="3C78E85E">
      <w:r>
        <w:t>[these terms should be ordered alphabetically]</w:t>
      </w:r>
      <w:r>
        <w:br w:type="page"/>
      </w:r>
    </w:p>
    <w:sdt>
      <w:sdtPr>
        <w:id w:val="188957908"/>
        <w:docPartObj>
          <w:docPartGallery w:val="Table of Contents"/>
          <w:docPartUnique/>
        </w:docPartObj>
      </w:sdtPr>
      <w:sdtEndPr>
        <w:rPr>
          <w:b/>
          <w:bCs/>
        </w:rPr>
      </w:sdtEndPr>
      <w:sdtContent>
        <w:p w14:paraId="147070A6">
          <w:pPr>
            <w:rPr>
              <w:rFonts w:asciiTheme="majorHAnsi" w:hAnsiTheme="majorHAnsi" w:cstheme="majorHAnsi"/>
              <w:b/>
              <w:bCs/>
              <w:sz w:val="32"/>
              <w:szCs w:val="28"/>
            </w:rPr>
          </w:pPr>
          <w:r>
            <w:rPr>
              <w:rFonts w:asciiTheme="majorHAnsi" w:hAnsiTheme="majorHAnsi" w:cstheme="majorHAnsi"/>
              <w:b/>
              <w:bCs/>
              <w:sz w:val="32"/>
              <w:szCs w:val="28"/>
            </w:rPr>
            <w:t>Table of Contents</w:t>
          </w:r>
        </w:p>
        <w:p w14:paraId="22239537">
          <w:pPr>
            <w:pStyle w:val="14"/>
            <w:tabs>
              <w:tab w:val="right" w:leader="dot" w:pos="9072"/>
            </w:tabs>
          </w:pPr>
          <w:r>
            <w:fldChar w:fldCharType="begin"/>
          </w:r>
          <w:r>
            <w:instrText xml:space="preserve"> TOC \o "1-3" \h \z \u </w:instrText>
          </w:r>
          <w:r>
            <w:fldChar w:fldCharType="separate"/>
          </w:r>
          <w:r>
            <w:fldChar w:fldCharType="begin"/>
          </w:r>
          <w:r>
            <w:instrText xml:space="preserve"> HYPERLINK \l "_Toc9747" </w:instrText>
          </w:r>
          <w:r>
            <w:fldChar w:fldCharType="separate"/>
          </w:r>
          <w:r>
            <w:t>Definitions, Acronyms and Abbreviations</w:t>
          </w:r>
          <w:r>
            <w:tab/>
          </w:r>
          <w:r>
            <w:fldChar w:fldCharType="begin"/>
          </w:r>
          <w:r>
            <w:instrText xml:space="preserve"> PAGEREF _Toc9747 \h </w:instrText>
          </w:r>
          <w:r>
            <w:fldChar w:fldCharType="separate"/>
          </w:r>
          <w:r>
            <w:t>3</w:t>
          </w:r>
          <w:r>
            <w:fldChar w:fldCharType="end"/>
          </w:r>
          <w:r>
            <w:fldChar w:fldCharType="end"/>
          </w:r>
        </w:p>
        <w:p w14:paraId="28654F47">
          <w:pPr>
            <w:pStyle w:val="14"/>
            <w:tabs>
              <w:tab w:val="right" w:leader="dot" w:pos="9072"/>
            </w:tabs>
          </w:pPr>
          <w:r>
            <w:fldChar w:fldCharType="begin"/>
          </w:r>
          <w:r>
            <w:instrText xml:space="preserve"> HYPERLINK \l "_Toc21697" </w:instrText>
          </w:r>
          <w:r>
            <w:fldChar w:fldCharType="separate"/>
          </w:r>
          <w:r>
            <w:t>1 Introduction</w:t>
          </w:r>
          <w:r>
            <w:tab/>
          </w:r>
          <w:r>
            <w:fldChar w:fldCharType="begin"/>
          </w:r>
          <w:r>
            <w:instrText xml:space="preserve"> PAGEREF _Toc21697 \h </w:instrText>
          </w:r>
          <w:r>
            <w:fldChar w:fldCharType="separate"/>
          </w:r>
          <w:r>
            <w:t>5</w:t>
          </w:r>
          <w:r>
            <w:fldChar w:fldCharType="end"/>
          </w:r>
          <w:r>
            <w:fldChar w:fldCharType="end"/>
          </w:r>
        </w:p>
        <w:p w14:paraId="4E93EF1F">
          <w:pPr>
            <w:pStyle w:val="15"/>
            <w:tabs>
              <w:tab w:val="right" w:leader="dot" w:pos="9072"/>
            </w:tabs>
          </w:pPr>
          <w:r>
            <w:fldChar w:fldCharType="begin"/>
          </w:r>
          <w:r>
            <w:instrText xml:space="preserve"> HYPERLINK \l "_Toc23207" </w:instrText>
          </w:r>
          <w:r>
            <w:fldChar w:fldCharType="separate"/>
          </w:r>
          <w:r>
            <w:t>1.1 Document Purpose</w:t>
          </w:r>
          <w:r>
            <w:tab/>
          </w:r>
          <w:r>
            <w:fldChar w:fldCharType="begin"/>
          </w:r>
          <w:r>
            <w:instrText xml:space="preserve"> PAGEREF _Toc23207 \h </w:instrText>
          </w:r>
          <w:r>
            <w:fldChar w:fldCharType="separate"/>
          </w:r>
          <w:r>
            <w:t>5</w:t>
          </w:r>
          <w:r>
            <w:fldChar w:fldCharType="end"/>
          </w:r>
          <w:r>
            <w:fldChar w:fldCharType="end"/>
          </w:r>
        </w:p>
        <w:p w14:paraId="7C52629F">
          <w:pPr>
            <w:pStyle w:val="15"/>
            <w:tabs>
              <w:tab w:val="right" w:leader="dot" w:pos="9072"/>
            </w:tabs>
          </w:pPr>
          <w:r>
            <w:fldChar w:fldCharType="begin"/>
          </w:r>
          <w:r>
            <w:instrText xml:space="preserve"> HYPERLINK \l "_Toc534" </w:instrText>
          </w:r>
          <w:r>
            <w:fldChar w:fldCharType="separate"/>
          </w:r>
          <w:r>
            <w:t>1.2 Document Overview</w:t>
          </w:r>
          <w:r>
            <w:tab/>
          </w:r>
          <w:r>
            <w:fldChar w:fldCharType="begin"/>
          </w:r>
          <w:r>
            <w:instrText xml:space="preserve"> PAGEREF _Toc534 \h </w:instrText>
          </w:r>
          <w:r>
            <w:fldChar w:fldCharType="separate"/>
          </w:r>
          <w:r>
            <w:t>5</w:t>
          </w:r>
          <w:r>
            <w:fldChar w:fldCharType="end"/>
          </w:r>
          <w:r>
            <w:fldChar w:fldCharType="end"/>
          </w:r>
        </w:p>
        <w:p w14:paraId="29279DF2">
          <w:pPr>
            <w:pStyle w:val="14"/>
            <w:tabs>
              <w:tab w:val="right" w:leader="dot" w:pos="9072"/>
            </w:tabs>
          </w:pPr>
          <w:r>
            <w:fldChar w:fldCharType="begin"/>
          </w:r>
          <w:r>
            <w:instrText xml:space="preserve"> HYPERLINK \l "_Toc21394" </w:instrText>
          </w:r>
          <w:r>
            <w:fldChar w:fldCharType="separate"/>
          </w:r>
          <w:r>
            <w:t>2 Client</w:t>
          </w:r>
          <w:r>
            <w:tab/>
          </w:r>
          <w:r>
            <w:fldChar w:fldCharType="begin"/>
          </w:r>
          <w:r>
            <w:instrText xml:space="preserve"> PAGEREF _Toc21394 \h </w:instrText>
          </w:r>
          <w:r>
            <w:fldChar w:fldCharType="separate"/>
          </w:r>
          <w:r>
            <w:t>6</w:t>
          </w:r>
          <w:r>
            <w:fldChar w:fldCharType="end"/>
          </w:r>
          <w:r>
            <w:fldChar w:fldCharType="end"/>
          </w:r>
        </w:p>
        <w:p w14:paraId="046A89C7">
          <w:pPr>
            <w:pStyle w:val="14"/>
            <w:tabs>
              <w:tab w:val="right" w:leader="dot" w:pos="9072"/>
            </w:tabs>
          </w:pPr>
          <w:r>
            <w:fldChar w:fldCharType="begin"/>
          </w:r>
          <w:r>
            <w:instrText xml:space="preserve"> HYPERLINK \l "_Toc28216" </w:instrText>
          </w:r>
          <w:r>
            <w:fldChar w:fldCharType="separate"/>
          </w:r>
          <w:r>
            <w:t>3 Team</w:t>
          </w:r>
          <w:r>
            <w:tab/>
          </w:r>
          <w:r>
            <w:fldChar w:fldCharType="begin"/>
          </w:r>
          <w:r>
            <w:instrText xml:space="preserve"> PAGEREF _Toc28216 \h </w:instrText>
          </w:r>
          <w:r>
            <w:fldChar w:fldCharType="separate"/>
          </w:r>
          <w:r>
            <w:t>7</w:t>
          </w:r>
          <w:r>
            <w:fldChar w:fldCharType="end"/>
          </w:r>
          <w:r>
            <w:fldChar w:fldCharType="end"/>
          </w:r>
        </w:p>
        <w:p w14:paraId="69AAA0C9">
          <w:pPr>
            <w:pStyle w:val="14"/>
            <w:tabs>
              <w:tab w:val="right" w:leader="dot" w:pos="9072"/>
            </w:tabs>
          </w:pPr>
          <w:r>
            <w:fldChar w:fldCharType="begin"/>
          </w:r>
          <w:r>
            <w:instrText xml:space="preserve"> HYPERLINK \l "_Toc32163" </w:instrText>
          </w:r>
          <w:r>
            <w:fldChar w:fldCharType="separate"/>
          </w:r>
          <w:r>
            <w:t>4 Current situation</w:t>
          </w:r>
          <w:r>
            <w:tab/>
          </w:r>
          <w:r>
            <w:fldChar w:fldCharType="begin"/>
          </w:r>
          <w:r>
            <w:instrText xml:space="preserve"> PAGEREF _Toc32163 \h </w:instrText>
          </w:r>
          <w:r>
            <w:fldChar w:fldCharType="separate"/>
          </w:r>
          <w:r>
            <w:t>8</w:t>
          </w:r>
          <w:r>
            <w:fldChar w:fldCharType="end"/>
          </w:r>
          <w:r>
            <w:fldChar w:fldCharType="end"/>
          </w:r>
        </w:p>
        <w:p w14:paraId="55769788">
          <w:pPr>
            <w:pStyle w:val="14"/>
            <w:tabs>
              <w:tab w:val="right" w:leader="dot" w:pos="9072"/>
            </w:tabs>
          </w:pPr>
          <w:r>
            <w:fldChar w:fldCharType="begin"/>
          </w:r>
          <w:r>
            <w:instrText xml:space="preserve"> HYPERLINK \l "_Toc19258" </w:instrText>
          </w:r>
          <w:r>
            <w:fldChar w:fldCharType="separate"/>
          </w:r>
          <w:r>
            <w:t>5 Problem description</w:t>
          </w:r>
          <w:r>
            <w:tab/>
          </w:r>
          <w:r>
            <w:fldChar w:fldCharType="begin"/>
          </w:r>
          <w:r>
            <w:instrText xml:space="preserve"> PAGEREF _Toc19258 \h </w:instrText>
          </w:r>
          <w:r>
            <w:fldChar w:fldCharType="separate"/>
          </w:r>
          <w:r>
            <w:t>9</w:t>
          </w:r>
          <w:r>
            <w:fldChar w:fldCharType="end"/>
          </w:r>
          <w:r>
            <w:fldChar w:fldCharType="end"/>
          </w:r>
        </w:p>
        <w:p w14:paraId="14F8F39D">
          <w:pPr>
            <w:pStyle w:val="14"/>
            <w:tabs>
              <w:tab w:val="right" w:leader="dot" w:pos="9072"/>
            </w:tabs>
          </w:pPr>
          <w:r>
            <w:fldChar w:fldCharType="begin"/>
          </w:r>
          <w:r>
            <w:instrText xml:space="preserve"> HYPERLINK \l "_Toc24864" </w:instrText>
          </w:r>
          <w:r>
            <w:fldChar w:fldCharType="separate"/>
          </w:r>
          <w:r>
            <w:t>6 Deliverables</w:t>
          </w:r>
          <w:r>
            <w:tab/>
          </w:r>
          <w:r>
            <w:fldChar w:fldCharType="begin"/>
          </w:r>
          <w:r>
            <w:instrText xml:space="preserve"> PAGEREF _Toc24864 \h </w:instrText>
          </w:r>
          <w:r>
            <w:fldChar w:fldCharType="separate"/>
          </w:r>
          <w:r>
            <w:t>10</w:t>
          </w:r>
          <w:r>
            <w:fldChar w:fldCharType="end"/>
          </w:r>
          <w:r>
            <w:fldChar w:fldCharType="end"/>
          </w:r>
        </w:p>
        <w:p w14:paraId="4523D481">
          <w:pPr>
            <w:pStyle w:val="14"/>
            <w:tabs>
              <w:tab w:val="right" w:leader="dot" w:pos="9072"/>
            </w:tabs>
          </w:pPr>
          <w:r>
            <w:fldChar w:fldCharType="begin"/>
          </w:r>
          <w:r>
            <w:instrText xml:space="preserve"> HYPERLINK \l "_Toc3291" </w:instrText>
          </w:r>
          <w:r>
            <w:fldChar w:fldCharType="separate"/>
          </w:r>
          <w:r>
            <w:t>7 Non-deliverables</w:t>
          </w:r>
          <w:r>
            <w:tab/>
          </w:r>
          <w:r>
            <w:fldChar w:fldCharType="begin"/>
          </w:r>
          <w:r>
            <w:instrText xml:space="preserve"> PAGEREF _Toc3291 \h </w:instrText>
          </w:r>
          <w:r>
            <w:fldChar w:fldCharType="separate"/>
          </w:r>
          <w:r>
            <w:t>11</w:t>
          </w:r>
          <w:r>
            <w:fldChar w:fldCharType="end"/>
          </w:r>
          <w:r>
            <w:fldChar w:fldCharType="end"/>
          </w:r>
        </w:p>
        <w:p w14:paraId="7FDBE81C">
          <w:pPr>
            <w:pStyle w:val="14"/>
            <w:tabs>
              <w:tab w:val="right" w:leader="dot" w:pos="9072"/>
            </w:tabs>
          </w:pPr>
          <w:r>
            <w:fldChar w:fldCharType="begin"/>
          </w:r>
          <w:r>
            <w:instrText xml:space="preserve"> HYPERLINK \l "_Toc17684" </w:instrText>
          </w:r>
          <w:r>
            <w:fldChar w:fldCharType="separate"/>
          </w:r>
          <w:r>
            <w:t>8 Constraints</w:t>
          </w:r>
          <w:r>
            <w:tab/>
          </w:r>
          <w:r>
            <w:fldChar w:fldCharType="begin"/>
          </w:r>
          <w:r>
            <w:instrText xml:space="preserve"> PAGEREF _Toc17684 \h </w:instrText>
          </w:r>
          <w:r>
            <w:fldChar w:fldCharType="separate"/>
          </w:r>
          <w:r>
            <w:t>12</w:t>
          </w:r>
          <w:r>
            <w:fldChar w:fldCharType="end"/>
          </w:r>
          <w:r>
            <w:fldChar w:fldCharType="end"/>
          </w:r>
        </w:p>
        <w:p w14:paraId="1DCD247D">
          <w:pPr>
            <w:pStyle w:val="14"/>
            <w:tabs>
              <w:tab w:val="right" w:leader="dot" w:pos="9072"/>
            </w:tabs>
          </w:pPr>
          <w:r>
            <w:fldChar w:fldCharType="begin"/>
          </w:r>
          <w:r>
            <w:instrText xml:space="preserve"> HYPERLINK \l "_Toc7967" </w:instrText>
          </w:r>
          <w:r>
            <w:fldChar w:fldCharType="separate"/>
          </w:r>
          <w:r>
            <w:t>9 Phasing</w:t>
          </w:r>
          <w:r>
            <w:tab/>
          </w:r>
          <w:r>
            <w:fldChar w:fldCharType="begin"/>
          </w:r>
          <w:r>
            <w:instrText xml:space="preserve"> PAGEREF _Toc7967 \h </w:instrText>
          </w:r>
          <w:r>
            <w:fldChar w:fldCharType="separate"/>
          </w:r>
          <w:r>
            <w:t>13</w:t>
          </w:r>
          <w:r>
            <w:fldChar w:fldCharType="end"/>
          </w:r>
          <w:r>
            <w:fldChar w:fldCharType="end"/>
          </w:r>
        </w:p>
        <w:p w14:paraId="10A86606">
          <w:pPr>
            <w:pStyle w:val="14"/>
            <w:tabs>
              <w:tab w:val="right" w:leader="dot" w:pos="9072"/>
            </w:tabs>
          </w:pPr>
          <w:r>
            <w:fldChar w:fldCharType="begin"/>
          </w:r>
          <w:r>
            <w:instrText xml:space="preserve"> HYPERLINK \l "_Toc10763" </w:instrText>
          </w:r>
          <w:r>
            <w:fldChar w:fldCharType="separate"/>
          </w:r>
          <w:r>
            <w:t xml:space="preserve">10 </w:t>
          </w:r>
          <w:r>
            <w:rPr>
              <w:lang w:eastAsia="zh-CN"/>
            </w:rPr>
            <w:t>Gantt Table depicting our work process</w:t>
          </w:r>
          <w:r>
            <w:tab/>
          </w:r>
          <w:r>
            <w:fldChar w:fldCharType="begin"/>
          </w:r>
          <w:r>
            <w:instrText xml:space="preserve"> PAGEREF _Toc10763 \h </w:instrText>
          </w:r>
          <w:r>
            <w:fldChar w:fldCharType="separate"/>
          </w:r>
          <w:r>
            <w:t>15</w:t>
          </w:r>
          <w:r>
            <w:fldChar w:fldCharType="end"/>
          </w:r>
          <w:r>
            <w:fldChar w:fldCharType="end"/>
          </w:r>
        </w:p>
        <w:p w14:paraId="427BA15B">
          <w:r>
            <w:rPr>
              <w:bCs/>
            </w:rPr>
            <w:fldChar w:fldCharType="end"/>
          </w:r>
        </w:p>
      </w:sdtContent>
    </w:sdt>
    <w:p w14:paraId="080250A2"/>
    <w:p w14:paraId="3E881927">
      <w:r>
        <w:br w:type="page"/>
      </w:r>
    </w:p>
    <w:p w14:paraId="797FAA0D">
      <w:pPr>
        <w:pStyle w:val="2"/>
        <w:rPr>
          <w:b/>
          <w:bCs/>
        </w:rPr>
      </w:pPr>
      <w:bookmarkStart w:id="1" w:name="_Toc21697"/>
      <w:r>
        <w:rPr>
          <w:b/>
          <w:bCs/>
        </w:rPr>
        <w:t>Introduction</w:t>
      </w:r>
      <w:bookmarkEnd w:id="1"/>
    </w:p>
    <w:p w14:paraId="2D47F899">
      <w:pPr>
        <w:pStyle w:val="3"/>
        <w:rPr>
          <w:b/>
          <w:bCs/>
        </w:rPr>
      </w:pPr>
      <w:bookmarkStart w:id="2" w:name="_Toc23207"/>
      <w:r>
        <w:rPr>
          <w:b/>
          <w:bCs/>
        </w:rPr>
        <w:t>Document Purpose</w:t>
      </w:r>
      <w:bookmarkEnd w:id="2"/>
    </w:p>
    <w:p w14:paraId="08A5ADD2">
      <w:r>
        <w:t>This document is the definitive specification of the user requirements for the “</w:t>
      </w:r>
      <w:r>
        <w:rPr>
          <w:rFonts w:hint="eastAsia" w:eastAsia="宋体"/>
          <w:lang w:eastAsia="zh-CN"/>
        </w:rPr>
        <w:t>Employee Management System</w:t>
      </w:r>
      <w:r>
        <w:t>” project.  It is a primary input to the technical development and the primary specification for the acceptance criteria for those evaluating the outcome after the development has been finalized. This document is intended to be read by all responsible for the management of the development</w:t>
      </w:r>
    </w:p>
    <w:p w14:paraId="13AED803"/>
    <w:p w14:paraId="0802793B">
      <w:pPr>
        <w:pStyle w:val="3"/>
      </w:pPr>
      <w:bookmarkStart w:id="3" w:name="_Toc534"/>
      <w:r>
        <w:rPr>
          <w:b/>
          <w:bCs/>
        </w:rPr>
        <w:t>Document Overview</w:t>
      </w:r>
      <w:bookmarkEnd w:id="3"/>
      <w:r>
        <w:tab/>
      </w:r>
    </w:p>
    <w:p w14:paraId="68EEB206">
      <w:r>
        <w:t>This document first introduces the current situation and the client’s business context. It then describes the problem to be solved and defines the project goal.The following sections specify the expected deliverables and non-deliverables, helping to establish clear project boundaries. The document also explains the main constraints, including time, scope and development limitations. Finally, the project phases and milestones are presented to show how the project will be planned, reviewed and completed.The project plan focuses on the current priority of employee management. Possible future features, such as product-stock management, attendance registration, department management, management statistics and employee self-service, are considered outside the primary scope of this initial project.</w:t>
      </w:r>
    </w:p>
    <w:p w14:paraId="26B403BA"/>
    <w:p w14:paraId="246C5079">
      <w:pPr>
        <w:rPr>
          <w:rFonts w:asciiTheme="majorHAnsi" w:hAnsiTheme="majorHAnsi" w:eastAsiaTheme="majorEastAsia" w:cstheme="majorHAnsi"/>
          <w:color w:val="333333"/>
          <w:sz w:val="32"/>
          <w:szCs w:val="32"/>
          <w:shd w:val="clear" w:color="auto" w:fill="FFFFFF"/>
        </w:rPr>
      </w:pPr>
      <w:r>
        <w:br w:type="page"/>
      </w:r>
    </w:p>
    <w:p w14:paraId="3BAA3289">
      <w:pPr>
        <w:pStyle w:val="2"/>
        <w:rPr>
          <w:b/>
          <w:bCs/>
        </w:rPr>
      </w:pPr>
      <w:bookmarkStart w:id="4" w:name="_Toc21394"/>
      <w:r>
        <w:rPr>
          <w:b/>
          <w:bCs/>
        </w:rPr>
        <w:t>Client</w:t>
      </w:r>
      <w:bookmarkEnd w:id="4"/>
    </w:p>
    <w:p w14:paraId="2106AAA7">
      <w:r>
        <w:rPr>
          <w:rFonts w:hint="default"/>
        </w:rPr>
        <w:t>The client of this project is the hardware store Meítǐ Shāngchéng, which the parent company Jupiter is funding to open its first store in Zhengzhou. The client is represented by Henriette, one of the managers of Meítǐ Shāngchéng, who is also the contact person for the project.</w:t>
      </w:r>
    </w:p>
    <w:p w14:paraId="0C927139">
      <w:pPr>
        <w:rPr>
          <w:rFonts w:hint="default"/>
        </w:rPr>
      </w:pPr>
      <w:r>
        <w:rPr>
          <w:rFonts w:hint="default"/>
        </w:rPr>
        <w:t>The store has difficulties in managing its employee and product information, and it therefore wants a software system to be developed that solves this problem.</w:t>
      </w:r>
    </w:p>
    <w:p w14:paraId="7A676161">
      <w:r>
        <w:rPr>
          <w:rFonts w:hint="default"/>
        </w:rPr>
        <w:t>The system must support the assignment of work shifts to employees, and it must be possible to view the shifts of an individual employee as well as those of the entire store. In the future, the system can be extended with new features such as department management, in-store attendance registration, product management and a personal schedule view for employees. At this stage, however, the client's priority is on the first item: employee management.</w:t>
      </w:r>
      <w:r>
        <w:br w:type="page"/>
      </w:r>
    </w:p>
    <w:p w14:paraId="118790FE">
      <w:pPr>
        <w:pStyle w:val="2"/>
        <w:rPr>
          <w:b/>
          <w:bCs/>
        </w:rPr>
      </w:pPr>
      <w:bookmarkStart w:id="5" w:name="_Toc28216"/>
      <w:r>
        <w:rPr>
          <w:b/>
          <w:bCs/>
        </w:rPr>
        <w:t>Team</w:t>
      </w:r>
      <w:bookmarkEnd w:id="5"/>
    </w:p>
    <w:p w14:paraId="1ED13F3F">
      <w:r>
        <w:t>[Add your team composition, you may use tables or other diagrams]</w:t>
      </w:r>
    </w:p>
    <w:tbl>
      <w:tblPr>
        <w:tblStyle w:val="18"/>
        <w:tblW w:w="96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208"/>
        <w:gridCol w:w="3350"/>
      </w:tblGrid>
      <w:tr w14:paraId="7D0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69D8E71">
            <w:pPr>
              <w:ind w:firstLine="1100" w:firstLineChars="500"/>
              <w:rPr>
                <w:rFonts w:eastAsia="宋体"/>
                <w:lang w:eastAsia="zh-CN"/>
              </w:rPr>
            </w:pPr>
            <w:r>
              <w:rPr>
                <w:rFonts w:hint="eastAsia" w:eastAsia="宋体"/>
                <w:lang w:eastAsia="zh-CN"/>
              </w:rPr>
              <w:t>Name</w:t>
            </w:r>
          </w:p>
        </w:tc>
        <w:tc>
          <w:tcPr>
            <w:tcW w:w="3208" w:type="dxa"/>
          </w:tcPr>
          <w:p w14:paraId="691E0DBC">
            <w:pPr>
              <w:ind w:firstLine="1100" w:firstLineChars="500"/>
              <w:rPr>
                <w:rFonts w:eastAsia="宋体"/>
                <w:lang w:eastAsia="zh-CN"/>
              </w:rPr>
            </w:pPr>
            <w:r>
              <w:rPr>
                <w:rFonts w:hint="eastAsia" w:eastAsia="宋体"/>
                <w:lang w:eastAsia="zh-CN"/>
              </w:rPr>
              <w:t>id</w:t>
            </w:r>
          </w:p>
        </w:tc>
        <w:tc>
          <w:tcPr>
            <w:tcW w:w="3350" w:type="dxa"/>
          </w:tcPr>
          <w:p w14:paraId="5791CEEC">
            <w:pPr>
              <w:ind w:firstLine="660" w:firstLineChars="300"/>
              <w:rPr>
                <w:rFonts w:eastAsia="宋体"/>
                <w:lang w:eastAsia="zh-CN"/>
              </w:rPr>
            </w:pPr>
          </w:p>
        </w:tc>
      </w:tr>
      <w:tr w14:paraId="35A3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1E49C151">
            <w:pPr>
              <w:rPr>
                <w:rFonts w:hint="default" w:eastAsia="宋体"/>
                <w:lang w:val="en-US" w:eastAsia="zh-CN"/>
              </w:rPr>
            </w:pPr>
            <w:r>
              <w:rPr>
                <w:rFonts w:hint="eastAsia" w:eastAsia="宋体"/>
                <w:lang w:val="en-US" w:eastAsia="zh-CN"/>
              </w:rPr>
              <w:t>Wang Weihao</w:t>
            </w:r>
          </w:p>
        </w:tc>
        <w:tc>
          <w:tcPr>
            <w:tcW w:w="3208" w:type="dxa"/>
          </w:tcPr>
          <w:p w14:paraId="452F09F5">
            <w:pPr>
              <w:rPr>
                <w:rFonts w:eastAsia="宋体"/>
                <w:lang w:eastAsia="zh-CN"/>
              </w:rPr>
            </w:pPr>
            <w:r>
              <w:rPr>
                <w:rFonts w:hint="eastAsia" w:eastAsia="宋体"/>
                <w:lang w:eastAsia="zh-CN"/>
              </w:rPr>
              <w:t>542512320321</w:t>
            </w:r>
          </w:p>
        </w:tc>
        <w:tc>
          <w:tcPr>
            <w:tcW w:w="3350" w:type="dxa"/>
          </w:tcPr>
          <w:p w14:paraId="2BDB29E2">
            <w:pPr>
              <w:rPr>
                <w:rFonts w:eastAsia="宋体"/>
                <w:lang w:eastAsia="zh-CN"/>
              </w:rPr>
            </w:pPr>
          </w:p>
        </w:tc>
      </w:tr>
      <w:tr w14:paraId="3C06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6A5FA18C">
            <w:pPr>
              <w:rPr>
                <w:rFonts w:hint="default" w:eastAsia="宋体"/>
                <w:lang w:val="en-US" w:eastAsia="zh-CN"/>
              </w:rPr>
            </w:pPr>
            <w:r>
              <w:rPr>
                <w:rFonts w:hint="eastAsia" w:eastAsia="宋体"/>
                <w:lang w:val="en-US" w:eastAsia="zh-CN"/>
              </w:rPr>
              <w:t>Li Yang</w:t>
            </w:r>
          </w:p>
        </w:tc>
        <w:tc>
          <w:tcPr>
            <w:tcW w:w="3208" w:type="dxa"/>
          </w:tcPr>
          <w:p w14:paraId="6783ED9B">
            <w:pPr>
              <w:rPr>
                <w:rFonts w:eastAsia="宋体"/>
                <w:lang w:eastAsia="zh-CN"/>
              </w:rPr>
            </w:pPr>
            <w:r>
              <w:rPr>
                <w:rFonts w:hint="eastAsia" w:eastAsia="宋体"/>
                <w:lang w:eastAsia="zh-CN"/>
              </w:rPr>
              <w:t>542512320212</w:t>
            </w:r>
          </w:p>
        </w:tc>
        <w:tc>
          <w:tcPr>
            <w:tcW w:w="3350" w:type="dxa"/>
          </w:tcPr>
          <w:p w14:paraId="3A5F7968"/>
        </w:tc>
      </w:tr>
      <w:tr w14:paraId="68F7B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187209AC">
            <w:pPr>
              <w:rPr>
                <w:rFonts w:hint="default" w:eastAsia="宋体"/>
                <w:lang w:val="en-US" w:eastAsia="zh-CN"/>
              </w:rPr>
            </w:pPr>
            <w:r>
              <w:rPr>
                <w:rFonts w:hint="eastAsia" w:eastAsia="宋体"/>
                <w:lang w:val="en-US" w:eastAsia="zh-CN"/>
              </w:rPr>
              <w:t>Zou Yuhan</w:t>
            </w:r>
          </w:p>
        </w:tc>
        <w:tc>
          <w:tcPr>
            <w:tcW w:w="3208" w:type="dxa"/>
          </w:tcPr>
          <w:p w14:paraId="28A86B20">
            <w:pPr>
              <w:rPr>
                <w:rFonts w:eastAsia="宋体"/>
                <w:lang w:eastAsia="zh-CN"/>
              </w:rPr>
            </w:pPr>
            <w:r>
              <w:rPr>
                <w:rFonts w:hint="eastAsia" w:eastAsia="宋体"/>
                <w:lang w:eastAsia="zh-CN"/>
              </w:rPr>
              <w:t>542512320330</w:t>
            </w:r>
          </w:p>
        </w:tc>
        <w:tc>
          <w:tcPr>
            <w:tcW w:w="3350" w:type="dxa"/>
          </w:tcPr>
          <w:p w14:paraId="02E9685D"/>
        </w:tc>
      </w:tr>
      <w:tr w14:paraId="1A26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3ED45B63">
            <w:pPr>
              <w:rPr>
                <w:rFonts w:hint="default" w:eastAsia="宋体"/>
                <w:lang w:val="en-US" w:eastAsia="zh-CN"/>
              </w:rPr>
            </w:pPr>
            <w:r>
              <w:rPr>
                <w:rFonts w:hint="eastAsia" w:eastAsia="宋体"/>
                <w:lang w:val="en-US" w:eastAsia="zh-CN"/>
              </w:rPr>
              <w:t>Xue Yifei</w:t>
            </w:r>
          </w:p>
        </w:tc>
        <w:tc>
          <w:tcPr>
            <w:tcW w:w="3208" w:type="dxa"/>
          </w:tcPr>
          <w:p w14:paraId="66DF9F54">
            <w:pPr>
              <w:rPr>
                <w:rFonts w:eastAsia="宋体"/>
                <w:lang w:eastAsia="zh-CN"/>
              </w:rPr>
            </w:pPr>
            <w:r>
              <w:rPr>
                <w:rFonts w:hint="eastAsia" w:eastAsia="宋体"/>
                <w:lang w:eastAsia="zh-CN"/>
              </w:rPr>
              <w:t>542512320325</w:t>
            </w:r>
          </w:p>
        </w:tc>
        <w:tc>
          <w:tcPr>
            <w:tcW w:w="3350" w:type="dxa"/>
          </w:tcPr>
          <w:p w14:paraId="23B231C1"/>
        </w:tc>
      </w:tr>
      <w:tr w14:paraId="7A6B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tcPr>
          <w:p w14:paraId="777C2873">
            <w:pPr>
              <w:rPr>
                <w:rFonts w:hint="default" w:eastAsia="宋体"/>
                <w:lang w:val="en-US" w:eastAsia="zh-CN"/>
              </w:rPr>
            </w:pPr>
            <w:r>
              <w:rPr>
                <w:rFonts w:hint="eastAsia" w:eastAsia="宋体"/>
                <w:lang w:val="en-US" w:eastAsia="zh-CN"/>
              </w:rPr>
              <w:t>Wang Yijie</w:t>
            </w:r>
          </w:p>
        </w:tc>
        <w:tc>
          <w:tcPr>
            <w:tcW w:w="3208" w:type="dxa"/>
          </w:tcPr>
          <w:p w14:paraId="229BDBC2">
            <w:pPr>
              <w:rPr>
                <w:rFonts w:eastAsia="宋体"/>
                <w:lang w:eastAsia="zh-CN"/>
              </w:rPr>
            </w:pPr>
            <w:r>
              <w:rPr>
                <w:rFonts w:hint="eastAsia" w:eastAsia="宋体"/>
                <w:lang w:eastAsia="zh-CN"/>
              </w:rPr>
              <w:t>542512320122</w:t>
            </w:r>
          </w:p>
        </w:tc>
        <w:tc>
          <w:tcPr>
            <w:tcW w:w="3350" w:type="dxa"/>
          </w:tcPr>
          <w:p w14:paraId="75A1C37F"/>
        </w:tc>
      </w:tr>
      <w:tr w14:paraId="10B2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6" w:type="dxa"/>
          </w:tcPr>
          <w:p w14:paraId="4093ED70">
            <w:pPr>
              <w:rPr>
                <w:rFonts w:hint="default" w:eastAsia="宋体"/>
                <w:lang w:val="en-US" w:eastAsia="zh-CN"/>
              </w:rPr>
            </w:pPr>
            <w:r>
              <w:rPr>
                <w:rFonts w:hint="eastAsia" w:eastAsia="宋体"/>
                <w:lang w:val="en-US" w:eastAsia="zh-CN"/>
              </w:rPr>
              <w:t>Jiang Yiming</w:t>
            </w:r>
          </w:p>
        </w:tc>
        <w:tc>
          <w:tcPr>
            <w:tcW w:w="3208" w:type="dxa"/>
          </w:tcPr>
          <w:p w14:paraId="55BF7BF1">
            <w:pPr>
              <w:rPr>
                <w:rFonts w:eastAsia="宋体"/>
                <w:lang w:eastAsia="zh-CN"/>
              </w:rPr>
            </w:pPr>
            <w:r>
              <w:rPr>
                <w:rFonts w:hint="eastAsia" w:eastAsia="宋体"/>
                <w:lang w:eastAsia="zh-CN"/>
              </w:rPr>
              <w:t>542512320209</w:t>
            </w:r>
          </w:p>
        </w:tc>
        <w:tc>
          <w:tcPr>
            <w:tcW w:w="3350" w:type="dxa"/>
          </w:tcPr>
          <w:p w14:paraId="48206FE8"/>
        </w:tc>
      </w:tr>
    </w:tbl>
    <w:p w14:paraId="4F7DFD3C"/>
    <w:p w14:paraId="164F3661">
      <w:r>
        <w:br w:type="page"/>
      </w:r>
    </w:p>
    <w:p w14:paraId="16B763BC">
      <w:pPr>
        <w:pStyle w:val="2"/>
        <w:rPr>
          <w:b/>
          <w:bCs/>
        </w:rPr>
      </w:pPr>
      <w:bookmarkStart w:id="6" w:name="_Toc32163"/>
      <w:r>
        <w:rPr>
          <w:b/>
          <w:bCs/>
        </w:rPr>
        <w:t>Current situation</w:t>
      </w:r>
      <w:bookmarkEnd w:id="6"/>
    </w:p>
    <w:p w14:paraId="1473B8F8">
      <w:pPr>
        <w:rPr>
          <w:rFonts w:hint="default"/>
        </w:rPr>
      </w:pPr>
      <w:r>
        <w:rPr>
          <w:rFonts w:hint="default"/>
        </w:rPr>
        <w:t>Meítǐ Shāngchéng is a new hardware store. Its first store is located in Zhengzhou and its parent company, Jupiter, already operates several similar stores. This store is still in the preparation phase before opening: daily operations have not started yet, so there is no running practice to observe, and there are no existing systems or historical data that have to be migrated or connected.</w:t>
      </w:r>
    </w:p>
    <w:p w14:paraId="42A6AA81">
      <w:pPr>
        <w:rPr>
          <w:rFonts w:hint="default"/>
        </w:rPr>
      </w:pPr>
      <w:r>
        <w:rPr>
          <w:rFonts w:hint="default"/>
        </w:rPr>
        <w:t>The information about employees is scattered and kept in different places, without a uniform and structured record, and the store currently has neither a dedicated personnel management system nor a central employee database. Because the store is only starting up, its working methods and the division of tasks are still being defined, so this project has to establish the first structured way of keeping track of employees and work shifts.</w:t>
      </w:r>
    </w:p>
    <w:p w14:paraId="37EE85F3">
      <w:r>
        <w:br w:type="page"/>
      </w:r>
    </w:p>
    <w:p w14:paraId="0C744B32">
      <w:pPr>
        <w:pStyle w:val="2"/>
        <w:rPr>
          <w:b/>
          <w:bCs/>
        </w:rPr>
      </w:pPr>
      <w:bookmarkStart w:id="7" w:name="_Toc19258"/>
      <w:r>
        <w:rPr>
          <w:b/>
          <w:bCs/>
        </w:rPr>
        <w:t>Problem description</w:t>
      </w:r>
      <w:bookmarkEnd w:id="7"/>
    </w:p>
    <w:p w14:paraId="69CF924F">
      <w:pPr>
        <w:spacing w:line="240" w:lineRule="auto"/>
        <w:rPr>
          <w:rFonts w:hint="default"/>
        </w:rPr>
      </w:pPr>
      <w:r>
        <w:rPr>
          <w:rFonts w:hint="default"/>
        </w:rPr>
        <w:t>The management is currently unable to keep effective track of employee information and work shifts. The records of employees are spread over different places and formats, and they are neither systematic nor complete: employee information is not centralised, so looking up, updating and checking it all has to be done by hand. Work shifts are planned manually in Excel sheets, which easily leads to duplicates, omissions and inconsistent versions, and it is difficult to be sure who is on duty on a given day.</w:t>
      </w:r>
    </w:p>
    <w:p w14:paraId="5132DF62">
      <w:pPr>
        <w:rPr>
          <w:rFonts w:hint="default"/>
        </w:rPr>
      </w:pPr>
      <w:r>
        <w:rPr>
          <w:rFonts w:hint="default"/>
        </w:rPr>
        <w:t>The roles in the store also have different tasks and different information needs: the administration maintains the employee records and the schedule, the management needs an overall view of the personnel and the shifts, and the depot workers need to see the work that is assigned to them. Today there is no tool that presents this information per role.</w:t>
      </w:r>
    </w:p>
    <w:p w14:paraId="7FEA8729">
      <w:pPr>
        <w:rPr>
          <w:rFonts w:hint="default"/>
        </w:rPr>
      </w:pPr>
      <w:r>
        <w:rPr>
          <w:rFonts w:hint="default"/>
        </w:rPr>
        <w:t>Overall, the store has no clear and uniform way of managing its employees: there is no systematic approach and no system to support it. This is the problem that the project addresses.</w:t>
      </w:r>
    </w:p>
    <w:p w14:paraId="39190980">
      <w:r>
        <w:br w:type="page"/>
      </w:r>
    </w:p>
    <w:p w14:paraId="561F21C1">
      <w:pPr>
        <w:pStyle w:val="2"/>
      </w:pPr>
      <w:bookmarkStart w:id="8" w:name="_Toc24864"/>
      <w:r>
        <w:rPr>
          <w:b/>
          <w:bCs/>
        </w:rPr>
        <w:t>Deliverable</w:t>
      </w:r>
      <w:bookmarkEnd w:id="8"/>
    </w:p>
    <w:p w14:paraId="55F7B434">
      <w:pPr>
        <w:rPr>
          <w:rFonts w:hint="default" w:eastAsia="宋体"/>
          <w:sz w:val="24"/>
          <w:szCs w:val="24"/>
          <w:lang w:val="en-US" w:eastAsia="zh-CN"/>
        </w:rPr>
      </w:pPr>
      <w:r>
        <w:rPr>
          <w:rFonts w:hint="eastAsia" w:eastAsia="宋体"/>
          <w:b/>
          <w:bCs/>
          <w:sz w:val="24"/>
          <w:szCs w:val="24"/>
          <w:lang w:val="en-US" w:eastAsia="zh-CN"/>
        </w:rPr>
        <w:t>Documentation</w:t>
      </w:r>
    </w:p>
    <w:p w14:paraId="33E37C2E">
      <w:pPr>
        <w:spacing w:line="240" w:lineRule="auto"/>
        <w:rPr>
          <w:rFonts w:hint="default"/>
        </w:rPr>
      </w:pPr>
      <w:r>
        <w:rPr>
          <w:rFonts w:hint="eastAsia"/>
          <w:lang w:val="en-US" w:eastAsia="zh-CN"/>
        </w:rPr>
        <w:t>1.</w:t>
      </w:r>
      <w:r>
        <w:rPr>
          <w:rFonts w:hint="default"/>
        </w:rPr>
        <w:t>Project plan. Describes the background of the project, the problem of the client, the project goal, the scope of the project (including the deliverables and the non-deliverables), the main constraints, and the phases and milestones of the project. It is the agreed reference for the scope and the planning of the project.</w:t>
      </w:r>
    </w:p>
    <w:p w14:paraId="43941694">
      <w:pPr>
        <w:spacing w:line="240" w:lineRule="auto"/>
        <w:rPr>
          <w:rFonts w:hint="default"/>
        </w:rPr>
      </w:pPr>
      <w:r>
        <w:rPr>
          <w:rFonts w:hint="eastAsia"/>
          <w:lang w:val="en-US" w:eastAsia="zh-CN"/>
        </w:rPr>
        <w:t>2.</w:t>
      </w:r>
      <w:r>
        <w:rPr>
          <w:rFonts w:hint="default"/>
        </w:rPr>
        <w:t>User requirements specification (URS). Records the agreements made with the client, prioritises the functional requirements with MoSCoW (must, should, could, won't), describes the main processes as use cases, explains the purpose and the working of each GUI view and provides wireframes of the pages, and lists the functions that the software may implement later, especially those that follow from the wishes of the client.</w:t>
      </w:r>
    </w:p>
    <w:p w14:paraId="0AC2748A">
      <w:pPr>
        <w:spacing w:line="240" w:lineRule="auto"/>
        <w:rPr>
          <w:rFonts w:hint="default"/>
        </w:rPr>
      </w:pPr>
      <w:r>
        <w:rPr>
          <w:rFonts w:hint="eastAsia"/>
          <w:lang w:val="en-US" w:eastAsia="zh-CN"/>
        </w:rPr>
        <w:t>3.</w:t>
      </w:r>
      <w:r>
        <w:rPr>
          <w:rFonts w:hint="default"/>
        </w:rPr>
        <w:t>Test plan. Describes the test scope, the test items, the test methods and the acceptance criteria for the employee management system that this team develops.</w:t>
      </w:r>
    </w:p>
    <w:p w14:paraId="60DD99BE">
      <w:pPr>
        <w:spacing w:line="240" w:lineRule="auto"/>
        <w:rPr>
          <w:rFonts w:hint="default"/>
        </w:rPr>
      </w:pPr>
      <w:r>
        <w:rPr>
          <w:rFonts w:hint="eastAsia"/>
          <w:lang w:val="en-US" w:eastAsia="zh-CN"/>
        </w:rPr>
        <w:t>4.</w:t>
      </w:r>
      <w:r>
        <w:rPr>
          <w:rFonts w:hint="default"/>
        </w:rPr>
        <w:t>Cross-test report. A test report written for the system of another team, recording the test process, the shortcomings that were found, the conclusions of the test and the improvements that follow from them.</w:t>
      </w:r>
    </w:p>
    <w:p w14:paraId="0ACE7713">
      <w:pPr>
        <w:pStyle w:val="1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1"/>
          <w:szCs w:val="21"/>
          <w:shd w:val="clear" w:fill="FFFFFF"/>
        </w:rPr>
      </w:pPr>
    </w:p>
    <w:p w14:paraId="7AF7AB03">
      <w:pPr>
        <w:pStyle w:val="16"/>
        <w:keepNext w:val="0"/>
        <w:keepLines w:val="0"/>
        <w:widowControl/>
        <w:suppressLineNumbers w:val="0"/>
        <w:spacing w:before="0" w:beforeAutospacing="0" w:after="0" w:afterAutospacing="0"/>
        <w:ind w:left="0" w:right="0"/>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Software</w:t>
      </w:r>
    </w:p>
    <w:p w14:paraId="31C0AE19">
      <w:pPr>
        <w:pStyle w:val="16"/>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1"/>
          <w:szCs w:val="21"/>
          <w:shd w:val="clear" w:fill="FFFFFF"/>
        </w:rPr>
      </w:pPr>
    </w:p>
    <w:p w14:paraId="1C3618A2">
      <w:pPr>
        <w:spacing w:line="240" w:lineRule="auto"/>
        <w:rPr>
          <w:rFonts w:hint="default"/>
        </w:rPr>
      </w:pPr>
      <w:r>
        <w:rPr>
          <w:rFonts w:hint="default"/>
        </w:rPr>
        <w:t>A working application that satisfies the requirements of the client: the employee management system developed for Meítǐ Shāngchéng. The system runs locally on a store computer; using it over a network or across several stores is not part of this delivery (see section 7, item 8). The core of the system consists of adding, changing, deleting and viewing employee information, assigning work shifts to employees and viewing shift information. The system distinguishes the access rights of the different roles. The source code is kept in a Git repository, in which every team member has individual commits.</w:t>
      </w:r>
    </w:p>
    <w:p w14:paraId="4B8F2018">
      <w:r>
        <w:br w:type="page"/>
      </w:r>
    </w:p>
    <w:p w14:paraId="393855F4">
      <w:pPr>
        <w:pStyle w:val="2"/>
        <w:rPr>
          <w:b/>
          <w:bCs/>
        </w:rPr>
      </w:pPr>
      <w:bookmarkStart w:id="9" w:name="_Toc3291"/>
      <w:r>
        <w:rPr>
          <w:b/>
          <w:bCs/>
        </w:rPr>
        <w:t>Non-deliverables</w:t>
      </w:r>
      <w:bookmarkEnd w:id="9"/>
    </w:p>
    <w:p w14:paraId="24994926">
      <w:pPr>
        <w:spacing w:line="240" w:lineRule="auto"/>
        <w:rPr>
          <w:rFonts w:hint="default"/>
        </w:rPr>
      </w:pPr>
      <w:r>
        <w:rPr>
          <w:rFonts w:hint="default"/>
        </w:rPr>
        <w:t>The following is explicitly outside the scope of this delivery. It is listed to prevent misunderstandings: any function that is not described in this plan or in the user requirements specification is not part of this delivery.</w:t>
      </w:r>
    </w:p>
    <w:p w14:paraId="66F97316">
      <w:pPr>
        <w:spacing w:line="240" w:lineRule="auto"/>
        <w:rPr>
          <w:rFonts w:hint="default"/>
        </w:rPr>
      </w:pPr>
      <w:r>
        <w:rPr>
          <w:rFonts w:hint="default"/>
        </w:rPr>
        <w:t>Physical facilities. No physical facilities are provided, such as store computers, time-clock devices, servers or network equipment. The store provides the equipment and the environment that are needed to run the system.</w:t>
      </w:r>
    </w:p>
    <w:p w14:paraId="5DB6C139">
      <w:pPr>
        <w:spacing w:line="240" w:lineRule="auto"/>
        <w:rPr>
          <w:rFonts w:hint="default"/>
        </w:rPr>
      </w:pPr>
      <w:r>
        <w:rPr>
          <w:rFonts w:hint="eastAsia"/>
          <w:lang w:val="en-US" w:eastAsia="zh-CN"/>
        </w:rPr>
        <w:t>2.</w:t>
      </w:r>
      <w:r>
        <w:rPr>
          <w:rFonts w:hint="default"/>
        </w:rPr>
        <w:t>After-sales service and long-term maintenance. No ongoing after-sales service is provided, and no long-term server operation, technical support or later releases and updates are included.</w:t>
      </w:r>
    </w:p>
    <w:p w14:paraId="02BA6263">
      <w:pPr>
        <w:spacing w:line="240" w:lineRule="auto"/>
        <w:rPr>
          <w:rFonts w:hint="eastAsia"/>
          <w:lang w:val="en-US" w:eastAsia="zh-CN"/>
        </w:rPr>
      </w:pPr>
      <w:r>
        <w:rPr>
          <w:rFonts w:hint="eastAsia"/>
          <w:lang w:val="en-US" w:eastAsia="zh-CN"/>
        </w:rPr>
        <w:t>3.</w:t>
      </w:r>
      <w:r>
        <w:rPr>
          <w:rFonts w:hint="default"/>
        </w:rPr>
        <w:t>Management statistics app. Only a web system is delivered; a mobile application with management statistics is not delivered.</w:t>
      </w:r>
    </w:p>
    <w:p w14:paraId="7B138F8F">
      <w:pPr>
        <w:spacing w:line="240" w:lineRule="auto"/>
        <w:rPr>
          <w:rFonts w:hint="default"/>
        </w:rPr>
      </w:pPr>
      <w:r>
        <w:rPr>
          <w:rFonts w:hint="eastAsia"/>
          <w:lang w:val="en-US" w:eastAsia="zh-CN"/>
        </w:rPr>
        <w:t>4.</w:t>
      </w:r>
      <w:r>
        <w:rPr>
          <w:rFonts w:hint="default"/>
        </w:rPr>
        <w:t>Product stock management. The client mentioned product stock, but product-stock management and the handling of shelf restock requests are not part of this delivery.</w:t>
      </w:r>
    </w:p>
    <w:p w14:paraId="6D9B1CF9">
      <w:pPr>
        <w:spacing w:line="240" w:lineRule="auto"/>
        <w:rPr>
          <w:rFonts w:hint="default"/>
        </w:rPr>
      </w:pPr>
      <w:r>
        <w:rPr>
          <w:rFonts w:hint="eastAsia"/>
          <w:lang w:val="en-US" w:eastAsia="zh-CN"/>
        </w:rPr>
        <w:t>5.</w:t>
      </w:r>
      <w:r>
        <w:rPr>
          <w:rFonts w:hint="default"/>
        </w:rPr>
        <w:t>Attendance registration. The client mentioned that "ideally attendance information could also be recorded", but the system does not include attendance registration, clocking in and out, or leave approval.</w:t>
      </w:r>
    </w:p>
    <w:p w14:paraId="509146B5">
      <w:pPr>
        <w:spacing w:line="240" w:lineRule="auto"/>
        <w:rPr>
          <w:rFonts w:hint="eastAsia"/>
          <w:lang w:val="en-US" w:eastAsia="zh-CN"/>
        </w:rPr>
      </w:pPr>
      <w:r>
        <w:rPr>
          <w:rFonts w:hint="eastAsia"/>
          <w:lang w:val="en-US" w:eastAsia="zh-CN"/>
        </w:rPr>
        <w:t>6.</w:t>
      </w:r>
      <w:r>
        <w:rPr>
          <w:rFonts w:hint="default"/>
        </w:rPr>
        <w:t>Automatic scheduling. The scheduling in this delivery is limited to manual assignment of the three shifts (morning, afternoon and evening); algorithm-based automatic schedule generation is not included.</w:t>
      </w:r>
    </w:p>
    <w:p w14:paraId="0DB45D38">
      <w:pPr>
        <w:spacing w:line="240" w:lineRule="auto"/>
        <w:rPr>
          <w:rFonts w:hint="default"/>
        </w:rPr>
      </w:pPr>
      <w:r>
        <w:rPr>
          <w:rFonts w:hint="eastAsia"/>
          <w:lang w:val="en-US" w:eastAsia="zh-CN"/>
        </w:rPr>
        <w:t>7.</w:t>
      </w:r>
      <w:r>
        <w:rPr>
          <w:rFonts w:hint="default"/>
        </w:rPr>
        <w:t>Department management. The client hopes to assign employees to departments in the future, but department management is not part of this delivery.</w:t>
      </w:r>
    </w:p>
    <w:p w14:paraId="4D33C457">
      <w:pPr>
        <w:spacing w:line="240" w:lineRule="auto"/>
        <w:rPr>
          <w:rFonts w:hint="eastAsia"/>
          <w:lang w:val="en-US" w:eastAsia="zh-CN"/>
        </w:rPr>
      </w:pPr>
      <w:r>
        <w:rPr>
          <w:rFonts w:hint="eastAsia"/>
          <w:lang w:val="en-US" w:eastAsia="zh-CN"/>
        </w:rPr>
        <w:t>8.</w:t>
      </w:r>
      <w:r>
        <w:rPr>
          <w:rFonts w:hint="default"/>
        </w:rPr>
        <w:t>Deployment and networking. Server deployment, a cloud database and synchronisation between several stores are not part of this delivery</w:t>
      </w:r>
      <w:r>
        <w:rPr>
          <w:rFonts w:hint="eastAsia"/>
          <w:lang w:val="en-US" w:eastAsia="zh-CN"/>
        </w:rPr>
        <w:t>.</w:t>
      </w:r>
    </w:p>
    <w:p w14:paraId="7FCAF1B2">
      <w:pPr>
        <w:spacing w:line="240" w:lineRule="auto"/>
        <w:rPr>
          <w:rFonts w:hint="default"/>
        </w:rPr>
      </w:pPr>
      <w:r>
        <w:rPr>
          <w:rFonts w:hint="default"/>
        </w:rPr>
        <w:t>Visual design. Highly customised UI design, responsive layouts for phones and tablets, and dark mode are not part of this delivery.</w:t>
      </w:r>
    </w:p>
    <w:p w14:paraId="2E94E72B">
      <w:pPr>
        <w:spacing w:line="240" w:lineRule="auto"/>
        <w:rPr>
          <w:rFonts w:hint="default"/>
        </w:rPr>
      </w:pPr>
    </w:p>
    <w:p w14:paraId="39AD0E9D">
      <w:pPr>
        <w:spacing w:line="240" w:lineRule="auto"/>
        <w:rPr>
          <w:rFonts w:hint="default"/>
        </w:rPr>
      </w:pPr>
    </w:p>
    <w:p w14:paraId="2F71CCAF">
      <w:pPr>
        <w:spacing w:line="240" w:lineRule="auto"/>
        <w:rPr>
          <w:rFonts w:hint="default"/>
        </w:rPr>
      </w:pPr>
    </w:p>
    <w:p w14:paraId="50AA9D1A">
      <w:pPr>
        <w:spacing w:line="240" w:lineRule="auto"/>
        <w:rPr>
          <w:rFonts w:hint="default"/>
        </w:rPr>
      </w:pPr>
    </w:p>
    <w:p w14:paraId="0F32FA19">
      <w:pPr>
        <w:spacing w:line="240" w:lineRule="auto"/>
        <w:rPr>
          <w:rFonts w:hint="default"/>
        </w:rPr>
      </w:pPr>
    </w:p>
    <w:p w14:paraId="0D92F2E2">
      <w:pPr>
        <w:spacing w:line="240" w:lineRule="auto"/>
        <w:rPr>
          <w:rFonts w:hint="default"/>
        </w:rPr>
      </w:pPr>
    </w:p>
    <w:p w14:paraId="529A53E9">
      <w:pPr>
        <w:spacing w:line="240" w:lineRule="auto"/>
        <w:rPr>
          <w:rFonts w:hint="default"/>
        </w:rPr>
      </w:pPr>
    </w:p>
    <w:p w14:paraId="4E093682">
      <w:pPr>
        <w:spacing w:line="240" w:lineRule="auto"/>
        <w:rPr>
          <w:rFonts w:hint="default"/>
        </w:rPr>
      </w:pPr>
    </w:p>
    <w:p w14:paraId="399DD6EE">
      <w:pPr>
        <w:spacing w:line="240" w:lineRule="auto"/>
        <w:rPr>
          <w:rFonts w:hint="default"/>
        </w:rPr>
      </w:pPr>
    </w:p>
    <w:p w14:paraId="05827F44">
      <w:pPr>
        <w:spacing w:line="240" w:lineRule="auto"/>
        <w:rPr>
          <w:rFonts w:hint="default"/>
        </w:rPr>
      </w:pPr>
    </w:p>
    <w:p w14:paraId="6445A108">
      <w:pPr>
        <w:pStyle w:val="2"/>
        <w:rPr>
          <w:b/>
          <w:bCs/>
        </w:rPr>
      </w:pPr>
      <w:bookmarkStart w:id="10" w:name="_Toc17684"/>
      <w:r>
        <w:rPr>
          <w:b/>
          <w:bCs/>
        </w:rPr>
        <w:t>Constraints</w:t>
      </w:r>
      <w:bookmarkEnd w:id="10"/>
    </w:p>
    <w:p w14:paraId="52454436">
      <w:pPr>
        <w:spacing w:line="240" w:lineRule="auto"/>
        <w:rPr>
          <w:rFonts w:hint="default"/>
        </w:rPr>
      </w:pPr>
      <w:r>
        <w:rPr>
          <w:rFonts w:hint="default"/>
        </w:rPr>
        <w:t>Time. The project runs from week 4 to week 9. The available time is limited, so the scope is limited to the core of employee management and scheduling; the other functions are left to later versions.</w:t>
      </w:r>
    </w:p>
    <w:p w14:paraId="00BCC133">
      <w:pPr>
        <w:spacing w:line="240" w:lineRule="auto"/>
        <w:rPr>
          <w:rFonts w:hint="default"/>
        </w:rPr>
      </w:pPr>
      <w:r>
        <w:rPr>
          <w:rFonts w:hint="default"/>
        </w:rPr>
        <w:t>Budget. The team works with its own laptops and with open-source software, so there is no additional budget and no purchase of hardware or licences is planned.</w:t>
      </w:r>
    </w:p>
    <w:p w14:paraId="1E0E8307">
      <w:pPr>
        <w:spacing w:line="240" w:lineRule="auto"/>
        <w:rPr>
          <w:rFonts w:hint="default"/>
        </w:rPr>
      </w:pPr>
      <w:r>
        <w:rPr>
          <w:rFonts w:hint="default"/>
        </w:rPr>
        <w:t>Uncertainty of the requirements. The store has not opened yet and there is no experience with an existing system or with historical data, so the requirements come mainly from the interview with the client and from reasonable assumptions based on it. The requirements therefore have to be confirmed with the client during the project, and feedback has to be collected at the review moments.</w:t>
      </w:r>
    </w:p>
    <w:p w14:paraId="1E7DA807">
      <w:pPr>
        <w:spacing w:line="240" w:lineRule="auto"/>
        <w:rPr>
          <w:rFonts w:hint="default"/>
        </w:rPr>
      </w:pPr>
      <w:r>
        <w:rPr>
          <w:rFonts w:hint="default"/>
        </w:rPr>
        <w:t>Data. The data in the system has to be accurate and reliable, so that it provides valid and correct information about the employees. This also depends on the store entering and maintaining the data correctly.</w:t>
      </w:r>
    </w:p>
    <w:p w14:paraId="4D2EEC05">
      <w:pPr>
        <w:spacing w:line="240" w:lineRule="auto"/>
        <w:rPr>
          <w:rFonts w:hint="default"/>
        </w:rPr>
      </w:pPr>
      <w:r>
        <w:rPr>
          <w:rFonts w:hint="default"/>
        </w:rPr>
        <w:br w:type="page"/>
      </w:r>
    </w:p>
    <w:p w14:paraId="01A57463">
      <w:pPr>
        <w:pStyle w:val="2"/>
        <w:rPr>
          <w:b/>
          <w:bCs/>
        </w:rPr>
      </w:pPr>
      <w:bookmarkStart w:id="11" w:name="_Toc7967"/>
      <w:r>
        <w:rPr>
          <w:b/>
          <w:bCs/>
        </w:rPr>
        <w:t>Phasing</w:t>
      </w:r>
      <w:bookmarkEnd w:id="11"/>
    </w:p>
    <w:p w14:paraId="7E45F431">
      <w:pPr>
        <w:spacing w:line="240" w:lineRule="auto"/>
        <w:rPr>
          <w:rFonts w:hint="default"/>
        </w:rPr>
      </w:pPr>
      <w:r>
        <w:rPr>
          <w:rFonts w:hint="default"/>
        </w:rPr>
        <w:t>Phase 1 (week 4-6): planning and design. The project plan, the user requirements specification and the class diagram are written. The milestone of this phase is the review at the end of week 6, in which the client and the tutor review the project plan and the URS. This is a go/no-go moment: the development starts only after both documents have been approved.</w:t>
      </w:r>
    </w:p>
    <w:p w14:paraId="776977B9">
      <w:pPr>
        <w:spacing w:line="240" w:lineRule="auto"/>
        <w:rPr>
          <w:rFonts w:hint="default"/>
        </w:rPr>
      </w:pPr>
      <w:r>
        <w:rPr>
          <w:rFonts w:hint="default"/>
        </w:rPr>
        <w:t>Phase 2 (week 7-8): development and test preparation. The software is implemented according to the approved URS, and the test plan for the project is written at the same time. In week 8 the progress is discussed in a meeting with the tutor; if the scope has to be adjusted, this is confirmed with the client. The milestone of this phase is the first working version of the software together with the test plan.</w:t>
      </w:r>
    </w:p>
    <w:p w14:paraId="1FA07C1A">
      <w:pPr>
        <w:spacing w:line="240" w:lineRule="auto"/>
        <w:rPr>
          <w:rFonts w:hint="default"/>
        </w:rPr>
      </w:pPr>
      <w:r>
        <w:rPr>
          <w:rFonts w:hint="default"/>
        </w:rPr>
        <w:t>Phase 3 (week 8-9): testing and delivery. The system is tested, the problems that are found are fixed, and the final presentation is prepared. In week 9 the final product is presented to the Zzuli tutor and to the client and evaluated. This presentation is the closing milestone of the project.</w:t>
      </w:r>
    </w:p>
    <w:p w14:paraId="1527F642"/>
    <w:p w14:paraId="166FEA0B"/>
    <w:p w14:paraId="55BA71E5"/>
    <w:p w14:paraId="1AFD5ADE"/>
    <w:p w14:paraId="1B5A7CB3"/>
    <w:p w14:paraId="216C9D6B"/>
    <w:p w14:paraId="3FEF8B2F"/>
    <w:p w14:paraId="09D14653"/>
    <w:p w14:paraId="1DC20003"/>
    <w:p w14:paraId="483BD4D9"/>
    <w:p w14:paraId="2A2DE7D7"/>
    <w:p w14:paraId="06F66E59"/>
    <w:p w14:paraId="30E34B0E"/>
    <w:p w14:paraId="79AE391A"/>
    <w:p w14:paraId="5311DAA1"/>
    <w:p w14:paraId="4D0568F0"/>
    <w:p w14:paraId="2953F6CD"/>
    <w:p w14:paraId="2D1E79C0"/>
    <w:p w14:paraId="2F9DE5CD"/>
    <w:p w14:paraId="190132D6"/>
    <w:p w14:paraId="4095872F">
      <w:pPr>
        <w:pStyle w:val="2"/>
        <w:rPr>
          <w:b/>
          <w:bCs/>
        </w:rPr>
      </w:pPr>
      <w:r>
        <w:rPr>
          <w:rFonts w:hint="eastAsia"/>
          <w:b/>
          <w:bCs/>
          <w:lang w:eastAsia="zh-CN"/>
        </w:rPr>
        <w:t xml:space="preserve"> </w:t>
      </w:r>
      <w:bookmarkStart w:id="12" w:name="_Toc10763"/>
      <w:r>
        <w:rPr>
          <w:b/>
          <w:bCs/>
          <w:lang w:eastAsia="zh-CN"/>
        </w:rPr>
        <w:t>Gantt Table depicting our work process</w:t>
      </w:r>
      <w:bookmarkEnd w:id="12"/>
    </w:p>
    <w:p w14:paraId="0B7EDBB8">
      <w:pPr>
        <w:spacing w:line="240" w:lineRule="auto"/>
        <w:rPr>
          <w:rFonts w:hint="default"/>
        </w:rPr>
      </w:pPr>
      <w:r>
        <w:rPr>
          <w:rFonts w:hint="default"/>
        </w:rPr>
        <w:t>10 Project Schedule</w:t>
      </w:r>
    </w:p>
    <w:p w14:paraId="31B66391">
      <w:pPr>
        <w:spacing w:line="240" w:lineRule="auto"/>
        <w:rPr>
          <w:rFonts w:hint="default"/>
        </w:rPr>
      </w:pPr>
      <w:r>
        <w:rPr>
          <w:rFonts w:hint="default"/>
        </w:rPr>
        <w:t>The project runs from week 4 to week 9 and focuses on employee management and scheduling. The work is planned per week as follows.</w:t>
      </w:r>
    </w:p>
    <w:p w14:paraId="39E22B3C">
      <w:pPr>
        <w:spacing w:line="240" w:lineRule="auto"/>
        <w:rPr>
          <w:rFonts w:hint="default"/>
        </w:rPr>
      </w:pPr>
      <w:r>
        <w:rPr>
          <w:rFonts w:hint="default"/>
        </w:rPr>
        <w:t>Week 4: interview the client, define the requirements and divide the tasks within the team, and start writing the project plan and the user requirements specification (URS).</w:t>
      </w:r>
    </w:p>
    <w:p w14:paraId="700C5E7F">
      <w:pPr>
        <w:spacing w:line="240" w:lineRule="auto"/>
        <w:rPr>
          <w:rFonts w:hint="default"/>
        </w:rPr>
      </w:pPr>
      <w:r>
        <w:rPr>
          <w:rFonts w:hint="default"/>
        </w:rPr>
        <w:t>Week 5: work out the employee information and the scheduling rules in more detail, and complete the project plan, the URS and the class diagram.</w:t>
      </w:r>
    </w:p>
    <w:p w14:paraId="667BD668">
      <w:pPr>
        <w:spacing w:line="240" w:lineRule="auto"/>
        <w:rPr>
          <w:rFonts w:hint="default"/>
        </w:rPr>
      </w:pPr>
      <w:r>
        <w:rPr>
          <w:rFonts w:hint="default"/>
        </w:rPr>
        <w:t>Week 6: finish the documents and submit them to the client for review; the development starts after they have been approved.</w:t>
      </w:r>
    </w:p>
    <w:p w14:paraId="1EABC364">
      <w:pPr>
        <w:spacing w:line="240" w:lineRule="auto"/>
        <w:rPr>
          <w:rFonts w:hint="default"/>
        </w:rPr>
      </w:pPr>
      <w:r>
        <w:rPr>
          <w:rFonts w:hint="default"/>
        </w:rPr>
        <w:t>Week 7: develop the core functions according to the URS and write the test plan at the same time.</w:t>
      </w:r>
    </w:p>
    <w:p w14:paraId="4D82F284">
      <w:pPr>
        <w:spacing w:line="240" w:lineRule="auto"/>
        <w:rPr>
          <w:rFonts w:hint="default"/>
        </w:rPr>
      </w:pPr>
      <w:r>
        <w:rPr>
          <w:rFonts w:hint="default"/>
        </w:rPr>
        <w:t>Week 8: continue the development and the testing, check the progress with the tutor, and confirm a scope adjustment with the client if this is necessary.</w:t>
      </w:r>
    </w:p>
    <w:p w14:paraId="64D0BC14">
      <w:pPr>
        <w:spacing w:line="240" w:lineRule="auto"/>
        <w:rPr>
          <w:rFonts w:hint="default"/>
        </w:rPr>
      </w:pPr>
      <w:r>
        <w:rPr>
          <w:rFonts w:hint="default"/>
        </w:rPr>
        <w:t>Week 9: finish the testing, fix the problems and prepare the delivery material, present the final product to the tutor and the client, and have it evaluated.</w:t>
      </w:r>
    </w:p>
    <w:p w14:paraId="407850EA">
      <w:pPr>
        <w:spacing w:line="240" w:lineRule="auto"/>
        <w:rPr>
          <w:rFonts w:hint="default"/>
        </w:rPr>
      </w:pPr>
      <w:r>
        <w:rPr>
          <w:rFonts w:hint="default"/>
        </w:rPr>
        <w:t>10.1 Progress Monitoring</w:t>
      </w:r>
    </w:p>
    <w:p w14:paraId="1E04D2B4">
      <w:pPr>
        <w:spacing w:line="240" w:lineRule="auto"/>
        <w:rPr>
          <w:rFonts w:hint="default"/>
        </w:rPr>
      </w:pPr>
      <w:r>
        <w:rPr>
          <w:rFonts w:hint="default"/>
        </w:rPr>
        <w:t>The team checks the completed tasks every week and records the problems that come up, together with their impact and the way they are solved, so that every problem is handled before the next week starts. The monitoring focuses on three key moments: the client approval in week 6, which decides whether the development starts; the progress meeting in week 8, which confirms whether the development and the testing are still on plan; and the final presentation in week 9, which confirms whether the delivered result meets the needs of the client. If the tasks of a week are not finished as planned, the team explains the reason in that week's check and confirms with the tutor or the client whether the remaining plan or the scope has to be adjusted.</w:t>
      </w:r>
    </w:p>
    <w:p w14:paraId="46D553FF">
      <w:pPr>
        <w:spacing w:line="240" w:lineRule="auto"/>
        <w:rPr>
          <w:rFonts w:hint="default"/>
        </w:rPr>
      </w:pPr>
      <w:r>
        <w:rPr>
          <w:rFonts w:hint="default"/>
        </w:rPr>
        <w:t>10.2 Preparation of the Presentation</w:t>
      </w:r>
    </w:p>
    <w:p w14:paraId="0FBE929A">
      <w:pPr>
        <w:spacing w:line="240" w:lineRule="auto"/>
        <w:rPr>
          <w:rFonts w:hint="default"/>
        </w:rPr>
      </w:pPr>
      <w:r>
        <w:rPr>
          <w:rFonts w:hint="default"/>
        </w:rPr>
        <w:t>Before the final presentation the team verifies the following: the core functions of the system (employee information management, the assignment of work shifts and the viewing of shifts) work correctly; the employee information that is used in the demonstration is accurate and complete; and the schedules follow the rules of the client, with every day divided into a morning, an afternoon and an evening shift. The material for the presentation is prepared as well: the working system, the test results, a user instruction and demonstration data, so that the system can be shown completely, the testing can be explained, and the client and the tutor can see how the system is used.</w:t>
      </w:r>
    </w:p>
    <w:p w14:paraId="35814799">
      <w:pPr>
        <w:spacing w:line="240" w:lineRule="auto"/>
        <w:rPr>
          <w:rFonts w:hint="default"/>
        </w:rPr>
      </w:pPr>
    </w:p>
    <w:p w14:paraId="15B8E434">
      <w:pPr>
        <w:spacing w:line="240" w:lineRule="auto"/>
      </w:pPr>
    </w:p>
    <w:p w14:paraId="4619555A">
      <w:pPr>
        <w:spacing w:line="240" w:lineRule="auto"/>
      </w:pPr>
    </w:p>
    <w:p w14:paraId="4E9C0F81"/>
    <w:p w14:paraId="21C4D5A5"/>
    <w:p w14:paraId="01A7D084"/>
    <w:p w14:paraId="5C3EFA28"/>
    <w:sectPr>
      <w:footerReference r:id="rId5" w:type="default"/>
      <w:pgSz w:w="11906" w:h="16838"/>
      <w:pgMar w:top="1417" w:right="1417" w:bottom="1417" w:left="1417" w:header="708" w:footer="708"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rinda">
    <w:altName w:val="Courier New"/>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5904090"/>
    </w:sdtPr>
    <w:sdtContent>
      <w:p w14:paraId="045E84E4">
        <w:pPr>
          <w:pStyle w:val="12"/>
          <w:jc w:val="center"/>
        </w:pPr>
        <w:r>
          <w:fldChar w:fldCharType="begin"/>
        </w:r>
        <w:r>
          <w:instrText xml:space="preserve">PAGE   \* MERGEFORMAT</w:instrText>
        </w:r>
        <w:r>
          <w:fldChar w:fldCharType="separate"/>
        </w:r>
        <w:r>
          <w:rPr>
            <w:lang w:val="nl-NL"/>
          </w:rPr>
          <w:t>13</w:t>
        </w:r>
        <w:r>
          <w:fldChar w:fldCharType="end"/>
        </w:r>
      </w:p>
    </w:sdtContent>
  </w:sdt>
  <w:p w14:paraId="12E130F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E246B"/>
    <w:multiLevelType w:val="multilevel"/>
    <w:tmpl w:val="1F4E246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Y3OWQxNjA3MTdlMzkyYzY0ZTljY2U4ZjZmMDhlN2YifQ=="/>
    <w:docVar w:name="KSO_WPS_MARK_KEY" w:val="cc790de8-2d2f-4d67-b1c0-2a1daa712d20"/>
  </w:docVars>
  <w:rsids>
    <w:rsidRoot w:val="000A6EEA"/>
    <w:rsid w:val="00062F3B"/>
    <w:rsid w:val="00071C6D"/>
    <w:rsid w:val="000A6EEA"/>
    <w:rsid w:val="000C60A5"/>
    <w:rsid w:val="000C72C5"/>
    <w:rsid w:val="000D09EA"/>
    <w:rsid w:val="000E5552"/>
    <w:rsid w:val="000F646C"/>
    <w:rsid w:val="001678A3"/>
    <w:rsid w:val="00170D51"/>
    <w:rsid w:val="0018372E"/>
    <w:rsid w:val="001A320A"/>
    <w:rsid w:val="001C6F95"/>
    <w:rsid w:val="001F575B"/>
    <w:rsid w:val="002578E5"/>
    <w:rsid w:val="00295B48"/>
    <w:rsid w:val="002A452B"/>
    <w:rsid w:val="002B0BD1"/>
    <w:rsid w:val="002E7648"/>
    <w:rsid w:val="00350FFF"/>
    <w:rsid w:val="00353DF4"/>
    <w:rsid w:val="003623C3"/>
    <w:rsid w:val="003A1EE7"/>
    <w:rsid w:val="00402487"/>
    <w:rsid w:val="00411839"/>
    <w:rsid w:val="00426315"/>
    <w:rsid w:val="00433D81"/>
    <w:rsid w:val="0044525C"/>
    <w:rsid w:val="004918AD"/>
    <w:rsid w:val="004A729E"/>
    <w:rsid w:val="004A78AE"/>
    <w:rsid w:val="004D3BE7"/>
    <w:rsid w:val="004D7FC4"/>
    <w:rsid w:val="005308D2"/>
    <w:rsid w:val="005703BC"/>
    <w:rsid w:val="005A096D"/>
    <w:rsid w:val="006154C2"/>
    <w:rsid w:val="006221AF"/>
    <w:rsid w:val="006418D0"/>
    <w:rsid w:val="006758D9"/>
    <w:rsid w:val="00685522"/>
    <w:rsid w:val="006C17E7"/>
    <w:rsid w:val="00731FC5"/>
    <w:rsid w:val="007619FC"/>
    <w:rsid w:val="007727E7"/>
    <w:rsid w:val="00773F5C"/>
    <w:rsid w:val="007E047B"/>
    <w:rsid w:val="00803850"/>
    <w:rsid w:val="00807BD7"/>
    <w:rsid w:val="0086268F"/>
    <w:rsid w:val="008B3E24"/>
    <w:rsid w:val="00924E52"/>
    <w:rsid w:val="00930D37"/>
    <w:rsid w:val="00934D31"/>
    <w:rsid w:val="0096583B"/>
    <w:rsid w:val="009864BA"/>
    <w:rsid w:val="00A23CF3"/>
    <w:rsid w:val="00AF00ED"/>
    <w:rsid w:val="00B0148A"/>
    <w:rsid w:val="00B03D80"/>
    <w:rsid w:val="00B16F2C"/>
    <w:rsid w:val="00BC1F6F"/>
    <w:rsid w:val="00C411D8"/>
    <w:rsid w:val="00C72DE3"/>
    <w:rsid w:val="00C864DC"/>
    <w:rsid w:val="00CA1174"/>
    <w:rsid w:val="00CB4FEC"/>
    <w:rsid w:val="00CD2B7B"/>
    <w:rsid w:val="00D31612"/>
    <w:rsid w:val="00D32741"/>
    <w:rsid w:val="00D35AC9"/>
    <w:rsid w:val="00D473CC"/>
    <w:rsid w:val="00D977A3"/>
    <w:rsid w:val="00DA16B5"/>
    <w:rsid w:val="00DC5DF7"/>
    <w:rsid w:val="00DF3ACE"/>
    <w:rsid w:val="00E240C3"/>
    <w:rsid w:val="00E32DC0"/>
    <w:rsid w:val="00E55162"/>
    <w:rsid w:val="00E85A9D"/>
    <w:rsid w:val="00EA4027"/>
    <w:rsid w:val="00EC4207"/>
    <w:rsid w:val="00F1473C"/>
    <w:rsid w:val="00F426C9"/>
    <w:rsid w:val="00F5603C"/>
    <w:rsid w:val="00F91055"/>
    <w:rsid w:val="00FC2A7E"/>
    <w:rsid w:val="00FC4F5D"/>
    <w:rsid w:val="0CDF411B"/>
    <w:rsid w:val="173F733A"/>
    <w:rsid w:val="18952734"/>
    <w:rsid w:val="1EC56414"/>
    <w:rsid w:val="3E9950A8"/>
    <w:rsid w:val="448C2BDD"/>
    <w:rsid w:val="68A557A5"/>
    <w:rsid w:val="70E1372D"/>
    <w:rsid w:val="764D4230"/>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9"/>
    <w:pPr>
      <w:keepNext/>
      <w:keepLines/>
      <w:numPr>
        <w:ilvl w:val="0"/>
        <w:numId w:val="1"/>
      </w:numPr>
      <w:spacing w:before="360" w:after="120"/>
      <w:outlineLvl w:val="0"/>
    </w:pPr>
    <w:rPr>
      <w:rFonts w:asciiTheme="majorHAnsi" w:hAnsiTheme="majorHAnsi" w:eastAsiaTheme="majorEastAsia" w:cstheme="majorHAnsi"/>
      <w:color w:val="333333"/>
      <w:sz w:val="32"/>
      <w:szCs w:val="32"/>
      <w:shd w:val="clear" w:color="auto" w:fill="FFFFFF"/>
    </w:rPr>
  </w:style>
  <w:style w:type="paragraph" w:styleId="3">
    <w:name w:val="heading 2"/>
    <w:basedOn w:val="1"/>
    <w:next w:val="1"/>
    <w:link w:val="27"/>
    <w:unhideWhenUsed/>
    <w:qFormat/>
    <w:uiPriority w:val="9"/>
    <w:pPr>
      <w:keepNext/>
      <w:keepLines/>
      <w:numPr>
        <w:ilvl w:val="1"/>
        <w:numId w:val="1"/>
      </w:numPr>
      <w:spacing w:before="40" w:after="0"/>
      <w:outlineLvl w:val="1"/>
    </w:pPr>
    <w:rPr>
      <w:rFonts w:asciiTheme="majorHAnsi" w:hAnsiTheme="majorHAnsi" w:eastAsiaTheme="majorEastAsia" w:cstheme="majorBidi"/>
      <w:sz w:val="26"/>
      <w:szCs w:val="26"/>
    </w:rPr>
  </w:style>
  <w:style w:type="paragraph" w:styleId="4">
    <w:name w:val="heading 3"/>
    <w:basedOn w:val="1"/>
    <w:next w:val="1"/>
    <w:link w:val="31"/>
    <w:semiHidden/>
    <w:unhideWhenUsed/>
    <w:qFormat/>
    <w:uiPriority w:val="9"/>
    <w:pPr>
      <w:keepNext/>
      <w:keepLines/>
      <w:numPr>
        <w:ilvl w:val="2"/>
        <w:numId w:val="1"/>
      </w:numPr>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3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3"/>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4"/>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5"/>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6"/>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29"/>
    <w:semiHidden/>
    <w:unhideWhenUsed/>
    <w:qFormat/>
    <w:uiPriority w:val="99"/>
    <w:pPr>
      <w:spacing w:after="0" w:line="240" w:lineRule="auto"/>
    </w:pPr>
    <w:rPr>
      <w:rFonts w:ascii="Segoe UI" w:hAnsi="Segoe UI" w:cs="Segoe UI"/>
      <w:sz w:val="18"/>
      <w:szCs w:val="18"/>
    </w:rPr>
  </w:style>
  <w:style w:type="paragraph" w:styleId="12">
    <w:name w:val="footer"/>
    <w:basedOn w:val="1"/>
    <w:link w:val="25"/>
    <w:unhideWhenUsed/>
    <w:qFormat/>
    <w:uiPriority w:val="99"/>
    <w:pPr>
      <w:tabs>
        <w:tab w:val="center" w:pos="4536"/>
        <w:tab w:val="right" w:pos="9072"/>
      </w:tabs>
      <w:spacing w:after="0" w:line="240" w:lineRule="auto"/>
    </w:pPr>
  </w:style>
  <w:style w:type="paragraph" w:styleId="13">
    <w:name w:val="header"/>
    <w:basedOn w:val="1"/>
    <w:link w:val="24"/>
    <w:unhideWhenUsed/>
    <w:qFormat/>
    <w:uiPriority w:val="99"/>
    <w:pPr>
      <w:tabs>
        <w:tab w:val="center" w:pos="4536"/>
        <w:tab w:val="right" w:pos="9072"/>
      </w:tabs>
      <w:spacing w:after="0" w:line="240" w:lineRule="auto"/>
    </w:pPr>
  </w:style>
  <w:style w:type="paragraph" w:styleId="14">
    <w:name w:val="toc 1"/>
    <w:basedOn w:val="1"/>
    <w:next w:val="1"/>
    <w:unhideWhenUsed/>
    <w:qFormat/>
    <w:uiPriority w:val="39"/>
    <w:pPr>
      <w:spacing w:after="100"/>
    </w:pPr>
  </w:style>
  <w:style w:type="paragraph" w:styleId="15">
    <w:name w:val="toc 2"/>
    <w:basedOn w:val="1"/>
    <w:next w:val="1"/>
    <w:unhideWhenUsed/>
    <w:qFormat/>
    <w:uiPriority w:val="39"/>
    <w:pPr>
      <w:spacing w:after="100"/>
      <w:ind w:left="220"/>
    </w:pPr>
  </w:style>
  <w:style w:type="paragraph" w:styleId="16">
    <w:name w:val="Normal (Web)"/>
    <w:basedOn w:val="1"/>
    <w:semiHidden/>
    <w:unhideWhenUsed/>
    <w:qFormat/>
    <w:uiPriority w:val="99"/>
    <w:pPr>
      <w:spacing w:beforeAutospacing="1" w:after="0" w:afterAutospacing="1"/>
    </w:pPr>
    <w:rPr>
      <w:rFonts w:cs="Times New Roman"/>
      <w:sz w:val="24"/>
      <w:lang w:eastAsia="zh-CN"/>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paragraph" w:styleId="22">
    <w:name w:val="No Spacing"/>
    <w:link w:val="23"/>
    <w:qFormat/>
    <w:uiPriority w:val="1"/>
    <w:rPr>
      <w:rFonts w:asciiTheme="minorHAnsi" w:hAnsiTheme="minorHAnsi" w:eastAsiaTheme="minorEastAsia" w:cstheme="minorBidi"/>
      <w:sz w:val="22"/>
      <w:szCs w:val="22"/>
      <w:lang w:val="en-US" w:eastAsia="en-US" w:bidi="ar-SA"/>
    </w:rPr>
  </w:style>
  <w:style w:type="character" w:customStyle="1" w:styleId="23">
    <w:name w:val="无间隔 字符"/>
    <w:basedOn w:val="19"/>
    <w:link w:val="22"/>
    <w:qFormat/>
    <w:uiPriority w:val="1"/>
    <w:rPr>
      <w:rFonts w:eastAsiaTheme="minorEastAsia"/>
      <w:lang w:val="en-US"/>
    </w:rPr>
  </w:style>
  <w:style w:type="character" w:customStyle="1" w:styleId="24">
    <w:name w:val="页眉 字符"/>
    <w:basedOn w:val="19"/>
    <w:link w:val="13"/>
    <w:qFormat/>
    <w:uiPriority w:val="99"/>
    <w:rPr>
      <w:lang w:val="en-US"/>
    </w:rPr>
  </w:style>
  <w:style w:type="character" w:customStyle="1" w:styleId="25">
    <w:name w:val="页脚 字符"/>
    <w:basedOn w:val="19"/>
    <w:link w:val="12"/>
    <w:qFormat/>
    <w:uiPriority w:val="99"/>
    <w:rPr>
      <w:lang w:val="en-US"/>
    </w:rPr>
  </w:style>
  <w:style w:type="character" w:customStyle="1" w:styleId="26">
    <w:name w:val="标题 1 字符"/>
    <w:basedOn w:val="19"/>
    <w:link w:val="2"/>
    <w:qFormat/>
    <w:uiPriority w:val="9"/>
    <w:rPr>
      <w:rFonts w:asciiTheme="majorHAnsi" w:hAnsiTheme="majorHAnsi" w:eastAsiaTheme="majorEastAsia" w:cstheme="majorHAnsi"/>
      <w:color w:val="333333"/>
      <w:sz w:val="32"/>
      <w:szCs w:val="32"/>
      <w:lang w:val="en-US"/>
    </w:rPr>
  </w:style>
  <w:style w:type="character" w:customStyle="1" w:styleId="27">
    <w:name w:val="标题 2 字符"/>
    <w:basedOn w:val="19"/>
    <w:link w:val="3"/>
    <w:qFormat/>
    <w:uiPriority w:val="9"/>
    <w:rPr>
      <w:rFonts w:asciiTheme="majorHAnsi" w:hAnsiTheme="majorHAnsi" w:eastAsiaTheme="majorEastAsia" w:cstheme="majorBidi"/>
      <w:sz w:val="26"/>
      <w:szCs w:val="26"/>
      <w:lang w:val="en-US"/>
    </w:rPr>
  </w:style>
  <w:style w:type="paragraph" w:customStyle="1" w:styleId="28">
    <w:name w:val="TOC 标题1"/>
    <w:basedOn w:val="2"/>
    <w:next w:val="1"/>
    <w:unhideWhenUsed/>
    <w:qFormat/>
    <w:uiPriority w:val="39"/>
    <w:pPr>
      <w:numPr>
        <w:numId w:val="0"/>
      </w:numPr>
      <w:outlineLvl w:val="9"/>
    </w:pPr>
    <w:rPr>
      <w:b/>
      <w:color w:val="2E75B6" w:themeColor="accent1" w:themeShade="BF"/>
    </w:rPr>
  </w:style>
  <w:style w:type="character" w:customStyle="1" w:styleId="29">
    <w:name w:val="批注框文本 字符"/>
    <w:basedOn w:val="19"/>
    <w:link w:val="11"/>
    <w:semiHidden/>
    <w:qFormat/>
    <w:uiPriority w:val="99"/>
    <w:rPr>
      <w:rFonts w:ascii="Segoe UI" w:hAnsi="Segoe UI" w:cs="Segoe UI"/>
      <w:sz w:val="18"/>
      <w:szCs w:val="18"/>
      <w:lang w:val="en-US"/>
    </w:rPr>
  </w:style>
  <w:style w:type="paragraph" w:styleId="30">
    <w:name w:val="List Paragraph"/>
    <w:basedOn w:val="1"/>
    <w:qFormat/>
    <w:uiPriority w:val="34"/>
    <w:pPr>
      <w:ind w:left="720"/>
      <w:contextualSpacing/>
    </w:pPr>
  </w:style>
  <w:style w:type="character" w:customStyle="1" w:styleId="31">
    <w:name w:val="标题 3 字符"/>
    <w:basedOn w:val="19"/>
    <w:link w:val="4"/>
    <w:semiHidden/>
    <w:qFormat/>
    <w:uiPriority w:val="9"/>
    <w:rPr>
      <w:rFonts w:asciiTheme="majorHAnsi" w:hAnsiTheme="majorHAnsi" w:eastAsiaTheme="majorEastAsia" w:cstheme="majorBidi"/>
      <w:color w:val="1F4E79" w:themeColor="accent1" w:themeShade="80"/>
      <w:sz w:val="24"/>
      <w:szCs w:val="24"/>
      <w:lang w:val="en-US"/>
    </w:rPr>
  </w:style>
  <w:style w:type="character" w:customStyle="1" w:styleId="32">
    <w:name w:val="标题 4 字符"/>
    <w:basedOn w:val="19"/>
    <w:link w:val="5"/>
    <w:semiHidden/>
    <w:qFormat/>
    <w:uiPriority w:val="9"/>
    <w:rPr>
      <w:rFonts w:asciiTheme="majorHAnsi" w:hAnsiTheme="majorHAnsi" w:eastAsiaTheme="majorEastAsia" w:cstheme="majorBidi"/>
      <w:i/>
      <w:iCs/>
      <w:color w:val="2E75B6" w:themeColor="accent1" w:themeShade="BF"/>
      <w:lang w:val="en-US"/>
    </w:rPr>
  </w:style>
  <w:style w:type="character" w:customStyle="1" w:styleId="33">
    <w:name w:val="标题 5 字符"/>
    <w:basedOn w:val="19"/>
    <w:link w:val="6"/>
    <w:semiHidden/>
    <w:qFormat/>
    <w:uiPriority w:val="9"/>
    <w:rPr>
      <w:rFonts w:asciiTheme="majorHAnsi" w:hAnsiTheme="majorHAnsi" w:eastAsiaTheme="majorEastAsia" w:cstheme="majorBidi"/>
      <w:color w:val="2E75B6" w:themeColor="accent1" w:themeShade="BF"/>
      <w:lang w:val="en-US"/>
    </w:rPr>
  </w:style>
  <w:style w:type="character" w:customStyle="1" w:styleId="34">
    <w:name w:val="标题 6 字符"/>
    <w:basedOn w:val="19"/>
    <w:link w:val="7"/>
    <w:semiHidden/>
    <w:qFormat/>
    <w:uiPriority w:val="9"/>
    <w:rPr>
      <w:rFonts w:asciiTheme="majorHAnsi" w:hAnsiTheme="majorHAnsi" w:eastAsiaTheme="majorEastAsia" w:cstheme="majorBidi"/>
      <w:color w:val="1F4E79" w:themeColor="accent1" w:themeShade="80"/>
      <w:lang w:val="en-US"/>
    </w:rPr>
  </w:style>
  <w:style w:type="character" w:customStyle="1" w:styleId="35">
    <w:name w:val="标题 7 字符"/>
    <w:basedOn w:val="19"/>
    <w:link w:val="8"/>
    <w:semiHidden/>
    <w:qFormat/>
    <w:uiPriority w:val="9"/>
    <w:rPr>
      <w:rFonts w:asciiTheme="majorHAnsi" w:hAnsiTheme="majorHAnsi" w:eastAsiaTheme="majorEastAsia" w:cstheme="majorBidi"/>
      <w:i/>
      <w:iCs/>
      <w:color w:val="1F4E79" w:themeColor="accent1" w:themeShade="80"/>
      <w:lang w:val="en-US"/>
    </w:rPr>
  </w:style>
  <w:style w:type="character" w:customStyle="1" w:styleId="36">
    <w:name w:val="标题 8 字符"/>
    <w:basedOn w:val="19"/>
    <w:link w:val="9"/>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37">
    <w:name w:val="标题 9 字符"/>
    <w:basedOn w:val="19"/>
    <w:link w:val="10"/>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D8D021DE5F2437B88D1EB81BC976BF3"/>
        <w:style w:val=""/>
        <w:category>
          <w:name w:val="General"/>
          <w:gallery w:val="placeholder"/>
        </w:category>
        <w:types>
          <w:type w:val="bbPlcHdr"/>
        </w:types>
        <w:behaviors>
          <w:behavior w:val="content"/>
        </w:behaviors>
        <w:description w:val=""/>
        <w:guid w:val="{79E189B6-298B-4927-9777-6749D0FA182B}"/>
      </w:docPartPr>
      <w:docPartBody>
        <w:p w14:paraId="76B9A279">
          <w:pPr>
            <w:pStyle w:val="4"/>
          </w:pPr>
          <w:r>
            <w:rPr>
              <w:color w:val="2E75B6" w:themeColor="accent1" w:themeShade="BF"/>
              <w:sz w:val="24"/>
              <w:szCs w:val="24"/>
            </w:rPr>
            <w:t>[Company name]</w:t>
          </w:r>
        </w:p>
      </w:docPartBody>
    </w:docPart>
    <w:docPart>
      <w:docPartPr>
        <w:name w:val="D80F8184B8D241AD8EE2A5CD73F981A2"/>
        <w:style w:val=""/>
        <w:category>
          <w:name w:val="General"/>
          <w:gallery w:val="placeholder"/>
        </w:category>
        <w:types>
          <w:type w:val="bbPlcHdr"/>
        </w:types>
        <w:behaviors>
          <w:behavior w:val="content"/>
        </w:behaviors>
        <w:description w:val=""/>
        <w:guid w:val="{A96A27AE-FB64-426D-9333-D96853DC6725}"/>
      </w:docPartPr>
      <w:docPartBody>
        <w:p w14:paraId="0890F1D0">
          <w:pPr>
            <w:pStyle w:val="5"/>
          </w:pPr>
          <w:r>
            <w:rPr>
              <w:rFonts w:asciiTheme="majorHAnsi" w:hAnsiTheme="majorHAnsi" w:eastAsiaTheme="majorEastAsia" w:cstheme="majorBidi"/>
              <w:color w:val="5B9BD5" w:themeColor="accent1"/>
              <w:sz w:val="88"/>
              <w:szCs w:val="88"/>
              <w14:textFill>
                <w14:solidFill>
                  <w14:schemeClr w14:val="accent1"/>
                </w14:solidFill>
              </w14:textFill>
            </w:rPr>
            <w:t>[Document title]</w:t>
          </w:r>
        </w:p>
      </w:docPartBody>
    </w:docPart>
    <w:docPart>
      <w:docPartPr>
        <w:name w:val="ACB68EB203624181AF78251CB743985B"/>
        <w:style w:val=""/>
        <w:category>
          <w:name w:val="General"/>
          <w:gallery w:val="placeholder"/>
        </w:category>
        <w:types>
          <w:type w:val="bbPlcHdr"/>
        </w:types>
        <w:behaviors>
          <w:behavior w:val="content"/>
        </w:behaviors>
        <w:description w:val=""/>
        <w:guid w:val="{82FB8B27-6C11-4ABA-804F-8D4EB78717DA}"/>
      </w:docPartPr>
      <w:docPartBody>
        <w:p w14:paraId="40AD3B55">
          <w:pPr>
            <w:pStyle w:val="6"/>
          </w:pPr>
          <w:r>
            <w:rPr>
              <w:color w:val="2E75B6" w:themeColor="accent1" w:themeShade="BF"/>
              <w:sz w:val="24"/>
              <w:szCs w:val="24"/>
            </w:rPr>
            <w:t>[Document subtitle]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rinda">
    <w:altName w:val="Courier New"/>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0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revisionView w:markup="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B1"/>
    <w:rsid w:val="000146AC"/>
    <w:rsid w:val="0001511F"/>
    <w:rsid w:val="00127AF4"/>
    <w:rsid w:val="0017759D"/>
    <w:rsid w:val="002D028A"/>
    <w:rsid w:val="0039504F"/>
    <w:rsid w:val="005421D1"/>
    <w:rsid w:val="008F0043"/>
    <w:rsid w:val="00A23CF3"/>
    <w:rsid w:val="00CA7BB1"/>
    <w:rsid w:val="00F67DAC"/>
  </w:rsids>
  <m:mathPr>
    <m:mathFont m:val="Cambria Math"/>
    <m:brkBin m:val="before"/>
    <m:brkBinSub m:val="--"/>
    <m:smallFrac m:val="0"/>
    <m:dispDef/>
    <m:lMargin m:val="0"/>
    <m:rMargin m:val="0"/>
    <m:defJc m:val="centerGroup"/>
    <m:wrapIndent m:val="1440"/>
    <m:intLim m:val="subSup"/>
    <m:naryLim m:val="undOvr"/>
  </m:mathPr>
  <w:themeFontLang w:val="nl-NL" w:eastAsia="zh-CN" w:bidi="as-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cs="Vrinda" w:asciiTheme="minorHAnsi" w:hAnsiTheme="minorHAnsi" w:eastAsiaTheme="minorEastAsia"/>
      <w:sz w:val="22"/>
      <w:szCs w:val="28"/>
      <w:lang w:val="nl-NL" w:eastAsia="nl-NL" w:bidi="as-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ED8D021DE5F2437B88D1EB81BC976BF3"/>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5">
    <w:name w:val="D80F8184B8D241AD8EE2A5CD73F981A2"/>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6">
    <w:name w:val="ACB68EB203624181AF78251CB743985B"/>
    <w:qFormat/>
    <w:uiPriority w:val="0"/>
    <w:pPr>
      <w:spacing w:after="160" w:line="259" w:lineRule="auto"/>
    </w:pPr>
    <w:rPr>
      <w:rFonts w:cs="Vrinda" w:asciiTheme="minorHAnsi" w:hAnsiTheme="minorHAnsi" w:eastAsiaTheme="minorEastAsia"/>
      <w:sz w:val="22"/>
      <w:szCs w:val="28"/>
      <w:lang w:val="nl-NL" w:eastAsia="nl-NL" w:bidi="as-IN"/>
    </w:rPr>
  </w:style>
</w:style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3A5291D235674BA41FCCC5C7BF9225" ma:contentTypeVersion="13" ma:contentTypeDescription="Een nieuw document maken." ma:contentTypeScope="" ma:versionID="782c2d1d3fd6000ba607ee0637d08f98">
  <xsd:schema xmlns:xsd="http://www.w3.org/2001/XMLSchema" xmlns:xs="http://www.w3.org/2001/XMLSchema" xmlns:p="http://schemas.microsoft.com/office/2006/metadata/properties" xmlns:ns3="b85e7145-5d17-489a-9659-1beb765e2fce" xmlns:ns4="ca7ac28e-eeaf-4457-90d4-2278398e531e" targetNamespace="http://schemas.microsoft.com/office/2006/metadata/properties" ma:root="true" ma:fieldsID="73353381fa0bf6a58211966b847e9527" ns3:_="" ns4:_="">
    <xsd:import namespace="b85e7145-5d17-489a-9659-1beb765e2fce"/>
    <xsd:import namespace="ca7ac28e-eeaf-4457-90d4-2278398e53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e7145-5d17-489a-9659-1beb765e2fc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7ac28e-eeaf-4457-90d4-2278398e531e"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035C12-6B24-4FEA-BA29-0B88CCFC933E}">
  <ds:schemaRefs/>
</ds:datastoreItem>
</file>

<file path=customXml/itemProps2.xml><?xml version="1.0" encoding="utf-8"?>
<ds:datastoreItem xmlns:ds="http://schemas.openxmlformats.org/officeDocument/2006/customXml" ds:itemID="{8122A318-CD59-4069-81A4-EB01D2B830BA}">
  <ds:schemaRefs/>
</ds:datastoreItem>
</file>

<file path=customXml/itemProps3.xml><?xml version="1.0" encoding="utf-8"?>
<ds:datastoreItem xmlns:ds="http://schemas.openxmlformats.org/officeDocument/2006/customXml" ds:itemID="{B58AF498-6A51-4E05-9DFE-D23F181CA660}">
  <ds:schemaRefs/>
</ds:datastoreItem>
</file>

<file path=customXml/itemProps4.xml><?xml version="1.0" encoding="utf-8"?>
<ds:datastoreItem xmlns:ds="http://schemas.openxmlformats.org/officeDocument/2006/customXml" ds:itemID="{765B04A1-2CDA-4C20-BBA2-E5ACE4908151}">
  <ds:schemaRefs/>
</ds:datastoreItem>
</file>

<file path=docProps/app.xml><?xml version="1.0" encoding="utf-8"?>
<Properties xmlns="http://schemas.openxmlformats.org/officeDocument/2006/extended-properties" xmlns:vt="http://schemas.openxmlformats.org/officeDocument/2006/docPropsVTypes">
  <Template>Normal.dotm</Template>
  <Company>Fontys, ZZULI</Company>
  <Pages>14</Pages>
  <Words>2053</Words>
  <Characters>10879</Characters>
  <Lines>17</Lines>
  <Paragraphs>4</Paragraphs>
  <TotalTime>23</TotalTime>
  <ScaleCrop>false</ScaleCrop>
  <LinksUpToDate>false</LinksUpToDate>
  <CharactersWithSpaces>12862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2024-11-03T13:14:00Z</dcterms:created>
  <dc:creator>Manolache,Georgiana G.</dc:creator>
  <cp:lastModifiedBy>王巍皓</cp:lastModifiedBy>
  <dcterms:modified xsi:type="dcterms:W3CDTF">2026-10-13T14:21:12Z</dcterms:modified>
  <dc:subject>A software solution for Meítǐ Shāngchéng</dc:subject>
  <dc:title>Project Plan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0x010100A53A5291D235674BA41FCCC5C7BF9225</vt:lpwstr>
  </property>
  <property fmtid="{D5CDD505-2E9C-101B-9397-08002B2CF9AE}" pid="3" name="KSOProductBuildVer">
    <vt:lpwstr>2052-12.1.0.28505</vt:lpwstr>
  </property>
  <property fmtid="{D5CDD505-2E9C-101B-9397-08002B2CF9AE}" pid="4" name="ICV">
    <vt:lpwstr>098C6525121841C0A726AB2A76718864_13</vt:lpwstr>
  </property>
  <property fmtid="{D5CDD505-2E9C-101B-9397-08002B2CF9AE}" pid="5" name="KSOTemplateDocerSaveRecord">
    <vt:lpwstr>eyJoZGlkIjoiMmUzMThmY2Y2NjI5MjRhYzQ4OWU3MzU1ZWQ1YjA0ODIiLCJ1c2VySWQiOiIxMDMzODg2ODY5In0=</vt:lpwstr>
  </property>
</Properties>
</file>