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 приложения "Кулинарные мастер-классы"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Титульный лист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Название проекта: "Кулинарные мастер-классы"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Команда: [Целоусов Игорь Павлович, Фазылов Раис Рамисович, Тырышкин Александр]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Дата: [28.03.2025]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585lgcpabz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7p9b76c35n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Цель документа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y95i8hx075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Краткая сводка возможностей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ofgxzaa3ag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Определения и сокращения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ulozpm0t1u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Краткое 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p4msooe1rl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Обзор системы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mq5l3cck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Типы пользователей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97leeo8sx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Окружение системы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suazrr68l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User Stories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s2xfwvypcx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Нефункциональные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u56k547ma2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Детальные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llplnyqnyi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Функциональные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cc4q7620gi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Пользовательский интерфейс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colacub7yw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Логическая структура БД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585lgcpabzhr" w:id="0"/>
      <w:bookmarkEnd w:id="0"/>
      <w:r w:rsidDel="00000000" w:rsidR="00000000" w:rsidRPr="00000000">
        <w:rPr>
          <w:rtl w:val="0"/>
        </w:rPr>
        <w:t xml:space="preserve">1. Введение  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heading=h.87p9b76c35n3" w:id="1"/>
      <w:bookmarkEnd w:id="1"/>
      <w:r w:rsidDel="00000000" w:rsidR="00000000" w:rsidRPr="00000000">
        <w:rPr>
          <w:rtl w:val="0"/>
        </w:rPr>
        <w:t xml:space="preserve"> 1.1. Цель документа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Цель документа — описать функциональные и технические требования к приложению "Кулинарные мастер-классы" для управления виртуальными кулинарными событиями.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eading=h.7y95i8hx075n" w:id="2"/>
      <w:bookmarkEnd w:id="2"/>
      <w:r w:rsidDel="00000000" w:rsidR="00000000" w:rsidRPr="00000000">
        <w:rPr>
          <w:rtl w:val="0"/>
        </w:rPr>
        <w:t xml:space="preserve">1.2. Краткая сводка возможностей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Приложение позволяет: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Добавлять, редактировать, удалять и просматривать кулинарные мастер-классы.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Фильтровать события по дате и категориям.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Хранить данные в базе данных.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eading=h.pofgxzaa3agy" w:id="3"/>
      <w:bookmarkEnd w:id="3"/>
      <w:r w:rsidDel="00000000" w:rsidR="00000000" w:rsidRPr="00000000">
        <w:rPr>
          <w:rtl w:val="0"/>
        </w:rPr>
        <w:t xml:space="preserve">1.3. Определения и сокращения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-БД — база данных.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-Windows Forms — фреймворк для создания GUI.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-EventId — уникальный идентификатор события.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heading=h.2ulozpm0t1u8" w:id="4"/>
      <w:bookmarkEnd w:id="4"/>
      <w:r w:rsidDel="00000000" w:rsidR="00000000" w:rsidRPr="00000000">
        <w:rPr>
          <w:rtl w:val="0"/>
        </w:rPr>
        <w:t xml:space="preserve"> 1.4. Краткое содержание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Документ содержит описание пользователей, функциональных требований, интерфейсов и структуры БД.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eading=h.sp4msooe1rl0" w:id="5"/>
      <w:bookmarkEnd w:id="5"/>
      <w:r w:rsidDel="00000000" w:rsidR="00000000" w:rsidRPr="00000000">
        <w:rPr>
          <w:rtl w:val="0"/>
        </w:rPr>
        <w:t xml:space="preserve"> 2. Обзор системы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9jmq5l3cck18" w:id="6"/>
      <w:bookmarkEnd w:id="6"/>
      <w:r w:rsidDel="00000000" w:rsidR="00000000" w:rsidRPr="00000000">
        <w:rPr>
          <w:rtl w:val="0"/>
        </w:rPr>
        <w:t xml:space="preserve"> 2.1. Типы пользователей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Организатор — создает и управляет мастер-классами.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Участник — просматривает мероприятия.  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997leeo8sxz9" w:id="7"/>
      <w:bookmarkEnd w:id="7"/>
      <w:r w:rsidDel="00000000" w:rsidR="00000000" w:rsidRPr="00000000">
        <w:rPr>
          <w:rtl w:val="0"/>
        </w:rPr>
        <w:t xml:space="preserve"> 2.2. Окружение системы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Язык: C#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Интерфейс: Windows Forms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БД: SQL Server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229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heading=h.fsuazrr68lb" w:id="8"/>
      <w:bookmarkEnd w:id="8"/>
      <w:r w:rsidDel="00000000" w:rsidR="00000000" w:rsidRPr="00000000">
        <w:rPr>
          <w:rtl w:val="0"/>
        </w:rPr>
        <w:t xml:space="preserve"> 2.3. User Stories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 Организатор хочет добавить мастер-класс с указанием даты и описания.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Участник хочет найти мероприятие по способу проведения "Онлайн".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-Организатор хочет удалить событие.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-Организатор хочет изменить событие.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heading=h.8s2xfwvypcx9" w:id="9"/>
      <w:bookmarkEnd w:id="9"/>
      <w:r w:rsidDel="00000000" w:rsidR="00000000" w:rsidRPr="00000000">
        <w:rPr>
          <w:rtl w:val="0"/>
        </w:rPr>
        <w:t xml:space="preserve"> 2.4. Нефункциональные требования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Поддержка Windows 10/11.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Минимальное разрешение экрана: 1280x720.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r w:rsidDel="00000000" w:rsidR="00000000" w:rsidRPr="00000000">
        <w:rPr>
          <w:rtl w:val="0"/>
        </w:rPr>
        <w:t xml:space="preserve">3. Детальные требования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kllplnyqnyiv" w:id="10"/>
      <w:bookmarkEnd w:id="10"/>
      <w:r w:rsidDel="00000000" w:rsidR="00000000" w:rsidRPr="00000000">
        <w:rPr>
          <w:rtl w:val="0"/>
        </w:rPr>
        <w:t xml:space="preserve"> 3.1. Функциональные требования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Добавление мастер-класса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Пользователь заполняет форму (название, дата, описание).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 Система сохраняет данные в БД.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Диаграмма последовательности: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25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Удаление мастер-класса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Пользователь заполняет форму (название).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2. Система находит и удаляет данные из БД.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Диаграмма последовательности: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327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Поиск мастер-класса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1. Пользователь заполняет форму (название или дату или описание).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Система находит и выводит данные из БД.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Диаграмма последовательности: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543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heading=h.foy21ujngnl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heading=h.r0kjaysd681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heading=h.nev57wqg9nr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heading=h.4w7gzjco49o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heading=h.lg9zzcjcilw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heading=h.55geymlfuim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heading=h.pju4y5ekyzm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heading=h.cxv952t9zoz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eading=h.wfi6lplddic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heading=h.veow0r24syi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eading=h.kkuacz6ym71d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heading=h.vvslcamdyys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heading=h.in2f7gaxlz7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heading=h.9gicp1td3q5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heading=h.fcc4q7620git" w:id="25"/>
      <w:bookmarkEnd w:id="25"/>
      <w:r w:rsidDel="00000000" w:rsidR="00000000" w:rsidRPr="00000000">
        <w:rPr>
          <w:rtl w:val="0"/>
        </w:rPr>
        <w:t xml:space="preserve"> 3.2. Пользовательский интерфейс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Экранная форма "Добавить событие":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Поля ввода: Название, Описание,  Дата (календарь), Категория (выпадающий список).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Кнопка: "Добавить".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937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Экранная форма "Фильтрация событий":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 Поля ввода: Название или Дата (календарь) или Категория (выпадающий список).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 Кнопки: "Выбрать", "Удалить".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6066227" cy="3828684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227" cy="382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Экранная форма "Просмотр события":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 Поля с информацией о событие: Название, Дата, Категория, Описание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 Кнопки: "Записаться", "Отмена".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051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Экранная форма "Главная страница":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 Название, 2 изображения.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Кнопки: "Добавить", "Удалить", "Просмотр".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000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heading=h.ycolacub7ywp" w:id="26"/>
      <w:bookmarkEnd w:id="26"/>
      <w:r w:rsidDel="00000000" w:rsidR="00000000" w:rsidRPr="00000000">
        <w:rPr>
          <w:rtl w:val="0"/>
        </w:rPr>
        <w:t xml:space="preserve">3.3. Логическая структура БД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Таблица Events:  </w:t>
      </w:r>
    </w:p>
    <w:tbl>
      <w:tblPr>
        <w:tblStyle w:val="Table1"/>
        <w:tblW w:w="94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2"/>
        <w:gridCol w:w="3162"/>
        <w:gridCol w:w="3162"/>
        <w:tblGridChange w:id="0">
          <w:tblGrid>
            <w:gridCol w:w="3162"/>
            <w:gridCol w:w="3162"/>
            <w:gridCol w:w="3162"/>
          </w:tblGrid>
        </w:tblGridChange>
      </w:tblGrid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Поле             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Тип                        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Описание                                            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Id        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INT (PK)                 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Идентификатор                                 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Title              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TEXT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 Название                                             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Description 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TEXT                      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Описание                                             </w:t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Date             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DATETIME            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Дата проведения                               </w:t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 Category     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 TEXT   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 Категория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425E9C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2A0C1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25E9C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425E9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425E9C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2A0C1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11">
    <w:name w:val="toc 1"/>
    <w:basedOn w:val="a"/>
    <w:next w:val="a"/>
    <w:autoRedefine w:val="1"/>
    <w:uiPriority w:val="39"/>
    <w:unhideWhenUsed w:val="1"/>
    <w:rsid w:val="00425E9C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2A0C1B"/>
    <w:pPr>
      <w:spacing w:after="100"/>
      <w:ind w:left="220"/>
    </w:pPr>
  </w:style>
  <w:style w:type="character" w:styleId="a5">
    <w:name w:val="Hyperlink"/>
    <w:basedOn w:val="a0"/>
    <w:uiPriority w:val="99"/>
    <w:unhideWhenUsed w:val="1"/>
    <w:rsid w:val="002A0C1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53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PA8nmZPM5AFc7EY3VylkyQ5KRQ==">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2025-03-28T20:43:00Z</dcterms:created>
  <dc:creator>Asus</dc:creator>
</cp:coreProperties>
</file>