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AD03" w14:textId="61E8CEB3" w:rsidR="00F515AC" w:rsidRDefault="00C017E5">
      <w:r>
        <w:t xml:space="preserve">Blog post for 4330 on </w:t>
      </w:r>
      <w:r w:rsidRPr="00C017E5">
        <w:t>Innovation Insight for Microservices</w:t>
      </w:r>
    </w:p>
    <w:p w14:paraId="14708F83" w14:textId="10DE48C2" w:rsidR="00837C92" w:rsidRDefault="00837C92">
      <w:r>
        <w:t>Reading through the article, I found that a couple of points that I really found interesting were the details on th</w:t>
      </w:r>
      <w:r w:rsidR="006A7BA7">
        <w:t xml:space="preserve">e breakdown and usage and differences between micro, macro and monolithic services and how they were used. Something that I wasn’t expected was just how ubiquitous these services already are, especially considering how large some of the services/ platforms listed were. Additionally, looking at how much the article focuses on the necessary manpower </w:t>
      </w:r>
      <w:proofErr w:type="gramStart"/>
      <w:r w:rsidR="006A7BA7">
        <w:t>in order to</w:t>
      </w:r>
      <w:proofErr w:type="gramEnd"/>
      <w:r w:rsidR="006A7BA7">
        <w:t xml:space="preserve"> maintain and initialize the services, it was impressive to see how many companies, some of which listed aren’t exactly known for being willing to invest in newer technologies due to the cost necessary, were willing to express support and </w:t>
      </w:r>
      <w:r w:rsidR="00CD15E4">
        <w:t>were willing to add MSAs to their services.</w:t>
      </w:r>
    </w:p>
    <w:sectPr w:rsidR="0083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E5"/>
    <w:rsid w:val="006A7BA7"/>
    <w:rsid w:val="00837C92"/>
    <w:rsid w:val="00C017E5"/>
    <w:rsid w:val="00CD15E4"/>
    <w:rsid w:val="00F5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3ABA"/>
  <w15:chartTrackingRefBased/>
  <w15:docId w15:val="{3D0A647C-27CE-4A23-BB60-87EF5465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 Anderson</dc:creator>
  <cp:keywords/>
  <dc:description/>
  <cp:lastModifiedBy>Sean K Anderson</cp:lastModifiedBy>
  <cp:revision>1</cp:revision>
  <dcterms:created xsi:type="dcterms:W3CDTF">2023-01-26T20:25:00Z</dcterms:created>
  <dcterms:modified xsi:type="dcterms:W3CDTF">2023-01-26T21:10:00Z</dcterms:modified>
</cp:coreProperties>
</file>