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BB4D" w14:textId="17873194" w:rsidR="00962DF8" w:rsidRPr="00D13549" w:rsidRDefault="001F6266" w:rsidP="00B13119">
      <w:pPr>
        <w:pStyle w:val="Heading1"/>
        <w:pBdr>
          <w:top w:val="single" w:sz="4" w:space="1" w:color="auto"/>
          <w:left w:val="single" w:sz="4" w:space="4" w:color="auto"/>
          <w:bottom w:val="single" w:sz="4" w:space="1" w:color="auto"/>
          <w:right w:val="single" w:sz="4" w:space="4" w:color="auto"/>
        </w:pBdr>
        <w:spacing w:before="120"/>
        <w:rPr>
          <w:rFonts w:ascii="Arial" w:hAnsi="Arial"/>
          <w:sz w:val="28"/>
          <w:szCs w:val="28"/>
        </w:rPr>
      </w:pPr>
      <w:bookmarkStart w:id="0" w:name="_Toc374938893"/>
      <w:r w:rsidRPr="00D13549">
        <w:rPr>
          <w:rFonts w:ascii="Arial" w:hAnsi="Arial"/>
          <w:sz w:val="28"/>
          <w:szCs w:val="28"/>
        </w:rPr>
        <w:t xml:space="preserve">Session </w:t>
      </w:r>
      <w:r w:rsidR="00C8129E">
        <w:rPr>
          <w:rFonts w:ascii="Arial" w:hAnsi="Arial"/>
          <w:sz w:val="28"/>
          <w:szCs w:val="28"/>
        </w:rPr>
        <w:t>5</w:t>
      </w:r>
      <w:r w:rsidR="00143BF0" w:rsidRPr="00D13549">
        <w:rPr>
          <w:rFonts w:ascii="Arial" w:hAnsi="Arial"/>
          <w:sz w:val="28"/>
          <w:szCs w:val="28"/>
        </w:rPr>
        <w:t xml:space="preserve"> –</w:t>
      </w:r>
      <w:bookmarkEnd w:id="0"/>
      <w:r w:rsidR="00143BF0" w:rsidRPr="00D13549">
        <w:rPr>
          <w:rFonts w:ascii="Arial" w:hAnsi="Arial"/>
          <w:sz w:val="28"/>
          <w:szCs w:val="28"/>
        </w:rPr>
        <w:t xml:space="preserve"> </w:t>
      </w:r>
      <w:r w:rsidR="00FC398B" w:rsidRPr="00D13549">
        <w:rPr>
          <w:rFonts w:ascii="Arial" w:hAnsi="Arial"/>
          <w:sz w:val="28"/>
          <w:szCs w:val="28"/>
        </w:rPr>
        <w:t>EXERCISE</w:t>
      </w:r>
    </w:p>
    <w:p w14:paraId="5230EFD1" w14:textId="77777777" w:rsidR="00E90D67" w:rsidRDefault="00E90D67" w:rsidP="00EA7414">
      <w:pPr>
        <w:rPr>
          <w:rFonts w:ascii="Arial" w:hAnsi="Arial"/>
          <w:i/>
        </w:rPr>
      </w:pPr>
    </w:p>
    <w:p w14:paraId="3B1BCE9C" w14:textId="00DAF3A6" w:rsidR="001F6266" w:rsidRPr="0016762C" w:rsidRDefault="00C8129E" w:rsidP="001F6266">
      <w:pPr>
        <w:rPr>
          <w:rFonts w:ascii="Arial" w:hAnsi="Arial"/>
          <w:i/>
        </w:rPr>
      </w:pPr>
      <w:r>
        <w:rPr>
          <w:rFonts w:ascii="Arial" w:hAnsi="Arial"/>
          <w:i/>
        </w:rPr>
        <w:t>Here we will be drawing together and integrating all of the statutory interpretation that we applied separately in the Session 4 exercises. Today’s exercise is longer and more complex. It is based on a problem that was set</w:t>
      </w:r>
      <w:r w:rsidR="00942E4F" w:rsidRPr="00D13549">
        <w:rPr>
          <w:rFonts w:ascii="Arial" w:hAnsi="Arial"/>
          <w:i/>
        </w:rPr>
        <w:t xml:space="preserve"> </w:t>
      </w:r>
      <w:r>
        <w:rPr>
          <w:rFonts w:ascii="Arial" w:hAnsi="Arial"/>
          <w:i/>
        </w:rPr>
        <w:t>as a</w:t>
      </w:r>
      <w:r w:rsidR="00942E4F" w:rsidRPr="00D13549">
        <w:rPr>
          <w:rFonts w:ascii="Arial" w:hAnsi="Arial"/>
          <w:i/>
        </w:rPr>
        <w:t xml:space="preserve"> final examination</w:t>
      </w:r>
      <w:r>
        <w:rPr>
          <w:rFonts w:ascii="Arial" w:hAnsi="Arial"/>
          <w:i/>
        </w:rPr>
        <w:t xml:space="preserve"> in statutory interpretation,</w:t>
      </w:r>
      <w:r w:rsidR="00942E4F" w:rsidRPr="00D13549">
        <w:rPr>
          <w:rFonts w:ascii="Arial" w:hAnsi="Arial"/>
          <w:i/>
        </w:rPr>
        <w:t xml:space="preserve"> some years ago</w:t>
      </w:r>
      <w:r>
        <w:rPr>
          <w:rFonts w:ascii="Arial" w:hAnsi="Arial"/>
          <w:i/>
        </w:rPr>
        <w:t>,</w:t>
      </w:r>
      <w:r w:rsidR="00942E4F" w:rsidRPr="00D13549">
        <w:rPr>
          <w:rFonts w:ascii="Arial" w:hAnsi="Arial"/>
          <w:i/>
        </w:rPr>
        <w:t xml:space="preserve"> in the</w:t>
      </w:r>
      <w:r>
        <w:rPr>
          <w:rFonts w:ascii="Arial" w:hAnsi="Arial"/>
          <w:i/>
        </w:rPr>
        <w:t xml:space="preserve"> ANU</w:t>
      </w:r>
      <w:r w:rsidR="00942E4F" w:rsidRPr="00D13549">
        <w:rPr>
          <w:rFonts w:ascii="Arial" w:hAnsi="Arial"/>
          <w:i/>
        </w:rPr>
        <w:t xml:space="preserve"> LLB program.</w:t>
      </w:r>
      <w:r>
        <w:rPr>
          <w:rFonts w:ascii="Arial" w:hAnsi="Arial"/>
          <w:i/>
        </w:rPr>
        <w:t xml:space="preserve"> </w:t>
      </w:r>
    </w:p>
    <w:p w14:paraId="37AE82BD" w14:textId="77777777" w:rsidR="001F6266" w:rsidRPr="00D13549" w:rsidRDefault="001F6266" w:rsidP="001F6266">
      <w:pPr>
        <w:rPr>
          <w:rFonts w:ascii="Arial" w:hAnsi="Arial"/>
          <w:i/>
        </w:rPr>
      </w:pPr>
    </w:p>
    <w:p w14:paraId="34422BD1" w14:textId="5575EC3B" w:rsidR="00EC256C" w:rsidRDefault="001F6266" w:rsidP="00E62747">
      <w:pPr>
        <w:rPr>
          <w:rFonts w:ascii="Arial" w:hAnsi="Arial"/>
          <w:i/>
        </w:rPr>
      </w:pPr>
      <w:r w:rsidRPr="00D13549">
        <w:rPr>
          <w:rFonts w:ascii="Arial" w:hAnsi="Arial"/>
          <w:i/>
        </w:rPr>
        <w:t>This question will requir</w:t>
      </w:r>
      <w:r w:rsidR="00054B80">
        <w:rPr>
          <w:rFonts w:ascii="Arial" w:hAnsi="Arial"/>
          <w:i/>
        </w:rPr>
        <w:t>e us to bring together all of the key rules and principles of</w:t>
      </w:r>
      <w:r w:rsidRPr="00D13549">
        <w:rPr>
          <w:rFonts w:ascii="Arial" w:hAnsi="Arial"/>
          <w:i/>
        </w:rPr>
        <w:t xml:space="preserve"> statutory inte</w:t>
      </w:r>
      <w:r w:rsidR="00054B80">
        <w:rPr>
          <w:rFonts w:ascii="Arial" w:hAnsi="Arial"/>
          <w:i/>
        </w:rPr>
        <w:t>rpretation and</w:t>
      </w:r>
      <w:r w:rsidRPr="00D13549">
        <w:rPr>
          <w:rFonts w:ascii="Arial" w:hAnsi="Arial"/>
          <w:i/>
        </w:rPr>
        <w:t xml:space="preserve"> to structure our answer along ‘HIRAC’ lines.</w:t>
      </w:r>
      <w:r w:rsidR="00243793">
        <w:rPr>
          <w:rFonts w:ascii="Arial" w:hAnsi="Arial"/>
          <w:i/>
        </w:rPr>
        <w:t xml:space="preserve"> </w:t>
      </w:r>
      <w:r w:rsidR="00D96939">
        <w:rPr>
          <w:rFonts w:ascii="Arial" w:hAnsi="Arial"/>
          <w:i/>
        </w:rPr>
        <w:t>For this purpose,</w:t>
      </w:r>
      <w:r w:rsidRPr="00D13549">
        <w:rPr>
          <w:rFonts w:ascii="Arial" w:hAnsi="Arial"/>
          <w:i/>
        </w:rPr>
        <w:t xml:space="preserve"> the relevant ‘rules’ are the rules of statu</w:t>
      </w:r>
      <w:r w:rsidR="00054B80">
        <w:rPr>
          <w:rFonts w:ascii="Arial" w:hAnsi="Arial"/>
          <w:i/>
        </w:rPr>
        <w:t>tory interpretation that we</w:t>
      </w:r>
      <w:r w:rsidRPr="00D13549">
        <w:rPr>
          <w:rFonts w:ascii="Arial" w:hAnsi="Arial"/>
          <w:i/>
        </w:rPr>
        <w:t xml:space="preserve"> covered in Session</w:t>
      </w:r>
      <w:r w:rsidR="00D96939">
        <w:rPr>
          <w:rFonts w:ascii="Arial" w:hAnsi="Arial"/>
          <w:i/>
        </w:rPr>
        <w:t xml:space="preserve"> 4, some of which we</w:t>
      </w:r>
      <w:r w:rsidRPr="00D13549">
        <w:rPr>
          <w:rFonts w:ascii="Arial" w:hAnsi="Arial"/>
          <w:i/>
        </w:rPr>
        <w:t xml:space="preserve"> </w:t>
      </w:r>
      <w:r w:rsidR="00D96939">
        <w:rPr>
          <w:rFonts w:ascii="Arial" w:hAnsi="Arial"/>
          <w:i/>
        </w:rPr>
        <w:t>explored and test-r</w:t>
      </w:r>
      <w:r w:rsidR="00C8129E">
        <w:rPr>
          <w:rFonts w:ascii="Arial" w:hAnsi="Arial"/>
          <w:i/>
        </w:rPr>
        <w:t>a</w:t>
      </w:r>
      <w:r w:rsidR="00D96939">
        <w:rPr>
          <w:rFonts w:ascii="Arial" w:hAnsi="Arial"/>
          <w:i/>
        </w:rPr>
        <w:t>n</w:t>
      </w:r>
      <w:r w:rsidRPr="00D13549">
        <w:rPr>
          <w:rFonts w:ascii="Arial" w:hAnsi="Arial"/>
          <w:i/>
        </w:rPr>
        <w:t xml:space="preserve"> in the </w:t>
      </w:r>
      <w:r w:rsidR="00C8129E">
        <w:rPr>
          <w:rFonts w:ascii="Arial" w:hAnsi="Arial"/>
          <w:i/>
        </w:rPr>
        <w:t>Session 4</w:t>
      </w:r>
      <w:r w:rsidRPr="00D13549">
        <w:rPr>
          <w:rFonts w:ascii="Arial" w:hAnsi="Arial"/>
          <w:i/>
        </w:rPr>
        <w:t xml:space="preserve"> exercises. </w:t>
      </w:r>
    </w:p>
    <w:p w14:paraId="0E391E66" w14:textId="09391E7A" w:rsidR="00FA03B3" w:rsidRDefault="00FA03B3" w:rsidP="00E62747">
      <w:pPr>
        <w:rPr>
          <w:rFonts w:ascii="Arial" w:hAnsi="Arial"/>
          <w:i/>
        </w:rPr>
      </w:pPr>
    </w:p>
    <w:p w14:paraId="6F52DE0C" w14:textId="77777777" w:rsidR="00201AA9" w:rsidRDefault="00201AA9" w:rsidP="00E62747">
      <w:pPr>
        <w:rPr>
          <w:rFonts w:ascii="Arial" w:hAnsi="Arial"/>
          <w:i/>
        </w:rPr>
      </w:pPr>
    </w:p>
    <w:p w14:paraId="56E2A859" w14:textId="4FEDA9CB" w:rsidR="00FA03B3" w:rsidRDefault="00201AA9" w:rsidP="00FA03B3">
      <w:pPr>
        <w:rPr>
          <w:b/>
        </w:rPr>
      </w:pPr>
      <w:r>
        <w:rPr>
          <w:b/>
        </w:rPr>
        <w:t xml:space="preserve">The </w:t>
      </w:r>
      <w:r w:rsidR="00FA03B3">
        <w:rPr>
          <w:b/>
        </w:rPr>
        <w:t>Problem</w:t>
      </w:r>
    </w:p>
    <w:p w14:paraId="50614A9A" w14:textId="77777777" w:rsidR="00FA03B3" w:rsidRDefault="00FA03B3" w:rsidP="00FA03B3"/>
    <w:p w14:paraId="3F77E1D8" w14:textId="77777777" w:rsidR="00FA03B3" w:rsidRPr="00D21890" w:rsidRDefault="00FA03B3" w:rsidP="00FA03B3">
      <w:pPr>
        <w:jc w:val="both"/>
        <w:rPr>
          <w:rFonts w:ascii="Arial" w:hAnsi="Arial"/>
        </w:rPr>
      </w:pPr>
      <w:r w:rsidRPr="00D21890">
        <w:rPr>
          <w:rFonts w:ascii="Arial" w:hAnsi="Arial"/>
        </w:rPr>
        <w:t xml:space="preserve">In March 2012, in response to continuing concerns about efficiency on the waterfront, the Commonwealth Parliament passed the </w:t>
      </w:r>
      <w:r w:rsidRPr="00D21890">
        <w:rPr>
          <w:rFonts w:ascii="Arial" w:hAnsi="Arial"/>
          <w:i/>
        </w:rPr>
        <w:t>Waterfront Reform (Elimination of Pilfering) Act 2011</w:t>
      </w:r>
      <w:r w:rsidRPr="00D21890">
        <w:rPr>
          <w:rFonts w:ascii="Arial" w:hAnsi="Arial"/>
        </w:rPr>
        <w:t xml:space="preserve"> (‘the Act’).  The Act received the Royal Assent on 24 April 2012. </w:t>
      </w:r>
    </w:p>
    <w:p w14:paraId="751FE485" w14:textId="77777777" w:rsidR="00FA03B3" w:rsidRPr="00D21890" w:rsidRDefault="00FA03B3" w:rsidP="00FA03B3">
      <w:pPr>
        <w:jc w:val="both"/>
        <w:rPr>
          <w:rFonts w:ascii="Arial" w:hAnsi="Arial"/>
        </w:rPr>
      </w:pPr>
    </w:p>
    <w:p w14:paraId="638EC657" w14:textId="77777777" w:rsidR="00FA03B3" w:rsidRPr="00D21890" w:rsidRDefault="00FA03B3" w:rsidP="00FA03B3">
      <w:pPr>
        <w:jc w:val="both"/>
        <w:rPr>
          <w:rFonts w:ascii="Arial" w:hAnsi="Arial"/>
        </w:rPr>
      </w:pPr>
      <w:r w:rsidRPr="00D21890">
        <w:rPr>
          <w:rFonts w:ascii="Arial" w:hAnsi="Arial"/>
        </w:rPr>
        <w:t>In his second reading speech</w:t>
      </w:r>
      <w:r w:rsidRPr="00D21890">
        <w:rPr>
          <w:rFonts w:ascii="Arial" w:hAnsi="Arial"/>
          <w:i/>
        </w:rPr>
        <w:t xml:space="preserve"> </w:t>
      </w:r>
      <w:r w:rsidRPr="00D21890">
        <w:rPr>
          <w:rFonts w:ascii="Arial" w:hAnsi="Arial"/>
        </w:rPr>
        <w:t>on the Bill, the Minister for Industrial Relations said:</w:t>
      </w:r>
    </w:p>
    <w:p w14:paraId="775BD38A" w14:textId="77777777" w:rsidR="00FA03B3" w:rsidRPr="00D21890" w:rsidRDefault="00FA03B3" w:rsidP="00FA03B3">
      <w:pPr>
        <w:jc w:val="both"/>
        <w:rPr>
          <w:rFonts w:ascii="Arial" w:hAnsi="Arial"/>
        </w:rPr>
      </w:pPr>
    </w:p>
    <w:p w14:paraId="18CF5078" w14:textId="77777777" w:rsidR="00FA03B3" w:rsidRPr="00D21890" w:rsidRDefault="00FA03B3" w:rsidP="00FA03B3">
      <w:pPr>
        <w:ind w:left="720" w:right="720"/>
        <w:jc w:val="both"/>
        <w:rPr>
          <w:rFonts w:ascii="Arial" w:hAnsi="Arial"/>
        </w:rPr>
      </w:pPr>
      <w:r w:rsidRPr="00D21890">
        <w:rPr>
          <w:rFonts w:ascii="Arial" w:hAnsi="Arial"/>
        </w:rPr>
        <w:t xml:space="preserve">This legislation represents an important step in our continuing efforts to clean up the waterfront, and to make sure that Australia is no longer the laughing stock of the world shipping community.  </w:t>
      </w:r>
    </w:p>
    <w:p w14:paraId="644EBE78" w14:textId="77777777" w:rsidR="00FA03B3" w:rsidRPr="00D21890" w:rsidRDefault="00FA03B3" w:rsidP="00FA03B3">
      <w:pPr>
        <w:ind w:left="720" w:right="720"/>
        <w:jc w:val="both"/>
        <w:rPr>
          <w:rFonts w:ascii="Arial" w:hAnsi="Arial"/>
        </w:rPr>
      </w:pPr>
    </w:p>
    <w:p w14:paraId="3BEDE83F" w14:textId="261D1BE5" w:rsidR="00FA03B3" w:rsidRPr="00D21890" w:rsidRDefault="00FA03B3" w:rsidP="00FA03B3">
      <w:pPr>
        <w:pStyle w:val="BlockText"/>
        <w:rPr>
          <w:rFonts w:ascii="Arial" w:hAnsi="Arial" w:cs="Arial"/>
          <w:sz w:val="22"/>
          <w:szCs w:val="22"/>
        </w:rPr>
      </w:pPr>
      <w:r w:rsidRPr="00D21890">
        <w:rPr>
          <w:rFonts w:ascii="Arial" w:hAnsi="Arial" w:cs="Arial"/>
          <w:sz w:val="22"/>
          <w:szCs w:val="22"/>
        </w:rPr>
        <w:t>Mr Speaker, Members of the House of Representatives may be interested to know that the</w:t>
      </w:r>
      <w:r w:rsidR="00D21890" w:rsidRPr="00D21890">
        <w:rPr>
          <w:rFonts w:ascii="Arial" w:hAnsi="Arial" w:cs="Arial"/>
          <w:sz w:val="22"/>
          <w:szCs w:val="22"/>
        </w:rPr>
        <w:t xml:space="preserve"> Productivity Commission</w:t>
      </w:r>
      <w:r w:rsidRPr="00D21890">
        <w:rPr>
          <w:rFonts w:ascii="Arial" w:hAnsi="Arial" w:cs="Arial"/>
          <w:sz w:val="22"/>
          <w:szCs w:val="22"/>
        </w:rPr>
        <w:t xml:space="preserve"> has recently conducted a study, and found that pilfering adds about 10 per cent to the overall cost of imports to Australia - about $1.5 billion per year.  The most commonly pilfered items are electronics and small consumer goods, both of which are easily sold on the black market.  </w:t>
      </w:r>
    </w:p>
    <w:p w14:paraId="30F38CE2" w14:textId="77777777" w:rsidR="00FA03B3" w:rsidRPr="00D21890" w:rsidRDefault="00FA03B3" w:rsidP="00FA03B3">
      <w:pPr>
        <w:ind w:left="720" w:right="720"/>
        <w:jc w:val="both"/>
        <w:rPr>
          <w:rFonts w:ascii="Arial" w:hAnsi="Arial"/>
        </w:rPr>
      </w:pPr>
    </w:p>
    <w:p w14:paraId="0A708555" w14:textId="77777777" w:rsidR="00FA03B3" w:rsidRPr="00D21890" w:rsidRDefault="00FA03B3" w:rsidP="00FA03B3">
      <w:pPr>
        <w:ind w:left="720" w:right="720"/>
        <w:jc w:val="both"/>
        <w:rPr>
          <w:rFonts w:ascii="Arial" w:hAnsi="Arial"/>
        </w:rPr>
      </w:pPr>
      <w:r w:rsidRPr="00D21890">
        <w:rPr>
          <w:rFonts w:ascii="Arial" w:hAnsi="Arial"/>
        </w:rPr>
        <w:t xml:space="preserve">Mr Speaker, this legislation will go a long way in helping to stamp out this social menace.  </w:t>
      </w:r>
    </w:p>
    <w:p w14:paraId="19B7CF72" w14:textId="77777777" w:rsidR="00FA03B3" w:rsidRPr="00D21890" w:rsidRDefault="00FA03B3" w:rsidP="00FA03B3">
      <w:pPr>
        <w:rPr>
          <w:rFonts w:ascii="Arial" w:hAnsi="Arial"/>
        </w:rPr>
      </w:pPr>
    </w:p>
    <w:p w14:paraId="3B9DF96B" w14:textId="77777777" w:rsidR="00FA03B3" w:rsidRPr="00D21890" w:rsidRDefault="00FA03B3" w:rsidP="00FA03B3">
      <w:pPr>
        <w:jc w:val="both"/>
        <w:rPr>
          <w:rFonts w:ascii="Arial" w:hAnsi="Arial"/>
        </w:rPr>
      </w:pPr>
      <w:r w:rsidRPr="00D21890">
        <w:rPr>
          <w:rFonts w:ascii="Arial" w:hAnsi="Arial"/>
        </w:rPr>
        <w:t>As the Minister was making his speech, the Opposition repeatedly jeered and interjected in a derisive way.  The vote in the House of Representatives was divided along party lines, and the Bill passed the Senate only with the support of an independent Senator.</w:t>
      </w:r>
    </w:p>
    <w:p w14:paraId="36764FC5" w14:textId="77777777" w:rsidR="00FA03B3" w:rsidRPr="00D21890" w:rsidRDefault="00FA03B3" w:rsidP="00FA03B3">
      <w:pPr>
        <w:jc w:val="both"/>
        <w:rPr>
          <w:rFonts w:ascii="Arial" w:hAnsi="Arial"/>
        </w:rPr>
      </w:pPr>
    </w:p>
    <w:p w14:paraId="73DF007F" w14:textId="77777777" w:rsidR="00FA03B3" w:rsidRPr="00D21890" w:rsidRDefault="00FA03B3" w:rsidP="00FA03B3">
      <w:pPr>
        <w:jc w:val="both"/>
        <w:rPr>
          <w:rFonts w:ascii="Arial" w:hAnsi="Arial"/>
        </w:rPr>
      </w:pPr>
      <w:r w:rsidRPr="00D21890">
        <w:rPr>
          <w:rFonts w:ascii="Arial" w:hAnsi="Arial"/>
        </w:rPr>
        <w:t>The Act is very short. The whole Act is as follows:</w:t>
      </w:r>
    </w:p>
    <w:p w14:paraId="4D22F05D" w14:textId="77777777" w:rsidR="00FA03B3" w:rsidRPr="00D21890" w:rsidRDefault="00FA03B3" w:rsidP="00FA03B3">
      <w:pPr>
        <w:jc w:val="both"/>
        <w:rPr>
          <w:rFonts w:ascii="Arial" w:hAnsi="Arial"/>
        </w:rPr>
      </w:pPr>
    </w:p>
    <w:p w14:paraId="506BECBC" w14:textId="77777777" w:rsidR="00FA03B3" w:rsidRPr="00D21890" w:rsidRDefault="00FA03B3" w:rsidP="00FA03B3">
      <w:pPr>
        <w:ind w:left="720" w:right="720"/>
        <w:jc w:val="both"/>
        <w:rPr>
          <w:rFonts w:ascii="Arial" w:hAnsi="Arial"/>
        </w:rPr>
      </w:pPr>
      <w:r w:rsidRPr="00D21890">
        <w:rPr>
          <w:rFonts w:ascii="Arial" w:hAnsi="Arial"/>
        </w:rPr>
        <w:t>AN ACT to prohibit the pilfering of goods from the waterfront and to improve Australia’s reputation within the world shipping community.</w:t>
      </w:r>
    </w:p>
    <w:p w14:paraId="5765D70A" w14:textId="77777777" w:rsidR="00FA03B3" w:rsidRPr="00D21890" w:rsidRDefault="00FA03B3" w:rsidP="00FA03B3">
      <w:pPr>
        <w:ind w:left="720" w:right="720"/>
        <w:jc w:val="both"/>
        <w:rPr>
          <w:rFonts w:ascii="Arial" w:hAnsi="Arial"/>
        </w:rPr>
      </w:pPr>
    </w:p>
    <w:p w14:paraId="78F7864D" w14:textId="4F6A6E94" w:rsidR="00FA03B3" w:rsidRPr="00F5591D" w:rsidRDefault="00FA03B3" w:rsidP="00FA03B3">
      <w:pPr>
        <w:ind w:left="720" w:right="720"/>
        <w:jc w:val="both"/>
        <w:rPr>
          <w:rFonts w:ascii="Arial" w:hAnsi="Arial"/>
          <w:iCs/>
        </w:rPr>
      </w:pPr>
      <w:r w:rsidRPr="00D21890">
        <w:rPr>
          <w:rFonts w:ascii="Arial" w:hAnsi="Arial"/>
        </w:rPr>
        <w:t xml:space="preserve">1. This Act may be cited as the </w:t>
      </w:r>
      <w:r w:rsidRPr="00D21890">
        <w:rPr>
          <w:rFonts w:ascii="Arial" w:hAnsi="Arial"/>
          <w:i/>
        </w:rPr>
        <w:t>Waterfront Reform (Elimination of Pilfering) Act 2012</w:t>
      </w:r>
      <w:r w:rsidR="00F5591D">
        <w:rPr>
          <w:rFonts w:ascii="Arial" w:hAnsi="Arial"/>
          <w:iCs/>
        </w:rPr>
        <w:t>.</w:t>
      </w:r>
    </w:p>
    <w:p w14:paraId="4AE838D9" w14:textId="77777777" w:rsidR="00FA03B3" w:rsidRPr="00D21890" w:rsidRDefault="00FA03B3" w:rsidP="00FA03B3">
      <w:pPr>
        <w:ind w:left="720" w:right="720"/>
        <w:jc w:val="both"/>
        <w:rPr>
          <w:rFonts w:ascii="Arial" w:hAnsi="Arial"/>
        </w:rPr>
      </w:pPr>
    </w:p>
    <w:p w14:paraId="49D9C6DB" w14:textId="0D5E6CFE" w:rsidR="00FA03B3" w:rsidRPr="00D21890" w:rsidRDefault="00FA03B3" w:rsidP="00FA03B3">
      <w:pPr>
        <w:ind w:left="720" w:right="720"/>
        <w:jc w:val="both"/>
        <w:rPr>
          <w:rFonts w:ascii="Arial" w:hAnsi="Arial"/>
        </w:rPr>
      </w:pPr>
      <w:r w:rsidRPr="00D21890">
        <w:rPr>
          <w:rFonts w:ascii="Arial" w:hAnsi="Arial"/>
        </w:rPr>
        <w:t>2. For the purpose of section 3, ‘Pilfering’ includes the forcible entry into a container in which goods are being shipped either in</w:t>
      </w:r>
      <w:r w:rsidR="00973139">
        <w:rPr>
          <w:rFonts w:ascii="Arial" w:hAnsi="Arial"/>
        </w:rPr>
        <w:t>to</w:t>
      </w:r>
      <w:r w:rsidRPr="00D21890">
        <w:rPr>
          <w:rFonts w:ascii="Arial" w:hAnsi="Arial"/>
        </w:rPr>
        <w:t xml:space="preserve"> or out of Australia.</w:t>
      </w:r>
    </w:p>
    <w:p w14:paraId="42AE9A39" w14:textId="77777777" w:rsidR="00FA03B3" w:rsidRPr="00D21890" w:rsidRDefault="00FA03B3" w:rsidP="00FA03B3">
      <w:pPr>
        <w:ind w:left="720" w:right="720"/>
        <w:jc w:val="both"/>
        <w:rPr>
          <w:rFonts w:ascii="Arial" w:hAnsi="Arial"/>
        </w:rPr>
      </w:pPr>
    </w:p>
    <w:p w14:paraId="3F5F4E4E" w14:textId="77777777" w:rsidR="00FA03B3" w:rsidRPr="00D21890" w:rsidRDefault="00FA03B3" w:rsidP="00FA03B3">
      <w:pPr>
        <w:ind w:left="720" w:right="720"/>
        <w:jc w:val="both"/>
        <w:rPr>
          <w:rFonts w:ascii="Arial" w:hAnsi="Arial"/>
        </w:rPr>
      </w:pPr>
      <w:r w:rsidRPr="00D21890">
        <w:rPr>
          <w:rFonts w:ascii="Arial" w:hAnsi="Arial"/>
        </w:rPr>
        <w:t>3. Any person who, being employed in the stevedoring industry, should be found to have engaged in pilfering of any telecommunications equipment (including tablet devices), electronic apparatus (including televisions and audio equipment), or any other good, is guilty of an offence and liable to imprisonment for a period not exceeding ten years.</w:t>
      </w:r>
    </w:p>
    <w:p w14:paraId="464BD8C2" w14:textId="77777777" w:rsidR="00FA03B3" w:rsidRPr="00D21890" w:rsidRDefault="00FA03B3" w:rsidP="00FA03B3">
      <w:pPr>
        <w:jc w:val="both"/>
        <w:rPr>
          <w:rFonts w:ascii="Arial" w:hAnsi="Arial"/>
        </w:rPr>
      </w:pPr>
    </w:p>
    <w:p w14:paraId="66C75CD2" w14:textId="0834FAE6" w:rsidR="00FA03B3" w:rsidRPr="00D21890" w:rsidRDefault="00FA03B3" w:rsidP="00FA03B3">
      <w:pPr>
        <w:jc w:val="both"/>
        <w:rPr>
          <w:rFonts w:ascii="Arial" w:hAnsi="Arial"/>
        </w:rPr>
      </w:pPr>
      <w:r w:rsidRPr="00D21890">
        <w:rPr>
          <w:rFonts w:ascii="Arial" w:hAnsi="Arial"/>
        </w:rPr>
        <w:t xml:space="preserve">John is a stevedore employed on the Sydney waterfront by ABC Transport Pty Ltd (‘ABC’).  He </w:t>
      </w:r>
      <w:r w:rsidR="00F5591D">
        <w:rPr>
          <w:rFonts w:ascii="Arial" w:hAnsi="Arial"/>
        </w:rPr>
        <w:t xml:space="preserve">received </w:t>
      </w:r>
      <w:r w:rsidRPr="00D21890">
        <w:rPr>
          <w:rFonts w:ascii="Arial" w:hAnsi="Arial"/>
        </w:rPr>
        <w:t>very little formal education - he left school after Year 9 - but he has been loading and unloading ships for nearly thirty years.</w:t>
      </w:r>
    </w:p>
    <w:p w14:paraId="0940D609" w14:textId="77777777" w:rsidR="00FA03B3" w:rsidRPr="00D21890" w:rsidRDefault="00FA03B3" w:rsidP="00FA03B3">
      <w:pPr>
        <w:rPr>
          <w:rFonts w:ascii="Arial" w:hAnsi="Arial"/>
        </w:rPr>
      </w:pPr>
    </w:p>
    <w:p w14:paraId="175FC068" w14:textId="0E753C53" w:rsidR="00FA03B3" w:rsidRPr="00D21890" w:rsidRDefault="00FA03B3" w:rsidP="00D21890">
      <w:pPr>
        <w:pStyle w:val="BodyText"/>
        <w:jc w:val="both"/>
        <w:rPr>
          <w:rFonts w:ascii="Arial" w:hAnsi="Arial"/>
          <w:b/>
        </w:rPr>
      </w:pPr>
      <w:r w:rsidRPr="00D21890">
        <w:rPr>
          <w:rFonts w:ascii="Arial" w:hAnsi="Arial"/>
        </w:rPr>
        <w:t>ABC has installed hidden surveillance cameras throughout the wharf areas under its control.  On Sunday, 24 May, a security official employed by ABC was watching one of the wharf areas through one of the cameras when she saw a worker passing expensive high</w:t>
      </w:r>
      <w:r w:rsidR="00F5591D">
        <w:rPr>
          <w:rFonts w:ascii="Arial" w:hAnsi="Arial"/>
        </w:rPr>
        <w:t>-</w:t>
      </w:r>
      <w:r w:rsidRPr="00D21890">
        <w:rPr>
          <w:rFonts w:ascii="Arial" w:hAnsi="Arial"/>
        </w:rPr>
        <w:t>tech fabric ski jackets to other workers.  The camera showed that jackets were being taken from an open container that had been unloaded from one of the ships.  It is not known who opened the container, but it clearly was not the owner of the jackets.</w:t>
      </w:r>
    </w:p>
    <w:p w14:paraId="4F6524E8" w14:textId="77777777" w:rsidR="00FA03B3" w:rsidRPr="00D21890" w:rsidRDefault="00FA03B3" w:rsidP="00FA03B3">
      <w:pPr>
        <w:jc w:val="both"/>
        <w:rPr>
          <w:rFonts w:ascii="Arial" w:hAnsi="Arial"/>
        </w:rPr>
      </w:pPr>
    </w:p>
    <w:p w14:paraId="7645AAED" w14:textId="450A965A" w:rsidR="00FA03B3" w:rsidRPr="00D21890" w:rsidRDefault="00FA03B3" w:rsidP="00FA03B3">
      <w:pPr>
        <w:jc w:val="both"/>
        <w:rPr>
          <w:rFonts w:ascii="Arial" w:hAnsi="Arial"/>
        </w:rPr>
      </w:pPr>
      <w:r w:rsidRPr="00D21890">
        <w:rPr>
          <w:rFonts w:ascii="Arial" w:hAnsi="Arial"/>
        </w:rPr>
        <w:t xml:space="preserve">The security official advised her colleagues at the wharf’s main gate to check the belongings of all workers as they left the dock.  When John went to leave the dock after his shift, his </w:t>
      </w:r>
      <w:r w:rsidR="00F5591D">
        <w:rPr>
          <w:rFonts w:ascii="Arial" w:hAnsi="Arial"/>
        </w:rPr>
        <w:t>backpack</w:t>
      </w:r>
      <w:r w:rsidRPr="00D21890">
        <w:rPr>
          <w:rFonts w:ascii="Arial" w:hAnsi="Arial"/>
        </w:rPr>
        <w:t xml:space="preserve"> was found to have in it one of the jackets.</w:t>
      </w:r>
    </w:p>
    <w:p w14:paraId="69BB2D59" w14:textId="77777777" w:rsidR="00FA03B3" w:rsidRPr="00D21890" w:rsidRDefault="00FA03B3" w:rsidP="00FA03B3">
      <w:pPr>
        <w:jc w:val="both"/>
        <w:rPr>
          <w:rFonts w:ascii="Arial" w:hAnsi="Arial"/>
        </w:rPr>
      </w:pPr>
    </w:p>
    <w:p w14:paraId="4CC794DC" w14:textId="100E3961" w:rsidR="00FA03B3" w:rsidRPr="00D21890" w:rsidRDefault="00FA03B3" w:rsidP="00FA03B3">
      <w:pPr>
        <w:jc w:val="both"/>
        <w:rPr>
          <w:rFonts w:ascii="Arial" w:hAnsi="Arial"/>
        </w:rPr>
      </w:pPr>
      <w:r w:rsidRPr="00D21890">
        <w:rPr>
          <w:rFonts w:ascii="Arial" w:hAnsi="Arial"/>
        </w:rPr>
        <w:t>Later the Police searched John’s home, where t</w:t>
      </w:r>
      <w:r w:rsidR="00D21890">
        <w:rPr>
          <w:rFonts w:ascii="Arial" w:hAnsi="Arial"/>
        </w:rPr>
        <w:t xml:space="preserve">hey found an </w:t>
      </w:r>
      <w:proofErr w:type="spellStart"/>
      <w:r w:rsidR="00D21890">
        <w:rPr>
          <w:rFonts w:ascii="Arial" w:hAnsi="Arial"/>
        </w:rPr>
        <w:t>Ipad</w:t>
      </w:r>
      <w:proofErr w:type="spellEnd"/>
      <w:r w:rsidR="00D21890">
        <w:rPr>
          <w:rFonts w:ascii="Arial" w:hAnsi="Arial"/>
        </w:rPr>
        <w:t>. They established, by</w:t>
      </w:r>
      <w:r w:rsidRPr="00D21890">
        <w:rPr>
          <w:rFonts w:ascii="Arial" w:hAnsi="Arial"/>
        </w:rPr>
        <w:t xml:space="preserve"> matching its serial</w:t>
      </w:r>
      <w:r w:rsidR="00D21890">
        <w:rPr>
          <w:rFonts w:ascii="Arial" w:hAnsi="Arial"/>
        </w:rPr>
        <w:t xml:space="preserve"> number, that it</w:t>
      </w:r>
      <w:r w:rsidRPr="00D21890">
        <w:rPr>
          <w:rFonts w:ascii="Arial" w:hAnsi="Arial"/>
        </w:rPr>
        <w:t xml:space="preserve"> had come from a container that had been looted at a railway station (which was ten kilometres from the dockside), </w:t>
      </w:r>
      <w:r w:rsidR="00F5591D">
        <w:rPr>
          <w:rFonts w:ascii="Arial" w:hAnsi="Arial"/>
        </w:rPr>
        <w:t>while</w:t>
      </w:r>
      <w:r w:rsidRPr="00D21890">
        <w:rPr>
          <w:rFonts w:ascii="Arial" w:hAnsi="Arial"/>
        </w:rPr>
        <w:t xml:space="preserve"> </w:t>
      </w:r>
      <w:r w:rsidR="00F5591D">
        <w:rPr>
          <w:rFonts w:ascii="Arial" w:hAnsi="Arial"/>
        </w:rPr>
        <w:t>the container’s contents</w:t>
      </w:r>
      <w:r w:rsidRPr="00D21890">
        <w:rPr>
          <w:rFonts w:ascii="Arial" w:hAnsi="Arial"/>
        </w:rPr>
        <w:t xml:space="preserve"> were </w:t>
      </w:r>
      <w:r w:rsidR="00F5591D">
        <w:rPr>
          <w:rFonts w:ascii="Arial" w:hAnsi="Arial"/>
        </w:rPr>
        <w:t>a</w:t>
      </w:r>
      <w:r w:rsidRPr="00D21890">
        <w:rPr>
          <w:rFonts w:ascii="Arial" w:hAnsi="Arial"/>
        </w:rPr>
        <w:t>waiting t</w:t>
      </w:r>
      <w:r w:rsidR="00F5591D">
        <w:rPr>
          <w:rFonts w:ascii="Arial" w:hAnsi="Arial"/>
        </w:rPr>
        <w:t>ransportation to</w:t>
      </w:r>
      <w:r w:rsidRPr="00D21890">
        <w:rPr>
          <w:rFonts w:ascii="Arial" w:hAnsi="Arial"/>
        </w:rPr>
        <w:t xml:space="preserve"> Canberra.  Under questioning by the Police, John admitted that </w:t>
      </w:r>
      <w:r w:rsidR="00F5591D">
        <w:rPr>
          <w:rFonts w:ascii="Arial" w:hAnsi="Arial"/>
        </w:rPr>
        <w:t xml:space="preserve">the </w:t>
      </w:r>
      <w:proofErr w:type="spellStart"/>
      <w:r w:rsidR="00F5591D">
        <w:rPr>
          <w:rFonts w:ascii="Arial" w:hAnsi="Arial"/>
        </w:rPr>
        <w:t>Ipad</w:t>
      </w:r>
      <w:proofErr w:type="spellEnd"/>
      <w:r w:rsidRPr="00D21890">
        <w:rPr>
          <w:rFonts w:ascii="Arial" w:hAnsi="Arial"/>
        </w:rPr>
        <w:t xml:space="preserve"> had been stolen.</w:t>
      </w:r>
    </w:p>
    <w:p w14:paraId="1FA69A7C" w14:textId="77777777" w:rsidR="00FA03B3" w:rsidRPr="00D21890" w:rsidRDefault="00FA03B3" w:rsidP="00FA03B3">
      <w:pPr>
        <w:jc w:val="both"/>
        <w:rPr>
          <w:rFonts w:ascii="Arial" w:hAnsi="Arial"/>
        </w:rPr>
      </w:pPr>
    </w:p>
    <w:p w14:paraId="5ECC04B6" w14:textId="7864D9F2" w:rsidR="00612AC8" w:rsidRDefault="00FA03B3" w:rsidP="00FA03B3">
      <w:pPr>
        <w:jc w:val="both"/>
        <w:rPr>
          <w:rFonts w:ascii="Arial" w:hAnsi="Arial"/>
        </w:rPr>
      </w:pPr>
      <w:r w:rsidRPr="00D21890">
        <w:rPr>
          <w:rFonts w:ascii="Arial" w:hAnsi="Arial"/>
        </w:rPr>
        <w:t xml:space="preserve">John has been dismissed from his employment and charged with having committed two offences under section 3 of the Act: pilfering the jacket and pilfering the </w:t>
      </w:r>
      <w:proofErr w:type="spellStart"/>
      <w:r w:rsidRPr="00D21890">
        <w:rPr>
          <w:rFonts w:ascii="Arial" w:hAnsi="Arial"/>
        </w:rPr>
        <w:t>Ipad</w:t>
      </w:r>
      <w:proofErr w:type="spellEnd"/>
      <w:r w:rsidRPr="00D21890">
        <w:rPr>
          <w:rFonts w:ascii="Arial" w:hAnsi="Arial"/>
        </w:rPr>
        <w:t xml:space="preserve">.  </w:t>
      </w:r>
    </w:p>
    <w:p w14:paraId="500A16DE" w14:textId="77777777" w:rsidR="00612AC8" w:rsidRDefault="00612AC8" w:rsidP="00FA03B3">
      <w:pPr>
        <w:jc w:val="both"/>
        <w:rPr>
          <w:rFonts w:ascii="Arial" w:hAnsi="Arial"/>
        </w:rPr>
      </w:pPr>
    </w:p>
    <w:p w14:paraId="5581435D" w14:textId="6B9765CE" w:rsidR="00FA03B3" w:rsidRPr="004B54FC" w:rsidRDefault="00612AC8" w:rsidP="00FA03B3">
      <w:pPr>
        <w:jc w:val="both"/>
        <w:rPr>
          <w:rFonts w:ascii="Arial" w:hAnsi="Arial"/>
          <w:b/>
          <w:bCs/>
        </w:rPr>
      </w:pPr>
      <w:r>
        <w:rPr>
          <w:rFonts w:ascii="Arial" w:hAnsi="Arial"/>
          <w:b/>
          <w:bCs/>
        </w:rPr>
        <w:t xml:space="preserve">Question:  </w:t>
      </w:r>
      <w:r w:rsidR="00FA03B3" w:rsidRPr="00612AC8">
        <w:rPr>
          <w:rFonts w:ascii="Arial" w:hAnsi="Arial"/>
        </w:rPr>
        <w:t xml:space="preserve">Would </w:t>
      </w:r>
      <w:r w:rsidRPr="00612AC8">
        <w:rPr>
          <w:rFonts w:ascii="Arial" w:hAnsi="Arial"/>
        </w:rPr>
        <w:t>John</w:t>
      </w:r>
      <w:r w:rsidR="00FA03B3" w:rsidRPr="00612AC8">
        <w:rPr>
          <w:rFonts w:ascii="Arial" w:hAnsi="Arial"/>
        </w:rPr>
        <w:t xml:space="preserve"> be convicted?  Why or why not?</w:t>
      </w:r>
    </w:p>
    <w:p w14:paraId="404FF7CF" w14:textId="77777777" w:rsidR="00FA03B3" w:rsidRPr="00D21890" w:rsidRDefault="00FA03B3" w:rsidP="00E62747">
      <w:pPr>
        <w:rPr>
          <w:rFonts w:ascii="Arial" w:hAnsi="Arial"/>
        </w:rPr>
      </w:pPr>
    </w:p>
    <w:sectPr w:rsidR="00FA03B3" w:rsidRPr="00D21890" w:rsidSect="00AF4C98">
      <w:headerReference w:type="default" r:id="rId8"/>
      <w:footerReference w:type="even" r:id="rId9"/>
      <w:footerReference w:type="default" r:id="rId10"/>
      <w:headerReference w:type="first" r:id="rId11"/>
      <w:footerReference w:type="first" r:id="rId12"/>
      <w:pgSz w:w="11900" w:h="16840"/>
      <w:pgMar w:top="1418" w:right="1440" w:bottom="1418"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83B8" w14:textId="77777777" w:rsidR="006C4FC1" w:rsidRDefault="006C4FC1" w:rsidP="00A92BEC">
      <w:r>
        <w:separator/>
      </w:r>
    </w:p>
  </w:endnote>
  <w:endnote w:type="continuationSeparator" w:id="0">
    <w:p w14:paraId="5E92F3A1" w14:textId="77777777" w:rsidR="006C4FC1" w:rsidRDefault="006C4FC1" w:rsidP="00A9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ngs">
    <w:altName w:val="MS Gothic"/>
    <w:panose1 w:val="020B0604020202020204"/>
    <w:charset w:val="00"/>
    <w:family w:val="roman"/>
    <w:notTrueType/>
    <w:pitch w:val="default"/>
  </w:font>
  <w:font w:name="HelveticaNeueLT Std Lt">
    <w:altName w:val="Cambri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eueLT Std">
    <w:altName w:val="Cambri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㷠̞怀"/>
    <w:panose1 w:val="020B0600040502020204"/>
    <w:charset w:val="00"/>
    <w:family w:val="swiss"/>
    <w:pitch w:val="variable"/>
    <w:sig w:usb0="E1000AEF" w:usb1="5000A1FF" w:usb2="00000000" w:usb3="00000000" w:csb0="000001BF" w:csb1="00000000"/>
  </w:font>
  <w:font w:name="Lucida Handwriting">
    <w:panose1 w:val="03010101010101010101"/>
    <w:charset w:val="4D"/>
    <w:family w:val="script"/>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0" w14:textId="77777777" w:rsidR="007C4B2B" w:rsidRDefault="007C4B2B" w:rsidP="00A92BE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1D4751" w14:textId="77777777" w:rsidR="007C4B2B" w:rsidRDefault="007C4B2B" w:rsidP="00A92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2" w14:textId="2D04FC9C" w:rsidR="007C4B2B" w:rsidRDefault="007C4B2B" w:rsidP="00A92BEC">
    <w:pPr>
      <w:pStyle w:val="Footer"/>
    </w:pPr>
    <w:r w:rsidRPr="00C7599D">
      <w:fldChar w:fldCharType="begin"/>
    </w:r>
    <w:r w:rsidRPr="00C7599D">
      <w:instrText xml:space="preserve"> PAGE   \* MERGEFORMAT </w:instrText>
    </w:r>
    <w:r w:rsidRPr="00C7599D">
      <w:fldChar w:fldCharType="separate"/>
    </w:r>
    <w:r w:rsidR="00D901C7">
      <w:rPr>
        <w:noProof/>
      </w:rPr>
      <w:t>5</w:t>
    </w:r>
    <w:r w:rsidRPr="00C7599D">
      <w:fldChar w:fldCharType="end"/>
    </w:r>
    <w:r w:rsidRPr="00C7599D">
      <w:t xml:space="preserve">  |  THE AUSTRA</w:t>
    </w:r>
    <w:r>
      <w:t>LIAN NATIONAL UNIVERSITY</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4" w14:textId="510FDB26" w:rsidR="007C4B2B" w:rsidRPr="00C7599D" w:rsidRDefault="007C4B2B" w:rsidP="00A92BEC">
    <w:pPr>
      <w:pStyle w:val="Footer"/>
    </w:pPr>
    <w:r w:rsidRPr="00C7599D">
      <w:fldChar w:fldCharType="begin"/>
    </w:r>
    <w:r w:rsidRPr="00C7599D">
      <w:instrText xml:space="preserve"> PAGE   \* MERGEFORMAT </w:instrText>
    </w:r>
    <w:r w:rsidRPr="00C7599D">
      <w:fldChar w:fldCharType="separate"/>
    </w:r>
    <w:r w:rsidR="00D901C7">
      <w:rPr>
        <w:noProof/>
      </w:rPr>
      <w:t>1</w:t>
    </w:r>
    <w:r w:rsidRPr="00C7599D">
      <w:fldChar w:fldCharType="end"/>
    </w:r>
    <w:r w:rsidRPr="00C7599D">
      <w:t xml:space="preserve">  |  THE AUSTRA</w:t>
    </w:r>
    <w:r>
      <w:t>LIAN NATIONAL UNIVERSITY</w:t>
    </w:r>
    <w:r>
      <w:tab/>
      <w:t xml:space="preserve"> </w:t>
    </w:r>
  </w:p>
  <w:p w14:paraId="0D1D4755" w14:textId="77777777" w:rsidR="007C4B2B" w:rsidRDefault="007C4B2B" w:rsidP="00A9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4A936" w14:textId="77777777" w:rsidR="006C4FC1" w:rsidRDefault="006C4FC1" w:rsidP="00A92BEC">
      <w:r>
        <w:separator/>
      </w:r>
    </w:p>
  </w:footnote>
  <w:footnote w:type="continuationSeparator" w:id="0">
    <w:p w14:paraId="6030E3DF" w14:textId="77777777" w:rsidR="006C4FC1" w:rsidRDefault="006C4FC1" w:rsidP="00A9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4F" w14:textId="77777777" w:rsidR="007C4B2B" w:rsidRDefault="007C4B2B" w:rsidP="00A92BE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3" w14:textId="58168B0F" w:rsidR="007C4B2B" w:rsidRDefault="00027981" w:rsidP="00A92BEC">
    <w:pPr>
      <w:pStyle w:val="Header"/>
    </w:pPr>
    <w:r>
      <w:rPr>
        <w:noProof/>
        <w:lang w:val="en-US"/>
      </w:rPr>
      <w:drawing>
        <wp:anchor distT="0" distB="0" distL="114300" distR="114300" simplePos="0" relativeHeight="251658240" behindDoc="0" locked="0" layoutInCell="1" allowOverlap="1" wp14:anchorId="6CE4DE3B" wp14:editId="1788D8D8">
          <wp:simplePos x="0" y="0"/>
          <wp:positionH relativeFrom="column">
            <wp:posOffset>-629920</wp:posOffset>
          </wp:positionH>
          <wp:positionV relativeFrom="paragraph">
            <wp:posOffset>-94615</wp:posOffset>
          </wp:positionV>
          <wp:extent cx="6800850" cy="1056640"/>
          <wp:effectExtent l="0" t="0" r="6350" b="0"/>
          <wp:wrapThrough wrapText="bothSides">
            <wp:wrapPolygon edited="0">
              <wp:start x="0" y="0"/>
              <wp:lineTo x="0" y="21288"/>
              <wp:lineTo x="21580" y="21288"/>
              <wp:lineTo x="21580" y="0"/>
              <wp:lineTo x="0" y="0"/>
            </wp:wrapPolygon>
          </wp:wrapThrough>
          <wp:docPr id="5" name="Picture 1" descr="Description: 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0"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C4B2B">
      <w:rPr>
        <w:noProof/>
        <w:lang w:val="en-US"/>
      </w:rPr>
      <mc:AlternateContent>
        <mc:Choice Requires="wps">
          <w:drawing>
            <wp:anchor distT="0" distB="0" distL="114300" distR="114300" simplePos="0" relativeHeight="251659264" behindDoc="0" locked="0" layoutInCell="1" allowOverlap="1" wp14:anchorId="055846ED" wp14:editId="1456CF5E">
              <wp:simplePos x="0" y="0"/>
              <wp:positionH relativeFrom="column">
                <wp:posOffset>3429000</wp:posOffset>
              </wp:positionH>
              <wp:positionV relativeFrom="paragraph">
                <wp:posOffset>468630</wp:posOffset>
              </wp:positionV>
              <wp:extent cx="274320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8CF24C" w14:textId="2B7430D7" w:rsidR="007C4B2B" w:rsidRPr="00825E7D" w:rsidRDefault="007C4B2B">
                          <w:pPr>
                            <w:rPr>
                              <w:b/>
                            </w:rPr>
                          </w:pPr>
                          <w:r w:rsidRPr="00825E7D">
                            <w:rPr>
                              <w:b/>
                            </w:rPr>
                            <w:t>LAWS8586: Law and Legal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846ED" id="_x0000_t202" coordsize="21600,21600" o:spt="202" path="m,l,21600r21600,l21600,xe">
              <v:stroke joinstyle="miter"/>
              <v:path gradientshapeok="t" o:connecttype="rect"/>
            </v:shapetype>
            <v:shape id="Text Box 1" o:spid="_x0000_s1026" type="#_x0000_t202" style="position:absolute;margin-left:270pt;margin-top:36.9pt;width:3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" filled="f" stroked="f">
              <v:textbox>
                <w:txbxContent>
                  <w:p w14:paraId="068CF24C" w14:textId="2B7430D7" w:rsidR="007C4B2B" w:rsidRPr="00825E7D" w:rsidRDefault="007C4B2B">
                    <w:pPr>
                      <w:rPr>
                        <w:b/>
                      </w:rPr>
                    </w:pPr>
                    <w:r w:rsidRPr="00825E7D">
                      <w:rPr>
                        <w:b/>
                      </w:rPr>
                      <w:t>LAWS8586: Law and Legal Institutions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174"/>
    <w:multiLevelType w:val="hybridMultilevel"/>
    <w:tmpl w:val="6D085066"/>
    <w:lvl w:ilvl="0" w:tplc="4ACA91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0C0911"/>
    <w:multiLevelType w:val="hybridMultilevel"/>
    <w:tmpl w:val="0958ECD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41FC3544"/>
    <w:multiLevelType w:val="hybridMultilevel"/>
    <w:tmpl w:val="6AE69276"/>
    <w:lvl w:ilvl="0" w:tplc="0409000B">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45150AD9"/>
    <w:multiLevelType w:val="hybridMultilevel"/>
    <w:tmpl w:val="15CED0FE"/>
    <w:lvl w:ilvl="0" w:tplc="5246AB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56D8A"/>
    <w:multiLevelType w:val="hybridMultilevel"/>
    <w:tmpl w:val="7396E69C"/>
    <w:lvl w:ilvl="0" w:tplc="C48EF400">
      <w:start w:val="1"/>
      <w:numFmt w:val="decimal"/>
      <w:pStyle w:val="Numberstyle"/>
      <w:lvlText w:val="%1."/>
      <w:lvlJc w:val="left"/>
      <w:pPr>
        <w:tabs>
          <w:tab w:val="num" w:pos="720"/>
        </w:tabs>
        <w:ind w:left="720" w:hanging="360"/>
      </w:pPr>
      <w:rPr>
        <w:rFonts w:hint="default"/>
      </w:rPr>
    </w:lvl>
    <w:lvl w:ilvl="1" w:tplc="35FECB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374FEB"/>
    <w:multiLevelType w:val="hybridMultilevel"/>
    <w:tmpl w:val="475A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6D"/>
    <w:rsid w:val="00001C94"/>
    <w:rsid w:val="00017136"/>
    <w:rsid w:val="00027981"/>
    <w:rsid w:val="00041768"/>
    <w:rsid w:val="00041DF4"/>
    <w:rsid w:val="000425B4"/>
    <w:rsid w:val="00047F41"/>
    <w:rsid w:val="00054B80"/>
    <w:rsid w:val="000620A6"/>
    <w:rsid w:val="00071116"/>
    <w:rsid w:val="00083E86"/>
    <w:rsid w:val="00087947"/>
    <w:rsid w:val="000921A1"/>
    <w:rsid w:val="000A56A7"/>
    <w:rsid w:val="000A59C7"/>
    <w:rsid w:val="000B1D6E"/>
    <w:rsid w:val="000C0A82"/>
    <w:rsid w:val="000C78AC"/>
    <w:rsid w:val="000D36B7"/>
    <w:rsid w:val="000D5E73"/>
    <w:rsid w:val="000D625C"/>
    <w:rsid w:val="000E19BF"/>
    <w:rsid w:val="000E2A4A"/>
    <w:rsid w:val="000E61B5"/>
    <w:rsid w:val="00110ABC"/>
    <w:rsid w:val="00116F96"/>
    <w:rsid w:val="001213ED"/>
    <w:rsid w:val="001218F0"/>
    <w:rsid w:val="00131A66"/>
    <w:rsid w:val="00132470"/>
    <w:rsid w:val="00134523"/>
    <w:rsid w:val="00140199"/>
    <w:rsid w:val="001405F2"/>
    <w:rsid w:val="00143BF0"/>
    <w:rsid w:val="001522CD"/>
    <w:rsid w:val="0015434D"/>
    <w:rsid w:val="0015751B"/>
    <w:rsid w:val="001635D5"/>
    <w:rsid w:val="0016762C"/>
    <w:rsid w:val="001717E6"/>
    <w:rsid w:val="00183504"/>
    <w:rsid w:val="001A0D89"/>
    <w:rsid w:val="001B2F21"/>
    <w:rsid w:val="001C57D7"/>
    <w:rsid w:val="001C5CD7"/>
    <w:rsid w:val="001D0C05"/>
    <w:rsid w:val="001D1247"/>
    <w:rsid w:val="001D2387"/>
    <w:rsid w:val="001F20D2"/>
    <w:rsid w:val="001F6266"/>
    <w:rsid w:val="00201AA9"/>
    <w:rsid w:val="00203907"/>
    <w:rsid w:val="00203B16"/>
    <w:rsid w:val="00211BAB"/>
    <w:rsid w:val="0022203E"/>
    <w:rsid w:val="00223251"/>
    <w:rsid w:val="00226DCD"/>
    <w:rsid w:val="00231C27"/>
    <w:rsid w:val="00241719"/>
    <w:rsid w:val="00243793"/>
    <w:rsid w:val="002473F7"/>
    <w:rsid w:val="0027498C"/>
    <w:rsid w:val="00277DCD"/>
    <w:rsid w:val="00281F28"/>
    <w:rsid w:val="00282D5B"/>
    <w:rsid w:val="0029326B"/>
    <w:rsid w:val="002A064F"/>
    <w:rsid w:val="002A58E8"/>
    <w:rsid w:val="002A59D4"/>
    <w:rsid w:val="002B0247"/>
    <w:rsid w:val="002B2253"/>
    <w:rsid w:val="002B4E7E"/>
    <w:rsid w:val="002B55FD"/>
    <w:rsid w:val="002B5871"/>
    <w:rsid w:val="002B66BB"/>
    <w:rsid w:val="002C3CD2"/>
    <w:rsid w:val="002D1D51"/>
    <w:rsid w:val="002D6826"/>
    <w:rsid w:val="002F19FA"/>
    <w:rsid w:val="00302C95"/>
    <w:rsid w:val="00313F61"/>
    <w:rsid w:val="003241D2"/>
    <w:rsid w:val="0032759D"/>
    <w:rsid w:val="00335C81"/>
    <w:rsid w:val="00340FD2"/>
    <w:rsid w:val="00341667"/>
    <w:rsid w:val="0034224E"/>
    <w:rsid w:val="00342D79"/>
    <w:rsid w:val="003613AF"/>
    <w:rsid w:val="00370C42"/>
    <w:rsid w:val="00375810"/>
    <w:rsid w:val="0039418D"/>
    <w:rsid w:val="003A34F3"/>
    <w:rsid w:val="003B77D2"/>
    <w:rsid w:val="003D0482"/>
    <w:rsid w:val="003D3397"/>
    <w:rsid w:val="003D3A00"/>
    <w:rsid w:val="003E236B"/>
    <w:rsid w:val="003E276A"/>
    <w:rsid w:val="003E625F"/>
    <w:rsid w:val="003F41B8"/>
    <w:rsid w:val="00406523"/>
    <w:rsid w:val="004133C7"/>
    <w:rsid w:val="00417466"/>
    <w:rsid w:val="00417AA2"/>
    <w:rsid w:val="004249F8"/>
    <w:rsid w:val="00426C3E"/>
    <w:rsid w:val="004340EE"/>
    <w:rsid w:val="00447B5A"/>
    <w:rsid w:val="004504A3"/>
    <w:rsid w:val="00452864"/>
    <w:rsid w:val="004541FC"/>
    <w:rsid w:val="00456F2B"/>
    <w:rsid w:val="0046117A"/>
    <w:rsid w:val="00461F98"/>
    <w:rsid w:val="00463DE4"/>
    <w:rsid w:val="00471573"/>
    <w:rsid w:val="00471DBF"/>
    <w:rsid w:val="0049021C"/>
    <w:rsid w:val="00492CF7"/>
    <w:rsid w:val="00496256"/>
    <w:rsid w:val="004B02FA"/>
    <w:rsid w:val="004B1932"/>
    <w:rsid w:val="004B54FC"/>
    <w:rsid w:val="004B74D9"/>
    <w:rsid w:val="004C114A"/>
    <w:rsid w:val="004C45F8"/>
    <w:rsid w:val="004D1663"/>
    <w:rsid w:val="004D2174"/>
    <w:rsid w:val="004D267A"/>
    <w:rsid w:val="004D65E9"/>
    <w:rsid w:val="004E1B36"/>
    <w:rsid w:val="004E335D"/>
    <w:rsid w:val="004E5E0C"/>
    <w:rsid w:val="004E7C04"/>
    <w:rsid w:val="004F4F75"/>
    <w:rsid w:val="0050397D"/>
    <w:rsid w:val="00510058"/>
    <w:rsid w:val="00514F3C"/>
    <w:rsid w:val="005221FF"/>
    <w:rsid w:val="00534E99"/>
    <w:rsid w:val="005356FA"/>
    <w:rsid w:val="00535B01"/>
    <w:rsid w:val="005418D0"/>
    <w:rsid w:val="005532DD"/>
    <w:rsid w:val="00553F97"/>
    <w:rsid w:val="00556ADD"/>
    <w:rsid w:val="00564C9A"/>
    <w:rsid w:val="00592403"/>
    <w:rsid w:val="00593925"/>
    <w:rsid w:val="005970C0"/>
    <w:rsid w:val="005A6472"/>
    <w:rsid w:val="005B0479"/>
    <w:rsid w:val="005B400B"/>
    <w:rsid w:val="005B4868"/>
    <w:rsid w:val="005C4CC3"/>
    <w:rsid w:val="005D0112"/>
    <w:rsid w:val="005D13C5"/>
    <w:rsid w:val="005D183E"/>
    <w:rsid w:val="005D7F27"/>
    <w:rsid w:val="005E2AD4"/>
    <w:rsid w:val="005E47D5"/>
    <w:rsid w:val="005E4E80"/>
    <w:rsid w:val="005E7613"/>
    <w:rsid w:val="005F280F"/>
    <w:rsid w:val="005F46F0"/>
    <w:rsid w:val="005F4C32"/>
    <w:rsid w:val="005F5065"/>
    <w:rsid w:val="00600A38"/>
    <w:rsid w:val="00602D39"/>
    <w:rsid w:val="00612AC8"/>
    <w:rsid w:val="0062334B"/>
    <w:rsid w:val="006419C3"/>
    <w:rsid w:val="00642673"/>
    <w:rsid w:val="00653F0D"/>
    <w:rsid w:val="0066228F"/>
    <w:rsid w:val="00663DCD"/>
    <w:rsid w:val="00667D13"/>
    <w:rsid w:val="006738F8"/>
    <w:rsid w:val="00675045"/>
    <w:rsid w:val="00677FAF"/>
    <w:rsid w:val="006907FD"/>
    <w:rsid w:val="006933AF"/>
    <w:rsid w:val="006B74AE"/>
    <w:rsid w:val="006C2825"/>
    <w:rsid w:val="006C4FC1"/>
    <w:rsid w:val="006D33AE"/>
    <w:rsid w:val="006E08FE"/>
    <w:rsid w:val="006E5F78"/>
    <w:rsid w:val="006E65B6"/>
    <w:rsid w:val="006E684A"/>
    <w:rsid w:val="007002B3"/>
    <w:rsid w:val="00700827"/>
    <w:rsid w:val="00700965"/>
    <w:rsid w:val="007030DD"/>
    <w:rsid w:val="0070585C"/>
    <w:rsid w:val="0071656C"/>
    <w:rsid w:val="00726C31"/>
    <w:rsid w:val="00726EEC"/>
    <w:rsid w:val="007319EC"/>
    <w:rsid w:val="00754C02"/>
    <w:rsid w:val="00757261"/>
    <w:rsid w:val="00767CD3"/>
    <w:rsid w:val="0079136E"/>
    <w:rsid w:val="00794D07"/>
    <w:rsid w:val="007A61A2"/>
    <w:rsid w:val="007B48D1"/>
    <w:rsid w:val="007C4B2B"/>
    <w:rsid w:val="007C6177"/>
    <w:rsid w:val="007D620F"/>
    <w:rsid w:val="007E4A0E"/>
    <w:rsid w:val="007E54A0"/>
    <w:rsid w:val="008035D4"/>
    <w:rsid w:val="0080434F"/>
    <w:rsid w:val="00813182"/>
    <w:rsid w:val="00814BAD"/>
    <w:rsid w:val="00815BC6"/>
    <w:rsid w:val="00820084"/>
    <w:rsid w:val="00825E7D"/>
    <w:rsid w:val="0083427E"/>
    <w:rsid w:val="008358D5"/>
    <w:rsid w:val="00836641"/>
    <w:rsid w:val="008377C7"/>
    <w:rsid w:val="0084305A"/>
    <w:rsid w:val="00851D5E"/>
    <w:rsid w:val="00854B6C"/>
    <w:rsid w:val="008617E0"/>
    <w:rsid w:val="00871B07"/>
    <w:rsid w:val="008A46CC"/>
    <w:rsid w:val="008C3965"/>
    <w:rsid w:val="008C45E1"/>
    <w:rsid w:val="008D2A24"/>
    <w:rsid w:val="008D352F"/>
    <w:rsid w:val="008D5EAF"/>
    <w:rsid w:val="008E2576"/>
    <w:rsid w:val="009006AD"/>
    <w:rsid w:val="00904A99"/>
    <w:rsid w:val="00905886"/>
    <w:rsid w:val="0090724F"/>
    <w:rsid w:val="00911D27"/>
    <w:rsid w:val="00915270"/>
    <w:rsid w:val="00915E74"/>
    <w:rsid w:val="00916EEC"/>
    <w:rsid w:val="009305CB"/>
    <w:rsid w:val="0093300D"/>
    <w:rsid w:val="009333D6"/>
    <w:rsid w:val="00936A65"/>
    <w:rsid w:val="00941D47"/>
    <w:rsid w:val="00942E4F"/>
    <w:rsid w:val="00962DF8"/>
    <w:rsid w:val="00967849"/>
    <w:rsid w:val="00970D93"/>
    <w:rsid w:val="00973139"/>
    <w:rsid w:val="0099547A"/>
    <w:rsid w:val="009A439A"/>
    <w:rsid w:val="009A4847"/>
    <w:rsid w:val="009B4525"/>
    <w:rsid w:val="009D488F"/>
    <w:rsid w:val="009E1ABE"/>
    <w:rsid w:val="009E1E08"/>
    <w:rsid w:val="009E46FA"/>
    <w:rsid w:val="009F4FDE"/>
    <w:rsid w:val="009F5382"/>
    <w:rsid w:val="00A050CB"/>
    <w:rsid w:val="00A13AC4"/>
    <w:rsid w:val="00A152B9"/>
    <w:rsid w:val="00A1618E"/>
    <w:rsid w:val="00A228C5"/>
    <w:rsid w:val="00A32AD8"/>
    <w:rsid w:val="00A35C47"/>
    <w:rsid w:val="00A41470"/>
    <w:rsid w:val="00A425AB"/>
    <w:rsid w:val="00A50E72"/>
    <w:rsid w:val="00A723ED"/>
    <w:rsid w:val="00A800C4"/>
    <w:rsid w:val="00A82C1E"/>
    <w:rsid w:val="00A82E13"/>
    <w:rsid w:val="00A83FB5"/>
    <w:rsid w:val="00A92BEC"/>
    <w:rsid w:val="00AB2F63"/>
    <w:rsid w:val="00AB4C6F"/>
    <w:rsid w:val="00AB6784"/>
    <w:rsid w:val="00AB7D81"/>
    <w:rsid w:val="00AC63C8"/>
    <w:rsid w:val="00AC7157"/>
    <w:rsid w:val="00AD1A27"/>
    <w:rsid w:val="00AD537F"/>
    <w:rsid w:val="00AD5C50"/>
    <w:rsid w:val="00AD6AEC"/>
    <w:rsid w:val="00AD6DFC"/>
    <w:rsid w:val="00AD7BA7"/>
    <w:rsid w:val="00AE3450"/>
    <w:rsid w:val="00AE3F30"/>
    <w:rsid w:val="00AF4C98"/>
    <w:rsid w:val="00AF57D6"/>
    <w:rsid w:val="00AF58E8"/>
    <w:rsid w:val="00AF6916"/>
    <w:rsid w:val="00B00179"/>
    <w:rsid w:val="00B01520"/>
    <w:rsid w:val="00B019B7"/>
    <w:rsid w:val="00B027CA"/>
    <w:rsid w:val="00B036E7"/>
    <w:rsid w:val="00B0497E"/>
    <w:rsid w:val="00B07788"/>
    <w:rsid w:val="00B07A10"/>
    <w:rsid w:val="00B13119"/>
    <w:rsid w:val="00B20150"/>
    <w:rsid w:val="00B21980"/>
    <w:rsid w:val="00B25880"/>
    <w:rsid w:val="00B320F3"/>
    <w:rsid w:val="00B50CA6"/>
    <w:rsid w:val="00B52376"/>
    <w:rsid w:val="00B5453E"/>
    <w:rsid w:val="00B60EBC"/>
    <w:rsid w:val="00B6186B"/>
    <w:rsid w:val="00B61B11"/>
    <w:rsid w:val="00B6432D"/>
    <w:rsid w:val="00B6455A"/>
    <w:rsid w:val="00B64E92"/>
    <w:rsid w:val="00B65CBE"/>
    <w:rsid w:val="00B72915"/>
    <w:rsid w:val="00B731C9"/>
    <w:rsid w:val="00B85041"/>
    <w:rsid w:val="00B8520E"/>
    <w:rsid w:val="00B92222"/>
    <w:rsid w:val="00B9493E"/>
    <w:rsid w:val="00BA075B"/>
    <w:rsid w:val="00BA7E5B"/>
    <w:rsid w:val="00BB4B61"/>
    <w:rsid w:val="00BB4BB9"/>
    <w:rsid w:val="00BC6C37"/>
    <w:rsid w:val="00BD1749"/>
    <w:rsid w:val="00BD5B9F"/>
    <w:rsid w:val="00BE14C2"/>
    <w:rsid w:val="00BF544B"/>
    <w:rsid w:val="00C07751"/>
    <w:rsid w:val="00C07DDF"/>
    <w:rsid w:val="00C332DA"/>
    <w:rsid w:val="00C35AC7"/>
    <w:rsid w:val="00C37631"/>
    <w:rsid w:val="00C4341C"/>
    <w:rsid w:val="00C43A35"/>
    <w:rsid w:val="00C4466D"/>
    <w:rsid w:val="00C50A69"/>
    <w:rsid w:val="00C516B1"/>
    <w:rsid w:val="00C52B0B"/>
    <w:rsid w:val="00C557AD"/>
    <w:rsid w:val="00C60540"/>
    <w:rsid w:val="00C621C5"/>
    <w:rsid w:val="00C7092D"/>
    <w:rsid w:val="00C7599D"/>
    <w:rsid w:val="00C8129E"/>
    <w:rsid w:val="00C81801"/>
    <w:rsid w:val="00C8645C"/>
    <w:rsid w:val="00C931EF"/>
    <w:rsid w:val="00CA0109"/>
    <w:rsid w:val="00CA08DD"/>
    <w:rsid w:val="00CA3A99"/>
    <w:rsid w:val="00CB586F"/>
    <w:rsid w:val="00CC681B"/>
    <w:rsid w:val="00CC7699"/>
    <w:rsid w:val="00CD1AF0"/>
    <w:rsid w:val="00CE159D"/>
    <w:rsid w:val="00CE4207"/>
    <w:rsid w:val="00CF1E00"/>
    <w:rsid w:val="00CF73D4"/>
    <w:rsid w:val="00D12023"/>
    <w:rsid w:val="00D13549"/>
    <w:rsid w:val="00D15530"/>
    <w:rsid w:val="00D166E0"/>
    <w:rsid w:val="00D20421"/>
    <w:rsid w:val="00D2155E"/>
    <w:rsid w:val="00D21890"/>
    <w:rsid w:val="00D32197"/>
    <w:rsid w:val="00D37FA0"/>
    <w:rsid w:val="00D40682"/>
    <w:rsid w:val="00D44982"/>
    <w:rsid w:val="00D56711"/>
    <w:rsid w:val="00D61B49"/>
    <w:rsid w:val="00D82DE3"/>
    <w:rsid w:val="00D83B66"/>
    <w:rsid w:val="00D84F69"/>
    <w:rsid w:val="00D901C7"/>
    <w:rsid w:val="00D94385"/>
    <w:rsid w:val="00D96939"/>
    <w:rsid w:val="00DC0255"/>
    <w:rsid w:val="00DC05C2"/>
    <w:rsid w:val="00DC0742"/>
    <w:rsid w:val="00DC6398"/>
    <w:rsid w:val="00DE206D"/>
    <w:rsid w:val="00DE3039"/>
    <w:rsid w:val="00DF7DBA"/>
    <w:rsid w:val="00E01606"/>
    <w:rsid w:val="00E03AE4"/>
    <w:rsid w:val="00E1586B"/>
    <w:rsid w:val="00E21C0F"/>
    <w:rsid w:val="00E26DEA"/>
    <w:rsid w:val="00E320EB"/>
    <w:rsid w:val="00E53582"/>
    <w:rsid w:val="00E54BC9"/>
    <w:rsid w:val="00E62747"/>
    <w:rsid w:val="00E7033F"/>
    <w:rsid w:val="00E72232"/>
    <w:rsid w:val="00E74AD2"/>
    <w:rsid w:val="00E77EB3"/>
    <w:rsid w:val="00E90955"/>
    <w:rsid w:val="00E90D67"/>
    <w:rsid w:val="00E964C7"/>
    <w:rsid w:val="00EA4E49"/>
    <w:rsid w:val="00EA5864"/>
    <w:rsid w:val="00EA7414"/>
    <w:rsid w:val="00EB0783"/>
    <w:rsid w:val="00EB50D0"/>
    <w:rsid w:val="00EC256C"/>
    <w:rsid w:val="00EC2E7E"/>
    <w:rsid w:val="00ED2DAD"/>
    <w:rsid w:val="00ED32C5"/>
    <w:rsid w:val="00ED64C4"/>
    <w:rsid w:val="00EE119C"/>
    <w:rsid w:val="00EF236B"/>
    <w:rsid w:val="00EF7AAC"/>
    <w:rsid w:val="00F00123"/>
    <w:rsid w:val="00F003D9"/>
    <w:rsid w:val="00F040F5"/>
    <w:rsid w:val="00F12305"/>
    <w:rsid w:val="00F14B8C"/>
    <w:rsid w:val="00F20FE0"/>
    <w:rsid w:val="00F374B8"/>
    <w:rsid w:val="00F37FF2"/>
    <w:rsid w:val="00F42D80"/>
    <w:rsid w:val="00F45CD8"/>
    <w:rsid w:val="00F5313E"/>
    <w:rsid w:val="00F5591D"/>
    <w:rsid w:val="00F567ED"/>
    <w:rsid w:val="00F67AEA"/>
    <w:rsid w:val="00F71D24"/>
    <w:rsid w:val="00F7586D"/>
    <w:rsid w:val="00F80A19"/>
    <w:rsid w:val="00F83525"/>
    <w:rsid w:val="00F84444"/>
    <w:rsid w:val="00F91F71"/>
    <w:rsid w:val="00FA03B3"/>
    <w:rsid w:val="00FA0A90"/>
    <w:rsid w:val="00FA1B7D"/>
    <w:rsid w:val="00FB0586"/>
    <w:rsid w:val="00FB4D77"/>
    <w:rsid w:val="00FB7CAB"/>
    <w:rsid w:val="00FC0FB9"/>
    <w:rsid w:val="00FC398B"/>
    <w:rsid w:val="00FF1B89"/>
    <w:rsid w:val="00FF1CB3"/>
    <w:rsid w:val="00FF414A"/>
    <w:rsid w:val="00FF71A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1D4653"/>
  <w15:docId w15:val="{F2059755-F191-5D43-8654-F7BE4A9C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ngs" w:hAnsi="Cambria" w:cs="Times New Roman"/>
        <w:lang w:val="en-AU"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EC"/>
    <w:rPr>
      <w:rFonts w:ascii="HelveticaNeueLT Std Lt" w:hAnsi="HelveticaNeueLT Std Lt" w:cs="Arial"/>
      <w:sz w:val="22"/>
      <w:szCs w:val="22"/>
    </w:rPr>
  </w:style>
  <w:style w:type="paragraph" w:styleId="Heading1">
    <w:name w:val="heading 1"/>
    <w:basedOn w:val="Normal"/>
    <w:next w:val="Normal"/>
    <w:link w:val="Heading1Char"/>
    <w:uiPriority w:val="99"/>
    <w:qFormat/>
    <w:rsid w:val="002D1D51"/>
    <w:pPr>
      <w:keepNext/>
      <w:keepLines/>
      <w:spacing w:before="480" w:after="120"/>
      <w:outlineLvl w:val="0"/>
    </w:pPr>
    <w:rPr>
      <w:rFonts w:ascii="HelveticaNeueLT Std" w:hAnsi="HelveticaNeueLT Std"/>
      <w:b/>
      <w:bCs/>
      <w:color w:val="4C6E78"/>
      <w:lang w:val="en-GB"/>
    </w:rPr>
  </w:style>
  <w:style w:type="paragraph" w:styleId="Heading2">
    <w:name w:val="heading 2"/>
    <w:basedOn w:val="Normal"/>
    <w:next w:val="Normal"/>
    <w:link w:val="Heading2Char"/>
    <w:unhideWhenUsed/>
    <w:qFormat/>
    <w:locked/>
    <w:rsid w:val="002D1D51"/>
    <w:pPr>
      <w:keepNext/>
      <w:keepLines/>
      <w:spacing w:before="200" w:after="120"/>
      <w:outlineLvl w:val="1"/>
    </w:pPr>
    <w:rPr>
      <w:rFonts w:ascii="HelveticaNeueLT Std" w:eastAsiaTheme="majorEastAsia" w:hAnsi="HelveticaNeueLT Std" w:cstheme="majorBidi"/>
      <w:b/>
      <w:bCs/>
      <w:color w:val="4C6E78"/>
      <w:szCs w:val="26"/>
      <w:lang w:val="en-GB"/>
    </w:rPr>
  </w:style>
  <w:style w:type="paragraph" w:styleId="Heading3">
    <w:name w:val="heading 3"/>
    <w:basedOn w:val="Normal"/>
    <w:next w:val="Normal"/>
    <w:link w:val="Heading3Char"/>
    <w:semiHidden/>
    <w:unhideWhenUsed/>
    <w:qFormat/>
    <w:locked/>
    <w:rsid w:val="00143B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1D51"/>
    <w:rPr>
      <w:rFonts w:ascii="HelveticaNeueLT Std" w:hAnsi="HelveticaNeueLT Std" w:cs="Arial"/>
      <w:b/>
      <w:bCs/>
      <w:color w:val="4C6E78"/>
      <w:sz w:val="22"/>
      <w:szCs w:val="22"/>
      <w:lang w:val="en-GB"/>
    </w:rPr>
  </w:style>
  <w:style w:type="paragraph" w:customStyle="1" w:styleId="Normal1">
    <w:name w:val="Normal1"/>
    <w:basedOn w:val="Normal"/>
    <w:uiPriority w:val="99"/>
    <w:rsid w:val="00854B6C"/>
    <w:pPr>
      <w:spacing w:after="120" w:line="480" w:lineRule="auto"/>
      <w:ind w:firstLine="720"/>
    </w:pPr>
    <w:rPr>
      <w:rFonts w:ascii="Calibri" w:hAnsi="Calibri"/>
    </w:rPr>
  </w:style>
  <w:style w:type="character" w:styleId="Hyperlink">
    <w:name w:val="Hyperlink"/>
    <w:rsid w:val="00B61B11"/>
    <w:rPr>
      <w:rFonts w:cs="Times New Roman"/>
      <w:color w:val="0000FF"/>
      <w:u w:val="single"/>
    </w:rPr>
  </w:style>
  <w:style w:type="character" w:customStyle="1" w:styleId="apple-style-span">
    <w:name w:val="apple-style-span"/>
    <w:uiPriority w:val="99"/>
    <w:rsid w:val="00B61B11"/>
    <w:rPr>
      <w:rFonts w:cs="Times New Roman"/>
    </w:rPr>
  </w:style>
  <w:style w:type="character" w:customStyle="1" w:styleId="apple-converted-space">
    <w:name w:val="apple-converted-space"/>
    <w:uiPriority w:val="99"/>
    <w:rsid w:val="00B61B11"/>
    <w:rPr>
      <w:rFonts w:cs="Times New Roman"/>
    </w:rPr>
  </w:style>
  <w:style w:type="character" w:styleId="Strong">
    <w:name w:val="Strong"/>
    <w:uiPriority w:val="99"/>
    <w:qFormat/>
    <w:rsid w:val="00B61B11"/>
    <w:rPr>
      <w:rFonts w:cs="Times New Roman"/>
      <w:b/>
    </w:rPr>
  </w:style>
  <w:style w:type="paragraph" w:customStyle="1" w:styleId="Default">
    <w:name w:val="Default"/>
    <w:uiPriority w:val="99"/>
    <w:rsid w:val="00B61B11"/>
    <w:pPr>
      <w:autoSpaceDE w:val="0"/>
      <w:autoSpaceDN w:val="0"/>
      <w:adjustRightInd w:val="0"/>
    </w:pPr>
    <w:rPr>
      <w:rFonts w:ascii="Arial" w:hAnsi="Arial" w:cs="Arial"/>
      <w:color w:val="000000"/>
      <w:sz w:val="24"/>
      <w:szCs w:val="24"/>
      <w:lang w:eastAsia="en-AU"/>
    </w:rPr>
  </w:style>
  <w:style w:type="paragraph" w:styleId="Footer">
    <w:name w:val="footer"/>
    <w:basedOn w:val="Normal"/>
    <w:link w:val="FooterChar"/>
    <w:rsid w:val="00B61B11"/>
    <w:pPr>
      <w:tabs>
        <w:tab w:val="center" w:pos="4320"/>
        <w:tab w:val="right" w:pos="8640"/>
      </w:tabs>
    </w:pPr>
  </w:style>
  <w:style w:type="character" w:customStyle="1" w:styleId="FooterChar">
    <w:name w:val="Footer Char"/>
    <w:link w:val="Footer"/>
    <w:uiPriority w:val="99"/>
    <w:locked/>
    <w:rsid w:val="00B61B11"/>
    <w:rPr>
      <w:rFonts w:ascii="Times New Roman" w:hAnsi="Times New Roman" w:cs="Times New Roman"/>
      <w:lang w:eastAsia="en-US"/>
    </w:rPr>
  </w:style>
  <w:style w:type="character" w:styleId="PageNumber">
    <w:name w:val="page number"/>
    <w:uiPriority w:val="99"/>
    <w:semiHidden/>
    <w:rsid w:val="00B61B11"/>
    <w:rPr>
      <w:rFonts w:cs="Times New Roman"/>
    </w:rPr>
  </w:style>
  <w:style w:type="paragraph" w:styleId="ListParagraph">
    <w:name w:val="List Paragraph"/>
    <w:basedOn w:val="Normal"/>
    <w:link w:val="ListParagraphChar"/>
    <w:uiPriority w:val="34"/>
    <w:qFormat/>
    <w:rsid w:val="00B61B11"/>
    <w:pPr>
      <w:ind w:left="720"/>
      <w:contextualSpacing/>
    </w:pPr>
  </w:style>
  <w:style w:type="paragraph" w:styleId="BalloonText">
    <w:name w:val="Balloon Text"/>
    <w:basedOn w:val="Normal"/>
    <w:link w:val="BalloonTextChar"/>
    <w:uiPriority w:val="99"/>
    <w:semiHidden/>
    <w:rsid w:val="00083E86"/>
    <w:rPr>
      <w:rFonts w:ascii="Lucida Grande" w:hAnsi="Lucida Grande" w:cs="Lucida Grande"/>
      <w:sz w:val="18"/>
      <w:szCs w:val="18"/>
    </w:rPr>
  </w:style>
  <w:style w:type="character" w:customStyle="1" w:styleId="BalloonTextChar">
    <w:name w:val="Balloon Text Char"/>
    <w:link w:val="BalloonText"/>
    <w:uiPriority w:val="99"/>
    <w:semiHidden/>
    <w:locked/>
    <w:rsid w:val="00083E86"/>
    <w:rPr>
      <w:rFonts w:ascii="Lucida Grande" w:hAnsi="Lucida Grande" w:cs="Lucida Grande"/>
      <w:sz w:val="18"/>
      <w:szCs w:val="18"/>
      <w:lang w:eastAsia="en-US"/>
    </w:rPr>
  </w:style>
  <w:style w:type="table" w:styleId="TableGrid">
    <w:name w:val="Table Grid"/>
    <w:basedOn w:val="TableNormal"/>
    <w:rsid w:val="00ED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F96"/>
    <w:pPr>
      <w:tabs>
        <w:tab w:val="center" w:pos="4320"/>
        <w:tab w:val="right" w:pos="8640"/>
      </w:tabs>
    </w:pPr>
  </w:style>
  <w:style w:type="character" w:customStyle="1" w:styleId="HeaderChar">
    <w:name w:val="Header Char"/>
    <w:link w:val="Header"/>
    <w:uiPriority w:val="99"/>
    <w:rsid w:val="00116F96"/>
    <w:rPr>
      <w:rFonts w:ascii="Times New Roman" w:hAnsi="Times New Roman"/>
      <w:sz w:val="24"/>
      <w:szCs w:val="24"/>
      <w:lang w:eastAsia="en-US"/>
    </w:rPr>
  </w:style>
  <w:style w:type="character" w:customStyle="1" w:styleId="Heading2Char">
    <w:name w:val="Heading 2 Char"/>
    <w:basedOn w:val="DefaultParagraphFont"/>
    <w:link w:val="Heading2"/>
    <w:rsid w:val="002D1D51"/>
    <w:rPr>
      <w:rFonts w:ascii="HelveticaNeueLT Std" w:eastAsiaTheme="majorEastAsia" w:hAnsi="HelveticaNeueLT Std" w:cstheme="majorBidi"/>
      <w:b/>
      <w:bCs/>
      <w:color w:val="4C6E78"/>
      <w:sz w:val="22"/>
      <w:szCs w:val="26"/>
      <w:lang w:val="en-GB"/>
    </w:rPr>
  </w:style>
  <w:style w:type="paragraph" w:customStyle="1" w:styleId="Normal10">
    <w:name w:val="Normal1"/>
    <w:basedOn w:val="Normal"/>
    <w:qFormat/>
    <w:rsid w:val="00C43A35"/>
    <w:pPr>
      <w:spacing w:after="120" w:line="480" w:lineRule="auto"/>
      <w:ind w:firstLine="720"/>
    </w:pPr>
    <w:rPr>
      <w:rFonts w:ascii="Calibri" w:hAnsi="Calibri"/>
    </w:rPr>
  </w:style>
  <w:style w:type="paragraph" w:styleId="NormalWeb">
    <w:name w:val="Normal (Web)"/>
    <w:basedOn w:val="Normal"/>
    <w:link w:val="NormalWebChar"/>
    <w:uiPriority w:val="99"/>
    <w:rsid w:val="00C43A35"/>
    <w:pPr>
      <w:spacing w:before="100" w:beforeAutospacing="1" w:after="100" w:afterAutospacing="1"/>
    </w:pPr>
    <w:rPr>
      <w:rFonts w:eastAsia="Times New Roman"/>
      <w:color w:val="333366"/>
      <w:lang w:val="en-US"/>
    </w:rPr>
  </w:style>
  <w:style w:type="paragraph" w:styleId="Caption">
    <w:name w:val="caption"/>
    <w:basedOn w:val="Normal"/>
    <w:next w:val="Normal"/>
    <w:qFormat/>
    <w:locked/>
    <w:rsid w:val="00C43A35"/>
    <w:pPr>
      <w:framePr w:hSpace="181" w:wrap="around" w:hAnchor="margin" w:xAlign="center" w:yAlign="bottom"/>
      <w:jc w:val="center"/>
    </w:pPr>
    <w:rPr>
      <w:rFonts w:ascii="Lucida Handwriting" w:eastAsia="Times New Roman" w:hAnsi="Lucida Handwriting"/>
      <w:b/>
      <w:sz w:val="32"/>
      <w:szCs w:val="20"/>
      <w:lang w:val="en-GB"/>
    </w:rPr>
  </w:style>
  <w:style w:type="paragraph" w:customStyle="1" w:styleId="cotext">
    <w:name w:val="co text"/>
    <w:basedOn w:val="Normal"/>
    <w:rsid w:val="00C43A35"/>
    <w:pPr>
      <w:spacing w:after="160"/>
    </w:pPr>
    <w:rPr>
      <w:rFonts w:ascii="Times" w:eastAsia="Times New Roman" w:hAnsi="Times"/>
      <w:szCs w:val="20"/>
      <w:lang w:val="en-GB"/>
    </w:rPr>
  </w:style>
  <w:style w:type="paragraph" w:customStyle="1" w:styleId="BodyText1">
    <w:name w:val="Body Text1"/>
    <w:basedOn w:val="Normal"/>
    <w:rsid w:val="00C43A35"/>
    <w:pPr>
      <w:spacing w:after="240"/>
    </w:pPr>
    <w:rPr>
      <w:rFonts w:ascii="Arial" w:eastAsia="Times New Roman" w:hAnsi="Arial"/>
      <w:lang w:val="en-US"/>
    </w:rPr>
  </w:style>
  <w:style w:type="paragraph" w:customStyle="1" w:styleId="UTSsocopy">
    <w:name w:val="UTS/so:copy"/>
    <w:basedOn w:val="Normal"/>
    <w:rsid w:val="00C43A35"/>
    <w:pPr>
      <w:widowControl w:val="0"/>
    </w:pPr>
    <w:rPr>
      <w:rFonts w:ascii="Arial" w:eastAsia="Times" w:hAnsi="Arial"/>
      <w:spacing w:val="2"/>
      <w:w w:val="92"/>
      <w:kern w:val="22"/>
      <w:szCs w:val="20"/>
    </w:rPr>
  </w:style>
  <w:style w:type="character" w:customStyle="1" w:styleId="NormalWebChar">
    <w:name w:val="Normal (Web) Char"/>
    <w:basedOn w:val="DefaultParagraphFont"/>
    <w:link w:val="NormalWeb"/>
    <w:rsid w:val="00C43A35"/>
    <w:rPr>
      <w:rFonts w:ascii="Times New Roman" w:eastAsia="Times New Roman" w:hAnsi="Times New Roman"/>
      <w:color w:val="333366"/>
      <w:sz w:val="22"/>
      <w:szCs w:val="22"/>
      <w:lang w:val="en-US"/>
    </w:rPr>
  </w:style>
  <w:style w:type="paragraph" w:customStyle="1" w:styleId="Numberstyle">
    <w:name w:val="Numberstyle"/>
    <w:basedOn w:val="Normal"/>
    <w:rsid w:val="00C43A35"/>
    <w:pPr>
      <w:numPr>
        <w:numId w:val="1"/>
      </w:numPr>
      <w:shd w:val="clear" w:color="auto" w:fill="FFFFFF"/>
      <w:spacing w:before="240"/>
    </w:pPr>
    <w:rPr>
      <w:rFonts w:ascii="Arial" w:eastAsia="Times New Roman" w:hAnsi="Arial"/>
      <w:lang w:val="en-US"/>
    </w:rPr>
  </w:style>
  <w:style w:type="paragraph" w:customStyle="1" w:styleId="CharCharCharCharCharChar">
    <w:name w:val="Char Char Char Char Char Char"/>
    <w:basedOn w:val="Normal"/>
    <w:rsid w:val="00B20150"/>
    <w:pPr>
      <w:spacing w:after="160" w:line="240" w:lineRule="exact"/>
    </w:pPr>
    <w:rPr>
      <w:rFonts w:ascii="Verdana" w:eastAsia="Times New Roman" w:hAnsi="Verdana" w:cs="Verdana"/>
      <w:sz w:val="20"/>
      <w:szCs w:val="20"/>
      <w:lang w:val="en-US"/>
    </w:rPr>
  </w:style>
  <w:style w:type="character" w:customStyle="1" w:styleId="ListParagraphChar">
    <w:name w:val="List Paragraph Char"/>
    <w:basedOn w:val="DefaultParagraphFont"/>
    <w:link w:val="ListParagraph"/>
    <w:uiPriority w:val="34"/>
    <w:locked/>
    <w:rsid w:val="00B20150"/>
    <w:rPr>
      <w:rFonts w:ascii="Times New Roman" w:hAnsi="Times New Roman"/>
      <w:sz w:val="24"/>
      <w:szCs w:val="24"/>
    </w:rPr>
  </w:style>
  <w:style w:type="paragraph" w:styleId="BodyText2">
    <w:name w:val="Body Text 2"/>
    <w:basedOn w:val="Normal"/>
    <w:link w:val="BodyText2Char"/>
    <w:rsid w:val="005F4C32"/>
    <w:pPr>
      <w:spacing w:before="120" w:after="120"/>
      <w:jc w:val="both"/>
    </w:pPr>
    <w:rPr>
      <w:rFonts w:ascii="CG Times" w:eastAsia="Times New Roman" w:hAnsi="CG Times"/>
      <w:szCs w:val="20"/>
      <w:lang w:val="en-US" w:eastAsia="en-AU"/>
    </w:rPr>
  </w:style>
  <w:style w:type="character" w:customStyle="1" w:styleId="BodyText2Char">
    <w:name w:val="Body Text 2 Char"/>
    <w:basedOn w:val="DefaultParagraphFont"/>
    <w:link w:val="BodyText2"/>
    <w:rsid w:val="005F4C32"/>
    <w:rPr>
      <w:rFonts w:ascii="CG Times" w:eastAsia="Times New Roman" w:hAnsi="CG Times"/>
      <w:sz w:val="24"/>
      <w:lang w:val="en-US" w:eastAsia="en-AU"/>
    </w:rPr>
  </w:style>
  <w:style w:type="character" w:styleId="FollowedHyperlink">
    <w:name w:val="FollowedHyperlink"/>
    <w:basedOn w:val="DefaultParagraphFont"/>
    <w:uiPriority w:val="99"/>
    <w:semiHidden/>
    <w:unhideWhenUsed/>
    <w:rsid w:val="005F4C32"/>
    <w:rPr>
      <w:color w:val="800080" w:themeColor="followedHyperlink"/>
      <w:u w:val="single"/>
    </w:rPr>
  </w:style>
  <w:style w:type="character" w:customStyle="1" w:styleId="Heading3Char">
    <w:name w:val="Heading 3 Char"/>
    <w:basedOn w:val="DefaultParagraphFont"/>
    <w:link w:val="Heading3"/>
    <w:semiHidden/>
    <w:rsid w:val="00143BF0"/>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5F46F0"/>
    <w:rPr>
      <w:sz w:val="16"/>
      <w:szCs w:val="16"/>
    </w:rPr>
  </w:style>
  <w:style w:type="paragraph" w:styleId="CommentText">
    <w:name w:val="annotation text"/>
    <w:basedOn w:val="Normal"/>
    <w:link w:val="CommentTextChar"/>
    <w:uiPriority w:val="99"/>
    <w:semiHidden/>
    <w:unhideWhenUsed/>
    <w:rsid w:val="005F46F0"/>
    <w:rPr>
      <w:sz w:val="20"/>
      <w:szCs w:val="20"/>
    </w:rPr>
  </w:style>
  <w:style w:type="character" w:customStyle="1" w:styleId="CommentTextChar">
    <w:name w:val="Comment Text Char"/>
    <w:basedOn w:val="DefaultParagraphFont"/>
    <w:link w:val="CommentText"/>
    <w:uiPriority w:val="99"/>
    <w:semiHidden/>
    <w:rsid w:val="005F46F0"/>
    <w:rPr>
      <w:rFonts w:ascii="HelveticaNeueLT Std Lt" w:hAnsi="HelveticaNeueLT Std Lt" w:cs="Arial"/>
    </w:rPr>
  </w:style>
  <w:style w:type="paragraph" w:styleId="CommentSubject">
    <w:name w:val="annotation subject"/>
    <w:basedOn w:val="CommentText"/>
    <w:next w:val="CommentText"/>
    <w:link w:val="CommentSubjectChar"/>
    <w:uiPriority w:val="99"/>
    <w:semiHidden/>
    <w:unhideWhenUsed/>
    <w:rsid w:val="005F46F0"/>
    <w:rPr>
      <w:b/>
      <w:bCs/>
    </w:rPr>
  </w:style>
  <w:style w:type="character" w:customStyle="1" w:styleId="CommentSubjectChar">
    <w:name w:val="Comment Subject Char"/>
    <w:basedOn w:val="CommentTextChar"/>
    <w:link w:val="CommentSubject"/>
    <w:uiPriority w:val="99"/>
    <w:semiHidden/>
    <w:rsid w:val="005F46F0"/>
    <w:rPr>
      <w:rFonts w:ascii="HelveticaNeueLT Std Lt" w:hAnsi="HelveticaNeueLT Std Lt" w:cs="Arial"/>
      <w:b/>
      <w:bCs/>
    </w:rPr>
  </w:style>
  <w:style w:type="paragraph" w:styleId="FootnoteText">
    <w:name w:val="footnote text"/>
    <w:basedOn w:val="Normal"/>
    <w:link w:val="FootnoteTextChar"/>
    <w:uiPriority w:val="99"/>
    <w:unhideWhenUsed/>
    <w:rsid w:val="005E7613"/>
    <w:rPr>
      <w:sz w:val="24"/>
      <w:szCs w:val="24"/>
    </w:rPr>
  </w:style>
  <w:style w:type="character" w:customStyle="1" w:styleId="FootnoteTextChar">
    <w:name w:val="Footnote Text Char"/>
    <w:basedOn w:val="DefaultParagraphFont"/>
    <w:link w:val="FootnoteText"/>
    <w:uiPriority w:val="99"/>
    <w:rsid w:val="005E7613"/>
    <w:rPr>
      <w:rFonts w:ascii="HelveticaNeueLT Std Lt" w:hAnsi="HelveticaNeueLT Std Lt" w:cs="Arial"/>
      <w:sz w:val="24"/>
      <w:szCs w:val="24"/>
    </w:rPr>
  </w:style>
  <w:style w:type="character" w:styleId="FootnoteReference">
    <w:name w:val="footnote reference"/>
    <w:basedOn w:val="DefaultParagraphFont"/>
    <w:uiPriority w:val="99"/>
    <w:unhideWhenUsed/>
    <w:rsid w:val="005E7613"/>
    <w:rPr>
      <w:vertAlign w:val="superscript"/>
    </w:rPr>
  </w:style>
  <w:style w:type="paragraph" w:styleId="BodyText">
    <w:name w:val="Body Text"/>
    <w:basedOn w:val="Normal"/>
    <w:link w:val="BodyTextChar"/>
    <w:uiPriority w:val="99"/>
    <w:semiHidden/>
    <w:unhideWhenUsed/>
    <w:rsid w:val="00FA03B3"/>
    <w:pPr>
      <w:spacing w:after="120"/>
    </w:pPr>
  </w:style>
  <w:style w:type="character" w:customStyle="1" w:styleId="BodyTextChar">
    <w:name w:val="Body Text Char"/>
    <w:basedOn w:val="DefaultParagraphFont"/>
    <w:link w:val="BodyText"/>
    <w:uiPriority w:val="99"/>
    <w:semiHidden/>
    <w:rsid w:val="00FA03B3"/>
    <w:rPr>
      <w:rFonts w:ascii="HelveticaNeueLT Std Lt" w:hAnsi="HelveticaNeueLT Std Lt" w:cs="Arial"/>
      <w:sz w:val="22"/>
      <w:szCs w:val="22"/>
    </w:rPr>
  </w:style>
  <w:style w:type="paragraph" w:styleId="BlockText">
    <w:name w:val="Block Text"/>
    <w:basedOn w:val="Normal"/>
    <w:rsid w:val="00FA03B3"/>
    <w:pPr>
      <w:ind w:left="720" w:right="720"/>
      <w:jc w:val="both"/>
    </w:pPr>
    <w:rPr>
      <w:rFonts w:ascii="Times New Roman" w:eastAsia="Times New Roman" w:hAnsi="Times New Roman" w:cs="Times New Roman"/>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82243">
      <w:bodyDiv w:val="1"/>
      <w:marLeft w:val="0"/>
      <w:marRight w:val="0"/>
      <w:marTop w:val="0"/>
      <w:marBottom w:val="0"/>
      <w:divBdr>
        <w:top w:val="none" w:sz="0" w:space="0" w:color="auto"/>
        <w:left w:val="none" w:sz="0" w:space="0" w:color="auto"/>
        <w:bottom w:val="none" w:sz="0" w:space="0" w:color="auto"/>
        <w:right w:val="none" w:sz="0" w:space="0" w:color="auto"/>
      </w:divBdr>
    </w:div>
    <w:div w:id="702445190">
      <w:bodyDiv w:val="1"/>
      <w:marLeft w:val="0"/>
      <w:marRight w:val="0"/>
      <w:marTop w:val="0"/>
      <w:marBottom w:val="0"/>
      <w:divBdr>
        <w:top w:val="none" w:sz="0" w:space="0" w:color="auto"/>
        <w:left w:val="none" w:sz="0" w:space="0" w:color="auto"/>
        <w:bottom w:val="none" w:sz="0" w:space="0" w:color="auto"/>
        <w:right w:val="none" w:sz="0" w:space="0" w:color="auto"/>
      </w:divBdr>
      <w:divsChild>
        <w:div w:id="459154724">
          <w:marLeft w:val="0"/>
          <w:marRight w:val="0"/>
          <w:marTop w:val="0"/>
          <w:marBottom w:val="0"/>
          <w:divBdr>
            <w:top w:val="none" w:sz="0" w:space="0" w:color="auto"/>
            <w:left w:val="none" w:sz="0" w:space="0" w:color="auto"/>
            <w:bottom w:val="none" w:sz="0" w:space="0" w:color="auto"/>
            <w:right w:val="none" w:sz="0" w:space="0" w:color="auto"/>
          </w:divBdr>
        </w:div>
        <w:div w:id="1632132896">
          <w:marLeft w:val="0"/>
          <w:marRight w:val="0"/>
          <w:marTop w:val="0"/>
          <w:marBottom w:val="0"/>
          <w:divBdr>
            <w:top w:val="none" w:sz="0" w:space="0" w:color="auto"/>
            <w:left w:val="none" w:sz="0" w:space="0" w:color="auto"/>
            <w:bottom w:val="none" w:sz="0" w:space="0" w:color="auto"/>
            <w:right w:val="none" w:sz="0" w:space="0" w:color="auto"/>
          </w:divBdr>
        </w:div>
        <w:div w:id="1682858210">
          <w:marLeft w:val="0"/>
          <w:marRight w:val="0"/>
          <w:marTop w:val="0"/>
          <w:marBottom w:val="0"/>
          <w:divBdr>
            <w:top w:val="none" w:sz="0" w:space="0" w:color="auto"/>
            <w:left w:val="none" w:sz="0" w:space="0" w:color="auto"/>
            <w:bottom w:val="none" w:sz="0" w:space="0" w:color="auto"/>
            <w:right w:val="none" w:sz="0" w:space="0" w:color="auto"/>
          </w:divBdr>
        </w:div>
        <w:div w:id="1678918274">
          <w:marLeft w:val="0"/>
          <w:marRight w:val="0"/>
          <w:marTop w:val="0"/>
          <w:marBottom w:val="0"/>
          <w:divBdr>
            <w:top w:val="none" w:sz="0" w:space="0" w:color="auto"/>
            <w:left w:val="none" w:sz="0" w:space="0" w:color="auto"/>
            <w:bottom w:val="none" w:sz="0" w:space="0" w:color="auto"/>
            <w:right w:val="none" w:sz="0" w:space="0" w:color="auto"/>
          </w:divBdr>
        </w:div>
        <w:div w:id="337390885">
          <w:marLeft w:val="0"/>
          <w:marRight w:val="0"/>
          <w:marTop w:val="0"/>
          <w:marBottom w:val="0"/>
          <w:divBdr>
            <w:top w:val="none" w:sz="0" w:space="0" w:color="auto"/>
            <w:left w:val="none" w:sz="0" w:space="0" w:color="auto"/>
            <w:bottom w:val="none" w:sz="0" w:space="0" w:color="auto"/>
            <w:right w:val="none" w:sz="0" w:space="0" w:color="auto"/>
          </w:divBdr>
        </w:div>
        <w:div w:id="10954580">
          <w:marLeft w:val="0"/>
          <w:marRight w:val="0"/>
          <w:marTop w:val="0"/>
          <w:marBottom w:val="0"/>
          <w:divBdr>
            <w:top w:val="none" w:sz="0" w:space="0" w:color="auto"/>
            <w:left w:val="none" w:sz="0" w:space="0" w:color="auto"/>
            <w:bottom w:val="none" w:sz="0" w:space="0" w:color="auto"/>
            <w:right w:val="none" w:sz="0" w:space="0" w:color="auto"/>
          </w:divBdr>
        </w:div>
        <w:div w:id="1144274330">
          <w:marLeft w:val="0"/>
          <w:marRight w:val="0"/>
          <w:marTop w:val="0"/>
          <w:marBottom w:val="0"/>
          <w:divBdr>
            <w:top w:val="none" w:sz="0" w:space="0" w:color="auto"/>
            <w:left w:val="none" w:sz="0" w:space="0" w:color="auto"/>
            <w:bottom w:val="none" w:sz="0" w:space="0" w:color="auto"/>
            <w:right w:val="none" w:sz="0" w:space="0" w:color="auto"/>
          </w:divBdr>
        </w:div>
        <w:div w:id="1773084849">
          <w:marLeft w:val="0"/>
          <w:marRight w:val="0"/>
          <w:marTop w:val="0"/>
          <w:marBottom w:val="0"/>
          <w:divBdr>
            <w:top w:val="none" w:sz="0" w:space="0" w:color="auto"/>
            <w:left w:val="none" w:sz="0" w:space="0" w:color="auto"/>
            <w:bottom w:val="none" w:sz="0" w:space="0" w:color="auto"/>
            <w:right w:val="none" w:sz="0" w:space="0" w:color="auto"/>
          </w:divBdr>
        </w:div>
        <w:div w:id="1207990313">
          <w:marLeft w:val="0"/>
          <w:marRight w:val="0"/>
          <w:marTop w:val="0"/>
          <w:marBottom w:val="0"/>
          <w:divBdr>
            <w:top w:val="none" w:sz="0" w:space="0" w:color="auto"/>
            <w:left w:val="none" w:sz="0" w:space="0" w:color="auto"/>
            <w:bottom w:val="none" w:sz="0" w:space="0" w:color="auto"/>
            <w:right w:val="none" w:sz="0" w:space="0" w:color="auto"/>
          </w:divBdr>
        </w:div>
        <w:div w:id="1446079659">
          <w:marLeft w:val="0"/>
          <w:marRight w:val="0"/>
          <w:marTop w:val="0"/>
          <w:marBottom w:val="0"/>
          <w:divBdr>
            <w:top w:val="none" w:sz="0" w:space="0" w:color="auto"/>
            <w:left w:val="none" w:sz="0" w:space="0" w:color="auto"/>
            <w:bottom w:val="none" w:sz="0" w:space="0" w:color="auto"/>
            <w:right w:val="none" w:sz="0" w:space="0" w:color="auto"/>
          </w:divBdr>
        </w:div>
        <w:div w:id="2011638322">
          <w:marLeft w:val="0"/>
          <w:marRight w:val="0"/>
          <w:marTop w:val="0"/>
          <w:marBottom w:val="0"/>
          <w:divBdr>
            <w:top w:val="none" w:sz="0" w:space="0" w:color="auto"/>
            <w:left w:val="none" w:sz="0" w:space="0" w:color="auto"/>
            <w:bottom w:val="none" w:sz="0" w:space="0" w:color="auto"/>
            <w:right w:val="none" w:sz="0" w:space="0" w:color="auto"/>
          </w:divBdr>
        </w:div>
        <w:div w:id="1554534925">
          <w:marLeft w:val="0"/>
          <w:marRight w:val="0"/>
          <w:marTop w:val="0"/>
          <w:marBottom w:val="0"/>
          <w:divBdr>
            <w:top w:val="none" w:sz="0" w:space="0" w:color="auto"/>
            <w:left w:val="none" w:sz="0" w:space="0" w:color="auto"/>
            <w:bottom w:val="none" w:sz="0" w:space="0" w:color="auto"/>
            <w:right w:val="none" w:sz="0" w:space="0" w:color="auto"/>
          </w:divBdr>
        </w:div>
        <w:div w:id="1712077032">
          <w:marLeft w:val="0"/>
          <w:marRight w:val="0"/>
          <w:marTop w:val="0"/>
          <w:marBottom w:val="0"/>
          <w:divBdr>
            <w:top w:val="none" w:sz="0" w:space="0" w:color="auto"/>
            <w:left w:val="none" w:sz="0" w:space="0" w:color="auto"/>
            <w:bottom w:val="none" w:sz="0" w:space="0" w:color="auto"/>
            <w:right w:val="none" w:sz="0" w:space="0" w:color="auto"/>
          </w:divBdr>
        </w:div>
        <w:div w:id="631860053">
          <w:marLeft w:val="0"/>
          <w:marRight w:val="0"/>
          <w:marTop w:val="0"/>
          <w:marBottom w:val="0"/>
          <w:divBdr>
            <w:top w:val="none" w:sz="0" w:space="0" w:color="auto"/>
            <w:left w:val="none" w:sz="0" w:space="0" w:color="auto"/>
            <w:bottom w:val="none" w:sz="0" w:space="0" w:color="auto"/>
            <w:right w:val="none" w:sz="0" w:space="0" w:color="auto"/>
          </w:divBdr>
        </w:div>
        <w:div w:id="909266168">
          <w:marLeft w:val="0"/>
          <w:marRight w:val="0"/>
          <w:marTop w:val="0"/>
          <w:marBottom w:val="0"/>
          <w:divBdr>
            <w:top w:val="none" w:sz="0" w:space="0" w:color="auto"/>
            <w:left w:val="none" w:sz="0" w:space="0" w:color="auto"/>
            <w:bottom w:val="none" w:sz="0" w:space="0" w:color="auto"/>
            <w:right w:val="none" w:sz="0" w:space="0" w:color="auto"/>
          </w:divBdr>
        </w:div>
        <w:div w:id="1868835283">
          <w:marLeft w:val="0"/>
          <w:marRight w:val="0"/>
          <w:marTop w:val="0"/>
          <w:marBottom w:val="0"/>
          <w:divBdr>
            <w:top w:val="none" w:sz="0" w:space="0" w:color="auto"/>
            <w:left w:val="none" w:sz="0" w:space="0" w:color="auto"/>
            <w:bottom w:val="none" w:sz="0" w:space="0" w:color="auto"/>
            <w:right w:val="none" w:sz="0" w:space="0" w:color="auto"/>
          </w:divBdr>
        </w:div>
        <w:div w:id="147328577">
          <w:marLeft w:val="0"/>
          <w:marRight w:val="0"/>
          <w:marTop w:val="0"/>
          <w:marBottom w:val="0"/>
          <w:divBdr>
            <w:top w:val="none" w:sz="0" w:space="0" w:color="auto"/>
            <w:left w:val="none" w:sz="0" w:space="0" w:color="auto"/>
            <w:bottom w:val="none" w:sz="0" w:space="0" w:color="auto"/>
            <w:right w:val="none" w:sz="0" w:space="0" w:color="auto"/>
          </w:divBdr>
        </w:div>
        <w:div w:id="1897887632">
          <w:marLeft w:val="0"/>
          <w:marRight w:val="0"/>
          <w:marTop w:val="0"/>
          <w:marBottom w:val="0"/>
          <w:divBdr>
            <w:top w:val="none" w:sz="0" w:space="0" w:color="auto"/>
            <w:left w:val="none" w:sz="0" w:space="0" w:color="auto"/>
            <w:bottom w:val="none" w:sz="0" w:space="0" w:color="auto"/>
            <w:right w:val="none" w:sz="0" w:space="0" w:color="auto"/>
          </w:divBdr>
        </w:div>
        <w:div w:id="158884915">
          <w:marLeft w:val="0"/>
          <w:marRight w:val="0"/>
          <w:marTop w:val="0"/>
          <w:marBottom w:val="0"/>
          <w:divBdr>
            <w:top w:val="none" w:sz="0" w:space="0" w:color="auto"/>
            <w:left w:val="none" w:sz="0" w:space="0" w:color="auto"/>
            <w:bottom w:val="none" w:sz="0" w:space="0" w:color="auto"/>
            <w:right w:val="none" w:sz="0" w:space="0" w:color="auto"/>
          </w:divBdr>
        </w:div>
        <w:div w:id="732311905">
          <w:marLeft w:val="0"/>
          <w:marRight w:val="0"/>
          <w:marTop w:val="0"/>
          <w:marBottom w:val="0"/>
          <w:divBdr>
            <w:top w:val="none" w:sz="0" w:space="0" w:color="auto"/>
            <w:left w:val="none" w:sz="0" w:space="0" w:color="auto"/>
            <w:bottom w:val="none" w:sz="0" w:space="0" w:color="auto"/>
            <w:right w:val="none" w:sz="0" w:space="0" w:color="auto"/>
          </w:divBdr>
        </w:div>
        <w:div w:id="1655405489">
          <w:marLeft w:val="0"/>
          <w:marRight w:val="0"/>
          <w:marTop w:val="0"/>
          <w:marBottom w:val="0"/>
          <w:divBdr>
            <w:top w:val="none" w:sz="0" w:space="0" w:color="auto"/>
            <w:left w:val="none" w:sz="0" w:space="0" w:color="auto"/>
            <w:bottom w:val="none" w:sz="0" w:space="0" w:color="auto"/>
            <w:right w:val="none" w:sz="0" w:space="0" w:color="auto"/>
          </w:divBdr>
        </w:div>
        <w:div w:id="1769765182">
          <w:marLeft w:val="0"/>
          <w:marRight w:val="0"/>
          <w:marTop w:val="0"/>
          <w:marBottom w:val="0"/>
          <w:divBdr>
            <w:top w:val="none" w:sz="0" w:space="0" w:color="auto"/>
            <w:left w:val="none" w:sz="0" w:space="0" w:color="auto"/>
            <w:bottom w:val="none" w:sz="0" w:space="0" w:color="auto"/>
            <w:right w:val="none" w:sz="0" w:space="0" w:color="auto"/>
          </w:divBdr>
        </w:div>
        <w:div w:id="1557156934">
          <w:marLeft w:val="0"/>
          <w:marRight w:val="0"/>
          <w:marTop w:val="0"/>
          <w:marBottom w:val="0"/>
          <w:divBdr>
            <w:top w:val="none" w:sz="0" w:space="0" w:color="auto"/>
            <w:left w:val="none" w:sz="0" w:space="0" w:color="auto"/>
            <w:bottom w:val="none" w:sz="0" w:space="0" w:color="auto"/>
            <w:right w:val="none" w:sz="0" w:space="0" w:color="auto"/>
          </w:divBdr>
        </w:div>
        <w:div w:id="303241220">
          <w:marLeft w:val="0"/>
          <w:marRight w:val="0"/>
          <w:marTop w:val="0"/>
          <w:marBottom w:val="0"/>
          <w:divBdr>
            <w:top w:val="none" w:sz="0" w:space="0" w:color="auto"/>
            <w:left w:val="none" w:sz="0" w:space="0" w:color="auto"/>
            <w:bottom w:val="none" w:sz="0" w:space="0" w:color="auto"/>
            <w:right w:val="none" w:sz="0" w:space="0" w:color="auto"/>
          </w:divBdr>
        </w:div>
        <w:div w:id="1573739802">
          <w:marLeft w:val="0"/>
          <w:marRight w:val="0"/>
          <w:marTop w:val="0"/>
          <w:marBottom w:val="0"/>
          <w:divBdr>
            <w:top w:val="none" w:sz="0" w:space="0" w:color="auto"/>
            <w:left w:val="none" w:sz="0" w:space="0" w:color="auto"/>
            <w:bottom w:val="none" w:sz="0" w:space="0" w:color="auto"/>
            <w:right w:val="none" w:sz="0" w:space="0" w:color="auto"/>
          </w:divBdr>
        </w:div>
        <w:div w:id="1380279530">
          <w:marLeft w:val="0"/>
          <w:marRight w:val="0"/>
          <w:marTop w:val="0"/>
          <w:marBottom w:val="0"/>
          <w:divBdr>
            <w:top w:val="none" w:sz="0" w:space="0" w:color="auto"/>
            <w:left w:val="none" w:sz="0" w:space="0" w:color="auto"/>
            <w:bottom w:val="none" w:sz="0" w:space="0" w:color="auto"/>
            <w:right w:val="none" w:sz="0" w:space="0" w:color="auto"/>
          </w:divBdr>
        </w:div>
        <w:div w:id="2030598154">
          <w:marLeft w:val="0"/>
          <w:marRight w:val="0"/>
          <w:marTop w:val="0"/>
          <w:marBottom w:val="0"/>
          <w:divBdr>
            <w:top w:val="none" w:sz="0" w:space="0" w:color="auto"/>
            <w:left w:val="none" w:sz="0" w:space="0" w:color="auto"/>
            <w:bottom w:val="none" w:sz="0" w:space="0" w:color="auto"/>
            <w:right w:val="none" w:sz="0" w:space="0" w:color="auto"/>
          </w:divBdr>
        </w:div>
        <w:div w:id="1278372733">
          <w:marLeft w:val="0"/>
          <w:marRight w:val="0"/>
          <w:marTop w:val="0"/>
          <w:marBottom w:val="0"/>
          <w:divBdr>
            <w:top w:val="none" w:sz="0" w:space="0" w:color="auto"/>
            <w:left w:val="none" w:sz="0" w:space="0" w:color="auto"/>
            <w:bottom w:val="none" w:sz="0" w:space="0" w:color="auto"/>
            <w:right w:val="none" w:sz="0" w:space="0" w:color="auto"/>
          </w:divBdr>
        </w:div>
        <w:div w:id="1344743171">
          <w:marLeft w:val="0"/>
          <w:marRight w:val="0"/>
          <w:marTop w:val="0"/>
          <w:marBottom w:val="0"/>
          <w:divBdr>
            <w:top w:val="none" w:sz="0" w:space="0" w:color="auto"/>
            <w:left w:val="none" w:sz="0" w:space="0" w:color="auto"/>
            <w:bottom w:val="none" w:sz="0" w:space="0" w:color="auto"/>
            <w:right w:val="none" w:sz="0" w:space="0" w:color="auto"/>
          </w:divBdr>
        </w:div>
        <w:div w:id="573928375">
          <w:marLeft w:val="0"/>
          <w:marRight w:val="0"/>
          <w:marTop w:val="0"/>
          <w:marBottom w:val="0"/>
          <w:divBdr>
            <w:top w:val="none" w:sz="0" w:space="0" w:color="auto"/>
            <w:left w:val="none" w:sz="0" w:space="0" w:color="auto"/>
            <w:bottom w:val="none" w:sz="0" w:space="0" w:color="auto"/>
            <w:right w:val="none" w:sz="0" w:space="0" w:color="auto"/>
          </w:divBdr>
        </w:div>
        <w:div w:id="1287274725">
          <w:marLeft w:val="0"/>
          <w:marRight w:val="0"/>
          <w:marTop w:val="0"/>
          <w:marBottom w:val="0"/>
          <w:divBdr>
            <w:top w:val="none" w:sz="0" w:space="0" w:color="auto"/>
            <w:left w:val="none" w:sz="0" w:space="0" w:color="auto"/>
            <w:bottom w:val="none" w:sz="0" w:space="0" w:color="auto"/>
            <w:right w:val="none" w:sz="0" w:space="0" w:color="auto"/>
          </w:divBdr>
        </w:div>
        <w:div w:id="1061320342">
          <w:marLeft w:val="0"/>
          <w:marRight w:val="0"/>
          <w:marTop w:val="0"/>
          <w:marBottom w:val="0"/>
          <w:divBdr>
            <w:top w:val="none" w:sz="0" w:space="0" w:color="auto"/>
            <w:left w:val="none" w:sz="0" w:space="0" w:color="auto"/>
            <w:bottom w:val="none" w:sz="0" w:space="0" w:color="auto"/>
            <w:right w:val="none" w:sz="0" w:space="0" w:color="auto"/>
          </w:divBdr>
        </w:div>
        <w:div w:id="220678861">
          <w:marLeft w:val="0"/>
          <w:marRight w:val="0"/>
          <w:marTop w:val="0"/>
          <w:marBottom w:val="0"/>
          <w:divBdr>
            <w:top w:val="none" w:sz="0" w:space="0" w:color="auto"/>
            <w:left w:val="none" w:sz="0" w:space="0" w:color="auto"/>
            <w:bottom w:val="none" w:sz="0" w:space="0" w:color="auto"/>
            <w:right w:val="none" w:sz="0" w:space="0" w:color="auto"/>
          </w:divBdr>
        </w:div>
        <w:div w:id="1211111719">
          <w:marLeft w:val="0"/>
          <w:marRight w:val="0"/>
          <w:marTop w:val="0"/>
          <w:marBottom w:val="0"/>
          <w:divBdr>
            <w:top w:val="none" w:sz="0" w:space="0" w:color="auto"/>
            <w:left w:val="none" w:sz="0" w:space="0" w:color="auto"/>
            <w:bottom w:val="none" w:sz="0" w:space="0" w:color="auto"/>
            <w:right w:val="none" w:sz="0" w:space="0" w:color="auto"/>
          </w:divBdr>
        </w:div>
        <w:div w:id="2145464599">
          <w:marLeft w:val="0"/>
          <w:marRight w:val="0"/>
          <w:marTop w:val="0"/>
          <w:marBottom w:val="0"/>
          <w:divBdr>
            <w:top w:val="none" w:sz="0" w:space="0" w:color="auto"/>
            <w:left w:val="none" w:sz="0" w:space="0" w:color="auto"/>
            <w:bottom w:val="none" w:sz="0" w:space="0" w:color="auto"/>
            <w:right w:val="none" w:sz="0" w:space="0" w:color="auto"/>
          </w:divBdr>
        </w:div>
        <w:div w:id="1722556052">
          <w:marLeft w:val="0"/>
          <w:marRight w:val="0"/>
          <w:marTop w:val="0"/>
          <w:marBottom w:val="0"/>
          <w:divBdr>
            <w:top w:val="none" w:sz="0" w:space="0" w:color="auto"/>
            <w:left w:val="none" w:sz="0" w:space="0" w:color="auto"/>
            <w:bottom w:val="none" w:sz="0" w:space="0" w:color="auto"/>
            <w:right w:val="none" w:sz="0" w:space="0" w:color="auto"/>
          </w:divBdr>
        </w:div>
      </w:divsChild>
    </w:div>
    <w:div w:id="872569876">
      <w:bodyDiv w:val="1"/>
      <w:marLeft w:val="0"/>
      <w:marRight w:val="0"/>
      <w:marTop w:val="0"/>
      <w:marBottom w:val="0"/>
      <w:divBdr>
        <w:top w:val="none" w:sz="0" w:space="0" w:color="auto"/>
        <w:left w:val="none" w:sz="0" w:space="0" w:color="auto"/>
        <w:bottom w:val="none" w:sz="0" w:space="0" w:color="auto"/>
        <w:right w:val="none" w:sz="0" w:space="0" w:color="auto"/>
      </w:divBdr>
    </w:div>
    <w:div w:id="1044256949">
      <w:bodyDiv w:val="1"/>
      <w:marLeft w:val="0"/>
      <w:marRight w:val="0"/>
      <w:marTop w:val="0"/>
      <w:marBottom w:val="0"/>
      <w:divBdr>
        <w:top w:val="none" w:sz="0" w:space="0" w:color="auto"/>
        <w:left w:val="none" w:sz="0" w:space="0" w:color="auto"/>
        <w:bottom w:val="none" w:sz="0" w:space="0" w:color="auto"/>
        <w:right w:val="none" w:sz="0" w:space="0" w:color="auto"/>
      </w:divBdr>
      <w:divsChild>
        <w:div w:id="997266165">
          <w:marLeft w:val="0"/>
          <w:marRight w:val="0"/>
          <w:marTop w:val="0"/>
          <w:marBottom w:val="0"/>
          <w:divBdr>
            <w:top w:val="none" w:sz="0" w:space="0" w:color="auto"/>
            <w:left w:val="none" w:sz="0" w:space="0" w:color="auto"/>
            <w:bottom w:val="none" w:sz="0" w:space="0" w:color="auto"/>
            <w:right w:val="none" w:sz="0" w:space="0" w:color="auto"/>
          </w:divBdr>
          <w:divsChild>
            <w:div w:id="1549027061">
              <w:marLeft w:val="0"/>
              <w:marRight w:val="0"/>
              <w:marTop w:val="0"/>
              <w:marBottom w:val="0"/>
              <w:divBdr>
                <w:top w:val="none" w:sz="0" w:space="0" w:color="auto"/>
                <w:left w:val="none" w:sz="0" w:space="0" w:color="auto"/>
                <w:bottom w:val="none" w:sz="0" w:space="0" w:color="auto"/>
                <w:right w:val="none" w:sz="0" w:space="0" w:color="auto"/>
              </w:divBdr>
            </w:div>
          </w:divsChild>
        </w:div>
        <w:div w:id="1260941281">
          <w:marLeft w:val="0"/>
          <w:marRight w:val="0"/>
          <w:marTop w:val="0"/>
          <w:marBottom w:val="0"/>
          <w:divBdr>
            <w:top w:val="none" w:sz="0" w:space="0" w:color="auto"/>
            <w:left w:val="none" w:sz="0" w:space="0" w:color="auto"/>
            <w:bottom w:val="none" w:sz="0" w:space="0" w:color="auto"/>
            <w:right w:val="none" w:sz="0" w:space="0" w:color="auto"/>
          </w:divBdr>
          <w:divsChild>
            <w:div w:id="1528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24">
      <w:bodyDiv w:val="1"/>
      <w:marLeft w:val="0"/>
      <w:marRight w:val="0"/>
      <w:marTop w:val="0"/>
      <w:marBottom w:val="0"/>
      <w:divBdr>
        <w:top w:val="none" w:sz="0" w:space="0" w:color="auto"/>
        <w:left w:val="none" w:sz="0" w:space="0" w:color="auto"/>
        <w:bottom w:val="none" w:sz="0" w:space="0" w:color="auto"/>
        <w:right w:val="none" w:sz="0" w:space="0" w:color="auto"/>
      </w:divBdr>
      <w:divsChild>
        <w:div w:id="922303801">
          <w:marLeft w:val="0"/>
          <w:marRight w:val="0"/>
          <w:marTop w:val="0"/>
          <w:marBottom w:val="0"/>
          <w:divBdr>
            <w:top w:val="none" w:sz="0" w:space="0" w:color="auto"/>
            <w:left w:val="none" w:sz="0" w:space="0" w:color="auto"/>
            <w:bottom w:val="none" w:sz="0" w:space="0" w:color="auto"/>
            <w:right w:val="none" w:sz="0" w:space="0" w:color="auto"/>
          </w:divBdr>
        </w:div>
        <w:div w:id="1136413368">
          <w:marLeft w:val="0"/>
          <w:marRight w:val="0"/>
          <w:marTop w:val="0"/>
          <w:marBottom w:val="0"/>
          <w:divBdr>
            <w:top w:val="none" w:sz="0" w:space="0" w:color="auto"/>
            <w:left w:val="none" w:sz="0" w:space="0" w:color="auto"/>
            <w:bottom w:val="none" w:sz="0" w:space="0" w:color="auto"/>
            <w:right w:val="none" w:sz="0" w:space="0" w:color="auto"/>
          </w:divBdr>
        </w:div>
        <w:div w:id="588656154">
          <w:marLeft w:val="0"/>
          <w:marRight w:val="0"/>
          <w:marTop w:val="0"/>
          <w:marBottom w:val="0"/>
          <w:divBdr>
            <w:top w:val="none" w:sz="0" w:space="0" w:color="auto"/>
            <w:left w:val="none" w:sz="0" w:space="0" w:color="auto"/>
            <w:bottom w:val="none" w:sz="0" w:space="0" w:color="auto"/>
            <w:right w:val="none" w:sz="0" w:space="0" w:color="auto"/>
          </w:divBdr>
        </w:div>
        <w:div w:id="882330450">
          <w:marLeft w:val="0"/>
          <w:marRight w:val="0"/>
          <w:marTop w:val="0"/>
          <w:marBottom w:val="0"/>
          <w:divBdr>
            <w:top w:val="none" w:sz="0" w:space="0" w:color="auto"/>
            <w:left w:val="none" w:sz="0" w:space="0" w:color="auto"/>
            <w:bottom w:val="none" w:sz="0" w:space="0" w:color="auto"/>
            <w:right w:val="none" w:sz="0" w:space="0" w:color="auto"/>
          </w:divBdr>
        </w:div>
        <w:div w:id="968316443">
          <w:marLeft w:val="0"/>
          <w:marRight w:val="0"/>
          <w:marTop w:val="0"/>
          <w:marBottom w:val="0"/>
          <w:divBdr>
            <w:top w:val="none" w:sz="0" w:space="0" w:color="auto"/>
            <w:left w:val="none" w:sz="0" w:space="0" w:color="auto"/>
            <w:bottom w:val="none" w:sz="0" w:space="0" w:color="auto"/>
            <w:right w:val="none" w:sz="0" w:space="0" w:color="auto"/>
          </w:divBdr>
        </w:div>
        <w:div w:id="1861626503">
          <w:marLeft w:val="0"/>
          <w:marRight w:val="0"/>
          <w:marTop w:val="0"/>
          <w:marBottom w:val="0"/>
          <w:divBdr>
            <w:top w:val="none" w:sz="0" w:space="0" w:color="auto"/>
            <w:left w:val="none" w:sz="0" w:space="0" w:color="auto"/>
            <w:bottom w:val="none" w:sz="0" w:space="0" w:color="auto"/>
            <w:right w:val="none" w:sz="0" w:space="0" w:color="auto"/>
          </w:divBdr>
        </w:div>
        <w:div w:id="152961608">
          <w:marLeft w:val="0"/>
          <w:marRight w:val="0"/>
          <w:marTop w:val="0"/>
          <w:marBottom w:val="0"/>
          <w:divBdr>
            <w:top w:val="none" w:sz="0" w:space="0" w:color="auto"/>
            <w:left w:val="none" w:sz="0" w:space="0" w:color="auto"/>
            <w:bottom w:val="none" w:sz="0" w:space="0" w:color="auto"/>
            <w:right w:val="none" w:sz="0" w:space="0" w:color="auto"/>
          </w:divBdr>
        </w:div>
        <w:div w:id="34044777">
          <w:marLeft w:val="0"/>
          <w:marRight w:val="0"/>
          <w:marTop w:val="0"/>
          <w:marBottom w:val="0"/>
          <w:divBdr>
            <w:top w:val="none" w:sz="0" w:space="0" w:color="auto"/>
            <w:left w:val="none" w:sz="0" w:space="0" w:color="auto"/>
            <w:bottom w:val="none" w:sz="0" w:space="0" w:color="auto"/>
            <w:right w:val="none" w:sz="0" w:space="0" w:color="auto"/>
          </w:divBdr>
        </w:div>
        <w:div w:id="191693420">
          <w:marLeft w:val="0"/>
          <w:marRight w:val="0"/>
          <w:marTop w:val="0"/>
          <w:marBottom w:val="0"/>
          <w:divBdr>
            <w:top w:val="none" w:sz="0" w:space="0" w:color="auto"/>
            <w:left w:val="none" w:sz="0" w:space="0" w:color="auto"/>
            <w:bottom w:val="none" w:sz="0" w:space="0" w:color="auto"/>
            <w:right w:val="none" w:sz="0" w:space="0" w:color="auto"/>
          </w:divBdr>
        </w:div>
        <w:div w:id="1805150999">
          <w:marLeft w:val="0"/>
          <w:marRight w:val="0"/>
          <w:marTop w:val="0"/>
          <w:marBottom w:val="0"/>
          <w:divBdr>
            <w:top w:val="none" w:sz="0" w:space="0" w:color="auto"/>
            <w:left w:val="none" w:sz="0" w:space="0" w:color="auto"/>
            <w:bottom w:val="none" w:sz="0" w:space="0" w:color="auto"/>
            <w:right w:val="none" w:sz="0" w:space="0" w:color="auto"/>
          </w:divBdr>
        </w:div>
        <w:div w:id="1736782925">
          <w:marLeft w:val="0"/>
          <w:marRight w:val="0"/>
          <w:marTop w:val="0"/>
          <w:marBottom w:val="0"/>
          <w:divBdr>
            <w:top w:val="none" w:sz="0" w:space="0" w:color="auto"/>
            <w:left w:val="none" w:sz="0" w:space="0" w:color="auto"/>
            <w:bottom w:val="none" w:sz="0" w:space="0" w:color="auto"/>
            <w:right w:val="none" w:sz="0" w:space="0" w:color="auto"/>
          </w:divBdr>
        </w:div>
        <w:div w:id="1949310449">
          <w:marLeft w:val="0"/>
          <w:marRight w:val="0"/>
          <w:marTop w:val="0"/>
          <w:marBottom w:val="0"/>
          <w:divBdr>
            <w:top w:val="none" w:sz="0" w:space="0" w:color="auto"/>
            <w:left w:val="none" w:sz="0" w:space="0" w:color="auto"/>
            <w:bottom w:val="none" w:sz="0" w:space="0" w:color="auto"/>
            <w:right w:val="none" w:sz="0" w:space="0" w:color="auto"/>
          </w:divBdr>
        </w:div>
        <w:div w:id="876552482">
          <w:marLeft w:val="0"/>
          <w:marRight w:val="0"/>
          <w:marTop w:val="0"/>
          <w:marBottom w:val="0"/>
          <w:divBdr>
            <w:top w:val="none" w:sz="0" w:space="0" w:color="auto"/>
            <w:left w:val="none" w:sz="0" w:space="0" w:color="auto"/>
            <w:bottom w:val="none" w:sz="0" w:space="0" w:color="auto"/>
            <w:right w:val="none" w:sz="0" w:space="0" w:color="auto"/>
          </w:divBdr>
        </w:div>
        <w:div w:id="701052443">
          <w:marLeft w:val="0"/>
          <w:marRight w:val="0"/>
          <w:marTop w:val="0"/>
          <w:marBottom w:val="0"/>
          <w:divBdr>
            <w:top w:val="none" w:sz="0" w:space="0" w:color="auto"/>
            <w:left w:val="none" w:sz="0" w:space="0" w:color="auto"/>
            <w:bottom w:val="none" w:sz="0" w:space="0" w:color="auto"/>
            <w:right w:val="none" w:sz="0" w:space="0" w:color="auto"/>
          </w:divBdr>
        </w:div>
        <w:div w:id="1420715351">
          <w:marLeft w:val="0"/>
          <w:marRight w:val="0"/>
          <w:marTop w:val="0"/>
          <w:marBottom w:val="0"/>
          <w:divBdr>
            <w:top w:val="none" w:sz="0" w:space="0" w:color="auto"/>
            <w:left w:val="none" w:sz="0" w:space="0" w:color="auto"/>
            <w:bottom w:val="none" w:sz="0" w:space="0" w:color="auto"/>
            <w:right w:val="none" w:sz="0" w:space="0" w:color="auto"/>
          </w:divBdr>
        </w:div>
        <w:div w:id="1941375197">
          <w:marLeft w:val="0"/>
          <w:marRight w:val="0"/>
          <w:marTop w:val="0"/>
          <w:marBottom w:val="0"/>
          <w:divBdr>
            <w:top w:val="none" w:sz="0" w:space="0" w:color="auto"/>
            <w:left w:val="none" w:sz="0" w:space="0" w:color="auto"/>
            <w:bottom w:val="none" w:sz="0" w:space="0" w:color="auto"/>
            <w:right w:val="none" w:sz="0" w:space="0" w:color="auto"/>
          </w:divBdr>
        </w:div>
        <w:div w:id="529994547">
          <w:marLeft w:val="0"/>
          <w:marRight w:val="0"/>
          <w:marTop w:val="0"/>
          <w:marBottom w:val="0"/>
          <w:divBdr>
            <w:top w:val="none" w:sz="0" w:space="0" w:color="auto"/>
            <w:left w:val="none" w:sz="0" w:space="0" w:color="auto"/>
            <w:bottom w:val="none" w:sz="0" w:space="0" w:color="auto"/>
            <w:right w:val="none" w:sz="0" w:space="0" w:color="auto"/>
          </w:divBdr>
        </w:div>
        <w:div w:id="145099572">
          <w:marLeft w:val="0"/>
          <w:marRight w:val="0"/>
          <w:marTop w:val="0"/>
          <w:marBottom w:val="0"/>
          <w:divBdr>
            <w:top w:val="none" w:sz="0" w:space="0" w:color="auto"/>
            <w:left w:val="none" w:sz="0" w:space="0" w:color="auto"/>
            <w:bottom w:val="none" w:sz="0" w:space="0" w:color="auto"/>
            <w:right w:val="none" w:sz="0" w:space="0" w:color="auto"/>
          </w:divBdr>
        </w:div>
      </w:divsChild>
    </w:div>
    <w:div w:id="1298292370">
      <w:bodyDiv w:val="1"/>
      <w:marLeft w:val="0"/>
      <w:marRight w:val="0"/>
      <w:marTop w:val="0"/>
      <w:marBottom w:val="0"/>
      <w:divBdr>
        <w:top w:val="none" w:sz="0" w:space="0" w:color="auto"/>
        <w:left w:val="none" w:sz="0" w:space="0" w:color="auto"/>
        <w:bottom w:val="none" w:sz="0" w:space="0" w:color="auto"/>
        <w:right w:val="none" w:sz="0" w:space="0" w:color="auto"/>
      </w:divBdr>
    </w:div>
    <w:div w:id="1462074257">
      <w:marLeft w:val="0"/>
      <w:marRight w:val="0"/>
      <w:marTop w:val="0"/>
      <w:marBottom w:val="0"/>
      <w:divBdr>
        <w:top w:val="none" w:sz="0" w:space="0" w:color="auto"/>
        <w:left w:val="none" w:sz="0" w:space="0" w:color="auto"/>
        <w:bottom w:val="none" w:sz="0" w:space="0" w:color="auto"/>
        <w:right w:val="none" w:sz="0" w:space="0" w:color="auto"/>
      </w:divBdr>
    </w:div>
    <w:div w:id="1462074258">
      <w:marLeft w:val="0"/>
      <w:marRight w:val="0"/>
      <w:marTop w:val="0"/>
      <w:marBottom w:val="0"/>
      <w:divBdr>
        <w:top w:val="none" w:sz="0" w:space="0" w:color="auto"/>
        <w:left w:val="none" w:sz="0" w:space="0" w:color="auto"/>
        <w:bottom w:val="none" w:sz="0" w:space="0" w:color="auto"/>
        <w:right w:val="none" w:sz="0" w:space="0" w:color="auto"/>
      </w:divBdr>
    </w:div>
    <w:div w:id="1931888890">
      <w:bodyDiv w:val="1"/>
      <w:marLeft w:val="0"/>
      <w:marRight w:val="0"/>
      <w:marTop w:val="0"/>
      <w:marBottom w:val="0"/>
      <w:divBdr>
        <w:top w:val="none" w:sz="0" w:space="0" w:color="auto"/>
        <w:left w:val="none" w:sz="0" w:space="0" w:color="auto"/>
        <w:bottom w:val="none" w:sz="0" w:space="0" w:color="auto"/>
        <w:right w:val="none" w:sz="0" w:space="0" w:color="auto"/>
      </w:divBdr>
      <w:divsChild>
        <w:div w:id="324557529">
          <w:marLeft w:val="0"/>
          <w:marRight w:val="0"/>
          <w:marTop w:val="0"/>
          <w:marBottom w:val="0"/>
          <w:divBdr>
            <w:top w:val="none" w:sz="0" w:space="0" w:color="auto"/>
            <w:left w:val="none" w:sz="0" w:space="0" w:color="auto"/>
            <w:bottom w:val="none" w:sz="0" w:space="0" w:color="auto"/>
            <w:right w:val="none" w:sz="0" w:space="0" w:color="auto"/>
          </w:divBdr>
        </w:div>
        <w:div w:id="1589541520">
          <w:marLeft w:val="0"/>
          <w:marRight w:val="0"/>
          <w:marTop w:val="0"/>
          <w:marBottom w:val="0"/>
          <w:divBdr>
            <w:top w:val="none" w:sz="0" w:space="0" w:color="auto"/>
            <w:left w:val="none" w:sz="0" w:space="0" w:color="auto"/>
            <w:bottom w:val="none" w:sz="0" w:space="0" w:color="auto"/>
            <w:right w:val="none" w:sz="0" w:space="0" w:color="auto"/>
          </w:divBdr>
        </w:div>
        <w:div w:id="93596599">
          <w:marLeft w:val="0"/>
          <w:marRight w:val="0"/>
          <w:marTop w:val="0"/>
          <w:marBottom w:val="0"/>
          <w:divBdr>
            <w:top w:val="none" w:sz="0" w:space="0" w:color="auto"/>
            <w:left w:val="none" w:sz="0" w:space="0" w:color="auto"/>
            <w:bottom w:val="none" w:sz="0" w:space="0" w:color="auto"/>
            <w:right w:val="none" w:sz="0" w:space="0" w:color="auto"/>
          </w:divBdr>
        </w:div>
        <w:div w:id="378866849">
          <w:marLeft w:val="0"/>
          <w:marRight w:val="0"/>
          <w:marTop w:val="0"/>
          <w:marBottom w:val="0"/>
          <w:divBdr>
            <w:top w:val="none" w:sz="0" w:space="0" w:color="auto"/>
            <w:left w:val="none" w:sz="0" w:space="0" w:color="auto"/>
            <w:bottom w:val="none" w:sz="0" w:space="0" w:color="auto"/>
            <w:right w:val="none" w:sz="0" w:space="0" w:color="auto"/>
          </w:divBdr>
        </w:div>
        <w:div w:id="434709753">
          <w:marLeft w:val="0"/>
          <w:marRight w:val="0"/>
          <w:marTop w:val="0"/>
          <w:marBottom w:val="0"/>
          <w:divBdr>
            <w:top w:val="none" w:sz="0" w:space="0" w:color="auto"/>
            <w:left w:val="none" w:sz="0" w:space="0" w:color="auto"/>
            <w:bottom w:val="none" w:sz="0" w:space="0" w:color="auto"/>
            <w:right w:val="none" w:sz="0" w:space="0" w:color="auto"/>
          </w:divBdr>
        </w:div>
        <w:div w:id="2040275455">
          <w:marLeft w:val="0"/>
          <w:marRight w:val="0"/>
          <w:marTop w:val="0"/>
          <w:marBottom w:val="0"/>
          <w:divBdr>
            <w:top w:val="none" w:sz="0" w:space="0" w:color="auto"/>
            <w:left w:val="none" w:sz="0" w:space="0" w:color="auto"/>
            <w:bottom w:val="none" w:sz="0" w:space="0" w:color="auto"/>
            <w:right w:val="none" w:sz="0" w:space="0" w:color="auto"/>
          </w:divBdr>
        </w:div>
        <w:div w:id="1174681482">
          <w:marLeft w:val="0"/>
          <w:marRight w:val="0"/>
          <w:marTop w:val="0"/>
          <w:marBottom w:val="0"/>
          <w:divBdr>
            <w:top w:val="none" w:sz="0" w:space="0" w:color="auto"/>
            <w:left w:val="none" w:sz="0" w:space="0" w:color="auto"/>
            <w:bottom w:val="none" w:sz="0" w:space="0" w:color="auto"/>
            <w:right w:val="none" w:sz="0" w:space="0" w:color="auto"/>
          </w:divBdr>
        </w:div>
        <w:div w:id="1225026258">
          <w:marLeft w:val="0"/>
          <w:marRight w:val="0"/>
          <w:marTop w:val="0"/>
          <w:marBottom w:val="0"/>
          <w:divBdr>
            <w:top w:val="none" w:sz="0" w:space="0" w:color="auto"/>
            <w:left w:val="none" w:sz="0" w:space="0" w:color="auto"/>
            <w:bottom w:val="none" w:sz="0" w:space="0" w:color="auto"/>
            <w:right w:val="none" w:sz="0" w:space="0" w:color="auto"/>
          </w:divBdr>
        </w:div>
        <w:div w:id="253706201">
          <w:marLeft w:val="0"/>
          <w:marRight w:val="0"/>
          <w:marTop w:val="0"/>
          <w:marBottom w:val="0"/>
          <w:divBdr>
            <w:top w:val="none" w:sz="0" w:space="0" w:color="auto"/>
            <w:left w:val="none" w:sz="0" w:space="0" w:color="auto"/>
            <w:bottom w:val="none" w:sz="0" w:space="0" w:color="auto"/>
            <w:right w:val="none" w:sz="0" w:space="0" w:color="auto"/>
          </w:divBdr>
        </w:div>
        <w:div w:id="102266093">
          <w:marLeft w:val="0"/>
          <w:marRight w:val="0"/>
          <w:marTop w:val="0"/>
          <w:marBottom w:val="0"/>
          <w:divBdr>
            <w:top w:val="none" w:sz="0" w:space="0" w:color="auto"/>
            <w:left w:val="none" w:sz="0" w:space="0" w:color="auto"/>
            <w:bottom w:val="none" w:sz="0" w:space="0" w:color="auto"/>
            <w:right w:val="none" w:sz="0" w:space="0" w:color="auto"/>
          </w:divBdr>
        </w:div>
        <w:div w:id="1356809381">
          <w:marLeft w:val="0"/>
          <w:marRight w:val="0"/>
          <w:marTop w:val="0"/>
          <w:marBottom w:val="0"/>
          <w:divBdr>
            <w:top w:val="none" w:sz="0" w:space="0" w:color="auto"/>
            <w:left w:val="none" w:sz="0" w:space="0" w:color="auto"/>
            <w:bottom w:val="none" w:sz="0" w:space="0" w:color="auto"/>
            <w:right w:val="none" w:sz="0" w:space="0" w:color="auto"/>
          </w:divBdr>
        </w:div>
        <w:div w:id="293144137">
          <w:marLeft w:val="0"/>
          <w:marRight w:val="0"/>
          <w:marTop w:val="0"/>
          <w:marBottom w:val="0"/>
          <w:divBdr>
            <w:top w:val="none" w:sz="0" w:space="0" w:color="auto"/>
            <w:left w:val="none" w:sz="0" w:space="0" w:color="auto"/>
            <w:bottom w:val="none" w:sz="0" w:space="0" w:color="auto"/>
            <w:right w:val="none" w:sz="0" w:space="0" w:color="auto"/>
          </w:divBdr>
        </w:div>
        <w:div w:id="856313553">
          <w:marLeft w:val="0"/>
          <w:marRight w:val="0"/>
          <w:marTop w:val="0"/>
          <w:marBottom w:val="0"/>
          <w:divBdr>
            <w:top w:val="none" w:sz="0" w:space="0" w:color="auto"/>
            <w:left w:val="none" w:sz="0" w:space="0" w:color="auto"/>
            <w:bottom w:val="none" w:sz="0" w:space="0" w:color="auto"/>
            <w:right w:val="none" w:sz="0" w:space="0" w:color="auto"/>
          </w:divBdr>
        </w:div>
        <w:div w:id="1008755568">
          <w:marLeft w:val="0"/>
          <w:marRight w:val="0"/>
          <w:marTop w:val="0"/>
          <w:marBottom w:val="0"/>
          <w:divBdr>
            <w:top w:val="none" w:sz="0" w:space="0" w:color="auto"/>
            <w:left w:val="none" w:sz="0" w:space="0" w:color="auto"/>
            <w:bottom w:val="none" w:sz="0" w:space="0" w:color="auto"/>
            <w:right w:val="none" w:sz="0" w:space="0" w:color="auto"/>
          </w:divBdr>
        </w:div>
        <w:div w:id="1483545881">
          <w:marLeft w:val="0"/>
          <w:marRight w:val="0"/>
          <w:marTop w:val="0"/>
          <w:marBottom w:val="0"/>
          <w:divBdr>
            <w:top w:val="none" w:sz="0" w:space="0" w:color="auto"/>
            <w:left w:val="none" w:sz="0" w:space="0" w:color="auto"/>
            <w:bottom w:val="none" w:sz="0" w:space="0" w:color="auto"/>
            <w:right w:val="none" w:sz="0" w:space="0" w:color="auto"/>
          </w:divBdr>
        </w:div>
        <w:div w:id="1609964221">
          <w:marLeft w:val="0"/>
          <w:marRight w:val="0"/>
          <w:marTop w:val="0"/>
          <w:marBottom w:val="0"/>
          <w:divBdr>
            <w:top w:val="none" w:sz="0" w:space="0" w:color="auto"/>
            <w:left w:val="none" w:sz="0" w:space="0" w:color="auto"/>
            <w:bottom w:val="none" w:sz="0" w:space="0" w:color="auto"/>
            <w:right w:val="none" w:sz="0" w:space="0" w:color="auto"/>
          </w:divBdr>
        </w:div>
        <w:div w:id="1179008801">
          <w:marLeft w:val="0"/>
          <w:marRight w:val="0"/>
          <w:marTop w:val="0"/>
          <w:marBottom w:val="0"/>
          <w:divBdr>
            <w:top w:val="none" w:sz="0" w:space="0" w:color="auto"/>
            <w:left w:val="none" w:sz="0" w:space="0" w:color="auto"/>
            <w:bottom w:val="none" w:sz="0" w:space="0" w:color="auto"/>
            <w:right w:val="none" w:sz="0" w:space="0" w:color="auto"/>
          </w:divBdr>
        </w:div>
        <w:div w:id="1957327651">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798568655">
          <w:marLeft w:val="0"/>
          <w:marRight w:val="0"/>
          <w:marTop w:val="0"/>
          <w:marBottom w:val="0"/>
          <w:divBdr>
            <w:top w:val="none" w:sz="0" w:space="0" w:color="auto"/>
            <w:left w:val="none" w:sz="0" w:space="0" w:color="auto"/>
            <w:bottom w:val="none" w:sz="0" w:space="0" w:color="auto"/>
            <w:right w:val="none" w:sz="0" w:space="0" w:color="auto"/>
          </w:divBdr>
        </w:div>
        <w:div w:id="69932346">
          <w:marLeft w:val="0"/>
          <w:marRight w:val="0"/>
          <w:marTop w:val="0"/>
          <w:marBottom w:val="0"/>
          <w:divBdr>
            <w:top w:val="none" w:sz="0" w:space="0" w:color="auto"/>
            <w:left w:val="none" w:sz="0" w:space="0" w:color="auto"/>
            <w:bottom w:val="none" w:sz="0" w:space="0" w:color="auto"/>
            <w:right w:val="none" w:sz="0" w:space="0" w:color="auto"/>
          </w:divBdr>
        </w:div>
        <w:div w:id="1712654315">
          <w:marLeft w:val="0"/>
          <w:marRight w:val="0"/>
          <w:marTop w:val="0"/>
          <w:marBottom w:val="0"/>
          <w:divBdr>
            <w:top w:val="none" w:sz="0" w:space="0" w:color="auto"/>
            <w:left w:val="none" w:sz="0" w:space="0" w:color="auto"/>
            <w:bottom w:val="none" w:sz="0" w:space="0" w:color="auto"/>
            <w:right w:val="none" w:sz="0" w:space="0" w:color="auto"/>
          </w:divBdr>
        </w:div>
        <w:div w:id="1346126739">
          <w:marLeft w:val="0"/>
          <w:marRight w:val="0"/>
          <w:marTop w:val="0"/>
          <w:marBottom w:val="0"/>
          <w:divBdr>
            <w:top w:val="none" w:sz="0" w:space="0" w:color="auto"/>
            <w:left w:val="none" w:sz="0" w:space="0" w:color="auto"/>
            <w:bottom w:val="none" w:sz="0" w:space="0" w:color="auto"/>
            <w:right w:val="none" w:sz="0" w:space="0" w:color="auto"/>
          </w:divBdr>
        </w:div>
        <w:div w:id="209076889">
          <w:marLeft w:val="0"/>
          <w:marRight w:val="0"/>
          <w:marTop w:val="0"/>
          <w:marBottom w:val="0"/>
          <w:divBdr>
            <w:top w:val="none" w:sz="0" w:space="0" w:color="auto"/>
            <w:left w:val="none" w:sz="0" w:space="0" w:color="auto"/>
            <w:bottom w:val="none" w:sz="0" w:space="0" w:color="auto"/>
            <w:right w:val="none" w:sz="0" w:space="0" w:color="auto"/>
          </w:divBdr>
        </w:div>
        <w:div w:id="368723321">
          <w:marLeft w:val="0"/>
          <w:marRight w:val="0"/>
          <w:marTop w:val="0"/>
          <w:marBottom w:val="0"/>
          <w:divBdr>
            <w:top w:val="none" w:sz="0" w:space="0" w:color="auto"/>
            <w:left w:val="none" w:sz="0" w:space="0" w:color="auto"/>
            <w:bottom w:val="none" w:sz="0" w:space="0" w:color="auto"/>
            <w:right w:val="none" w:sz="0" w:space="0" w:color="auto"/>
          </w:divBdr>
        </w:div>
        <w:div w:id="1483883380">
          <w:marLeft w:val="0"/>
          <w:marRight w:val="0"/>
          <w:marTop w:val="0"/>
          <w:marBottom w:val="0"/>
          <w:divBdr>
            <w:top w:val="none" w:sz="0" w:space="0" w:color="auto"/>
            <w:left w:val="none" w:sz="0" w:space="0" w:color="auto"/>
            <w:bottom w:val="none" w:sz="0" w:space="0" w:color="auto"/>
            <w:right w:val="none" w:sz="0" w:space="0" w:color="auto"/>
          </w:divBdr>
        </w:div>
        <w:div w:id="1357197412">
          <w:marLeft w:val="0"/>
          <w:marRight w:val="0"/>
          <w:marTop w:val="0"/>
          <w:marBottom w:val="0"/>
          <w:divBdr>
            <w:top w:val="none" w:sz="0" w:space="0" w:color="auto"/>
            <w:left w:val="none" w:sz="0" w:space="0" w:color="auto"/>
            <w:bottom w:val="none" w:sz="0" w:space="0" w:color="auto"/>
            <w:right w:val="none" w:sz="0" w:space="0" w:color="auto"/>
          </w:divBdr>
        </w:div>
        <w:div w:id="208538101">
          <w:marLeft w:val="0"/>
          <w:marRight w:val="0"/>
          <w:marTop w:val="0"/>
          <w:marBottom w:val="0"/>
          <w:divBdr>
            <w:top w:val="none" w:sz="0" w:space="0" w:color="auto"/>
            <w:left w:val="none" w:sz="0" w:space="0" w:color="auto"/>
            <w:bottom w:val="none" w:sz="0" w:space="0" w:color="auto"/>
            <w:right w:val="none" w:sz="0" w:space="0" w:color="auto"/>
          </w:divBdr>
        </w:div>
        <w:div w:id="221793749">
          <w:marLeft w:val="0"/>
          <w:marRight w:val="0"/>
          <w:marTop w:val="0"/>
          <w:marBottom w:val="0"/>
          <w:divBdr>
            <w:top w:val="none" w:sz="0" w:space="0" w:color="auto"/>
            <w:left w:val="none" w:sz="0" w:space="0" w:color="auto"/>
            <w:bottom w:val="none" w:sz="0" w:space="0" w:color="auto"/>
            <w:right w:val="none" w:sz="0" w:space="0" w:color="auto"/>
          </w:divBdr>
        </w:div>
        <w:div w:id="202522110">
          <w:marLeft w:val="0"/>
          <w:marRight w:val="0"/>
          <w:marTop w:val="0"/>
          <w:marBottom w:val="0"/>
          <w:divBdr>
            <w:top w:val="none" w:sz="0" w:space="0" w:color="auto"/>
            <w:left w:val="none" w:sz="0" w:space="0" w:color="auto"/>
            <w:bottom w:val="none" w:sz="0" w:space="0" w:color="auto"/>
            <w:right w:val="none" w:sz="0" w:space="0" w:color="auto"/>
          </w:divBdr>
        </w:div>
        <w:div w:id="1253272030">
          <w:marLeft w:val="0"/>
          <w:marRight w:val="0"/>
          <w:marTop w:val="0"/>
          <w:marBottom w:val="0"/>
          <w:divBdr>
            <w:top w:val="none" w:sz="0" w:space="0" w:color="auto"/>
            <w:left w:val="none" w:sz="0" w:space="0" w:color="auto"/>
            <w:bottom w:val="none" w:sz="0" w:space="0" w:color="auto"/>
            <w:right w:val="none" w:sz="0" w:space="0" w:color="auto"/>
          </w:divBdr>
        </w:div>
        <w:div w:id="355548681">
          <w:marLeft w:val="0"/>
          <w:marRight w:val="0"/>
          <w:marTop w:val="0"/>
          <w:marBottom w:val="0"/>
          <w:divBdr>
            <w:top w:val="none" w:sz="0" w:space="0" w:color="auto"/>
            <w:left w:val="none" w:sz="0" w:space="0" w:color="auto"/>
            <w:bottom w:val="none" w:sz="0" w:space="0" w:color="auto"/>
            <w:right w:val="none" w:sz="0" w:space="0" w:color="auto"/>
          </w:divBdr>
        </w:div>
        <w:div w:id="186412087">
          <w:marLeft w:val="0"/>
          <w:marRight w:val="0"/>
          <w:marTop w:val="0"/>
          <w:marBottom w:val="0"/>
          <w:divBdr>
            <w:top w:val="none" w:sz="0" w:space="0" w:color="auto"/>
            <w:left w:val="none" w:sz="0" w:space="0" w:color="auto"/>
            <w:bottom w:val="none" w:sz="0" w:space="0" w:color="auto"/>
            <w:right w:val="none" w:sz="0" w:space="0" w:color="auto"/>
          </w:divBdr>
        </w:div>
        <w:div w:id="655688853">
          <w:marLeft w:val="0"/>
          <w:marRight w:val="0"/>
          <w:marTop w:val="0"/>
          <w:marBottom w:val="0"/>
          <w:divBdr>
            <w:top w:val="none" w:sz="0" w:space="0" w:color="auto"/>
            <w:left w:val="none" w:sz="0" w:space="0" w:color="auto"/>
            <w:bottom w:val="none" w:sz="0" w:space="0" w:color="auto"/>
            <w:right w:val="none" w:sz="0" w:space="0" w:color="auto"/>
          </w:divBdr>
        </w:div>
        <w:div w:id="1048215101">
          <w:marLeft w:val="0"/>
          <w:marRight w:val="0"/>
          <w:marTop w:val="0"/>
          <w:marBottom w:val="0"/>
          <w:divBdr>
            <w:top w:val="none" w:sz="0" w:space="0" w:color="auto"/>
            <w:left w:val="none" w:sz="0" w:space="0" w:color="auto"/>
            <w:bottom w:val="none" w:sz="0" w:space="0" w:color="auto"/>
            <w:right w:val="none" w:sz="0" w:space="0" w:color="auto"/>
          </w:divBdr>
        </w:div>
        <w:div w:id="248999781">
          <w:marLeft w:val="0"/>
          <w:marRight w:val="0"/>
          <w:marTop w:val="0"/>
          <w:marBottom w:val="0"/>
          <w:divBdr>
            <w:top w:val="none" w:sz="0" w:space="0" w:color="auto"/>
            <w:left w:val="none" w:sz="0" w:space="0" w:color="auto"/>
            <w:bottom w:val="none" w:sz="0" w:space="0" w:color="auto"/>
            <w:right w:val="none" w:sz="0" w:space="0" w:color="auto"/>
          </w:divBdr>
        </w:div>
        <w:div w:id="685449042">
          <w:marLeft w:val="0"/>
          <w:marRight w:val="0"/>
          <w:marTop w:val="0"/>
          <w:marBottom w:val="0"/>
          <w:divBdr>
            <w:top w:val="none" w:sz="0" w:space="0" w:color="auto"/>
            <w:left w:val="none" w:sz="0" w:space="0" w:color="auto"/>
            <w:bottom w:val="none" w:sz="0" w:space="0" w:color="auto"/>
            <w:right w:val="none" w:sz="0" w:space="0" w:color="auto"/>
          </w:divBdr>
        </w:div>
        <w:div w:id="506093588">
          <w:marLeft w:val="0"/>
          <w:marRight w:val="0"/>
          <w:marTop w:val="0"/>
          <w:marBottom w:val="0"/>
          <w:divBdr>
            <w:top w:val="none" w:sz="0" w:space="0" w:color="auto"/>
            <w:left w:val="none" w:sz="0" w:space="0" w:color="auto"/>
            <w:bottom w:val="none" w:sz="0" w:space="0" w:color="auto"/>
            <w:right w:val="none" w:sz="0" w:space="0" w:color="auto"/>
          </w:divBdr>
        </w:div>
        <w:div w:id="2141413242">
          <w:marLeft w:val="0"/>
          <w:marRight w:val="0"/>
          <w:marTop w:val="0"/>
          <w:marBottom w:val="0"/>
          <w:divBdr>
            <w:top w:val="none" w:sz="0" w:space="0" w:color="auto"/>
            <w:left w:val="none" w:sz="0" w:space="0" w:color="auto"/>
            <w:bottom w:val="none" w:sz="0" w:space="0" w:color="auto"/>
            <w:right w:val="none" w:sz="0" w:space="0" w:color="auto"/>
          </w:divBdr>
        </w:div>
      </w:divsChild>
    </w:div>
    <w:div w:id="1989942813">
      <w:bodyDiv w:val="1"/>
      <w:marLeft w:val="0"/>
      <w:marRight w:val="0"/>
      <w:marTop w:val="0"/>
      <w:marBottom w:val="0"/>
      <w:divBdr>
        <w:top w:val="none" w:sz="0" w:space="0" w:color="auto"/>
        <w:left w:val="none" w:sz="0" w:space="0" w:color="auto"/>
        <w:bottom w:val="none" w:sz="0" w:space="0" w:color="auto"/>
        <w:right w:val="none" w:sz="0" w:space="0" w:color="auto"/>
      </w:divBdr>
      <w:divsChild>
        <w:div w:id="2088184709">
          <w:marLeft w:val="0"/>
          <w:marRight w:val="0"/>
          <w:marTop w:val="0"/>
          <w:marBottom w:val="0"/>
          <w:divBdr>
            <w:top w:val="none" w:sz="0" w:space="0" w:color="auto"/>
            <w:left w:val="none" w:sz="0" w:space="0" w:color="auto"/>
            <w:bottom w:val="none" w:sz="0" w:space="0" w:color="auto"/>
            <w:right w:val="none" w:sz="0" w:space="0" w:color="auto"/>
          </w:divBdr>
        </w:div>
        <w:div w:id="513809255">
          <w:marLeft w:val="0"/>
          <w:marRight w:val="0"/>
          <w:marTop w:val="0"/>
          <w:marBottom w:val="0"/>
          <w:divBdr>
            <w:top w:val="none" w:sz="0" w:space="0" w:color="auto"/>
            <w:left w:val="none" w:sz="0" w:space="0" w:color="auto"/>
            <w:bottom w:val="none" w:sz="0" w:space="0" w:color="auto"/>
            <w:right w:val="none" w:sz="0" w:space="0" w:color="auto"/>
          </w:divBdr>
        </w:div>
        <w:div w:id="1208376200">
          <w:marLeft w:val="0"/>
          <w:marRight w:val="0"/>
          <w:marTop w:val="0"/>
          <w:marBottom w:val="0"/>
          <w:divBdr>
            <w:top w:val="none" w:sz="0" w:space="0" w:color="auto"/>
            <w:left w:val="none" w:sz="0" w:space="0" w:color="auto"/>
            <w:bottom w:val="none" w:sz="0" w:space="0" w:color="auto"/>
            <w:right w:val="none" w:sz="0" w:space="0" w:color="auto"/>
          </w:divBdr>
        </w:div>
        <w:div w:id="285432730">
          <w:marLeft w:val="0"/>
          <w:marRight w:val="0"/>
          <w:marTop w:val="0"/>
          <w:marBottom w:val="0"/>
          <w:divBdr>
            <w:top w:val="none" w:sz="0" w:space="0" w:color="auto"/>
            <w:left w:val="none" w:sz="0" w:space="0" w:color="auto"/>
            <w:bottom w:val="none" w:sz="0" w:space="0" w:color="auto"/>
            <w:right w:val="none" w:sz="0" w:space="0" w:color="auto"/>
          </w:divBdr>
        </w:div>
        <w:div w:id="1063917152">
          <w:marLeft w:val="0"/>
          <w:marRight w:val="0"/>
          <w:marTop w:val="0"/>
          <w:marBottom w:val="0"/>
          <w:divBdr>
            <w:top w:val="none" w:sz="0" w:space="0" w:color="auto"/>
            <w:left w:val="none" w:sz="0" w:space="0" w:color="auto"/>
            <w:bottom w:val="none" w:sz="0" w:space="0" w:color="auto"/>
            <w:right w:val="none" w:sz="0" w:space="0" w:color="auto"/>
          </w:divBdr>
        </w:div>
        <w:div w:id="1857235187">
          <w:marLeft w:val="0"/>
          <w:marRight w:val="0"/>
          <w:marTop w:val="0"/>
          <w:marBottom w:val="0"/>
          <w:divBdr>
            <w:top w:val="none" w:sz="0" w:space="0" w:color="auto"/>
            <w:left w:val="none" w:sz="0" w:space="0" w:color="auto"/>
            <w:bottom w:val="none" w:sz="0" w:space="0" w:color="auto"/>
            <w:right w:val="none" w:sz="0" w:space="0" w:color="auto"/>
          </w:divBdr>
        </w:div>
        <w:div w:id="2039239178">
          <w:marLeft w:val="0"/>
          <w:marRight w:val="0"/>
          <w:marTop w:val="0"/>
          <w:marBottom w:val="0"/>
          <w:divBdr>
            <w:top w:val="none" w:sz="0" w:space="0" w:color="auto"/>
            <w:left w:val="none" w:sz="0" w:space="0" w:color="auto"/>
            <w:bottom w:val="none" w:sz="0" w:space="0" w:color="auto"/>
            <w:right w:val="none" w:sz="0" w:space="0" w:color="auto"/>
          </w:divBdr>
        </w:div>
        <w:div w:id="1916281394">
          <w:marLeft w:val="0"/>
          <w:marRight w:val="0"/>
          <w:marTop w:val="0"/>
          <w:marBottom w:val="0"/>
          <w:divBdr>
            <w:top w:val="none" w:sz="0" w:space="0" w:color="auto"/>
            <w:left w:val="none" w:sz="0" w:space="0" w:color="auto"/>
            <w:bottom w:val="none" w:sz="0" w:space="0" w:color="auto"/>
            <w:right w:val="none" w:sz="0" w:space="0" w:color="auto"/>
          </w:divBdr>
        </w:div>
        <w:div w:id="1600603237">
          <w:marLeft w:val="0"/>
          <w:marRight w:val="0"/>
          <w:marTop w:val="0"/>
          <w:marBottom w:val="0"/>
          <w:divBdr>
            <w:top w:val="none" w:sz="0" w:space="0" w:color="auto"/>
            <w:left w:val="none" w:sz="0" w:space="0" w:color="auto"/>
            <w:bottom w:val="none" w:sz="0" w:space="0" w:color="auto"/>
            <w:right w:val="none" w:sz="0" w:space="0" w:color="auto"/>
          </w:divBdr>
        </w:div>
        <w:div w:id="1837383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DD538-C8BC-B247-9B31-55D43603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LII Session 5 exercises</vt:lpstr>
    </vt:vector>
  </TitlesOfParts>
  <Manager/>
  <Company>ANU College of Law</Company>
  <LinksUpToDate>false</LinksUpToDate>
  <CharactersWithSpaces>4347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LII Session 5 exercises</dc:title>
  <dc:subject/>
  <dc:creator>Amelia Simpson</dc:creator>
  <cp:keywords/>
  <dc:description/>
  <cp:lastModifiedBy>Toni Johnson</cp:lastModifiedBy>
  <cp:revision>2</cp:revision>
  <dcterms:created xsi:type="dcterms:W3CDTF">2022-02-17T02:51:00Z</dcterms:created>
  <dcterms:modified xsi:type="dcterms:W3CDTF">2022-02-17T02:51:00Z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dDocName">
    <vt:lpwstr>ANUP_001200</vt:lpwstr>
  </property>
  <property fmtid="{D5CDD505-2E9C-101B-9397-08002B2CF9AE}" pid="4" name="DISProperties">
    <vt:lpwstr>DISdDocName,DIScgiUrl,DISdUser,DISdID,DISidcName,DISTaskPaneUrl</vt:lpwstr>
  </property>
  <property fmtid="{D5CDD505-2E9C-101B-9397-08002B2CF9AE}" pid="5" name="DIScgiUrl">
    <vt:lpwstr>http://policies-auth.anu.edu.au/cs/idcplg</vt:lpwstr>
  </property>
  <property fmtid="{D5CDD505-2E9C-101B-9397-08002B2CF9AE}" pid="6" name="DISdUser">
    <vt:lpwstr>aine</vt:lpwstr>
  </property>
  <property fmtid="{D5CDD505-2E9C-101B-9397-08002B2CF9AE}" pid="7" name="DISdID">
    <vt:lpwstr>2123</vt:lpwstr>
  </property>
  <property fmtid="{D5CDD505-2E9C-101B-9397-08002B2CF9AE}" pid="8" name="DISidcName">
    <vt:lpwstr>prcts1anueduau16200</vt:lpwstr>
  </property>
  <property fmtid="{D5CDD505-2E9C-101B-9397-08002B2CF9AE}" pid="9" name="DISTaskPaneUrl">
    <vt:lpwstr>http://policies-auth.anu.edu.au/cs/idcplg?IdcService=DESKTOP_DOC_INFO&amp;dDocName=ANUP_001200&amp;dID=2123&amp;ClientControlled=DocMan,taskpane&amp;coreContentOnly=1</vt:lpwstr>
  </property>
</Properties>
</file>