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E061" w14:textId="1AEEBBD4" w:rsidR="00143BF0" w:rsidRPr="0050204B" w:rsidRDefault="00143BF0" w:rsidP="00F8715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-284"/>
        <w:rPr>
          <w:sz w:val="28"/>
          <w:szCs w:val="28"/>
        </w:rPr>
      </w:pPr>
      <w:r w:rsidRPr="0050204B">
        <w:rPr>
          <w:sz w:val="28"/>
          <w:szCs w:val="28"/>
        </w:rPr>
        <w:t xml:space="preserve">Session </w:t>
      </w:r>
      <w:r w:rsidR="003F181B">
        <w:rPr>
          <w:sz w:val="28"/>
          <w:szCs w:val="28"/>
        </w:rPr>
        <w:t>8</w:t>
      </w:r>
      <w:r w:rsidRPr="0050204B">
        <w:rPr>
          <w:sz w:val="28"/>
          <w:szCs w:val="28"/>
        </w:rPr>
        <w:t xml:space="preserve"> – </w:t>
      </w:r>
      <w:r w:rsidR="006D74CD">
        <w:rPr>
          <w:sz w:val="28"/>
          <w:szCs w:val="28"/>
        </w:rPr>
        <w:t>EXERCISES</w:t>
      </w:r>
    </w:p>
    <w:p w14:paraId="020AE94A" w14:textId="77777777" w:rsidR="00143BF0" w:rsidRPr="007916E1" w:rsidRDefault="00143BF0" w:rsidP="00F87158">
      <w:pPr>
        <w:ind w:left="-284"/>
        <w:rPr>
          <w:rFonts w:ascii="HelveticaNeueLT Std" w:hAnsi="HelveticaNeueLT Std"/>
        </w:rPr>
      </w:pPr>
    </w:p>
    <w:p w14:paraId="4D539E60" w14:textId="53C2EC2C" w:rsidR="00F756EF" w:rsidRPr="005E7613" w:rsidRDefault="00F756EF" w:rsidP="00F87158">
      <w:pPr>
        <w:pStyle w:val="Heading1"/>
        <w:spacing w:before="120"/>
        <w:ind w:left="-284"/>
        <w:rPr>
          <w:sz w:val="28"/>
          <w:szCs w:val="28"/>
        </w:rPr>
      </w:pPr>
      <w:r w:rsidRPr="00125993">
        <w:rPr>
          <w:sz w:val="28"/>
          <w:szCs w:val="28"/>
        </w:rPr>
        <w:t xml:space="preserve">Exercise </w:t>
      </w:r>
      <w:r>
        <w:rPr>
          <w:sz w:val="28"/>
          <w:szCs w:val="28"/>
        </w:rPr>
        <w:t xml:space="preserve">One </w:t>
      </w:r>
      <w:r w:rsidR="006C26A5">
        <w:rPr>
          <w:sz w:val="28"/>
          <w:szCs w:val="28"/>
        </w:rPr>
        <w:t>–</w:t>
      </w:r>
      <w:r w:rsidR="00C6618D">
        <w:rPr>
          <w:sz w:val="28"/>
          <w:szCs w:val="28"/>
        </w:rPr>
        <w:t xml:space="preserve"> balanced and imbalanced match-ups</w:t>
      </w:r>
    </w:p>
    <w:p w14:paraId="25CEB14F" w14:textId="779308B2" w:rsidR="00F87158" w:rsidRDefault="001324E6" w:rsidP="001324E6">
      <w:pPr>
        <w:pStyle w:val="Footer"/>
        <w:rPr>
          <w:rFonts w:ascii="HelveticaNeueLT Std" w:hAnsi="HelveticaNeueLT Std"/>
        </w:rPr>
      </w:pPr>
      <w:r>
        <w:rPr>
          <w:rFonts w:ascii="HelveticaNeueLT Std" w:hAnsi="HelveticaNeueLT Std"/>
        </w:rPr>
        <w:t>Look at the schema extracted on page 3 of the Session 8 Outline, where Marc Galanter has mapped different combinations of litigants according to his One-</w:t>
      </w:r>
      <w:proofErr w:type="spellStart"/>
      <w:r>
        <w:rPr>
          <w:rFonts w:ascii="HelveticaNeueLT Std" w:hAnsi="HelveticaNeueLT Std"/>
        </w:rPr>
        <w:t>Shotter</w:t>
      </w:r>
      <w:proofErr w:type="spellEnd"/>
      <w:r>
        <w:rPr>
          <w:rFonts w:ascii="HelveticaNeueLT Std" w:hAnsi="HelveticaNeueLT Std"/>
        </w:rPr>
        <w:t xml:space="preserve">, Repeat-Player distinction. </w:t>
      </w:r>
    </w:p>
    <w:p w14:paraId="5EC17E9C" w14:textId="402320E1" w:rsidR="001324E6" w:rsidRDefault="001324E6" w:rsidP="001324E6">
      <w:pPr>
        <w:pStyle w:val="Footer"/>
        <w:rPr>
          <w:rFonts w:ascii="HelveticaNeueLT Std" w:hAnsi="HelveticaNeueLT Std"/>
        </w:rPr>
      </w:pPr>
    </w:p>
    <w:p w14:paraId="139FA4EB" w14:textId="741F5B4D" w:rsidR="001324E6" w:rsidRDefault="001324E6" w:rsidP="001324E6">
      <w:pPr>
        <w:pStyle w:val="Footer"/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Categorise the following (imaginary) court cases into Galanter’s four boxes (OS v </w:t>
      </w:r>
      <w:proofErr w:type="gramStart"/>
      <w:r>
        <w:rPr>
          <w:rFonts w:ascii="HelveticaNeueLT Std" w:hAnsi="HelveticaNeueLT Std"/>
        </w:rPr>
        <w:t>OS;  OS</w:t>
      </w:r>
      <w:proofErr w:type="gramEnd"/>
      <w:r>
        <w:rPr>
          <w:rFonts w:ascii="HelveticaNeueLT Std" w:hAnsi="HelveticaNeueLT Std"/>
        </w:rPr>
        <w:t xml:space="preserve"> v RP;  RP v RP;  RP v OS). </w:t>
      </w:r>
      <w:r w:rsidR="001657CE">
        <w:rPr>
          <w:rFonts w:ascii="HelveticaNeueLT Std" w:hAnsi="HelveticaNeueLT Std"/>
        </w:rPr>
        <w:t>Where you think more than one category is possible, note what information you would need to make a more confident prediction.</w:t>
      </w:r>
    </w:p>
    <w:p w14:paraId="3AEAC36A" w14:textId="77777777" w:rsidR="001324E6" w:rsidRDefault="001324E6" w:rsidP="001324E6">
      <w:pPr>
        <w:pStyle w:val="Footer"/>
        <w:rPr>
          <w:rFonts w:ascii="HelveticaNeueLT Std" w:hAnsi="HelveticaNeueLT Std"/>
        </w:rPr>
      </w:pPr>
    </w:p>
    <w:p w14:paraId="1C5EA4E6" w14:textId="49A78CA8" w:rsidR="00010024" w:rsidRDefault="001324E6" w:rsidP="001324E6">
      <w:pPr>
        <w:pStyle w:val="Footer"/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[HINT:  You may need to do a quick Google search to find some basic information about a party, if you haven’t heard of </w:t>
      </w:r>
      <w:r w:rsidR="00951679">
        <w:rPr>
          <w:rFonts w:ascii="HelveticaNeueLT Std" w:hAnsi="HelveticaNeueLT Std"/>
        </w:rPr>
        <w:t>them</w:t>
      </w:r>
      <w:r>
        <w:rPr>
          <w:rFonts w:ascii="HelveticaNeueLT Std" w:hAnsi="HelveticaNeueLT Std"/>
        </w:rPr>
        <w:t xml:space="preserve"> before.]</w:t>
      </w:r>
    </w:p>
    <w:p w14:paraId="3B535775" w14:textId="074EECB6" w:rsidR="001324E6" w:rsidRDefault="001324E6" w:rsidP="001324E6">
      <w:pPr>
        <w:pStyle w:val="Footer"/>
        <w:rPr>
          <w:rFonts w:ascii="HelveticaNeueLT Std" w:hAnsi="HelveticaNeueLT Std"/>
        </w:rPr>
      </w:pPr>
    </w:p>
    <w:p w14:paraId="79DBC759" w14:textId="22E46443" w:rsidR="001324E6" w:rsidRDefault="001324E6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David Jones</w:t>
      </w:r>
      <w:r w:rsidR="00BB195B">
        <w:rPr>
          <w:rFonts w:ascii="HelveticaNeueLT Std" w:hAnsi="HelveticaNeueLT Std"/>
          <w:i/>
          <w:iCs/>
        </w:rPr>
        <w:t xml:space="preserve"> Limited</w:t>
      </w:r>
      <w:r>
        <w:rPr>
          <w:rFonts w:ascii="HelveticaNeueLT Std" w:hAnsi="HelveticaNeueLT Std"/>
          <w:i/>
          <w:iCs/>
        </w:rPr>
        <w:t xml:space="preserve"> v Westfield L</w:t>
      </w:r>
      <w:r w:rsidR="00BB195B">
        <w:rPr>
          <w:rFonts w:ascii="HelveticaNeueLT Std" w:hAnsi="HelveticaNeueLT Std"/>
          <w:i/>
          <w:iCs/>
        </w:rPr>
        <w:t>imi</w:t>
      </w:r>
      <w:r>
        <w:rPr>
          <w:rFonts w:ascii="HelveticaNeueLT Std" w:hAnsi="HelveticaNeueLT Std"/>
          <w:i/>
          <w:iCs/>
        </w:rPr>
        <w:t>t</w:t>
      </w:r>
      <w:r w:rsidR="00BB195B">
        <w:rPr>
          <w:rFonts w:ascii="HelveticaNeueLT Std" w:hAnsi="HelveticaNeueLT Std"/>
          <w:i/>
          <w:iCs/>
        </w:rPr>
        <w:t>e</w:t>
      </w:r>
      <w:r>
        <w:rPr>
          <w:rFonts w:ascii="HelveticaNeueLT Std" w:hAnsi="HelveticaNeueLT Std"/>
          <w:i/>
          <w:iCs/>
        </w:rPr>
        <w:t>d</w:t>
      </w:r>
    </w:p>
    <w:p w14:paraId="22A909C2" w14:textId="74A3D140" w:rsidR="00BB195B" w:rsidRDefault="00BB195B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Amelia Simpson v Federal Commissioner of Taxation</w:t>
      </w:r>
    </w:p>
    <w:p w14:paraId="4B9F6954" w14:textId="6E4A135D" w:rsidR="00BB195B" w:rsidRDefault="00BB195B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Australian National University v Bill &amp; Ted Pty Ltd (trading as Craft Beans)</w:t>
      </w:r>
    </w:p>
    <w:p w14:paraId="2AD5D065" w14:textId="361B71AD" w:rsidR="00BB195B" w:rsidRDefault="00BB195B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BlueScope Steel Limited v Australian Workers Union</w:t>
      </w:r>
    </w:p>
    <w:p w14:paraId="55E4B869" w14:textId="4F9F5D97" w:rsidR="00BB195B" w:rsidRDefault="00010024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Commonwealth v South Australia</w:t>
      </w:r>
    </w:p>
    <w:p w14:paraId="2FD64B7D" w14:textId="6A1376E4" w:rsidR="00010024" w:rsidRDefault="00010024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North Australian Aboriginal Justice Agency v Northern Territory</w:t>
      </w:r>
    </w:p>
    <w:p w14:paraId="3B303695" w14:textId="77165C05" w:rsidR="00010024" w:rsidRDefault="00010024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 xml:space="preserve">Sarah Smith </w:t>
      </w:r>
      <w:r w:rsidRPr="004823C0">
        <w:rPr>
          <w:rFonts w:ascii="HelveticaNeueLT Std" w:hAnsi="HelveticaNeueLT Std"/>
        </w:rPr>
        <w:t>(employee)</w:t>
      </w:r>
      <w:r>
        <w:rPr>
          <w:rFonts w:ascii="HelveticaNeueLT Std" w:hAnsi="HelveticaNeueLT Std"/>
          <w:i/>
          <w:iCs/>
        </w:rPr>
        <w:t xml:space="preserve"> v Fred </w:t>
      </w:r>
      <w:proofErr w:type="spellStart"/>
      <w:r>
        <w:rPr>
          <w:rFonts w:ascii="HelveticaNeueLT Std" w:hAnsi="HelveticaNeueLT Std"/>
          <w:i/>
          <w:iCs/>
        </w:rPr>
        <w:t>Nerk</w:t>
      </w:r>
      <w:proofErr w:type="spellEnd"/>
      <w:r>
        <w:rPr>
          <w:rFonts w:ascii="HelveticaNeueLT Std" w:hAnsi="HelveticaNeueLT Std"/>
          <w:i/>
          <w:iCs/>
        </w:rPr>
        <w:t xml:space="preserve"> </w:t>
      </w:r>
      <w:r w:rsidRPr="004823C0">
        <w:rPr>
          <w:rFonts w:ascii="HelveticaNeueLT Std" w:hAnsi="HelveticaNeueLT Std"/>
        </w:rPr>
        <w:t>(</w:t>
      </w:r>
      <w:r w:rsidR="004823C0">
        <w:rPr>
          <w:rFonts w:ascii="HelveticaNeueLT Std" w:hAnsi="HelveticaNeueLT Std"/>
        </w:rPr>
        <w:t>cafe</w:t>
      </w:r>
      <w:r w:rsidRPr="004823C0">
        <w:rPr>
          <w:rFonts w:ascii="HelveticaNeueLT Std" w:hAnsi="HelveticaNeueLT Std"/>
        </w:rPr>
        <w:t xml:space="preserve"> owner and employer)</w:t>
      </w:r>
    </w:p>
    <w:p w14:paraId="47DC0B64" w14:textId="77777777" w:rsidR="00010024" w:rsidRDefault="00010024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>Republic of Chile v Qantas Airways Limited</w:t>
      </w:r>
    </w:p>
    <w:p w14:paraId="4392EE35" w14:textId="7420BC52" w:rsidR="00010024" w:rsidRPr="001324E6" w:rsidRDefault="00010024" w:rsidP="00BB195B">
      <w:pPr>
        <w:pStyle w:val="Footer"/>
        <w:numPr>
          <w:ilvl w:val="0"/>
          <w:numId w:val="24"/>
        </w:numPr>
        <w:rPr>
          <w:rFonts w:ascii="HelveticaNeueLT Std" w:hAnsi="HelveticaNeueLT Std"/>
          <w:i/>
          <w:iCs/>
        </w:rPr>
      </w:pPr>
      <w:r>
        <w:rPr>
          <w:rFonts w:ascii="HelveticaNeueLT Std" w:hAnsi="HelveticaNeueLT Std"/>
          <w:i/>
          <w:iCs/>
        </w:rPr>
        <w:t xml:space="preserve">Caltex Australia Petroleum Pty Ltd </w:t>
      </w:r>
      <w:r w:rsidRPr="004823C0">
        <w:rPr>
          <w:rFonts w:ascii="HelveticaNeueLT Std" w:hAnsi="HelveticaNeueLT Std"/>
        </w:rPr>
        <w:t>(franchisor)</w:t>
      </w:r>
      <w:r>
        <w:rPr>
          <w:rFonts w:ascii="HelveticaNeueLT Std" w:hAnsi="HelveticaNeueLT Std"/>
          <w:i/>
          <w:iCs/>
        </w:rPr>
        <w:t xml:space="preserve"> v </w:t>
      </w:r>
      <w:r w:rsidR="004823C0">
        <w:rPr>
          <w:rFonts w:ascii="HelveticaNeueLT Std" w:hAnsi="HelveticaNeueLT Std"/>
          <w:i/>
          <w:iCs/>
        </w:rPr>
        <w:t>Dubbo</w:t>
      </w:r>
      <w:r>
        <w:rPr>
          <w:rFonts w:ascii="HelveticaNeueLT Std" w:hAnsi="HelveticaNeueLT Std"/>
          <w:i/>
          <w:iCs/>
        </w:rPr>
        <w:t xml:space="preserve"> Servo Pty Ltd </w:t>
      </w:r>
      <w:r w:rsidRPr="004823C0">
        <w:rPr>
          <w:rFonts w:ascii="HelveticaNeueLT Std" w:hAnsi="HelveticaNeueLT Std"/>
        </w:rPr>
        <w:t>(franchisee)</w:t>
      </w:r>
      <w:r>
        <w:rPr>
          <w:rFonts w:ascii="HelveticaNeueLT Std" w:hAnsi="HelveticaNeueLT Std"/>
          <w:i/>
          <w:iCs/>
        </w:rPr>
        <w:t xml:space="preserve"> </w:t>
      </w:r>
    </w:p>
    <w:p w14:paraId="702F8048" w14:textId="69594EC7" w:rsidR="001324E6" w:rsidRDefault="001324E6" w:rsidP="00CA49FC">
      <w:pPr>
        <w:pStyle w:val="Footer"/>
        <w:rPr>
          <w:rFonts w:ascii="HelveticaNeueLT Std" w:hAnsi="HelveticaNeueLT Std"/>
        </w:rPr>
      </w:pPr>
    </w:p>
    <w:p w14:paraId="53C41E63" w14:textId="77777777" w:rsidR="00F87158" w:rsidRPr="00C6618D" w:rsidRDefault="00F87158" w:rsidP="00C6618D">
      <w:pPr>
        <w:rPr>
          <w:rFonts w:ascii="HelveticaNeueLT Std" w:hAnsi="HelveticaNeueLT Std"/>
        </w:rPr>
      </w:pPr>
    </w:p>
    <w:p w14:paraId="787D2008" w14:textId="791C795C" w:rsidR="006D74CD" w:rsidRPr="00F756EF" w:rsidRDefault="006D74CD" w:rsidP="00F87158">
      <w:pPr>
        <w:pStyle w:val="Heading1"/>
        <w:spacing w:before="120"/>
        <w:ind w:left="-284"/>
        <w:rPr>
          <w:sz w:val="28"/>
          <w:szCs w:val="28"/>
        </w:rPr>
      </w:pPr>
      <w:r w:rsidRPr="00125993">
        <w:rPr>
          <w:sz w:val="28"/>
          <w:szCs w:val="28"/>
        </w:rPr>
        <w:t xml:space="preserve">Exercise </w:t>
      </w:r>
      <w:r w:rsidR="00F756EF">
        <w:rPr>
          <w:sz w:val="28"/>
          <w:szCs w:val="28"/>
        </w:rPr>
        <w:t>Two</w:t>
      </w:r>
      <w:r w:rsidRPr="00125993">
        <w:rPr>
          <w:sz w:val="28"/>
          <w:szCs w:val="28"/>
        </w:rPr>
        <w:t xml:space="preserve"> – </w:t>
      </w:r>
      <w:r w:rsidR="00C6618D">
        <w:rPr>
          <w:sz w:val="28"/>
          <w:szCs w:val="28"/>
        </w:rPr>
        <w:t>alternatives to adversarial litigation</w:t>
      </w:r>
    </w:p>
    <w:p w14:paraId="546A0157" w14:textId="77777777" w:rsidR="006D74CD" w:rsidRDefault="006D74CD" w:rsidP="00CA49FC">
      <w:pPr>
        <w:pStyle w:val="ListParagraph"/>
        <w:spacing w:line="240" w:lineRule="exact"/>
        <w:ind w:left="-284"/>
      </w:pPr>
    </w:p>
    <w:p w14:paraId="03BD47C7" w14:textId="53F92FBE" w:rsidR="00C81549" w:rsidRDefault="0019479D" w:rsidP="00F87158">
      <w:pPr>
        <w:ind w:left="-284"/>
        <w:rPr>
          <w:rFonts w:asciiTheme="majorHAnsi" w:hAnsiTheme="majorHAnsi"/>
        </w:rPr>
      </w:pPr>
      <w:r>
        <w:rPr>
          <w:rFonts w:asciiTheme="majorHAnsi" w:hAnsiTheme="majorHAnsi"/>
        </w:rPr>
        <w:t>In your breakout group, research the topic allocated to you</w:t>
      </w:r>
      <w:r w:rsidR="00A96C10">
        <w:rPr>
          <w:rFonts w:asciiTheme="majorHAnsi" w:hAnsiTheme="majorHAnsi"/>
        </w:rPr>
        <w:t xml:space="preserve"> (in the readings and/or online)</w:t>
      </w:r>
      <w:r>
        <w:rPr>
          <w:rFonts w:asciiTheme="majorHAnsi" w:hAnsiTheme="majorHAnsi"/>
        </w:rPr>
        <w:t xml:space="preserve">. Elect one or more </w:t>
      </w:r>
      <w:r w:rsidR="00CA49FC">
        <w:rPr>
          <w:rFonts w:asciiTheme="majorHAnsi" w:hAnsiTheme="majorHAnsi"/>
        </w:rPr>
        <w:t>presenters</w:t>
      </w:r>
      <w:r>
        <w:rPr>
          <w:rFonts w:asciiTheme="majorHAnsi" w:hAnsiTheme="majorHAnsi"/>
        </w:rPr>
        <w:t xml:space="preserve"> to brief the whole class on </w:t>
      </w:r>
      <w:r w:rsidR="00A96C10">
        <w:rPr>
          <w:rFonts w:asciiTheme="majorHAnsi" w:hAnsiTheme="majorHAnsi"/>
        </w:rPr>
        <w:t>your findings</w:t>
      </w:r>
      <w:r>
        <w:rPr>
          <w:rFonts w:asciiTheme="majorHAnsi" w:hAnsiTheme="majorHAnsi"/>
        </w:rPr>
        <w:t xml:space="preserve">. I’ll let you decide what aspects are most important or interesting, but I want you to aim for a very short presentation of around </w:t>
      </w:r>
      <w:r w:rsidRPr="00A96C10">
        <w:rPr>
          <w:rFonts w:asciiTheme="majorHAnsi" w:hAnsiTheme="majorHAnsi"/>
          <w:u w:val="single"/>
        </w:rPr>
        <w:t>2 minutes</w:t>
      </w:r>
      <w:r>
        <w:rPr>
          <w:rFonts w:asciiTheme="majorHAnsi" w:hAnsiTheme="majorHAnsi"/>
        </w:rPr>
        <w:t>.</w:t>
      </w:r>
    </w:p>
    <w:p w14:paraId="2D395481" w14:textId="0B6BAB70" w:rsidR="000D2A92" w:rsidRDefault="000D2A92" w:rsidP="00F87158">
      <w:pPr>
        <w:ind w:left="-284"/>
        <w:rPr>
          <w:rFonts w:asciiTheme="majorHAnsi" w:hAnsiTheme="majorHAnsi"/>
        </w:rPr>
      </w:pPr>
    </w:p>
    <w:p w14:paraId="635CF16E" w14:textId="57E4169F" w:rsidR="00001DA5" w:rsidRDefault="000D2A92" w:rsidP="00001DA5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01DA5">
        <w:rPr>
          <w:rFonts w:asciiTheme="majorHAnsi" w:hAnsiTheme="majorHAnsi"/>
        </w:rPr>
        <w:t xml:space="preserve">  </w:t>
      </w:r>
      <w:r w:rsidR="00C6618D" w:rsidRPr="00001DA5">
        <w:rPr>
          <w:rFonts w:asciiTheme="majorHAnsi" w:hAnsiTheme="majorHAnsi"/>
        </w:rPr>
        <w:t xml:space="preserve">Legal aid – pick one or more jurisdictions and investigate case load, eligibility, etc  </w:t>
      </w:r>
    </w:p>
    <w:p w14:paraId="6444B38B" w14:textId="77777777" w:rsidR="00001DA5" w:rsidRDefault="00001DA5" w:rsidP="00001DA5">
      <w:pPr>
        <w:pStyle w:val="ListParagraph"/>
        <w:ind w:left="76"/>
        <w:rPr>
          <w:rFonts w:asciiTheme="majorHAnsi" w:hAnsiTheme="majorHAnsi"/>
        </w:rPr>
      </w:pPr>
    </w:p>
    <w:p w14:paraId="68637836" w14:textId="5A6AD92D" w:rsidR="000D2A92" w:rsidRPr="00001DA5" w:rsidRDefault="00C6618D" w:rsidP="00001DA5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01DA5">
        <w:rPr>
          <w:rFonts w:asciiTheme="majorHAnsi" w:hAnsiTheme="majorHAnsi"/>
        </w:rPr>
        <w:t>Community Legal Centres – look at two or more to see what they do, how funded, etc</w:t>
      </w:r>
    </w:p>
    <w:p w14:paraId="40CEE5EA" w14:textId="5C572609" w:rsidR="000D2A92" w:rsidRDefault="000D2A92" w:rsidP="00F87158">
      <w:pPr>
        <w:ind w:left="-284"/>
        <w:rPr>
          <w:rFonts w:asciiTheme="majorHAnsi" w:hAnsiTheme="majorHAnsi"/>
        </w:rPr>
      </w:pPr>
    </w:p>
    <w:p w14:paraId="165B13EB" w14:textId="5FB7A31E" w:rsidR="000D2A92" w:rsidRPr="00001DA5" w:rsidRDefault="00C6618D" w:rsidP="00001DA5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01DA5">
        <w:rPr>
          <w:rFonts w:asciiTheme="majorHAnsi" w:hAnsiTheme="majorHAnsi"/>
        </w:rPr>
        <w:t>Problem solving courts – drug courts, children’s courts, etc. How do they work?</w:t>
      </w:r>
    </w:p>
    <w:p w14:paraId="7EBE01F9" w14:textId="5A5EAE8F" w:rsidR="000D2A92" w:rsidRDefault="000D2A92" w:rsidP="00F87158">
      <w:pPr>
        <w:ind w:left="-284"/>
        <w:rPr>
          <w:rFonts w:asciiTheme="majorHAnsi" w:hAnsiTheme="majorHAnsi"/>
        </w:rPr>
      </w:pPr>
    </w:p>
    <w:p w14:paraId="0A202906" w14:textId="0ED290A4" w:rsidR="00001DA5" w:rsidRPr="00001DA5" w:rsidRDefault="00CE6238" w:rsidP="00001DA5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01DA5">
        <w:rPr>
          <w:rFonts w:asciiTheme="majorHAnsi" w:hAnsiTheme="majorHAnsi"/>
        </w:rPr>
        <w:t>ADR (</w:t>
      </w:r>
      <w:r w:rsidR="00A96C10" w:rsidRPr="00001DA5">
        <w:rPr>
          <w:rFonts w:asciiTheme="majorHAnsi" w:hAnsiTheme="majorHAnsi"/>
        </w:rPr>
        <w:t>mediation, etc) – which Aust courts/tribunals offer this? In what circumstances?</w:t>
      </w:r>
    </w:p>
    <w:p w14:paraId="270015EF" w14:textId="77777777" w:rsidR="00001DA5" w:rsidRPr="00001DA5" w:rsidRDefault="00001DA5" w:rsidP="00001DA5">
      <w:pPr>
        <w:pStyle w:val="ListParagraph"/>
        <w:rPr>
          <w:rFonts w:asciiTheme="majorHAnsi" w:hAnsiTheme="majorHAnsi"/>
        </w:rPr>
      </w:pPr>
    </w:p>
    <w:p w14:paraId="2911B5DC" w14:textId="77777777" w:rsidR="00001DA5" w:rsidRPr="00001DA5" w:rsidRDefault="000D2A92" w:rsidP="00001DA5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01DA5">
        <w:rPr>
          <w:rFonts w:asciiTheme="majorHAnsi" w:hAnsiTheme="majorHAnsi"/>
        </w:rPr>
        <w:t xml:space="preserve">  </w:t>
      </w:r>
      <w:r w:rsidR="00CE6238" w:rsidRPr="00001DA5">
        <w:rPr>
          <w:rFonts w:asciiTheme="majorHAnsi" w:hAnsiTheme="majorHAnsi"/>
        </w:rPr>
        <w:t>DIY Legal Kits – what kinds are available in Aust? Would you use one – when/why?</w:t>
      </w:r>
    </w:p>
    <w:p w14:paraId="277A898C" w14:textId="77777777" w:rsidR="00001DA5" w:rsidRPr="00001DA5" w:rsidRDefault="00001DA5" w:rsidP="00001DA5">
      <w:pPr>
        <w:pStyle w:val="ListParagraph"/>
        <w:rPr>
          <w:rFonts w:asciiTheme="majorHAnsi" w:hAnsiTheme="majorHAnsi"/>
        </w:rPr>
      </w:pPr>
    </w:p>
    <w:p w14:paraId="20F8894E" w14:textId="79063B80" w:rsidR="00001DA5" w:rsidRPr="00001DA5" w:rsidRDefault="000D2A92" w:rsidP="00001DA5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</w:rPr>
      </w:pPr>
      <w:r w:rsidRPr="00001DA5">
        <w:rPr>
          <w:rFonts w:asciiTheme="majorHAnsi" w:hAnsiTheme="majorHAnsi"/>
        </w:rPr>
        <w:t xml:space="preserve">  </w:t>
      </w:r>
      <w:r w:rsidR="00A96C10" w:rsidRPr="00001DA5">
        <w:rPr>
          <w:rFonts w:asciiTheme="majorHAnsi" w:hAnsiTheme="majorHAnsi"/>
        </w:rPr>
        <w:t>Pro bono lawyering – how is this organised in Australia</w:t>
      </w:r>
      <w:r w:rsidR="00730720" w:rsidRPr="00001DA5">
        <w:rPr>
          <w:rFonts w:asciiTheme="majorHAnsi" w:hAnsiTheme="majorHAnsi"/>
        </w:rPr>
        <w:t>; how would you seek out?</w:t>
      </w:r>
    </w:p>
    <w:p w14:paraId="60313ECB" w14:textId="77777777" w:rsidR="00001DA5" w:rsidRPr="00001DA5" w:rsidRDefault="00001DA5" w:rsidP="00001DA5">
      <w:pPr>
        <w:pStyle w:val="ListParagraph"/>
        <w:rPr>
          <w:rFonts w:asciiTheme="majorHAnsi" w:hAnsiTheme="majorHAnsi"/>
          <w:b/>
          <w:bCs/>
        </w:rPr>
      </w:pPr>
    </w:p>
    <w:p w14:paraId="57237D28" w14:textId="0401DB77" w:rsidR="00CA49FC" w:rsidRPr="00001DA5" w:rsidRDefault="00E60647" w:rsidP="00001DA5">
      <w:pPr>
        <w:pStyle w:val="ListParagraph"/>
        <w:numPr>
          <w:ilvl w:val="0"/>
          <w:numId w:val="25"/>
        </w:numPr>
        <w:rPr>
          <w:rFonts w:asciiTheme="majorHAnsi" w:hAnsiTheme="majorHAnsi"/>
          <w:b/>
          <w:bCs/>
        </w:rPr>
      </w:pPr>
      <w:r w:rsidRPr="00001DA5">
        <w:rPr>
          <w:rFonts w:asciiTheme="majorHAnsi" w:hAnsiTheme="majorHAnsi"/>
          <w:b/>
          <w:bCs/>
        </w:rPr>
        <w:t>‘</w:t>
      </w:r>
      <w:r w:rsidRPr="00001DA5">
        <w:rPr>
          <w:rFonts w:asciiTheme="majorHAnsi" w:hAnsiTheme="majorHAnsi"/>
        </w:rPr>
        <w:t>Class actions’ – what’s involved in this type of litigation? Risks? Benefits?</w:t>
      </w:r>
    </w:p>
    <w:sectPr w:rsidR="00CA49FC" w:rsidRPr="00001DA5" w:rsidSect="00AF4C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C712" w14:textId="77777777" w:rsidR="000D6420" w:rsidRDefault="000D6420" w:rsidP="00A92BEC">
      <w:r>
        <w:separator/>
      </w:r>
    </w:p>
  </w:endnote>
  <w:endnote w:type="continuationSeparator" w:id="0">
    <w:p w14:paraId="3284EE0A" w14:textId="77777777" w:rsidR="000D6420" w:rsidRDefault="000D6420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Gothic"/>
    <w:panose1 w:val="020B0604020202020204"/>
    <w:charset w:val="00"/>
    <w:family w:val="roman"/>
    <w:notTrueType/>
    <w:pitch w:val="default"/>
  </w:font>
  <w:font w:name="Times New Roman+FPEF">
    <w:altName w:val="Cambria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0" w14:textId="77777777" w:rsidR="00787C0E" w:rsidRDefault="00787C0E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787C0E" w:rsidRDefault="00787C0E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2" w14:textId="77777777" w:rsidR="00787C0E" w:rsidRDefault="00787C0E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852C09">
      <w:rPr>
        <w:noProof/>
      </w:rPr>
      <w:t>2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4" w14:textId="77777777" w:rsidR="00787C0E" w:rsidRPr="00C7599D" w:rsidRDefault="00787C0E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852C09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787C0E" w:rsidRDefault="00787C0E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FC32" w14:textId="77777777" w:rsidR="000D6420" w:rsidRDefault="000D6420" w:rsidP="00A92BEC">
      <w:r>
        <w:separator/>
      </w:r>
    </w:p>
  </w:footnote>
  <w:footnote w:type="continuationSeparator" w:id="0">
    <w:p w14:paraId="37366DC6" w14:textId="77777777" w:rsidR="000D6420" w:rsidRDefault="000D6420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4F" w14:textId="77777777" w:rsidR="00787C0E" w:rsidRDefault="00787C0E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3" w14:textId="5A033E65" w:rsidR="00787C0E" w:rsidRDefault="0011377A" w:rsidP="00C6618D">
    <w:pPr>
      <w:pStyle w:val="Header"/>
      <w:tabs>
        <w:tab w:val="clear" w:pos="4320"/>
        <w:tab w:val="clear" w:pos="8640"/>
        <w:tab w:val="left" w:pos="5075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CE4DE3B" wp14:editId="620154BF">
          <wp:simplePos x="0" y="0"/>
          <wp:positionH relativeFrom="column">
            <wp:posOffset>-629920</wp:posOffset>
          </wp:positionH>
          <wp:positionV relativeFrom="paragraph">
            <wp:posOffset>-264494</wp:posOffset>
          </wp:positionV>
          <wp:extent cx="6775450" cy="1281430"/>
          <wp:effectExtent l="0" t="0" r="6350" b="1270"/>
          <wp:wrapThrough wrapText="bothSides">
            <wp:wrapPolygon edited="0">
              <wp:start x="0" y="0"/>
              <wp:lineTo x="0" y="21407"/>
              <wp:lineTo x="21580" y="21407"/>
              <wp:lineTo x="21580" y="0"/>
              <wp:lineTo x="0" y="0"/>
            </wp:wrapPolygon>
          </wp:wrapThrough>
          <wp:docPr id="1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5450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C7AD05D" wp14:editId="324F4A39">
          <wp:simplePos x="0" y="0"/>
          <wp:positionH relativeFrom="column">
            <wp:posOffset>-690100</wp:posOffset>
          </wp:positionH>
          <wp:positionV relativeFrom="paragraph">
            <wp:posOffset>-207041</wp:posOffset>
          </wp:positionV>
          <wp:extent cx="6927850" cy="1224280"/>
          <wp:effectExtent l="0" t="0" r="6350" b="0"/>
          <wp:wrapThrough wrapText="bothSides">
            <wp:wrapPolygon edited="0">
              <wp:start x="0" y="0"/>
              <wp:lineTo x="0" y="21286"/>
              <wp:lineTo x="21580" y="21286"/>
              <wp:lineTo x="21580" y="0"/>
              <wp:lineTo x="0" y="0"/>
            </wp:wrapPolygon>
          </wp:wrapThrough>
          <wp:docPr id="2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479B3" wp14:editId="5C40DCB5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462DB" w14:textId="77777777" w:rsidR="00787C0E" w:rsidRPr="00825E7D" w:rsidRDefault="00787C0E" w:rsidP="002845EA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5479B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270pt;margin-top:36.9pt;width:3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" filled="f" stroked="f">
              <v:textbox>
                <w:txbxContent>
                  <w:p w14:paraId="442462DB" w14:textId="77777777" w:rsidR="00787C0E" w:rsidRPr="00825E7D" w:rsidRDefault="00787C0E" w:rsidP="002845EA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174"/>
    <w:multiLevelType w:val="hybridMultilevel"/>
    <w:tmpl w:val="6D085066"/>
    <w:lvl w:ilvl="0" w:tplc="4ACA9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0911"/>
    <w:multiLevelType w:val="hybridMultilevel"/>
    <w:tmpl w:val="0958ECD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4B46DF9"/>
    <w:multiLevelType w:val="hybridMultilevel"/>
    <w:tmpl w:val="8E3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08A9"/>
    <w:multiLevelType w:val="hybridMultilevel"/>
    <w:tmpl w:val="E50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718"/>
    <w:multiLevelType w:val="hybridMultilevel"/>
    <w:tmpl w:val="E2043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056A1"/>
    <w:multiLevelType w:val="hybridMultilevel"/>
    <w:tmpl w:val="4F64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3999"/>
    <w:multiLevelType w:val="hybridMultilevel"/>
    <w:tmpl w:val="C092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07A0"/>
    <w:multiLevelType w:val="hybridMultilevel"/>
    <w:tmpl w:val="B0A42460"/>
    <w:lvl w:ilvl="0" w:tplc="E2F21CAA">
      <w:start w:val="1"/>
      <w:numFmt w:val="lowerLetter"/>
      <w:lvlText w:val="%1."/>
      <w:lvlJc w:val="left"/>
      <w:pPr>
        <w:ind w:left="5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84607"/>
    <w:multiLevelType w:val="hybridMultilevel"/>
    <w:tmpl w:val="59707E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3E587C"/>
    <w:multiLevelType w:val="hybridMultilevel"/>
    <w:tmpl w:val="C99C0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85AF6"/>
    <w:multiLevelType w:val="hybridMultilevel"/>
    <w:tmpl w:val="D51AD8BA"/>
    <w:lvl w:ilvl="0" w:tplc="FA202E2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0D336A"/>
    <w:multiLevelType w:val="hybridMultilevel"/>
    <w:tmpl w:val="6A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7693E"/>
    <w:multiLevelType w:val="hybridMultilevel"/>
    <w:tmpl w:val="8B12AADE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80517"/>
    <w:multiLevelType w:val="hybridMultilevel"/>
    <w:tmpl w:val="EA2AE738"/>
    <w:lvl w:ilvl="0" w:tplc="D8329120">
      <w:start w:val="3"/>
      <w:numFmt w:val="bullet"/>
      <w:lvlText w:val="-"/>
      <w:lvlJc w:val="left"/>
      <w:pPr>
        <w:ind w:left="720" w:hanging="360"/>
      </w:pPr>
      <w:rPr>
        <w:rFonts w:ascii="HelveticaNeueLT Std" w:eastAsia="Times New Roman" w:hAnsi="HelveticaNeueLT St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66A5"/>
    <w:multiLevelType w:val="hybridMultilevel"/>
    <w:tmpl w:val="2458AB26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A063F"/>
    <w:multiLevelType w:val="hybridMultilevel"/>
    <w:tmpl w:val="AB3839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E5782A"/>
    <w:multiLevelType w:val="hybridMultilevel"/>
    <w:tmpl w:val="4B6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70056"/>
    <w:multiLevelType w:val="hybridMultilevel"/>
    <w:tmpl w:val="D71A79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E5462C"/>
    <w:multiLevelType w:val="hybridMultilevel"/>
    <w:tmpl w:val="AB00B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622EF"/>
    <w:multiLevelType w:val="hybridMultilevel"/>
    <w:tmpl w:val="D42E7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9A7ADD"/>
    <w:multiLevelType w:val="hybridMultilevel"/>
    <w:tmpl w:val="9D7E6888"/>
    <w:lvl w:ilvl="0" w:tplc="05EC728A">
      <w:start w:val="28"/>
      <w:numFmt w:val="bullet"/>
      <w:lvlText w:val="-"/>
      <w:lvlJc w:val="left"/>
      <w:pPr>
        <w:ind w:left="1800" w:hanging="360"/>
      </w:pPr>
      <w:rPr>
        <w:rFonts w:ascii="Arial" w:eastAsia="MS Minngs" w:hAnsi="Arial" w:cs="Aria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E162243"/>
    <w:multiLevelType w:val="hybridMultilevel"/>
    <w:tmpl w:val="81484CBC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E7725F"/>
    <w:multiLevelType w:val="hybridMultilevel"/>
    <w:tmpl w:val="3BF80DFE"/>
    <w:lvl w:ilvl="0" w:tplc="3FB0B1DC">
      <w:start w:val="1"/>
      <w:numFmt w:val="lowerRoman"/>
      <w:lvlText w:val="(%1)"/>
      <w:lvlJc w:val="left"/>
      <w:pPr>
        <w:ind w:left="720" w:hanging="360"/>
      </w:pPr>
      <w:rPr>
        <w:rFonts w:ascii="Times New Roman+FPEF" w:eastAsia="MS Minngs" w:hAnsi="Times New Roman+FPEF" w:cs="Times New Roman+FPE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78ED"/>
    <w:multiLevelType w:val="hybridMultilevel"/>
    <w:tmpl w:val="02327D5C"/>
    <w:lvl w:ilvl="0" w:tplc="4FBC75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4"/>
  </w:num>
  <w:num w:numId="5">
    <w:abstractNumId w:val="10"/>
  </w:num>
  <w:num w:numId="6">
    <w:abstractNumId w:val="18"/>
  </w:num>
  <w:num w:numId="7">
    <w:abstractNumId w:val="22"/>
  </w:num>
  <w:num w:numId="8">
    <w:abstractNumId w:val="12"/>
  </w:num>
  <w:num w:numId="9">
    <w:abstractNumId w:val="14"/>
  </w:num>
  <w:num w:numId="10">
    <w:abstractNumId w:val="11"/>
  </w:num>
  <w:num w:numId="11">
    <w:abstractNumId w:val="3"/>
  </w:num>
  <w:num w:numId="12">
    <w:abstractNumId w:val="13"/>
  </w:num>
  <w:num w:numId="13">
    <w:abstractNumId w:val="2"/>
  </w:num>
  <w:num w:numId="14">
    <w:abstractNumId w:val="8"/>
  </w:num>
  <w:num w:numId="15">
    <w:abstractNumId w:val="21"/>
  </w:num>
  <w:num w:numId="16">
    <w:abstractNumId w:val="5"/>
  </w:num>
  <w:num w:numId="17">
    <w:abstractNumId w:val="9"/>
  </w:num>
  <w:num w:numId="18">
    <w:abstractNumId w:val="0"/>
  </w:num>
  <w:num w:numId="19">
    <w:abstractNumId w:val="23"/>
  </w:num>
  <w:num w:numId="20">
    <w:abstractNumId w:val="1"/>
  </w:num>
  <w:num w:numId="21">
    <w:abstractNumId w:val="20"/>
  </w:num>
  <w:num w:numId="22">
    <w:abstractNumId w:val="6"/>
  </w:num>
  <w:num w:numId="23">
    <w:abstractNumId w:val="15"/>
  </w:num>
  <w:num w:numId="24">
    <w:abstractNumId w:val="19"/>
  </w:num>
  <w:num w:numId="25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01DA5"/>
    <w:rsid w:val="00010024"/>
    <w:rsid w:val="00017136"/>
    <w:rsid w:val="00041768"/>
    <w:rsid w:val="00041DF4"/>
    <w:rsid w:val="000425B4"/>
    <w:rsid w:val="000620A6"/>
    <w:rsid w:val="00083E86"/>
    <w:rsid w:val="000921A1"/>
    <w:rsid w:val="000A59C7"/>
    <w:rsid w:val="000B1D6E"/>
    <w:rsid w:val="000C78AC"/>
    <w:rsid w:val="000D2A92"/>
    <w:rsid w:val="000D36B7"/>
    <w:rsid w:val="000D5E73"/>
    <w:rsid w:val="000D6420"/>
    <w:rsid w:val="000E2A4A"/>
    <w:rsid w:val="000E61B5"/>
    <w:rsid w:val="00110ABC"/>
    <w:rsid w:val="0011377A"/>
    <w:rsid w:val="00116F96"/>
    <w:rsid w:val="001213ED"/>
    <w:rsid w:val="001218F0"/>
    <w:rsid w:val="00125993"/>
    <w:rsid w:val="00126AC6"/>
    <w:rsid w:val="00131A66"/>
    <w:rsid w:val="001324E6"/>
    <w:rsid w:val="0013717A"/>
    <w:rsid w:val="00140199"/>
    <w:rsid w:val="001405F2"/>
    <w:rsid w:val="00143BF0"/>
    <w:rsid w:val="001522CD"/>
    <w:rsid w:val="0015434D"/>
    <w:rsid w:val="0015751B"/>
    <w:rsid w:val="001657CE"/>
    <w:rsid w:val="001717E6"/>
    <w:rsid w:val="00183504"/>
    <w:rsid w:val="0019479D"/>
    <w:rsid w:val="001A0D89"/>
    <w:rsid w:val="001B2F21"/>
    <w:rsid w:val="001D1247"/>
    <w:rsid w:val="001D2387"/>
    <w:rsid w:val="001E662C"/>
    <w:rsid w:val="00203B16"/>
    <w:rsid w:val="00241719"/>
    <w:rsid w:val="002473F7"/>
    <w:rsid w:val="002479DE"/>
    <w:rsid w:val="00251871"/>
    <w:rsid w:val="0027498C"/>
    <w:rsid w:val="00277DCD"/>
    <w:rsid w:val="00281F28"/>
    <w:rsid w:val="00282D5B"/>
    <w:rsid w:val="002845EA"/>
    <w:rsid w:val="002A064F"/>
    <w:rsid w:val="002A58E8"/>
    <w:rsid w:val="002A59D4"/>
    <w:rsid w:val="002A7018"/>
    <w:rsid w:val="002B0247"/>
    <w:rsid w:val="002B2253"/>
    <w:rsid w:val="002B4E7E"/>
    <w:rsid w:val="002D1D51"/>
    <w:rsid w:val="002D6826"/>
    <w:rsid w:val="00313F61"/>
    <w:rsid w:val="00320DB9"/>
    <w:rsid w:val="003240F9"/>
    <w:rsid w:val="0032759D"/>
    <w:rsid w:val="00341667"/>
    <w:rsid w:val="0034224E"/>
    <w:rsid w:val="00342D79"/>
    <w:rsid w:val="003617F8"/>
    <w:rsid w:val="00370C42"/>
    <w:rsid w:val="00375810"/>
    <w:rsid w:val="003B77D2"/>
    <w:rsid w:val="003D3A00"/>
    <w:rsid w:val="003E15DB"/>
    <w:rsid w:val="003E236B"/>
    <w:rsid w:val="003E276A"/>
    <w:rsid w:val="003E625F"/>
    <w:rsid w:val="003F181B"/>
    <w:rsid w:val="00406523"/>
    <w:rsid w:val="004133C7"/>
    <w:rsid w:val="00417466"/>
    <w:rsid w:val="00426C3E"/>
    <w:rsid w:val="004340EE"/>
    <w:rsid w:val="00452864"/>
    <w:rsid w:val="00456F2B"/>
    <w:rsid w:val="00471573"/>
    <w:rsid w:val="004823C0"/>
    <w:rsid w:val="004826D8"/>
    <w:rsid w:val="0049021C"/>
    <w:rsid w:val="00492CF7"/>
    <w:rsid w:val="00496256"/>
    <w:rsid w:val="004C45F8"/>
    <w:rsid w:val="004D65E9"/>
    <w:rsid w:val="004E1B36"/>
    <w:rsid w:val="004E335D"/>
    <w:rsid w:val="004E7C04"/>
    <w:rsid w:val="004F4F75"/>
    <w:rsid w:val="004F537C"/>
    <w:rsid w:val="0050204B"/>
    <w:rsid w:val="0050397D"/>
    <w:rsid w:val="00510058"/>
    <w:rsid w:val="00514F3C"/>
    <w:rsid w:val="00535B01"/>
    <w:rsid w:val="005418D0"/>
    <w:rsid w:val="005532DD"/>
    <w:rsid w:val="00577854"/>
    <w:rsid w:val="00592403"/>
    <w:rsid w:val="00593925"/>
    <w:rsid w:val="005A6472"/>
    <w:rsid w:val="005B0479"/>
    <w:rsid w:val="005C79ED"/>
    <w:rsid w:val="005D0112"/>
    <w:rsid w:val="005D13C5"/>
    <w:rsid w:val="005E2AD4"/>
    <w:rsid w:val="005E47D5"/>
    <w:rsid w:val="005F280F"/>
    <w:rsid w:val="005F46F0"/>
    <w:rsid w:val="005F4C32"/>
    <w:rsid w:val="00602D39"/>
    <w:rsid w:val="00621BFE"/>
    <w:rsid w:val="006419C3"/>
    <w:rsid w:val="00667D13"/>
    <w:rsid w:val="00671FB4"/>
    <w:rsid w:val="00674646"/>
    <w:rsid w:val="00675045"/>
    <w:rsid w:val="00677FAF"/>
    <w:rsid w:val="006B74AE"/>
    <w:rsid w:val="006C26A5"/>
    <w:rsid w:val="006C2825"/>
    <w:rsid w:val="006D74CD"/>
    <w:rsid w:val="006E5F78"/>
    <w:rsid w:val="006E684A"/>
    <w:rsid w:val="007002B3"/>
    <w:rsid w:val="00700965"/>
    <w:rsid w:val="0070585C"/>
    <w:rsid w:val="00726EEC"/>
    <w:rsid w:val="00730720"/>
    <w:rsid w:val="007319EC"/>
    <w:rsid w:val="00767CD3"/>
    <w:rsid w:val="00787C0E"/>
    <w:rsid w:val="0079136E"/>
    <w:rsid w:val="00794D07"/>
    <w:rsid w:val="007A2B5B"/>
    <w:rsid w:val="007B48D1"/>
    <w:rsid w:val="007D620F"/>
    <w:rsid w:val="007E4A0E"/>
    <w:rsid w:val="007E54A0"/>
    <w:rsid w:val="008035D4"/>
    <w:rsid w:val="0080434F"/>
    <w:rsid w:val="00815BC6"/>
    <w:rsid w:val="00820084"/>
    <w:rsid w:val="0083427E"/>
    <w:rsid w:val="00836641"/>
    <w:rsid w:val="008377C7"/>
    <w:rsid w:val="008426E8"/>
    <w:rsid w:val="00847E2F"/>
    <w:rsid w:val="00851D5E"/>
    <w:rsid w:val="00852C09"/>
    <w:rsid w:val="00854B6C"/>
    <w:rsid w:val="00871B07"/>
    <w:rsid w:val="00884AF1"/>
    <w:rsid w:val="008D2A24"/>
    <w:rsid w:val="008D4C1A"/>
    <w:rsid w:val="008D5EAF"/>
    <w:rsid w:val="008F038C"/>
    <w:rsid w:val="0090724F"/>
    <w:rsid w:val="00911D27"/>
    <w:rsid w:val="00915E74"/>
    <w:rsid w:val="00916EEC"/>
    <w:rsid w:val="009305CB"/>
    <w:rsid w:val="009321FA"/>
    <w:rsid w:val="009333D6"/>
    <w:rsid w:val="00936A65"/>
    <w:rsid w:val="00941D47"/>
    <w:rsid w:val="00951679"/>
    <w:rsid w:val="0095588F"/>
    <w:rsid w:val="00967849"/>
    <w:rsid w:val="00970D93"/>
    <w:rsid w:val="0099547A"/>
    <w:rsid w:val="009A4847"/>
    <w:rsid w:val="009B4525"/>
    <w:rsid w:val="009E1ABE"/>
    <w:rsid w:val="009F4FDE"/>
    <w:rsid w:val="00A050CB"/>
    <w:rsid w:val="00A13AC4"/>
    <w:rsid w:val="00A228C5"/>
    <w:rsid w:val="00A32AD8"/>
    <w:rsid w:val="00A50E72"/>
    <w:rsid w:val="00A82CA2"/>
    <w:rsid w:val="00A873D6"/>
    <w:rsid w:val="00A92BEC"/>
    <w:rsid w:val="00A96C10"/>
    <w:rsid w:val="00AB2F63"/>
    <w:rsid w:val="00AB4C6F"/>
    <w:rsid w:val="00AC63C8"/>
    <w:rsid w:val="00AC7157"/>
    <w:rsid w:val="00AD537F"/>
    <w:rsid w:val="00AD5C50"/>
    <w:rsid w:val="00AD6AEC"/>
    <w:rsid w:val="00AD6DFC"/>
    <w:rsid w:val="00AD7BA7"/>
    <w:rsid w:val="00AE3450"/>
    <w:rsid w:val="00AE3FE5"/>
    <w:rsid w:val="00AF0348"/>
    <w:rsid w:val="00AF4C98"/>
    <w:rsid w:val="00AF57D6"/>
    <w:rsid w:val="00AF6916"/>
    <w:rsid w:val="00B00179"/>
    <w:rsid w:val="00B01520"/>
    <w:rsid w:val="00B036E7"/>
    <w:rsid w:val="00B0497E"/>
    <w:rsid w:val="00B07A10"/>
    <w:rsid w:val="00B10BB1"/>
    <w:rsid w:val="00B20150"/>
    <w:rsid w:val="00B2031A"/>
    <w:rsid w:val="00B25880"/>
    <w:rsid w:val="00B320F3"/>
    <w:rsid w:val="00B50CA6"/>
    <w:rsid w:val="00B6186B"/>
    <w:rsid w:val="00B61B11"/>
    <w:rsid w:val="00B6432D"/>
    <w:rsid w:val="00B6455A"/>
    <w:rsid w:val="00B65CBE"/>
    <w:rsid w:val="00B72915"/>
    <w:rsid w:val="00B731C9"/>
    <w:rsid w:val="00B8520E"/>
    <w:rsid w:val="00BA7E5B"/>
    <w:rsid w:val="00BB195B"/>
    <w:rsid w:val="00BB4B61"/>
    <w:rsid w:val="00BB4BB9"/>
    <w:rsid w:val="00BC6C37"/>
    <w:rsid w:val="00BD1749"/>
    <w:rsid w:val="00BF544B"/>
    <w:rsid w:val="00C07751"/>
    <w:rsid w:val="00C35AC7"/>
    <w:rsid w:val="00C37631"/>
    <w:rsid w:val="00C42552"/>
    <w:rsid w:val="00C43A35"/>
    <w:rsid w:val="00C4466D"/>
    <w:rsid w:val="00C4551D"/>
    <w:rsid w:val="00C50A69"/>
    <w:rsid w:val="00C52B0B"/>
    <w:rsid w:val="00C557AD"/>
    <w:rsid w:val="00C6618D"/>
    <w:rsid w:val="00C72CE4"/>
    <w:rsid w:val="00C7599D"/>
    <w:rsid w:val="00C77E3D"/>
    <w:rsid w:val="00C81549"/>
    <w:rsid w:val="00C81801"/>
    <w:rsid w:val="00CA0109"/>
    <w:rsid w:val="00CA3A99"/>
    <w:rsid w:val="00CA49FC"/>
    <w:rsid w:val="00CB586F"/>
    <w:rsid w:val="00CB7043"/>
    <w:rsid w:val="00CC1124"/>
    <w:rsid w:val="00CC681B"/>
    <w:rsid w:val="00CE4207"/>
    <w:rsid w:val="00CE6238"/>
    <w:rsid w:val="00CF1E00"/>
    <w:rsid w:val="00D12023"/>
    <w:rsid w:val="00D15530"/>
    <w:rsid w:val="00D166E0"/>
    <w:rsid w:val="00D2155E"/>
    <w:rsid w:val="00D32197"/>
    <w:rsid w:val="00D40682"/>
    <w:rsid w:val="00D44982"/>
    <w:rsid w:val="00D56711"/>
    <w:rsid w:val="00D61B49"/>
    <w:rsid w:val="00D67D6D"/>
    <w:rsid w:val="00D76458"/>
    <w:rsid w:val="00D82DE3"/>
    <w:rsid w:val="00D83B66"/>
    <w:rsid w:val="00D84F69"/>
    <w:rsid w:val="00DC05C2"/>
    <w:rsid w:val="00DC0742"/>
    <w:rsid w:val="00DC6398"/>
    <w:rsid w:val="00DD0E3F"/>
    <w:rsid w:val="00DE206D"/>
    <w:rsid w:val="00DE3039"/>
    <w:rsid w:val="00DF7DBA"/>
    <w:rsid w:val="00E320EB"/>
    <w:rsid w:val="00E53051"/>
    <w:rsid w:val="00E53582"/>
    <w:rsid w:val="00E54BC9"/>
    <w:rsid w:val="00E60647"/>
    <w:rsid w:val="00E72232"/>
    <w:rsid w:val="00E74AD2"/>
    <w:rsid w:val="00E90955"/>
    <w:rsid w:val="00E964C7"/>
    <w:rsid w:val="00EA5864"/>
    <w:rsid w:val="00ED2DAD"/>
    <w:rsid w:val="00ED4FF4"/>
    <w:rsid w:val="00EE119C"/>
    <w:rsid w:val="00EF7AAC"/>
    <w:rsid w:val="00F00123"/>
    <w:rsid w:val="00F003D9"/>
    <w:rsid w:val="00F040F5"/>
    <w:rsid w:val="00F12305"/>
    <w:rsid w:val="00F14B8C"/>
    <w:rsid w:val="00F20FE0"/>
    <w:rsid w:val="00F374B8"/>
    <w:rsid w:val="00F567ED"/>
    <w:rsid w:val="00F71D24"/>
    <w:rsid w:val="00F756EF"/>
    <w:rsid w:val="00F7586D"/>
    <w:rsid w:val="00F80A19"/>
    <w:rsid w:val="00F83525"/>
    <w:rsid w:val="00F84444"/>
    <w:rsid w:val="00F87158"/>
    <w:rsid w:val="00FA1B7D"/>
    <w:rsid w:val="00FB0586"/>
    <w:rsid w:val="00FC0FB9"/>
    <w:rsid w:val="00FC27D2"/>
    <w:rsid w:val="00FF1B89"/>
    <w:rsid w:val="00FF1CB3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1D4653"/>
  <w15:docId w15:val="{F5669639-F0AE-644C-9763-C8E1A73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99"/>
    <w:qFormat/>
    <w:rsid w:val="00B61B11"/>
    <w:rPr>
      <w:rFonts w:cs="Times New Roman"/>
      <w:b/>
    </w:rPr>
  </w:style>
  <w:style w:type="paragraph" w:customStyle="1" w:styleId="Default">
    <w:name w:val="Default"/>
    <w:uiPriority w:val="99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uiPriority w:val="99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77E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7E3D"/>
    <w:rPr>
      <w:rFonts w:ascii="HelveticaNeueLT Std Lt" w:hAnsi="HelveticaNeueLT Std Lt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74646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4646"/>
    <w:rPr>
      <w:rFonts w:asciiTheme="minorHAnsi" w:eastAsiaTheme="minorHAnsi" w:hAnsiTheme="minorHAnsi" w:cstheme="minorBid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74646"/>
    <w:rPr>
      <w:vertAlign w:val="superscript"/>
    </w:rPr>
  </w:style>
  <w:style w:type="paragraph" w:styleId="NoSpacing">
    <w:name w:val="No Spacing"/>
    <w:qFormat/>
    <w:rsid w:val="00F756EF"/>
    <w:rPr>
      <w:rFonts w:ascii="Arial" w:eastAsia="SimSun" w:hAnsi="Arial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01666-2582-FF47-89FB-127B519D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LLI Session 7 Exercises</vt:lpstr>
    </vt:vector>
  </TitlesOfParts>
  <Manager/>
  <Company>ANU College of Law</Company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LLI Session 7 Exercises</dc:title>
  <dc:subject/>
  <dc:creator>Amelia Simpson</dc:creator>
  <cp:keywords/>
  <dc:description/>
  <cp:lastModifiedBy>Toni Johnson</cp:lastModifiedBy>
  <cp:revision>2</cp:revision>
  <dcterms:created xsi:type="dcterms:W3CDTF">2022-02-28T04:33:00Z</dcterms:created>
  <dcterms:modified xsi:type="dcterms:W3CDTF">2022-02-28T04:33:00Z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