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ECA0D" w14:textId="7B8E8B44" w:rsidR="002F5D28" w:rsidRPr="00494B91" w:rsidRDefault="003F44A7" w:rsidP="00484B58">
      <w:pPr>
        <w:widowControl w:val="0"/>
        <w:jc w:val="center"/>
        <w:rPr>
          <w:rFonts w:ascii="Arial" w:hAnsi="Arial" w:cs="Arial"/>
          <w:b/>
        </w:rPr>
      </w:pPr>
      <w:r w:rsidRPr="00494B91">
        <w:rPr>
          <w:rFonts w:ascii="Arial" w:hAnsi="Arial" w:cs="Arial"/>
          <w:b/>
        </w:rPr>
        <w:t>MASTER SOFTWARE LICENSE AND SERVICES AGREEMENT</w:t>
      </w:r>
    </w:p>
    <w:p w14:paraId="3BAA5048" w14:textId="77777777" w:rsidR="00484B58" w:rsidRPr="00494B91" w:rsidRDefault="00484B58" w:rsidP="00484B58">
      <w:pPr>
        <w:jc w:val="center"/>
        <w:rPr>
          <w:rFonts w:ascii="Arial" w:hAnsi="Arial" w:cs="Arial"/>
          <w:b/>
          <w:smallCaps/>
        </w:rPr>
      </w:pPr>
    </w:p>
    <w:p w14:paraId="0FD6AD68" w14:textId="511FA519" w:rsidR="00484B58" w:rsidRPr="00494B91" w:rsidRDefault="00484B58" w:rsidP="00C6147A">
      <w:pPr>
        <w:spacing w:after="240"/>
        <w:jc w:val="both"/>
        <w:rPr>
          <w:rFonts w:ascii="Arial" w:hAnsi="Arial" w:cs="Arial"/>
        </w:rPr>
      </w:pPr>
      <w:r w:rsidRPr="00494B91">
        <w:rPr>
          <w:rFonts w:ascii="Arial" w:hAnsi="Arial" w:cs="Arial"/>
        </w:rPr>
        <w:t xml:space="preserve">This Master Software License and Services Agreement (this </w:t>
      </w:r>
      <w:r w:rsidR="00214D5B" w:rsidRPr="00494B91">
        <w:rPr>
          <w:rFonts w:ascii="Arial" w:hAnsi="Arial" w:cs="Arial"/>
        </w:rPr>
        <w:t>“</w:t>
      </w:r>
      <w:r w:rsidRPr="00494B91">
        <w:rPr>
          <w:rFonts w:ascii="Arial" w:hAnsi="Arial" w:cs="Arial"/>
          <w:b/>
        </w:rPr>
        <w:t>Agreement</w:t>
      </w:r>
      <w:r w:rsidR="00214D5B" w:rsidRPr="00494B91">
        <w:rPr>
          <w:rFonts w:ascii="Arial" w:hAnsi="Arial" w:cs="Arial"/>
        </w:rPr>
        <w:t>”</w:t>
      </w:r>
      <w:r w:rsidRPr="00494B91">
        <w:rPr>
          <w:rFonts w:ascii="Arial" w:hAnsi="Arial" w:cs="Arial"/>
        </w:rPr>
        <w:t xml:space="preserve">) </w:t>
      </w:r>
      <w:r w:rsidR="00C6147A" w:rsidRPr="00494B91">
        <w:rPr>
          <w:rFonts w:ascii="Arial" w:hAnsi="Arial" w:cs="Arial"/>
        </w:rPr>
        <w:t xml:space="preserve">is </w:t>
      </w:r>
      <w:r w:rsidRPr="00494B91">
        <w:rPr>
          <w:rFonts w:ascii="Arial" w:hAnsi="Arial" w:cs="Arial"/>
        </w:rPr>
        <w:t xml:space="preserve">made effective as of </w:t>
      </w:r>
      <w:r w:rsidR="006461B5">
        <w:rPr>
          <w:rFonts w:ascii="Arial" w:hAnsi="Arial" w:cs="Arial"/>
        </w:rPr>
        <w:t>{{</w:t>
      </w:r>
      <w:proofErr w:type="spellStart"/>
      <w:r w:rsidR="006461B5">
        <w:rPr>
          <w:rFonts w:ascii="Arial" w:hAnsi="Arial" w:cs="Arial"/>
        </w:rPr>
        <w:t>EffectiveDate</w:t>
      </w:r>
      <w:proofErr w:type="spellEnd"/>
      <w:r w:rsidR="006461B5">
        <w:rPr>
          <w:rFonts w:ascii="Arial" w:hAnsi="Arial" w:cs="Arial"/>
        </w:rPr>
        <w:t>]]</w:t>
      </w:r>
      <w:r w:rsidR="00840287" w:rsidRPr="00494B91">
        <w:rPr>
          <w:rFonts w:ascii="Arial" w:hAnsi="Arial" w:cs="Arial"/>
        </w:rPr>
        <w:t xml:space="preserve"> </w:t>
      </w:r>
      <w:r w:rsidRPr="00494B91">
        <w:rPr>
          <w:rFonts w:ascii="Arial" w:hAnsi="Arial" w:cs="Arial"/>
        </w:rPr>
        <w:t xml:space="preserve">(the </w:t>
      </w:r>
      <w:r w:rsidR="00214D5B" w:rsidRPr="00494B91">
        <w:rPr>
          <w:rFonts w:ascii="Arial" w:hAnsi="Arial" w:cs="Arial"/>
        </w:rPr>
        <w:t>“</w:t>
      </w:r>
      <w:r w:rsidRPr="00494B91">
        <w:rPr>
          <w:rFonts w:ascii="Arial" w:hAnsi="Arial" w:cs="Arial"/>
          <w:b/>
        </w:rPr>
        <w:t>Agreement Effective Date</w:t>
      </w:r>
      <w:r w:rsidR="00214D5B" w:rsidRPr="00494B91">
        <w:rPr>
          <w:rFonts w:ascii="Arial" w:hAnsi="Arial" w:cs="Arial"/>
        </w:rPr>
        <w:t>”</w:t>
      </w:r>
      <w:r w:rsidRPr="00494B91">
        <w:rPr>
          <w:rFonts w:ascii="Arial" w:hAnsi="Arial" w:cs="Arial"/>
        </w:rPr>
        <w:t xml:space="preserve">), between </w:t>
      </w:r>
      <w:r w:rsidR="006461B5">
        <w:rPr>
          <w:rFonts w:ascii="Arial" w:hAnsi="Arial" w:cs="Arial"/>
        </w:rPr>
        <w:t>{{Customer}}</w:t>
      </w:r>
      <w:r w:rsidR="00EB3332" w:rsidRPr="00494B91">
        <w:rPr>
          <w:rFonts w:ascii="Arial" w:hAnsi="Arial" w:cs="Arial"/>
        </w:rPr>
        <w:t xml:space="preserve"> </w:t>
      </w:r>
      <w:r w:rsidRPr="00494B91">
        <w:rPr>
          <w:rFonts w:ascii="Arial" w:hAnsi="Arial" w:cs="Arial"/>
        </w:rPr>
        <w:t xml:space="preserve">with </w:t>
      </w:r>
      <w:r w:rsidR="00EB3332" w:rsidRPr="00494B91">
        <w:rPr>
          <w:rFonts w:ascii="Arial" w:hAnsi="Arial" w:cs="Arial"/>
        </w:rPr>
        <w:t xml:space="preserve">its principal place of business </w:t>
      </w:r>
      <w:r w:rsidRPr="00494B91">
        <w:rPr>
          <w:rFonts w:ascii="Arial" w:hAnsi="Arial" w:cs="Arial"/>
        </w:rPr>
        <w:t xml:space="preserve">at </w:t>
      </w:r>
      <w:r w:rsidR="006461B5">
        <w:rPr>
          <w:rFonts w:ascii="Arial" w:hAnsi="Arial" w:cs="Arial"/>
        </w:rPr>
        <w:t>{{</w:t>
      </w:r>
      <w:proofErr w:type="spellStart"/>
      <w:r w:rsidR="00494B91" w:rsidRPr="00494B91">
        <w:rPr>
          <w:rFonts w:ascii="Arial" w:hAnsi="Arial" w:cs="Arial"/>
        </w:rPr>
        <w:t>CustomerAddress</w:t>
      </w:r>
      <w:proofErr w:type="spellEnd"/>
      <w:r w:rsidR="006461B5">
        <w:rPr>
          <w:rFonts w:ascii="Arial" w:hAnsi="Arial" w:cs="Arial"/>
        </w:rPr>
        <w:t>}}</w:t>
      </w:r>
      <w:r w:rsidR="00494B91" w:rsidRPr="00494B91">
        <w:rPr>
          <w:rFonts w:ascii="Arial" w:hAnsi="Arial" w:cs="Arial"/>
        </w:rPr>
        <w:t xml:space="preserve"> </w:t>
      </w:r>
      <w:r w:rsidRPr="00494B91">
        <w:rPr>
          <w:rFonts w:ascii="Arial" w:hAnsi="Arial" w:cs="Arial"/>
        </w:rPr>
        <w:t>(</w:t>
      </w:r>
      <w:r w:rsidR="00214D5B" w:rsidRPr="00494B91">
        <w:rPr>
          <w:rFonts w:ascii="Arial" w:hAnsi="Arial" w:cs="Arial"/>
        </w:rPr>
        <w:t>“</w:t>
      </w:r>
      <w:r w:rsidR="00082998" w:rsidRPr="00494B91">
        <w:rPr>
          <w:rFonts w:ascii="Arial" w:hAnsi="Arial" w:cs="Arial"/>
          <w:b/>
          <w:bCs/>
        </w:rPr>
        <w:t>Customer</w:t>
      </w:r>
      <w:r w:rsidR="00082998" w:rsidRPr="00494B91">
        <w:rPr>
          <w:rFonts w:ascii="Arial" w:hAnsi="Arial" w:cs="Arial"/>
        </w:rPr>
        <w:t>”)</w:t>
      </w:r>
      <w:r w:rsidRPr="00494B91">
        <w:rPr>
          <w:rFonts w:ascii="Arial" w:hAnsi="Arial" w:cs="Arial"/>
        </w:rPr>
        <w:t xml:space="preserve">, and </w:t>
      </w:r>
      <w:r w:rsidR="006461B5">
        <w:rPr>
          <w:rFonts w:ascii="Arial" w:hAnsi="Arial" w:cs="Arial"/>
        </w:rPr>
        <w:t>{{Contractor}}</w:t>
      </w:r>
      <w:r w:rsidR="000B0CE3" w:rsidRPr="00494B91">
        <w:rPr>
          <w:rFonts w:ascii="Arial" w:hAnsi="Arial" w:cs="Arial"/>
        </w:rPr>
        <w:t xml:space="preserve">, </w:t>
      </w:r>
      <w:r w:rsidRPr="00494B91">
        <w:rPr>
          <w:rFonts w:ascii="Arial" w:hAnsi="Arial" w:cs="Arial"/>
        </w:rPr>
        <w:t xml:space="preserve">with </w:t>
      </w:r>
      <w:r w:rsidR="00EB3332" w:rsidRPr="00494B91">
        <w:rPr>
          <w:rFonts w:ascii="Arial" w:hAnsi="Arial" w:cs="Arial"/>
        </w:rPr>
        <w:t xml:space="preserve">its principal place of business </w:t>
      </w:r>
      <w:r w:rsidRPr="00494B91">
        <w:rPr>
          <w:rFonts w:ascii="Arial" w:hAnsi="Arial" w:cs="Arial"/>
        </w:rPr>
        <w:t>at</w:t>
      </w:r>
      <w:r w:rsidR="006461B5">
        <w:rPr>
          <w:rFonts w:ascii="Arial" w:hAnsi="Arial" w:cs="Arial"/>
        </w:rPr>
        <w:t xml:space="preserve"> {{</w:t>
      </w:r>
      <w:proofErr w:type="spellStart"/>
      <w:r w:rsidR="006461B5">
        <w:rPr>
          <w:rFonts w:ascii="Arial" w:hAnsi="Arial" w:cs="Arial"/>
        </w:rPr>
        <w:t>ContractorAddress</w:t>
      </w:r>
      <w:proofErr w:type="spellEnd"/>
      <w:r w:rsidR="006461B5">
        <w:rPr>
          <w:rFonts w:ascii="Arial" w:hAnsi="Arial" w:cs="Arial"/>
        </w:rPr>
        <w:t>}}</w:t>
      </w:r>
      <w:r w:rsidR="009F1519" w:rsidRPr="00494B91">
        <w:rPr>
          <w:rFonts w:ascii="Arial" w:hAnsi="Arial" w:cs="Arial"/>
        </w:rPr>
        <w:t xml:space="preserve"> </w:t>
      </w:r>
      <w:r w:rsidRPr="00494B91">
        <w:rPr>
          <w:rFonts w:ascii="Arial" w:hAnsi="Arial" w:cs="Arial"/>
        </w:rPr>
        <w:t>(</w:t>
      </w:r>
      <w:r w:rsidR="00214D5B" w:rsidRPr="00494B91">
        <w:rPr>
          <w:rFonts w:ascii="Arial" w:hAnsi="Arial" w:cs="Arial"/>
        </w:rPr>
        <w:t>“</w:t>
      </w:r>
      <w:r w:rsidRPr="00494B91">
        <w:rPr>
          <w:rFonts w:ascii="Arial" w:hAnsi="Arial" w:cs="Arial"/>
          <w:b/>
        </w:rPr>
        <w:t>Contractor</w:t>
      </w:r>
      <w:r w:rsidR="00214D5B" w:rsidRPr="00494B91">
        <w:rPr>
          <w:rFonts w:ascii="Arial" w:hAnsi="Arial" w:cs="Arial"/>
        </w:rPr>
        <w:t>”</w:t>
      </w:r>
      <w:r w:rsidRPr="00494B91">
        <w:rPr>
          <w:rFonts w:ascii="Arial" w:hAnsi="Arial" w:cs="Arial"/>
        </w:rPr>
        <w:t>).</w:t>
      </w:r>
    </w:p>
    <w:p w14:paraId="39C71AB1" w14:textId="77777777" w:rsidR="002F5D28" w:rsidRPr="00494B91" w:rsidRDefault="002F5D28" w:rsidP="00C6147A">
      <w:pPr>
        <w:widowControl w:val="0"/>
        <w:spacing w:after="120"/>
        <w:jc w:val="center"/>
        <w:outlineLvl w:val="0"/>
        <w:rPr>
          <w:rFonts w:ascii="Arial" w:hAnsi="Arial" w:cs="Arial"/>
          <w:b/>
        </w:rPr>
      </w:pPr>
      <w:r w:rsidRPr="00494B91">
        <w:rPr>
          <w:rFonts w:ascii="Arial" w:hAnsi="Arial" w:cs="Arial"/>
          <w:b/>
        </w:rPr>
        <w:t>RECITALS</w:t>
      </w:r>
    </w:p>
    <w:p w14:paraId="0EEF65BE" w14:textId="78E0F807" w:rsidR="00484B58" w:rsidRPr="00494B91" w:rsidRDefault="00484B58" w:rsidP="00C6147A">
      <w:pPr>
        <w:widowControl w:val="0"/>
        <w:numPr>
          <w:ilvl w:val="0"/>
          <w:numId w:val="64"/>
        </w:numPr>
        <w:tabs>
          <w:tab w:val="left" w:pos="540"/>
          <w:tab w:val="left" w:pos="4590"/>
        </w:tabs>
        <w:spacing w:after="120"/>
        <w:jc w:val="both"/>
        <w:rPr>
          <w:rFonts w:ascii="Arial" w:hAnsi="Arial" w:cs="Arial"/>
        </w:rPr>
      </w:pPr>
      <w:r w:rsidRPr="00494B91">
        <w:rPr>
          <w:rFonts w:ascii="Arial" w:hAnsi="Arial" w:cs="Arial"/>
        </w:rPr>
        <w:t>Contractor is in the business of providing software solutions and related services to its customers.</w:t>
      </w:r>
    </w:p>
    <w:p w14:paraId="08396A65" w14:textId="07EADF33" w:rsidR="00EB3332" w:rsidRPr="00494B91" w:rsidRDefault="00EB3332" w:rsidP="00C6147A">
      <w:pPr>
        <w:widowControl w:val="0"/>
        <w:numPr>
          <w:ilvl w:val="0"/>
          <w:numId w:val="64"/>
        </w:numPr>
        <w:tabs>
          <w:tab w:val="left" w:pos="540"/>
          <w:tab w:val="left" w:pos="4590"/>
        </w:tabs>
        <w:spacing w:after="240"/>
        <w:jc w:val="both"/>
        <w:rPr>
          <w:rFonts w:ascii="Arial" w:hAnsi="Arial" w:cs="Arial"/>
        </w:rPr>
      </w:pPr>
      <w:r w:rsidRPr="00494B91">
        <w:rPr>
          <w:rFonts w:ascii="Arial" w:hAnsi="Arial" w:cs="Arial"/>
        </w:rPr>
        <w:t xml:space="preserve">This Agreement sets forth the terms and conditions under which </w:t>
      </w:r>
      <w:r w:rsidR="00484B58" w:rsidRPr="00494B91">
        <w:rPr>
          <w:rFonts w:ascii="Arial" w:hAnsi="Arial" w:cs="Arial"/>
        </w:rPr>
        <w:t xml:space="preserve">Contractor will license software and provide related services to </w:t>
      </w:r>
      <w:r w:rsidR="00494B91" w:rsidRPr="00494B91">
        <w:rPr>
          <w:rFonts w:ascii="Arial" w:hAnsi="Arial" w:cs="Arial"/>
        </w:rPr>
        <w:t>Customer</w:t>
      </w:r>
      <w:r w:rsidR="00484B58" w:rsidRPr="00494B91">
        <w:rPr>
          <w:rFonts w:ascii="Arial" w:hAnsi="Arial" w:cs="Arial"/>
        </w:rPr>
        <w:t xml:space="preserve"> and</w:t>
      </w:r>
      <w:r w:rsidRPr="00494B91">
        <w:rPr>
          <w:rFonts w:ascii="Arial" w:hAnsi="Arial" w:cs="Arial"/>
        </w:rPr>
        <w:t>/or</w:t>
      </w:r>
      <w:r w:rsidR="00484B58" w:rsidRPr="00494B91">
        <w:rPr>
          <w:rFonts w:ascii="Arial" w:hAnsi="Arial" w:cs="Arial"/>
        </w:rPr>
        <w:t xml:space="preserve"> its Affiliates under one or more Software Orders (as defined below).  </w:t>
      </w:r>
    </w:p>
    <w:p w14:paraId="667ADC4F" w14:textId="77777777" w:rsidR="002F5D28" w:rsidRPr="00494B91" w:rsidRDefault="002F5D28" w:rsidP="00C6147A">
      <w:pPr>
        <w:widowControl w:val="0"/>
        <w:tabs>
          <w:tab w:val="left" w:pos="720"/>
        </w:tabs>
        <w:spacing w:after="120"/>
        <w:ind w:left="1440" w:hanging="720"/>
        <w:jc w:val="center"/>
        <w:rPr>
          <w:rFonts w:ascii="Arial" w:hAnsi="Arial" w:cs="Arial"/>
          <w:b/>
        </w:rPr>
      </w:pPr>
      <w:r w:rsidRPr="00494B91">
        <w:rPr>
          <w:rFonts w:ascii="Arial" w:hAnsi="Arial" w:cs="Arial"/>
          <w:b/>
        </w:rPr>
        <w:t>TERMS AND CONDITIONS</w:t>
      </w:r>
    </w:p>
    <w:p w14:paraId="1262BE8F" w14:textId="588168B7" w:rsidR="002F5D28" w:rsidRPr="00494B91" w:rsidRDefault="00494B91" w:rsidP="00C6147A">
      <w:pPr>
        <w:widowControl w:val="0"/>
        <w:spacing w:after="240"/>
        <w:rPr>
          <w:rFonts w:ascii="Arial" w:hAnsi="Arial" w:cs="Arial"/>
        </w:rPr>
      </w:pPr>
      <w:r w:rsidRPr="00494B91">
        <w:rPr>
          <w:rFonts w:ascii="Arial" w:hAnsi="Arial" w:cs="Arial"/>
        </w:rPr>
        <w:t>Customer</w:t>
      </w:r>
      <w:r w:rsidR="002F5D28" w:rsidRPr="00494B91">
        <w:rPr>
          <w:rFonts w:ascii="Arial" w:hAnsi="Arial" w:cs="Arial"/>
        </w:rPr>
        <w:t xml:space="preserve"> and Contractor agree as follows:</w:t>
      </w:r>
    </w:p>
    <w:p w14:paraId="71353117" w14:textId="77777777" w:rsidR="00AE259C" w:rsidRPr="00494B91" w:rsidRDefault="002F5D28" w:rsidP="00B15010">
      <w:pPr>
        <w:pStyle w:val="Heading1"/>
        <w:widowControl w:val="0"/>
        <w:numPr>
          <w:ilvl w:val="0"/>
          <w:numId w:val="25"/>
        </w:numPr>
        <w:tabs>
          <w:tab w:val="clear" w:pos="720"/>
          <w:tab w:val="num" w:pos="540"/>
        </w:tabs>
        <w:spacing w:before="0" w:after="120"/>
        <w:ind w:left="540" w:hanging="540"/>
        <w:jc w:val="both"/>
        <w:rPr>
          <w:rFonts w:ascii="Arial" w:hAnsi="Arial" w:cs="Arial"/>
          <w:sz w:val="20"/>
        </w:rPr>
      </w:pPr>
      <w:bookmarkStart w:id="0" w:name="_Toc403732498"/>
      <w:bookmarkStart w:id="1" w:name="_Toc403735291"/>
      <w:bookmarkStart w:id="2" w:name="_Toc403735376"/>
      <w:bookmarkStart w:id="3" w:name="_Toc403783773"/>
      <w:bookmarkStart w:id="4" w:name="_Toc404006197"/>
      <w:bookmarkStart w:id="5" w:name="_Toc404335705"/>
      <w:bookmarkStart w:id="6" w:name="_Toc404336542"/>
      <w:bookmarkStart w:id="7" w:name="_Toc404541369"/>
      <w:bookmarkStart w:id="8" w:name="_Toc404707870"/>
      <w:bookmarkStart w:id="9" w:name="_Toc405605509"/>
      <w:bookmarkStart w:id="10" w:name="_Toc406057377"/>
      <w:bookmarkStart w:id="11" w:name="_Toc406115475"/>
      <w:bookmarkStart w:id="12" w:name="_Toc406115556"/>
      <w:bookmarkStart w:id="13" w:name="_Toc414192622"/>
      <w:bookmarkStart w:id="14" w:name="_Toc414272034"/>
      <w:bookmarkStart w:id="15" w:name="_Toc432824429"/>
      <w:bookmarkStart w:id="16" w:name="_Toc438803642"/>
      <w:bookmarkStart w:id="17" w:name="_Toc438891424"/>
      <w:bookmarkStart w:id="18" w:name="_Toc438892361"/>
      <w:bookmarkStart w:id="19" w:name="_Toc438956523"/>
      <w:bookmarkStart w:id="20" w:name="_Toc463937275"/>
      <w:bookmarkStart w:id="21" w:name="_Toc81640686"/>
      <w:bookmarkStart w:id="22" w:name="_Toc403490121"/>
      <w:bookmarkStart w:id="23" w:name="_Toc403617782"/>
      <w:r w:rsidRPr="00494B91">
        <w:rPr>
          <w:rFonts w:ascii="Arial" w:hAnsi="Arial" w:cs="Arial"/>
          <w:sz w:val="20"/>
        </w:rPr>
        <w:t>Definitions</w:t>
      </w:r>
      <w:bookmarkEnd w:id="0"/>
      <w:bookmarkEnd w:id="1"/>
      <w:bookmarkEnd w:id="2"/>
      <w:bookmarkEnd w:id="3"/>
      <w:bookmarkEnd w:id="4"/>
      <w:bookmarkEnd w:id="5"/>
      <w:bookmarkEnd w:id="6"/>
      <w:r w:rsidRPr="00494B91">
        <w:rPr>
          <w:rFonts w:ascii="Arial" w:hAnsi="Arial" w:cs="Arial"/>
          <w:sz w:val="20"/>
        </w:rPr>
        <w:t>.</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732545" w:rsidRPr="00494B91">
        <w:rPr>
          <w:rFonts w:ascii="Arial" w:hAnsi="Arial" w:cs="Arial"/>
          <w:sz w:val="20"/>
        </w:rPr>
        <w:t xml:space="preserve">  </w:t>
      </w:r>
      <w:r w:rsidRPr="00494B91">
        <w:rPr>
          <w:rFonts w:ascii="Arial" w:hAnsi="Arial" w:cs="Arial"/>
          <w:b w:val="0"/>
          <w:sz w:val="20"/>
        </w:rPr>
        <w:t>When used in this Agreement, the following capitalized terms will have the meanings assigned to those terms in this Section</w:t>
      </w:r>
      <w:bookmarkEnd w:id="22"/>
      <w:bookmarkEnd w:id="23"/>
      <w:r w:rsidRPr="00494B91">
        <w:rPr>
          <w:rFonts w:ascii="Arial" w:hAnsi="Arial" w:cs="Arial"/>
          <w:b w:val="0"/>
          <w:sz w:val="20"/>
        </w:rPr>
        <w:t>.</w:t>
      </w:r>
    </w:p>
    <w:p w14:paraId="20A92197" w14:textId="551704F7" w:rsidR="002F5D28" w:rsidRPr="00494B91" w:rsidRDefault="00EB3332" w:rsidP="00530D0D">
      <w:pPr>
        <w:pStyle w:val="ListParagraph"/>
        <w:widowControl w:val="0"/>
        <w:numPr>
          <w:ilvl w:val="1"/>
          <w:numId w:val="65"/>
        </w:numPr>
        <w:spacing w:after="120"/>
        <w:jc w:val="both"/>
        <w:rPr>
          <w:rStyle w:val="eop"/>
          <w:rFonts w:ascii="Arial" w:hAnsi="Arial" w:cs="Arial"/>
          <w:color w:val="000000"/>
          <w:shd w:val="clear" w:color="auto" w:fill="FFFFFF"/>
        </w:rPr>
      </w:pPr>
      <w:r w:rsidRPr="00494B91">
        <w:rPr>
          <w:rStyle w:val="normaltextrun"/>
          <w:rFonts w:ascii="Arial" w:hAnsi="Arial" w:cs="Arial"/>
          <w:b/>
          <w:bCs/>
          <w:color w:val="000000"/>
          <w:shd w:val="clear" w:color="auto" w:fill="FFFFFF"/>
        </w:rPr>
        <w:t>“Affiliate”</w:t>
      </w:r>
      <w:r w:rsidRPr="00494B91">
        <w:rPr>
          <w:rStyle w:val="normaltextrun"/>
          <w:rFonts w:ascii="Arial" w:hAnsi="Arial" w:cs="Arial"/>
          <w:color w:val="000000"/>
          <w:shd w:val="clear" w:color="auto" w:fill="FFFFFF"/>
        </w:rPr>
        <w:t xml:space="preserve"> means, as to either Party, any individual or entity that directly or indirectly, through one or more intermediaries, controls, is controlled by or is under common control with that Party and where “</w:t>
      </w:r>
      <w:r w:rsidRPr="00494B91">
        <w:rPr>
          <w:rStyle w:val="normaltextrun"/>
          <w:rFonts w:ascii="Arial" w:hAnsi="Arial" w:cs="Arial"/>
          <w:b/>
          <w:color w:val="000000"/>
          <w:shd w:val="clear" w:color="auto" w:fill="FFFFFF"/>
        </w:rPr>
        <w:t>control</w:t>
      </w:r>
      <w:r w:rsidRPr="00494B91">
        <w:rPr>
          <w:rStyle w:val="normaltextrun"/>
          <w:rFonts w:ascii="Arial" w:hAnsi="Arial" w:cs="Arial"/>
          <w:color w:val="000000"/>
          <w:shd w:val="clear" w:color="auto" w:fill="FFFFFF"/>
        </w:rPr>
        <w:t>” for this purpose means the power to direct or cause the direction of the management and policies of a person or entity, whether through the ownership of voting securities, by contract or otherwise.</w:t>
      </w:r>
      <w:r w:rsidRPr="00494B91">
        <w:rPr>
          <w:rStyle w:val="eop"/>
          <w:rFonts w:ascii="Arial" w:hAnsi="Arial" w:cs="Arial"/>
          <w:color w:val="000000"/>
          <w:shd w:val="clear" w:color="auto" w:fill="FFFFFF"/>
        </w:rPr>
        <w:t> </w:t>
      </w:r>
    </w:p>
    <w:p w14:paraId="2D4BE97B" w14:textId="2EB7A152" w:rsidR="00EB3332" w:rsidRPr="00494B91" w:rsidRDefault="00EB3332" w:rsidP="00456C50">
      <w:pPr>
        <w:pStyle w:val="ListParagraph"/>
        <w:widowControl w:val="0"/>
        <w:spacing w:after="120"/>
        <w:ind w:left="1260"/>
        <w:jc w:val="both"/>
        <w:rPr>
          <w:rStyle w:val="eop"/>
          <w:rFonts w:ascii="Arial" w:hAnsi="Arial" w:cs="Arial"/>
          <w:color w:val="000000"/>
          <w:shd w:val="clear" w:color="auto" w:fill="FFFFFF"/>
        </w:rPr>
      </w:pPr>
    </w:p>
    <w:p w14:paraId="137A566E" w14:textId="3F35A398" w:rsidR="00AE259C"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Business Day</w:t>
      </w:r>
      <w:r w:rsidRPr="00494B91">
        <w:rPr>
          <w:rFonts w:ascii="Arial" w:hAnsi="Arial" w:cs="Arial"/>
          <w:bCs/>
        </w:rPr>
        <w:t>”</w:t>
      </w:r>
      <w:r w:rsidR="002F5D28" w:rsidRPr="00494B91">
        <w:rPr>
          <w:rFonts w:ascii="Arial" w:hAnsi="Arial" w:cs="Arial"/>
        </w:rPr>
        <w:t xml:space="preserve"> means Monday through Friday, excluding legal holidays observed by the United States Government.</w:t>
      </w:r>
    </w:p>
    <w:p w14:paraId="08B15224" w14:textId="0C0D62FA" w:rsidR="00044DFD" w:rsidRPr="00494B91" w:rsidRDefault="00044DFD" w:rsidP="00456C50">
      <w:pPr>
        <w:pStyle w:val="ListParagraph"/>
        <w:widowControl w:val="0"/>
        <w:spacing w:after="120"/>
        <w:ind w:left="1260"/>
        <w:jc w:val="both"/>
        <w:rPr>
          <w:rFonts w:ascii="Arial" w:hAnsi="Arial" w:cs="Arial"/>
        </w:rPr>
      </w:pPr>
    </w:p>
    <w:p w14:paraId="575272C1" w14:textId="779B0F5E"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Documentation</w:t>
      </w:r>
      <w:r w:rsidRPr="00494B91">
        <w:rPr>
          <w:rFonts w:ascii="Arial" w:hAnsi="Arial" w:cs="Arial"/>
        </w:rPr>
        <w:t>”</w:t>
      </w:r>
      <w:r w:rsidR="002F5D28" w:rsidRPr="00494B91">
        <w:rPr>
          <w:rFonts w:ascii="Arial" w:hAnsi="Arial" w:cs="Arial"/>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Licensed Software</w:t>
      </w:r>
      <w:r w:rsidR="00E66324" w:rsidRPr="00494B91">
        <w:rPr>
          <w:rFonts w:ascii="Arial" w:hAnsi="Arial" w:cs="Arial"/>
        </w:rPr>
        <w:t xml:space="preserve">, which are delivered or otherwise made available to </w:t>
      </w:r>
      <w:r w:rsidR="00494B91" w:rsidRPr="00494B91">
        <w:rPr>
          <w:rFonts w:ascii="Arial" w:hAnsi="Arial" w:cs="Arial"/>
        </w:rPr>
        <w:t>Customer</w:t>
      </w:r>
      <w:r w:rsidR="002F5D28" w:rsidRPr="00494B91">
        <w:rPr>
          <w:rFonts w:ascii="Arial" w:hAnsi="Arial" w:cs="Arial"/>
        </w:rPr>
        <w:t>.</w:t>
      </w:r>
    </w:p>
    <w:p w14:paraId="3B55187A" w14:textId="64246C62" w:rsidR="00044DFD" w:rsidRPr="00494B91" w:rsidRDefault="00044DFD" w:rsidP="00456C50">
      <w:pPr>
        <w:pStyle w:val="ListParagraph"/>
        <w:widowControl w:val="0"/>
        <w:spacing w:after="120"/>
        <w:ind w:left="1260"/>
        <w:jc w:val="both"/>
        <w:rPr>
          <w:rFonts w:ascii="Arial" w:hAnsi="Arial" w:cs="Arial"/>
        </w:rPr>
      </w:pPr>
    </w:p>
    <w:p w14:paraId="63500655" w14:textId="1F2DC1D0" w:rsidR="00B42E84"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B94E20" w:rsidRPr="00494B91">
        <w:rPr>
          <w:rFonts w:ascii="Arial" w:hAnsi="Arial" w:cs="Arial"/>
          <w:b/>
        </w:rPr>
        <w:t>Intellectual Property Right</w:t>
      </w:r>
      <w:r w:rsidRPr="00494B91">
        <w:rPr>
          <w:rFonts w:ascii="Arial" w:hAnsi="Arial" w:cs="Arial"/>
        </w:rPr>
        <w:t>”</w:t>
      </w:r>
      <w:r w:rsidR="00B94E20" w:rsidRPr="00494B91">
        <w:rPr>
          <w:rFonts w:ascii="Arial" w:hAnsi="Arial" w:cs="Arial"/>
        </w:rPr>
        <w:t xml:space="preserve"> means </w:t>
      </w:r>
      <w:r w:rsidR="0011308E" w:rsidRPr="00494B91">
        <w:rPr>
          <w:rFonts w:ascii="Arial" w:hAnsi="Arial" w:cs="Arial"/>
        </w:rPr>
        <w:t xml:space="preserve">all intellectual property rights, including without limitation, </w:t>
      </w:r>
      <w:r w:rsidR="00B94E20" w:rsidRPr="00494B91">
        <w:rPr>
          <w:rFonts w:ascii="Arial" w:hAnsi="Arial" w:cs="Arial"/>
        </w:rPr>
        <w:t xml:space="preserve">any patent, trademark, </w:t>
      </w:r>
      <w:r w:rsidR="0011308E" w:rsidRPr="00494B91">
        <w:rPr>
          <w:rFonts w:ascii="Arial" w:hAnsi="Arial" w:cs="Arial"/>
        </w:rPr>
        <w:t xml:space="preserve">trade name, </w:t>
      </w:r>
      <w:r w:rsidR="00B94E20" w:rsidRPr="00494B91">
        <w:rPr>
          <w:rFonts w:ascii="Arial" w:hAnsi="Arial" w:cs="Arial"/>
        </w:rPr>
        <w:t>copyright</w:t>
      </w:r>
      <w:r w:rsidR="0011308E" w:rsidRPr="00494B91">
        <w:rPr>
          <w:rFonts w:ascii="Arial" w:hAnsi="Arial" w:cs="Arial"/>
        </w:rPr>
        <w:t>, moral right</w:t>
      </w:r>
      <w:r w:rsidR="00B94E20" w:rsidRPr="00494B91">
        <w:rPr>
          <w:rFonts w:ascii="Arial" w:hAnsi="Arial" w:cs="Arial"/>
        </w:rPr>
        <w:t xml:space="preserve"> or trade secret </w:t>
      </w:r>
      <w:r w:rsidR="00D91C2F" w:rsidRPr="00494B91">
        <w:rPr>
          <w:rFonts w:ascii="Arial" w:hAnsi="Arial" w:cs="Arial"/>
        </w:rPr>
        <w:t xml:space="preserve">proprietary rights, privacy rights, and publicity rights, </w:t>
      </w:r>
      <w:proofErr w:type="gramStart"/>
      <w:r w:rsidR="00D91C2F" w:rsidRPr="00494B91">
        <w:rPr>
          <w:rFonts w:ascii="Arial" w:hAnsi="Arial" w:cs="Arial"/>
        </w:rPr>
        <w:t>whether or not</w:t>
      </w:r>
      <w:proofErr w:type="gramEnd"/>
      <w:r w:rsidR="00D91C2F" w:rsidRPr="00494B91">
        <w:rPr>
          <w:rFonts w:ascii="Arial" w:hAnsi="Arial" w:cs="Arial"/>
        </w:rPr>
        <w:t xml:space="preserve"> those rights have been filed, registered or applied for under any statute or are protected or protectable under applicable law, </w:t>
      </w:r>
      <w:r w:rsidR="00B94E20" w:rsidRPr="00494B91">
        <w:rPr>
          <w:rFonts w:ascii="Arial" w:hAnsi="Arial" w:cs="Arial"/>
        </w:rPr>
        <w:t>of a third party.</w:t>
      </w:r>
    </w:p>
    <w:p w14:paraId="14A6EFF3" w14:textId="260AEC38" w:rsidR="00B42E84" w:rsidRPr="00494B91" w:rsidRDefault="00B42E84" w:rsidP="00456C50">
      <w:pPr>
        <w:pStyle w:val="ListParagraph"/>
        <w:widowControl w:val="0"/>
        <w:spacing w:after="120"/>
        <w:ind w:left="1260"/>
        <w:jc w:val="both"/>
        <w:rPr>
          <w:rFonts w:ascii="Arial" w:hAnsi="Arial" w:cs="Arial"/>
        </w:rPr>
      </w:pPr>
    </w:p>
    <w:p w14:paraId="2C6F880D" w14:textId="0C14F3E4"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License Parameters</w:t>
      </w:r>
      <w:r w:rsidRPr="00494B91">
        <w:rPr>
          <w:rFonts w:ascii="Arial" w:hAnsi="Arial" w:cs="Arial"/>
          <w:bCs/>
        </w:rPr>
        <w:t>”</w:t>
      </w:r>
      <w:r w:rsidR="002F5D28" w:rsidRPr="00494B91">
        <w:rPr>
          <w:rFonts w:ascii="Arial" w:hAnsi="Arial" w:cs="Arial"/>
        </w:rPr>
        <w:t xml:space="preserve"> means any factor that serves as a basis for calculating the amount of the license fee or royalty payable for any Licensed Software, including: (a) the number or names of persons who may use the Licensed Software; (b) the number of persons who may use the Licensed Software at the same time; (c) the type of persons who may use the Licensed Software; (d) the number or locations of sites where the Licensed Software may be deployed; (e) the number of Servers on which the Licensed Software may be deployed or the processing power or number of CPUs in those Servers; (f) the intensity of use by any person, whether measured by time the Licensed Software is executing, processing power, or the types or functions being performed; and/or (g) any other measure.</w:t>
      </w:r>
    </w:p>
    <w:p w14:paraId="33700408" w14:textId="33F7EFF6" w:rsidR="00B42E84" w:rsidRPr="00494B91" w:rsidRDefault="00B42E84" w:rsidP="00456C50">
      <w:pPr>
        <w:pStyle w:val="ListParagraph"/>
        <w:widowControl w:val="0"/>
        <w:spacing w:after="120"/>
        <w:ind w:left="1260"/>
        <w:jc w:val="both"/>
        <w:rPr>
          <w:rFonts w:ascii="Arial" w:hAnsi="Arial" w:cs="Arial"/>
        </w:rPr>
      </w:pPr>
    </w:p>
    <w:p w14:paraId="6CAC912A" w14:textId="092D1FBB" w:rsidR="00F04D32"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Licensed Software</w:t>
      </w:r>
      <w:r w:rsidRPr="00494B91">
        <w:rPr>
          <w:rFonts w:ascii="Arial" w:hAnsi="Arial" w:cs="Arial"/>
        </w:rPr>
        <w:t>”</w:t>
      </w:r>
      <w:r w:rsidR="002F5D28" w:rsidRPr="00494B91">
        <w:rPr>
          <w:rFonts w:ascii="Arial" w:hAnsi="Arial" w:cs="Arial"/>
        </w:rPr>
        <w:t xml:space="preserve"> means each Software Product described in a duly signed Software Order and all related Documentation delivered or otherwise made available to </w:t>
      </w:r>
      <w:r w:rsidR="00494B91" w:rsidRPr="00494B91">
        <w:rPr>
          <w:rFonts w:ascii="Arial" w:hAnsi="Arial" w:cs="Arial"/>
        </w:rPr>
        <w:t>Customer</w:t>
      </w:r>
      <w:r w:rsidR="002F5D28" w:rsidRPr="00494B91">
        <w:rPr>
          <w:rFonts w:ascii="Arial" w:hAnsi="Arial" w:cs="Arial"/>
        </w:rPr>
        <w:t xml:space="preserve">, together with all Upgrades and other Software Modifications provided or to be provided by or on behalf of Contractor under that Software Order or any other agreement between Contractor and </w:t>
      </w:r>
      <w:r w:rsidR="00494B91" w:rsidRPr="00494B91">
        <w:rPr>
          <w:rFonts w:ascii="Arial" w:hAnsi="Arial" w:cs="Arial"/>
        </w:rPr>
        <w:t>Customer</w:t>
      </w:r>
      <w:r w:rsidR="002F5D28" w:rsidRPr="00494B91">
        <w:rPr>
          <w:rFonts w:ascii="Arial" w:hAnsi="Arial" w:cs="Arial"/>
        </w:rPr>
        <w:t>.</w:t>
      </w:r>
    </w:p>
    <w:p w14:paraId="68C87139" w14:textId="06B6CD14" w:rsidR="00F04D32" w:rsidRPr="00494B91" w:rsidRDefault="00F04D32" w:rsidP="00F04D32">
      <w:pPr>
        <w:pStyle w:val="ListParagraph"/>
        <w:widowControl w:val="0"/>
        <w:spacing w:after="120"/>
        <w:ind w:left="792"/>
        <w:jc w:val="both"/>
        <w:rPr>
          <w:rFonts w:ascii="Arial" w:hAnsi="Arial" w:cs="Arial"/>
        </w:rPr>
      </w:pPr>
    </w:p>
    <w:p w14:paraId="51437255" w14:textId="2326F60B" w:rsidR="002F5D28" w:rsidRPr="00494B91" w:rsidRDefault="00214D5B" w:rsidP="00530D0D">
      <w:pPr>
        <w:pStyle w:val="ListParagraph"/>
        <w:widowControl w:val="0"/>
        <w:numPr>
          <w:ilvl w:val="1"/>
          <w:numId w:val="65"/>
        </w:numPr>
        <w:spacing w:after="120"/>
        <w:jc w:val="both"/>
        <w:rPr>
          <w:rFonts w:ascii="Arial" w:hAnsi="Arial" w:cs="Arial"/>
        </w:rPr>
      </w:pPr>
      <w:r w:rsidRPr="00494B91">
        <w:rPr>
          <w:rFonts w:ascii="Arial" w:hAnsi="Arial" w:cs="Arial"/>
          <w:bCs/>
        </w:rPr>
        <w:t>“</w:t>
      </w:r>
      <w:r w:rsidR="002F5D28" w:rsidRPr="00494B91">
        <w:rPr>
          <w:rFonts w:ascii="Arial" w:hAnsi="Arial" w:cs="Arial"/>
          <w:b/>
        </w:rPr>
        <w:t>Maintenance Term</w:t>
      </w:r>
      <w:r w:rsidRPr="00494B91">
        <w:rPr>
          <w:rFonts w:ascii="Arial" w:hAnsi="Arial" w:cs="Arial"/>
        </w:rPr>
        <w:t>”</w:t>
      </w:r>
      <w:r w:rsidR="002F5D28" w:rsidRPr="00494B91">
        <w:rPr>
          <w:rFonts w:ascii="Arial" w:hAnsi="Arial" w:cs="Arial"/>
        </w:rPr>
        <w:t xml:space="preserve"> means the </w:t>
      </w:r>
      <w:proofErr w:type="gramStart"/>
      <w:r w:rsidR="002F5D28" w:rsidRPr="00494B91">
        <w:rPr>
          <w:rFonts w:ascii="Arial" w:hAnsi="Arial" w:cs="Arial"/>
        </w:rPr>
        <w:t>period of time</w:t>
      </w:r>
      <w:proofErr w:type="gramEnd"/>
      <w:r w:rsidR="002F5D28" w:rsidRPr="00494B91">
        <w:rPr>
          <w:rFonts w:ascii="Arial" w:hAnsi="Arial" w:cs="Arial"/>
        </w:rPr>
        <w:t xml:space="preserve"> during which Contractor is obligated to furnish maintenance and support Services to </w:t>
      </w:r>
      <w:r w:rsidR="00494B91" w:rsidRPr="00494B91">
        <w:rPr>
          <w:rFonts w:ascii="Arial" w:hAnsi="Arial" w:cs="Arial"/>
        </w:rPr>
        <w:t>Customer</w:t>
      </w:r>
      <w:r w:rsidR="002F5D28" w:rsidRPr="00494B91">
        <w:rPr>
          <w:rFonts w:ascii="Arial" w:hAnsi="Arial" w:cs="Arial"/>
        </w:rPr>
        <w:t xml:space="preserve"> under a Software Order.</w:t>
      </w:r>
    </w:p>
    <w:p w14:paraId="6DD8E123" w14:textId="70C199DC" w:rsidR="00044DFD" w:rsidRPr="00494B91" w:rsidRDefault="00044DFD" w:rsidP="00456C50">
      <w:pPr>
        <w:pStyle w:val="ListParagraph"/>
        <w:widowControl w:val="0"/>
        <w:spacing w:after="120"/>
        <w:ind w:left="1260"/>
        <w:jc w:val="both"/>
        <w:rPr>
          <w:rFonts w:ascii="Arial" w:hAnsi="Arial" w:cs="Arial"/>
        </w:rPr>
      </w:pPr>
    </w:p>
    <w:p w14:paraId="72408674" w14:textId="0F532632" w:rsidR="00044DFD" w:rsidRPr="00494B91" w:rsidRDefault="00214D5B" w:rsidP="00530D0D">
      <w:pPr>
        <w:pStyle w:val="ListParagraph"/>
        <w:widowControl w:val="0"/>
        <w:numPr>
          <w:ilvl w:val="1"/>
          <w:numId w:val="65"/>
        </w:numPr>
        <w:spacing w:after="120"/>
        <w:jc w:val="both"/>
        <w:rPr>
          <w:rFonts w:ascii="Arial" w:hAnsi="Arial" w:cs="Arial"/>
          <w:b/>
        </w:rPr>
      </w:pPr>
      <w:r w:rsidRPr="00494B91">
        <w:rPr>
          <w:rFonts w:ascii="Arial" w:hAnsi="Arial" w:cs="Arial"/>
          <w:bCs/>
        </w:rPr>
        <w:t>“</w:t>
      </w:r>
      <w:r w:rsidR="00557365" w:rsidRPr="00494B91">
        <w:rPr>
          <w:rFonts w:ascii="Arial" w:hAnsi="Arial" w:cs="Arial"/>
          <w:b/>
        </w:rPr>
        <w:t>Open Source Code</w:t>
      </w:r>
      <w:r w:rsidRPr="00494B91">
        <w:rPr>
          <w:rFonts w:ascii="Arial" w:hAnsi="Arial" w:cs="Arial"/>
          <w:bCs/>
        </w:rPr>
        <w:t>”</w:t>
      </w:r>
      <w:r w:rsidR="00557365" w:rsidRPr="00494B91">
        <w:rPr>
          <w:rFonts w:ascii="Arial" w:hAnsi="Arial" w:cs="Arial"/>
          <w:b/>
        </w:rPr>
        <w:t xml:space="preserve"> </w:t>
      </w:r>
      <w:r w:rsidR="00557365" w:rsidRPr="00494B91">
        <w:rPr>
          <w:rFonts w:ascii="Arial" w:hAnsi="Arial" w:cs="Arial"/>
        </w:rPr>
        <w:t xml:space="preserve">means Software governed by a license that requires, as a condition of use, modification, or distribution of such Software that such software or code, and/or other software or code </w:t>
      </w:r>
      <w:r w:rsidR="00557365" w:rsidRPr="00494B91">
        <w:rPr>
          <w:rFonts w:ascii="Arial" w:hAnsi="Arial" w:cs="Arial"/>
        </w:rPr>
        <w:lastRenderedPageBreak/>
        <w:t>combined and/or distributed with such software or code, be (i) disclosed or distributed in source code form, (ii) licensed for the purpose of making derivative works, or (iii) redistributable at no charge.</w:t>
      </w:r>
    </w:p>
    <w:p w14:paraId="496DFBF8" w14:textId="672F5CF7" w:rsidR="005873CF" w:rsidRPr="00494B91" w:rsidRDefault="005873CF" w:rsidP="00456C50">
      <w:pPr>
        <w:pStyle w:val="ListParagraph"/>
        <w:rPr>
          <w:rFonts w:ascii="Arial" w:hAnsi="Arial" w:cs="Arial"/>
          <w:b/>
        </w:rPr>
      </w:pPr>
    </w:p>
    <w:p w14:paraId="6196F1D4" w14:textId="77777777" w:rsidR="00456C50" w:rsidRPr="00494B91" w:rsidRDefault="005873CF" w:rsidP="00530D0D">
      <w:pPr>
        <w:pStyle w:val="ListParagraph"/>
        <w:widowControl w:val="0"/>
        <w:numPr>
          <w:ilvl w:val="1"/>
          <w:numId w:val="65"/>
        </w:numPr>
        <w:spacing w:after="120"/>
        <w:jc w:val="both"/>
        <w:rPr>
          <w:rFonts w:ascii="Arial" w:hAnsi="Arial" w:cs="Arial"/>
          <w:b/>
        </w:rPr>
      </w:pPr>
      <w:r w:rsidRPr="00494B91">
        <w:rPr>
          <w:rFonts w:ascii="Arial" w:hAnsi="Arial" w:cs="Arial"/>
          <w:b/>
        </w:rPr>
        <w:t xml:space="preserve">“Order Effective Date” </w:t>
      </w:r>
      <w:r w:rsidRPr="00494B91">
        <w:rPr>
          <w:rFonts w:ascii="Arial" w:hAnsi="Arial" w:cs="Arial"/>
          <w:bCs/>
        </w:rPr>
        <w:t xml:space="preserve">means the date specified as the effective date of a Software Order, or if none, then the first date by which both Parties have executed that Software Order. </w:t>
      </w:r>
    </w:p>
    <w:p w14:paraId="6F4BCE74" w14:textId="02C7509A" w:rsidR="00C74180" w:rsidRPr="00494B91" w:rsidRDefault="00C74180" w:rsidP="00C74180">
      <w:pPr>
        <w:pStyle w:val="ListParagraph"/>
        <w:rPr>
          <w:rFonts w:ascii="Arial" w:hAnsi="Arial" w:cs="Arial"/>
          <w:b/>
        </w:rPr>
      </w:pPr>
    </w:p>
    <w:p w14:paraId="66671025" w14:textId="79C0179B" w:rsidR="00840287" w:rsidRPr="00494B91" w:rsidRDefault="00840287" w:rsidP="00530D0D">
      <w:pPr>
        <w:pStyle w:val="ListParagraph"/>
        <w:widowControl w:val="0"/>
        <w:numPr>
          <w:ilvl w:val="1"/>
          <w:numId w:val="65"/>
        </w:numPr>
        <w:spacing w:after="120"/>
        <w:jc w:val="both"/>
        <w:rPr>
          <w:rStyle w:val="normaltextrun"/>
          <w:rFonts w:ascii="Arial" w:hAnsi="Arial" w:cs="Arial"/>
          <w:b/>
        </w:rPr>
      </w:pPr>
      <w:r w:rsidRPr="00494B91">
        <w:rPr>
          <w:rStyle w:val="normaltextrun"/>
          <w:rFonts w:ascii="Arial" w:hAnsi="Arial" w:cs="Arial"/>
          <w:b/>
          <w:bCs/>
          <w:color w:val="000000"/>
          <w:shd w:val="clear" w:color="auto" w:fill="FFFFFF"/>
        </w:rPr>
        <w:t>“Parties”</w:t>
      </w:r>
      <w:r w:rsidRPr="00494B91">
        <w:rPr>
          <w:rStyle w:val="normaltextrun"/>
          <w:rFonts w:ascii="Arial" w:hAnsi="Arial" w:cs="Arial"/>
          <w:color w:val="000000"/>
          <w:shd w:val="clear" w:color="auto" w:fill="FFFFFF"/>
        </w:rPr>
        <w:t xml:space="preserve"> means Contractor and </w:t>
      </w:r>
      <w:r w:rsidR="00494B91" w:rsidRPr="00494B91">
        <w:rPr>
          <w:rStyle w:val="normaltextrun"/>
          <w:rFonts w:ascii="Arial" w:hAnsi="Arial" w:cs="Arial"/>
          <w:color w:val="000000"/>
          <w:shd w:val="clear" w:color="auto" w:fill="FFFFFF"/>
        </w:rPr>
        <w:t>Customer</w:t>
      </w:r>
      <w:r w:rsidRPr="00494B91">
        <w:rPr>
          <w:rStyle w:val="normaltextrun"/>
          <w:rFonts w:ascii="Arial" w:hAnsi="Arial" w:cs="Arial"/>
          <w:color w:val="000000"/>
          <w:shd w:val="clear" w:color="auto" w:fill="FFFFFF"/>
        </w:rPr>
        <w:t xml:space="preserve"> or any </w:t>
      </w:r>
      <w:r w:rsidR="00494B91" w:rsidRPr="00494B91">
        <w:rPr>
          <w:rStyle w:val="normaltextrun"/>
          <w:rFonts w:ascii="Arial" w:hAnsi="Arial" w:cs="Arial"/>
          <w:color w:val="000000"/>
          <w:shd w:val="clear" w:color="auto" w:fill="FFFFFF"/>
        </w:rPr>
        <w:t>Customer</w:t>
      </w:r>
      <w:r w:rsidRPr="00494B91">
        <w:rPr>
          <w:rStyle w:val="normaltextrun"/>
          <w:rFonts w:ascii="Arial" w:hAnsi="Arial" w:cs="Arial"/>
          <w:color w:val="000000"/>
          <w:shd w:val="clear" w:color="auto" w:fill="FFFFFF"/>
        </w:rPr>
        <w:t xml:space="preserve"> Affiliate that </w:t>
      </w:r>
      <w:proofErr w:type="gramStart"/>
      <w:r w:rsidRPr="00494B91">
        <w:rPr>
          <w:rStyle w:val="normaltextrun"/>
          <w:rFonts w:ascii="Arial" w:hAnsi="Arial" w:cs="Arial"/>
          <w:color w:val="000000"/>
          <w:shd w:val="clear" w:color="auto" w:fill="FFFFFF"/>
        </w:rPr>
        <w:t>enters into</w:t>
      </w:r>
      <w:proofErr w:type="gramEnd"/>
      <w:r w:rsidRPr="00494B91">
        <w:rPr>
          <w:rStyle w:val="normaltextrun"/>
          <w:rFonts w:ascii="Arial" w:hAnsi="Arial" w:cs="Arial"/>
          <w:color w:val="000000"/>
          <w:shd w:val="clear" w:color="auto" w:fill="FFFFFF"/>
        </w:rPr>
        <w:t xml:space="preserve"> a Software Order, and “Party” means any of them.</w:t>
      </w:r>
    </w:p>
    <w:p w14:paraId="5641D272" w14:textId="4BA9F69B" w:rsidR="00674875" w:rsidRPr="00494B91" w:rsidRDefault="00674875" w:rsidP="00456C50">
      <w:pPr>
        <w:pStyle w:val="ListParagraph"/>
        <w:widowControl w:val="0"/>
        <w:spacing w:after="120"/>
        <w:ind w:left="792"/>
        <w:jc w:val="both"/>
        <w:rPr>
          <w:rStyle w:val="normaltextrun"/>
          <w:rFonts w:ascii="Arial" w:hAnsi="Arial" w:cs="Arial"/>
          <w:color w:val="000000"/>
          <w:shd w:val="clear" w:color="auto" w:fill="FFFFFF"/>
        </w:rPr>
      </w:pPr>
    </w:p>
    <w:p w14:paraId="56BBB9AB" w14:textId="77777777" w:rsidR="00674875" w:rsidRPr="00494B91" w:rsidRDefault="00674875" w:rsidP="00530D0D">
      <w:pPr>
        <w:pStyle w:val="ListParagraph"/>
        <w:widowControl w:val="0"/>
        <w:numPr>
          <w:ilvl w:val="1"/>
          <w:numId w:val="65"/>
        </w:numPr>
        <w:spacing w:after="120"/>
        <w:jc w:val="both"/>
        <w:rPr>
          <w:rStyle w:val="normaltextrun"/>
          <w:rFonts w:ascii="Arial" w:hAnsi="Arial" w:cs="Arial"/>
          <w:color w:val="000000"/>
          <w:shd w:val="clear" w:color="auto" w:fill="FFFFFF"/>
        </w:rPr>
      </w:pPr>
      <w:r w:rsidRPr="00494B91">
        <w:rPr>
          <w:rStyle w:val="normaltextrun"/>
          <w:rFonts w:ascii="Arial" w:hAnsi="Arial" w:cs="Arial"/>
          <w:b/>
          <w:bCs/>
          <w:color w:val="000000"/>
          <w:shd w:val="clear" w:color="auto" w:fill="FFFFFF"/>
        </w:rPr>
        <w:t>“Platform”</w:t>
      </w:r>
      <w:r w:rsidRPr="00494B91">
        <w:rPr>
          <w:rStyle w:val="normaltextrun"/>
          <w:rFonts w:ascii="Arial" w:hAnsi="Arial" w:cs="Arial"/>
          <w:color w:val="000000"/>
          <w:shd w:val="clear" w:color="auto" w:fill="FFFFFF"/>
        </w:rPr>
        <w:t xml:space="preserve"> means the combination of the Servers or other computer hardware or device (regardless of location, type or number of processors), operating system, and other technical architecture elements with which the Licensed Software is designed to operate.</w:t>
      </w:r>
    </w:p>
    <w:p w14:paraId="2B9A7D28" w14:textId="40442152" w:rsidR="00975DAA" w:rsidRPr="00494B91" w:rsidRDefault="00975DAA" w:rsidP="00975DAA">
      <w:pPr>
        <w:pStyle w:val="ListParagraph"/>
        <w:rPr>
          <w:rStyle w:val="normaltextrun"/>
          <w:rFonts w:ascii="Arial" w:hAnsi="Arial" w:cs="Arial"/>
          <w:color w:val="000000"/>
          <w:shd w:val="clear" w:color="auto" w:fill="FFFFFF"/>
        </w:rPr>
      </w:pPr>
    </w:p>
    <w:p w14:paraId="6C1DFA44" w14:textId="55FFF92B" w:rsidR="002F5D28" w:rsidRPr="00494B91" w:rsidRDefault="00214D5B" w:rsidP="00530D0D">
      <w:pPr>
        <w:pStyle w:val="ListParagraph"/>
        <w:widowControl w:val="0"/>
        <w:numPr>
          <w:ilvl w:val="1"/>
          <w:numId w:val="65"/>
        </w:numPr>
        <w:spacing w:after="120"/>
        <w:jc w:val="both"/>
        <w:rPr>
          <w:rStyle w:val="normaltextrun"/>
          <w:rFonts w:ascii="Arial" w:hAnsi="Arial" w:cs="Arial"/>
          <w:color w:val="000000"/>
          <w:shd w:val="clear" w:color="auto" w:fill="FFFFFF"/>
        </w:rPr>
      </w:pPr>
      <w:r w:rsidRPr="00494B91">
        <w:rPr>
          <w:rStyle w:val="normaltextrun"/>
          <w:rFonts w:ascii="Arial" w:hAnsi="Arial" w:cs="Arial"/>
          <w:b/>
          <w:bCs/>
          <w:color w:val="000000"/>
          <w:shd w:val="clear" w:color="auto" w:fill="FFFFFF"/>
        </w:rPr>
        <w:t>“</w:t>
      </w:r>
      <w:r w:rsidR="002F5D28" w:rsidRPr="00494B91">
        <w:rPr>
          <w:rStyle w:val="normaltextrun"/>
          <w:rFonts w:ascii="Arial" w:hAnsi="Arial" w:cs="Arial"/>
          <w:b/>
          <w:bCs/>
          <w:color w:val="000000"/>
          <w:shd w:val="clear" w:color="auto" w:fill="FFFFFF"/>
        </w:rPr>
        <w:t>Server</w:t>
      </w:r>
      <w:r w:rsidRPr="00494B91">
        <w:rPr>
          <w:rStyle w:val="normaltextrun"/>
          <w:rFonts w:ascii="Arial" w:hAnsi="Arial" w:cs="Arial"/>
          <w:b/>
          <w:bCs/>
          <w:color w:val="000000"/>
          <w:shd w:val="clear" w:color="auto" w:fill="FFFFFF"/>
        </w:rPr>
        <w:t>”</w:t>
      </w:r>
      <w:r w:rsidR="002F5D28" w:rsidRPr="00494B91">
        <w:rPr>
          <w:rStyle w:val="normaltextrun"/>
          <w:rFonts w:ascii="Arial" w:hAnsi="Arial" w:cs="Arial"/>
          <w:color w:val="000000"/>
          <w:shd w:val="clear" w:color="auto" w:fill="FFFFFF"/>
        </w:rPr>
        <w:t xml:space="preserve"> means a single computer, regardless of the number of CPUs or processors or the processing power of that </w:t>
      </w:r>
      <w:proofErr w:type="gramStart"/>
      <w:r w:rsidR="002F5D28" w:rsidRPr="00494B91">
        <w:rPr>
          <w:rStyle w:val="normaltextrun"/>
          <w:rFonts w:ascii="Arial" w:hAnsi="Arial" w:cs="Arial"/>
          <w:color w:val="000000"/>
          <w:shd w:val="clear" w:color="auto" w:fill="FFFFFF"/>
        </w:rPr>
        <w:t>computer</w:t>
      </w:r>
      <w:r w:rsidR="00E66324" w:rsidRPr="00494B91">
        <w:rPr>
          <w:rStyle w:val="normaltextrun"/>
          <w:rFonts w:ascii="Arial" w:hAnsi="Arial" w:cs="Arial"/>
          <w:color w:val="000000"/>
          <w:shd w:val="clear" w:color="auto" w:fill="FFFFFF"/>
        </w:rPr>
        <w:t>, and</w:t>
      </w:r>
      <w:proofErr w:type="gramEnd"/>
      <w:r w:rsidR="00E66324" w:rsidRPr="00494B91">
        <w:rPr>
          <w:rStyle w:val="normaltextrun"/>
          <w:rFonts w:ascii="Arial" w:hAnsi="Arial" w:cs="Arial"/>
          <w:color w:val="000000"/>
          <w:shd w:val="clear" w:color="auto" w:fill="FFFFFF"/>
        </w:rPr>
        <w:t xml:space="preserve"> shall include both physical and virtual computers</w:t>
      </w:r>
      <w:r w:rsidR="002F5D28" w:rsidRPr="00494B91">
        <w:rPr>
          <w:rStyle w:val="normaltextrun"/>
          <w:rFonts w:ascii="Arial" w:hAnsi="Arial" w:cs="Arial"/>
          <w:color w:val="000000"/>
          <w:shd w:val="clear" w:color="auto" w:fill="FFFFFF"/>
        </w:rPr>
        <w:t xml:space="preserve">.  </w:t>
      </w:r>
    </w:p>
    <w:p w14:paraId="7A266B07" w14:textId="0EB29968" w:rsidR="00C74180" w:rsidRPr="00494B91" w:rsidRDefault="00C74180" w:rsidP="00C74180">
      <w:pPr>
        <w:pStyle w:val="ListParagraph"/>
        <w:rPr>
          <w:rStyle w:val="normaltextrun"/>
          <w:rFonts w:ascii="Arial" w:hAnsi="Arial" w:cs="Arial"/>
          <w:color w:val="000000"/>
          <w:shd w:val="clear" w:color="auto" w:fill="FFFFFF"/>
        </w:rPr>
      </w:pPr>
    </w:p>
    <w:p w14:paraId="5516ECF3" w14:textId="6A02775B" w:rsidR="002F5D28" w:rsidRPr="00494B91" w:rsidRDefault="002F5D28" w:rsidP="00082998">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
        </w:rPr>
        <w:t>Services</w:t>
      </w:r>
      <w:r w:rsidR="00214D5B" w:rsidRPr="00494B91">
        <w:rPr>
          <w:rFonts w:ascii="Arial" w:hAnsi="Arial" w:cs="Arial"/>
        </w:rPr>
        <w:t>”</w:t>
      </w:r>
      <w:r w:rsidRPr="00494B91">
        <w:rPr>
          <w:rFonts w:ascii="Arial" w:hAnsi="Arial" w:cs="Arial"/>
        </w:rPr>
        <w:t xml:space="preserve"> means all services that Contractor performs or is to perform under this Agreement and any Software Orders, including installation, implementation, training, maintenance and support of the Licensed Software.</w:t>
      </w:r>
      <w:r w:rsidR="0011193E" w:rsidRPr="00494B91">
        <w:rPr>
          <w:rFonts w:ascii="Arial" w:hAnsi="Arial" w:cs="Arial"/>
        </w:rPr>
        <w:t xml:space="preserve">  Any professional services shall be provided under one or more work orders under a separate written agreement or a written addendum to this Agreement.</w:t>
      </w:r>
    </w:p>
    <w:p w14:paraId="2AB37CE1" w14:textId="33681B64" w:rsidR="00C74180" w:rsidRPr="00494B91" w:rsidRDefault="00C74180" w:rsidP="00C74180">
      <w:pPr>
        <w:pStyle w:val="ListParagraph"/>
        <w:rPr>
          <w:rFonts w:ascii="Arial" w:hAnsi="Arial" w:cs="Arial"/>
          <w:color w:val="000000"/>
          <w:shd w:val="clear" w:color="auto" w:fill="FFFFFF"/>
        </w:rPr>
      </w:pPr>
    </w:p>
    <w:p w14:paraId="6B8D15FE" w14:textId="68EF1D21"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Configuration</w:t>
      </w:r>
      <w:r w:rsidRPr="00494B91">
        <w:rPr>
          <w:rFonts w:ascii="Arial" w:hAnsi="Arial" w:cs="Arial"/>
        </w:rPr>
        <w:t>”</w:t>
      </w:r>
      <w:r w:rsidR="002F5D28" w:rsidRPr="00494B91">
        <w:rPr>
          <w:rFonts w:ascii="Arial" w:hAnsi="Arial" w:cs="Arial"/>
        </w:rPr>
        <w:t xml:space="preserve"> means the creative result of using switches, settings, and options built into the Licensed Software and/or adding creative content to the configurable user interface of the Licensed Software so that the Licensed Software satisfies </w:t>
      </w:r>
      <w:r w:rsidR="00494B91" w:rsidRPr="00494B91">
        <w:rPr>
          <w:rFonts w:ascii="Arial" w:hAnsi="Arial" w:cs="Arial"/>
        </w:rPr>
        <w:t>Customer</w:t>
      </w:r>
      <w:r w:rsidRPr="00494B91">
        <w:rPr>
          <w:rFonts w:ascii="Arial" w:hAnsi="Arial" w:cs="Arial"/>
        </w:rPr>
        <w:t>’</w:t>
      </w:r>
      <w:r w:rsidR="002F5D28" w:rsidRPr="00494B91">
        <w:rPr>
          <w:rFonts w:ascii="Arial" w:hAnsi="Arial" w:cs="Arial"/>
        </w:rPr>
        <w:t xml:space="preserve">s business objectives or conforms to </w:t>
      </w:r>
      <w:r w:rsidR="00494B91" w:rsidRPr="00494B91">
        <w:rPr>
          <w:rFonts w:ascii="Arial" w:hAnsi="Arial" w:cs="Arial"/>
        </w:rPr>
        <w:t>Customer</w:t>
      </w:r>
      <w:r w:rsidRPr="00494B91">
        <w:rPr>
          <w:rFonts w:ascii="Arial" w:hAnsi="Arial" w:cs="Arial"/>
        </w:rPr>
        <w:t>’</w:t>
      </w:r>
      <w:r w:rsidR="002F5D28" w:rsidRPr="00494B91">
        <w:rPr>
          <w:rFonts w:ascii="Arial" w:hAnsi="Arial" w:cs="Arial"/>
        </w:rPr>
        <w:t xml:space="preserve">s functional requirements. Software Configurations do not change the logic of the Source Code for the Licensed Software or require a Software Modification. </w:t>
      </w:r>
    </w:p>
    <w:p w14:paraId="418C118C" w14:textId="7252C34B" w:rsidR="00C74180" w:rsidRPr="00494B91" w:rsidRDefault="00C74180" w:rsidP="00C74180">
      <w:pPr>
        <w:pStyle w:val="ListParagraph"/>
        <w:rPr>
          <w:rFonts w:ascii="Arial" w:hAnsi="Arial" w:cs="Arial"/>
          <w:color w:val="000000"/>
          <w:shd w:val="clear" w:color="auto" w:fill="FFFFFF"/>
        </w:rPr>
      </w:pPr>
    </w:p>
    <w:p w14:paraId="1E91AACF" w14:textId="41723DB7"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Modification</w:t>
      </w:r>
      <w:r w:rsidRPr="00494B91">
        <w:rPr>
          <w:rFonts w:ascii="Arial" w:hAnsi="Arial" w:cs="Arial"/>
        </w:rPr>
        <w:t>”</w:t>
      </w:r>
      <w:r w:rsidR="002F5D28" w:rsidRPr="00494B91">
        <w:rPr>
          <w:rFonts w:ascii="Arial" w:hAnsi="Arial" w:cs="Arial"/>
        </w:rPr>
        <w:t xml:space="preserve"> means any change to the source code or object code of the Licensed Software.</w:t>
      </w:r>
    </w:p>
    <w:p w14:paraId="086F4060" w14:textId="62C1B5FE" w:rsidR="00C74180" w:rsidRPr="00494B91" w:rsidRDefault="00C74180" w:rsidP="00C74180">
      <w:pPr>
        <w:pStyle w:val="ListParagraph"/>
        <w:rPr>
          <w:rFonts w:ascii="Arial" w:hAnsi="Arial" w:cs="Arial"/>
          <w:color w:val="000000"/>
          <w:shd w:val="clear" w:color="auto" w:fill="FFFFFF"/>
        </w:rPr>
      </w:pPr>
    </w:p>
    <w:p w14:paraId="555292A7" w14:textId="0B862C42"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Order</w:t>
      </w:r>
      <w:r w:rsidRPr="00494B91">
        <w:rPr>
          <w:rFonts w:ascii="Arial" w:hAnsi="Arial" w:cs="Arial"/>
        </w:rPr>
        <w:t>”</w:t>
      </w:r>
      <w:r w:rsidR="002F5D28" w:rsidRPr="00494B91">
        <w:rPr>
          <w:rFonts w:ascii="Arial" w:hAnsi="Arial" w:cs="Arial"/>
        </w:rPr>
        <w:t xml:space="preserve"> means a written addendum to this Agreement that:  (a) lists the specific Software Products to be licensed under this Agreement, the License Parameters for those Software Products, and the date those Software Products are to be delivered and, if applicable, installed; (b) describes any installation, implementation, training, maintenance, support or other Services to be provided by Contractor under this Agreement; (c) sets forth the payment terms, and any special terms or conditions governing, those Software Products and Services; and (d) has been executed by both Parties.  A sample form of a Software Order is attached to this Agreement as </w:t>
      </w:r>
      <w:r w:rsidR="007B574B" w:rsidRPr="00494B91">
        <w:rPr>
          <w:rFonts w:ascii="Arial" w:hAnsi="Arial" w:cs="Arial"/>
          <w:b/>
        </w:rPr>
        <w:t xml:space="preserve">Exhibit </w:t>
      </w:r>
      <w:r w:rsidR="002F5D28" w:rsidRPr="00494B91">
        <w:rPr>
          <w:rFonts w:ascii="Arial" w:hAnsi="Arial" w:cs="Arial"/>
          <w:b/>
        </w:rPr>
        <w:t>A</w:t>
      </w:r>
      <w:r w:rsidR="002F5D28" w:rsidRPr="00494B91">
        <w:rPr>
          <w:rFonts w:ascii="Arial" w:hAnsi="Arial" w:cs="Arial"/>
        </w:rPr>
        <w:t xml:space="preserve">.  </w:t>
      </w:r>
    </w:p>
    <w:p w14:paraId="4C658A50" w14:textId="25B06A6E" w:rsidR="00C74180" w:rsidRPr="00494B91" w:rsidRDefault="00C74180" w:rsidP="00C74180">
      <w:pPr>
        <w:pStyle w:val="ListParagraph"/>
        <w:rPr>
          <w:rFonts w:ascii="Arial" w:hAnsi="Arial" w:cs="Arial"/>
          <w:color w:val="000000"/>
          <w:shd w:val="clear" w:color="auto" w:fill="FFFFFF"/>
        </w:rPr>
      </w:pPr>
    </w:p>
    <w:p w14:paraId="5BD0E722" w14:textId="69D0A9A8"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Software Product</w:t>
      </w:r>
      <w:r w:rsidRPr="00494B91">
        <w:rPr>
          <w:rFonts w:ascii="Arial" w:hAnsi="Arial" w:cs="Arial"/>
          <w:bCs/>
        </w:rPr>
        <w:t>”</w:t>
      </w:r>
      <w:r w:rsidR="002F5D28" w:rsidRPr="00494B91">
        <w:rPr>
          <w:rFonts w:ascii="Arial" w:hAnsi="Arial" w:cs="Arial"/>
        </w:rPr>
        <w:t xml:space="preserve"> means (a) each computer program or suite of computer programs listed on a Software Order or on </w:t>
      </w:r>
      <w:r w:rsidR="002F5D28" w:rsidRPr="00494B91">
        <w:rPr>
          <w:rFonts w:ascii="Arial" w:hAnsi="Arial" w:cs="Arial"/>
          <w:b/>
        </w:rPr>
        <w:t>Exhibit B</w:t>
      </w:r>
      <w:r w:rsidR="002F5D28" w:rsidRPr="00494B91">
        <w:rPr>
          <w:rFonts w:ascii="Arial" w:hAnsi="Arial" w:cs="Arial"/>
        </w:rPr>
        <w:t>;</w:t>
      </w:r>
      <w:r w:rsidR="002F5D28" w:rsidRPr="00494B91">
        <w:rPr>
          <w:rFonts w:ascii="Arial" w:hAnsi="Arial" w:cs="Arial"/>
          <w:i/>
        </w:rPr>
        <w:t xml:space="preserve"> </w:t>
      </w:r>
      <w:r w:rsidR="002F5D28" w:rsidRPr="00494B91">
        <w:rPr>
          <w:rFonts w:ascii="Arial" w:hAnsi="Arial" w:cs="Arial"/>
        </w:rPr>
        <w:t>and (b) any other computer program or suite of computer programs that Contractor offers to license to others; in each case including all new and enhanced versions of those programs.</w:t>
      </w:r>
    </w:p>
    <w:p w14:paraId="185BD3AB" w14:textId="37E3CB6D" w:rsidR="00C74180" w:rsidRPr="00494B91" w:rsidRDefault="00C74180" w:rsidP="00C74180">
      <w:pPr>
        <w:pStyle w:val="ListParagraph"/>
        <w:rPr>
          <w:rFonts w:ascii="Arial" w:hAnsi="Arial" w:cs="Arial"/>
          <w:color w:val="000000"/>
          <w:shd w:val="clear" w:color="auto" w:fill="FFFFFF"/>
        </w:rPr>
      </w:pPr>
    </w:p>
    <w:p w14:paraId="783FF4B7" w14:textId="01F2DA76"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Source Code</w:t>
      </w:r>
      <w:r w:rsidRPr="00494B91">
        <w:rPr>
          <w:rFonts w:ascii="Arial" w:hAnsi="Arial" w:cs="Arial"/>
        </w:rPr>
        <w:t>”</w:t>
      </w:r>
      <w:r w:rsidR="002F5D28" w:rsidRPr="00494B91">
        <w:rPr>
          <w:rFonts w:ascii="Arial" w:hAnsi="Arial" w:cs="Arial"/>
        </w:rPr>
        <w:t xml:space="preserve"> means computer programming code, in human-readable form, that is not suitable for machine execution without the intervening steps of interpretation and compilation, together with all specifications, programming and maintenance documentation, related source code trees, all testing tools used in the development and maintenance of the executable version of the related Software Products; all build instructions, commentary and related programmer notes and annotations; the names and current contact information of the principal programmers who developed and/or designed the Software Products; and all other information that would be useful to a reasonably skilled programmer or analyst to understand, support and maintain the Software Products.</w:t>
      </w:r>
    </w:p>
    <w:p w14:paraId="7B6DF609" w14:textId="38FFE632" w:rsidR="00C74180" w:rsidRPr="00494B91" w:rsidRDefault="00C74180" w:rsidP="00C74180">
      <w:pPr>
        <w:pStyle w:val="ListParagraph"/>
        <w:rPr>
          <w:rFonts w:ascii="Arial" w:hAnsi="Arial" w:cs="Arial"/>
          <w:color w:val="000000"/>
          <w:shd w:val="clear" w:color="auto" w:fill="FFFFFF"/>
        </w:rPr>
      </w:pPr>
    </w:p>
    <w:p w14:paraId="489C09DD" w14:textId="6B18B36A"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bCs/>
        </w:rPr>
        <w:t>“</w:t>
      </w:r>
      <w:r w:rsidR="002F5D28" w:rsidRPr="00494B91">
        <w:rPr>
          <w:rFonts w:ascii="Arial" w:hAnsi="Arial" w:cs="Arial"/>
          <w:b/>
        </w:rPr>
        <w:t>Upgrade</w:t>
      </w:r>
      <w:r w:rsidRPr="00494B91">
        <w:rPr>
          <w:rFonts w:ascii="Arial" w:hAnsi="Arial" w:cs="Arial"/>
        </w:rPr>
        <w:t>”</w:t>
      </w:r>
      <w:r w:rsidR="002F5D28" w:rsidRPr="00494B91">
        <w:rPr>
          <w:rFonts w:ascii="Arial" w:hAnsi="Arial" w:cs="Arial"/>
        </w:rPr>
        <w:t xml:space="preserve"> means any patch, maintenance release, or new version of a Software Product that Contractor generally makes available to its customers to correct errors and fix bugs in, or to add features and functionality to, a Software Product.</w:t>
      </w:r>
    </w:p>
    <w:p w14:paraId="3DF525D3" w14:textId="4C2EDE96" w:rsidR="00C74180" w:rsidRPr="00494B91" w:rsidRDefault="00C74180" w:rsidP="00C74180">
      <w:pPr>
        <w:pStyle w:val="ListParagraph"/>
        <w:rPr>
          <w:rFonts w:ascii="Arial" w:hAnsi="Arial" w:cs="Arial"/>
          <w:color w:val="000000"/>
          <w:shd w:val="clear" w:color="auto" w:fill="FFFFFF"/>
        </w:rPr>
      </w:pPr>
    </w:p>
    <w:p w14:paraId="25334704" w14:textId="3D1DF2D7" w:rsidR="002F5D28" w:rsidRPr="00494B91" w:rsidRDefault="00214D5B" w:rsidP="00530D0D">
      <w:pPr>
        <w:pStyle w:val="ListParagraph"/>
        <w:widowControl w:val="0"/>
        <w:numPr>
          <w:ilvl w:val="1"/>
          <w:numId w:val="65"/>
        </w:numPr>
        <w:spacing w:after="120"/>
        <w:jc w:val="both"/>
        <w:rPr>
          <w:rFonts w:ascii="Arial" w:hAnsi="Arial" w:cs="Arial"/>
          <w:color w:val="000000"/>
          <w:shd w:val="clear" w:color="auto" w:fill="FFFFFF"/>
        </w:rPr>
      </w:pPr>
      <w:r w:rsidRPr="00494B91">
        <w:rPr>
          <w:rFonts w:ascii="Arial" w:hAnsi="Arial" w:cs="Arial"/>
        </w:rPr>
        <w:t>“</w:t>
      </w:r>
      <w:r w:rsidR="002F5D28" w:rsidRPr="00494B91">
        <w:rPr>
          <w:rFonts w:ascii="Arial" w:hAnsi="Arial" w:cs="Arial"/>
          <w:b/>
          <w:bCs/>
        </w:rPr>
        <w:t>Warranty Period</w:t>
      </w:r>
      <w:r w:rsidRPr="00494B91">
        <w:rPr>
          <w:rFonts w:ascii="Arial" w:hAnsi="Arial" w:cs="Arial"/>
        </w:rPr>
        <w:t>”</w:t>
      </w:r>
      <w:r w:rsidR="002F5D28" w:rsidRPr="00494B91">
        <w:rPr>
          <w:rFonts w:ascii="Arial" w:hAnsi="Arial" w:cs="Arial"/>
        </w:rPr>
        <w:t xml:space="preserve"> means, as to any Licensed Software, the </w:t>
      </w:r>
      <w:r w:rsidR="005179FE" w:rsidRPr="00494B91">
        <w:rPr>
          <w:rFonts w:ascii="Arial" w:hAnsi="Arial" w:cs="Arial"/>
        </w:rPr>
        <w:t>ninety (</w:t>
      </w:r>
      <w:r w:rsidR="002F5D28" w:rsidRPr="00494B91">
        <w:rPr>
          <w:rFonts w:ascii="Arial" w:hAnsi="Arial" w:cs="Arial"/>
        </w:rPr>
        <w:t>90</w:t>
      </w:r>
      <w:r w:rsidR="005179FE" w:rsidRPr="00494B91">
        <w:rPr>
          <w:rFonts w:ascii="Arial" w:hAnsi="Arial" w:cs="Arial"/>
        </w:rPr>
        <w:t>)</w:t>
      </w:r>
      <w:r w:rsidR="002F5D28" w:rsidRPr="00494B91">
        <w:rPr>
          <w:rFonts w:ascii="Arial" w:hAnsi="Arial" w:cs="Arial"/>
        </w:rPr>
        <w:t xml:space="preserve">-day period beginning on </w:t>
      </w:r>
      <w:r w:rsidR="002F5D28" w:rsidRPr="00494B91">
        <w:rPr>
          <w:rFonts w:ascii="Arial" w:hAnsi="Arial" w:cs="Arial"/>
        </w:rPr>
        <w:lastRenderedPageBreak/>
        <w:t xml:space="preserve">the </w:t>
      </w:r>
      <w:bookmarkStart w:id="24" w:name="_Toc404335582"/>
      <w:bookmarkStart w:id="25" w:name="_Toc404335639"/>
      <w:bookmarkStart w:id="26" w:name="_Toc404335947"/>
      <w:bookmarkStart w:id="27" w:name="_Toc404350417"/>
      <w:bookmarkStart w:id="28" w:name="_Toc404692603"/>
      <w:bookmarkStart w:id="29" w:name="_Toc414192624"/>
      <w:bookmarkStart w:id="30" w:name="_Toc414272036"/>
      <w:r w:rsidR="002F5D28" w:rsidRPr="00494B91">
        <w:rPr>
          <w:rFonts w:ascii="Arial" w:hAnsi="Arial" w:cs="Arial"/>
        </w:rPr>
        <w:t>date on which the Licensed Software is accepted under Section</w:t>
      </w:r>
      <w:r w:rsidR="00C473D9" w:rsidRPr="00494B91">
        <w:rPr>
          <w:rFonts w:ascii="Arial" w:hAnsi="Arial" w:cs="Arial"/>
        </w:rPr>
        <w:t xml:space="preserve"> 4</w:t>
      </w:r>
      <w:r w:rsidR="00F04D32" w:rsidRPr="00494B91">
        <w:rPr>
          <w:rFonts w:ascii="Arial" w:hAnsi="Arial" w:cs="Arial"/>
        </w:rPr>
        <w:t xml:space="preserve"> (Delivery; Installation; Acceptance)</w:t>
      </w:r>
      <w:r w:rsidR="002F5D28" w:rsidRPr="00494B91">
        <w:rPr>
          <w:rFonts w:ascii="Arial" w:hAnsi="Arial" w:cs="Arial"/>
        </w:rPr>
        <w:t>, unless the Software Order for that Licensed Software specifies a different warranty period.</w:t>
      </w:r>
      <w:bookmarkStart w:id="31" w:name="_Toc432824430"/>
      <w:bookmarkStart w:id="32" w:name="_Toc438803643"/>
      <w:bookmarkStart w:id="33" w:name="_Toc438891425"/>
      <w:bookmarkStart w:id="34" w:name="_Toc438892362"/>
      <w:bookmarkStart w:id="35" w:name="_Toc438956524"/>
      <w:bookmarkStart w:id="36" w:name="_Toc463937276"/>
      <w:bookmarkStart w:id="37" w:name="_Toc81640687"/>
    </w:p>
    <w:p w14:paraId="3B38353A" w14:textId="40F9ED7C" w:rsidR="002F5D28" w:rsidRPr="00494B91" w:rsidRDefault="002F5D28" w:rsidP="00530D0D">
      <w:pPr>
        <w:pStyle w:val="Heading1"/>
        <w:widowControl w:val="0"/>
        <w:numPr>
          <w:ilvl w:val="0"/>
          <w:numId w:val="65"/>
        </w:numPr>
        <w:spacing w:before="0" w:after="120"/>
        <w:jc w:val="both"/>
        <w:rPr>
          <w:rFonts w:ascii="Arial" w:hAnsi="Arial" w:cs="Arial"/>
          <w:sz w:val="20"/>
        </w:rPr>
      </w:pPr>
      <w:r w:rsidRPr="00494B91">
        <w:rPr>
          <w:rFonts w:ascii="Arial" w:hAnsi="Arial" w:cs="Arial"/>
          <w:sz w:val="20"/>
        </w:rPr>
        <w:t>Orders</w:t>
      </w:r>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494B91">
        <w:rPr>
          <w:rFonts w:ascii="Arial" w:hAnsi="Arial" w:cs="Arial"/>
          <w:sz w:val="20"/>
        </w:rPr>
        <w:t>.</w:t>
      </w:r>
    </w:p>
    <w:p w14:paraId="765EC490" w14:textId="55D1A503" w:rsidR="002F5D28" w:rsidRPr="00494B91" w:rsidRDefault="00343B43" w:rsidP="00B15010">
      <w:pPr>
        <w:pStyle w:val="StyleHeading2H22AHeading2CharTimesNewRomanLatin12"/>
        <w:widowControl w:val="0"/>
        <w:spacing w:before="0" w:after="120"/>
        <w:ind w:left="1260" w:hanging="720"/>
        <w:jc w:val="both"/>
        <w:rPr>
          <w:rFonts w:ascii="Arial" w:hAnsi="Arial" w:cs="Arial"/>
          <w:sz w:val="20"/>
        </w:rPr>
      </w:pPr>
      <w:r w:rsidRPr="00494B91">
        <w:rPr>
          <w:rStyle w:val="Heading2Char1"/>
          <w:rFonts w:ascii="Arial" w:hAnsi="Arial" w:cs="Arial"/>
          <w:sz w:val="20"/>
        </w:rPr>
        <w:t>2.1</w:t>
      </w:r>
      <w:r w:rsidRPr="00494B91">
        <w:rPr>
          <w:rStyle w:val="Heading2Char1"/>
          <w:rFonts w:ascii="Arial" w:hAnsi="Arial" w:cs="Arial"/>
          <w:sz w:val="20"/>
        </w:rPr>
        <w:tab/>
      </w:r>
      <w:r w:rsidR="002F5D28" w:rsidRPr="00494B91">
        <w:rPr>
          <w:rStyle w:val="Heading2Char1"/>
          <w:rFonts w:ascii="Arial" w:hAnsi="Arial" w:cs="Arial"/>
          <w:b/>
          <w:sz w:val="20"/>
        </w:rPr>
        <w:t>Scope</w:t>
      </w:r>
      <w:r w:rsidR="002F5D28" w:rsidRPr="00494B91">
        <w:rPr>
          <w:rStyle w:val="Heading2Char1"/>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 xml:space="preserve">This Agreement sets forth the terms that apply to each Software Order issued to Contractor for Software Products and Services. Each Software Order is subject to the terms and conditions of this Agreement.  Any </w:t>
      </w:r>
      <w:r w:rsidR="00494B91" w:rsidRPr="00494B91">
        <w:rPr>
          <w:rFonts w:ascii="Arial" w:hAnsi="Arial" w:cs="Arial"/>
          <w:b w:val="0"/>
          <w:sz w:val="20"/>
        </w:rPr>
        <w:t>Customer</w:t>
      </w:r>
      <w:r w:rsidR="002F5D28" w:rsidRPr="00494B91">
        <w:rPr>
          <w:rFonts w:ascii="Arial" w:hAnsi="Arial" w:cs="Arial"/>
          <w:b w:val="0"/>
          <w:sz w:val="20"/>
        </w:rPr>
        <w:t xml:space="preserve"> Affiliate may issue a Software Order under this Agreement, and in that case, (a) all references to </w:t>
      </w:r>
      <w:r w:rsidR="00214D5B" w:rsidRPr="00494B91">
        <w:rPr>
          <w:rFonts w:ascii="Arial" w:hAnsi="Arial" w:cs="Arial"/>
          <w:b w:val="0"/>
          <w:sz w:val="20"/>
        </w:rPr>
        <w:t>“</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 in this Agreement will refer equally to the </w:t>
      </w:r>
      <w:r w:rsidR="00494B91" w:rsidRPr="00494B91">
        <w:rPr>
          <w:rFonts w:ascii="Arial" w:hAnsi="Arial" w:cs="Arial"/>
          <w:b w:val="0"/>
          <w:sz w:val="20"/>
        </w:rPr>
        <w:t>Customer</w:t>
      </w:r>
      <w:r w:rsidR="002F5D28" w:rsidRPr="00494B91">
        <w:rPr>
          <w:rFonts w:ascii="Arial" w:hAnsi="Arial" w:cs="Arial"/>
          <w:b w:val="0"/>
          <w:sz w:val="20"/>
        </w:rPr>
        <w:t xml:space="preserve"> Affiliate executing that Software Order; and (b) only the </w:t>
      </w:r>
      <w:r w:rsidR="00494B91" w:rsidRPr="00494B91">
        <w:rPr>
          <w:rFonts w:ascii="Arial" w:hAnsi="Arial" w:cs="Arial"/>
          <w:b w:val="0"/>
          <w:sz w:val="20"/>
        </w:rPr>
        <w:t>Customer</w:t>
      </w:r>
      <w:r w:rsidR="002F5D28" w:rsidRPr="00494B91">
        <w:rPr>
          <w:rFonts w:ascii="Arial" w:hAnsi="Arial" w:cs="Arial"/>
          <w:b w:val="0"/>
          <w:sz w:val="20"/>
        </w:rPr>
        <w:t xml:space="preserve"> Affiliate executing that Software Order will incur any obligation or liability to Contractor under that </w:t>
      </w:r>
      <w:proofErr w:type="gramStart"/>
      <w:r w:rsidR="002F5D28" w:rsidRPr="00494B91">
        <w:rPr>
          <w:rFonts w:ascii="Arial" w:hAnsi="Arial" w:cs="Arial"/>
          <w:b w:val="0"/>
          <w:sz w:val="20"/>
        </w:rPr>
        <w:t>particular Software</w:t>
      </w:r>
      <w:proofErr w:type="gramEnd"/>
      <w:r w:rsidR="002F5D28" w:rsidRPr="00494B91">
        <w:rPr>
          <w:rFonts w:ascii="Arial" w:hAnsi="Arial" w:cs="Arial"/>
          <w:b w:val="0"/>
          <w:sz w:val="20"/>
        </w:rPr>
        <w:t xml:space="preserve"> Order.</w:t>
      </w:r>
    </w:p>
    <w:p w14:paraId="2CA7C7FE" w14:textId="5592F67B" w:rsidR="002F5D28" w:rsidRPr="00494B91" w:rsidRDefault="00343B43" w:rsidP="00B15010">
      <w:pPr>
        <w:pStyle w:val="StyleHeading2H22AHeading2CharTimesNewRomanLatin12"/>
        <w:widowControl w:val="0"/>
        <w:spacing w:before="0" w:after="120"/>
        <w:ind w:left="1260" w:hanging="720"/>
        <w:jc w:val="both"/>
        <w:rPr>
          <w:rFonts w:ascii="Arial" w:hAnsi="Arial" w:cs="Arial"/>
          <w:sz w:val="20"/>
        </w:rPr>
      </w:pPr>
      <w:r w:rsidRPr="00494B91">
        <w:rPr>
          <w:rFonts w:ascii="Arial" w:hAnsi="Arial" w:cs="Arial"/>
          <w:b w:val="0"/>
          <w:sz w:val="20"/>
        </w:rPr>
        <w:t>2.2</w:t>
      </w:r>
      <w:r w:rsidRPr="00494B91">
        <w:rPr>
          <w:rFonts w:ascii="Arial" w:hAnsi="Arial" w:cs="Arial"/>
          <w:sz w:val="20"/>
        </w:rPr>
        <w:tab/>
      </w:r>
      <w:r w:rsidR="002F5D28" w:rsidRPr="00494B91">
        <w:rPr>
          <w:rFonts w:ascii="Arial" w:hAnsi="Arial" w:cs="Arial"/>
          <w:sz w:val="20"/>
        </w:rPr>
        <w:t xml:space="preserve">No Volume Commitment. </w:t>
      </w:r>
      <w:r w:rsidR="00FC5813" w:rsidRPr="00494B91">
        <w:rPr>
          <w:rFonts w:ascii="Arial" w:hAnsi="Arial" w:cs="Arial"/>
          <w:sz w:val="20"/>
        </w:rPr>
        <w:t xml:space="preserve">  </w:t>
      </w:r>
      <w:r w:rsidR="002F5D28" w:rsidRPr="00494B91">
        <w:rPr>
          <w:rFonts w:ascii="Arial" w:hAnsi="Arial" w:cs="Arial"/>
          <w:b w:val="0"/>
          <w:sz w:val="20"/>
        </w:rPr>
        <w:t xml:space="preserve">This Agreement does not obligate </w:t>
      </w:r>
      <w:r w:rsidR="00494B91" w:rsidRPr="00494B91">
        <w:rPr>
          <w:rFonts w:ascii="Arial" w:hAnsi="Arial" w:cs="Arial"/>
          <w:b w:val="0"/>
          <w:sz w:val="20"/>
        </w:rPr>
        <w:t>Customer</w:t>
      </w:r>
      <w:r w:rsidR="002F5D28" w:rsidRPr="00494B91">
        <w:rPr>
          <w:rFonts w:ascii="Arial" w:hAnsi="Arial" w:cs="Arial"/>
          <w:b w:val="0"/>
          <w:sz w:val="20"/>
        </w:rPr>
        <w:t xml:space="preserve"> or any of its Affiliates to order any Software Products or Services, and neither </w:t>
      </w:r>
      <w:r w:rsidR="00494B91" w:rsidRPr="00494B91">
        <w:rPr>
          <w:rFonts w:ascii="Arial" w:hAnsi="Arial" w:cs="Arial"/>
          <w:b w:val="0"/>
          <w:sz w:val="20"/>
        </w:rPr>
        <w:t>Customer</w:t>
      </w:r>
      <w:r w:rsidR="002F5D28" w:rsidRPr="00494B91">
        <w:rPr>
          <w:rFonts w:ascii="Arial" w:hAnsi="Arial" w:cs="Arial"/>
          <w:b w:val="0"/>
          <w:sz w:val="20"/>
        </w:rPr>
        <w:t xml:space="preserve"> nor any of its Affiliates will become obligated in any way to Contractor until </w:t>
      </w:r>
      <w:r w:rsidR="00494B91" w:rsidRPr="00494B91">
        <w:rPr>
          <w:rFonts w:ascii="Arial" w:hAnsi="Arial" w:cs="Arial"/>
          <w:b w:val="0"/>
          <w:sz w:val="20"/>
        </w:rPr>
        <w:t>Customer</w:t>
      </w:r>
      <w:r w:rsidR="002F5D28" w:rsidRPr="00494B91">
        <w:rPr>
          <w:rFonts w:ascii="Arial" w:hAnsi="Arial" w:cs="Arial"/>
          <w:b w:val="0"/>
          <w:sz w:val="20"/>
        </w:rPr>
        <w:t xml:space="preserve"> or its Affiliate places a Software Order with Contractor, and Contractor accepts that Software Order.</w:t>
      </w:r>
      <w:r w:rsidR="002F5D28" w:rsidRPr="00494B91">
        <w:rPr>
          <w:rFonts w:ascii="Arial" w:hAnsi="Arial" w:cs="Arial"/>
          <w:sz w:val="20"/>
        </w:rPr>
        <w:t xml:space="preserve">   </w:t>
      </w:r>
    </w:p>
    <w:p w14:paraId="3BB02288" w14:textId="77777777" w:rsidR="002F5D28" w:rsidRPr="00494B91" w:rsidRDefault="0088290A" w:rsidP="00B15010">
      <w:pPr>
        <w:pStyle w:val="Heading2"/>
        <w:widowControl w:val="0"/>
        <w:spacing w:before="0" w:after="120"/>
        <w:ind w:left="1260" w:hanging="720"/>
        <w:jc w:val="both"/>
        <w:rPr>
          <w:rFonts w:ascii="Arial" w:hAnsi="Arial" w:cs="Arial"/>
          <w:sz w:val="20"/>
        </w:rPr>
      </w:pPr>
      <w:bookmarkStart w:id="38" w:name="_Ref90187332"/>
      <w:r w:rsidRPr="00494B91">
        <w:rPr>
          <w:rFonts w:ascii="Arial" w:hAnsi="Arial" w:cs="Arial"/>
          <w:b w:val="0"/>
          <w:sz w:val="20"/>
        </w:rPr>
        <w:t>2</w:t>
      </w:r>
      <w:r w:rsidR="00D41CC7" w:rsidRPr="00494B91">
        <w:rPr>
          <w:rFonts w:ascii="Arial" w:hAnsi="Arial" w:cs="Arial"/>
          <w:b w:val="0"/>
          <w:sz w:val="20"/>
        </w:rPr>
        <w:t>.3</w:t>
      </w:r>
      <w:r w:rsidR="00D41CC7" w:rsidRPr="00494B91">
        <w:rPr>
          <w:rFonts w:ascii="Arial" w:hAnsi="Arial" w:cs="Arial"/>
          <w:sz w:val="20"/>
        </w:rPr>
        <w:tab/>
      </w:r>
      <w:r w:rsidR="002F5D28" w:rsidRPr="00494B91">
        <w:rPr>
          <w:rFonts w:ascii="Arial" w:hAnsi="Arial" w:cs="Arial"/>
          <w:sz w:val="20"/>
        </w:rPr>
        <w:t>Orders.</w:t>
      </w:r>
      <w:bookmarkEnd w:id="38"/>
      <w:r w:rsidR="002F5D28" w:rsidRPr="00494B91">
        <w:rPr>
          <w:rFonts w:ascii="Arial" w:hAnsi="Arial" w:cs="Arial"/>
          <w:sz w:val="20"/>
        </w:rPr>
        <w:t xml:space="preserve">  </w:t>
      </w:r>
    </w:p>
    <w:p w14:paraId="6F298B47" w14:textId="0206B31D"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(a)</w:t>
      </w:r>
      <w:r w:rsidRPr="00494B91">
        <w:rPr>
          <w:rFonts w:ascii="Arial" w:hAnsi="Arial" w:cs="Arial"/>
        </w:rPr>
        <w:tab/>
      </w:r>
      <w:r w:rsidRPr="00494B91">
        <w:rPr>
          <w:rFonts w:ascii="Arial" w:hAnsi="Arial" w:cs="Arial"/>
          <w:u w:val="single"/>
        </w:rPr>
        <w:t>Initial Software Order</w:t>
      </w:r>
      <w:r w:rsidRPr="00494B91">
        <w:rPr>
          <w:rFonts w:ascii="Arial" w:hAnsi="Arial" w:cs="Arial"/>
        </w:rPr>
        <w:t xml:space="preserve">. Concurrently with the execution of this Agreement, </w:t>
      </w:r>
      <w:r w:rsidR="00494B91" w:rsidRPr="00494B91">
        <w:rPr>
          <w:rFonts w:ascii="Arial" w:hAnsi="Arial" w:cs="Arial"/>
        </w:rPr>
        <w:t>Customer</w:t>
      </w:r>
      <w:r w:rsidRPr="00494B91">
        <w:rPr>
          <w:rFonts w:ascii="Arial" w:hAnsi="Arial" w:cs="Arial"/>
        </w:rPr>
        <w:t xml:space="preserve"> has placed an initial Software Order, Software Order No. 1</w:t>
      </w:r>
      <w:r w:rsidR="002E704F" w:rsidRPr="00494B91">
        <w:rPr>
          <w:rFonts w:ascii="Arial" w:hAnsi="Arial" w:cs="Arial"/>
        </w:rPr>
        <w:t>.</w:t>
      </w:r>
    </w:p>
    <w:p w14:paraId="27D114C3" w14:textId="4B86739B"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(b)</w:t>
      </w:r>
      <w:r w:rsidRPr="00494B91">
        <w:rPr>
          <w:rFonts w:ascii="Arial" w:hAnsi="Arial" w:cs="Arial"/>
        </w:rPr>
        <w:tab/>
      </w:r>
      <w:r w:rsidRPr="00494B91">
        <w:rPr>
          <w:rFonts w:ascii="Arial" w:hAnsi="Arial" w:cs="Arial"/>
          <w:u w:val="single"/>
        </w:rPr>
        <w:t>Additional Software Orders</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may from </w:t>
      </w:r>
      <w:r w:rsidR="00975DAA" w:rsidRPr="00494B91">
        <w:rPr>
          <w:rFonts w:ascii="Arial" w:hAnsi="Arial" w:cs="Arial"/>
        </w:rPr>
        <w:t>time-to-time</w:t>
      </w:r>
      <w:r w:rsidRPr="00494B91">
        <w:rPr>
          <w:rFonts w:ascii="Arial" w:hAnsi="Arial" w:cs="Arial"/>
        </w:rPr>
        <w:t xml:space="preserve"> order new Software </w:t>
      </w:r>
      <w:r w:rsidR="00C74180" w:rsidRPr="00494B91">
        <w:rPr>
          <w:rFonts w:ascii="Arial" w:hAnsi="Arial" w:cs="Arial"/>
        </w:rPr>
        <w:t>Products or</w:t>
      </w:r>
      <w:r w:rsidRPr="00494B91">
        <w:rPr>
          <w:rFonts w:ascii="Arial" w:hAnsi="Arial" w:cs="Arial"/>
        </w:rPr>
        <w:t xml:space="preserve"> expand the License Parameters for any previously acquired Licensed Software, by submitting to Contractor a Software Order executed by </w:t>
      </w:r>
      <w:r w:rsidR="00494B91" w:rsidRPr="00494B91">
        <w:rPr>
          <w:rFonts w:ascii="Arial" w:hAnsi="Arial" w:cs="Arial"/>
        </w:rPr>
        <w:t>Customer</w:t>
      </w:r>
      <w:r w:rsidRPr="00494B91">
        <w:rPr>
          <w:rFonts w:ascii="Arial" w:hAnsi="Arial" w:cs="Arial"/>
        </w:rPr>
        <w:t xml:space="preserve">. Each additional Software Order will be numbered sequentially (i.e., Software Order No. 2, Software Order No. 3, and so on).  </w:t>
      </w:r>
      <w:r w:rsidR="00494B91" w:rsidRPr="00494B91">
        <w:rPr>
          <w:rFonts w:ascii="Arial" w:hAnsi="Arial" w:cs="Arial"/>
        </w:rPr>
        <w:t>Customer</w:t>
      </w:r>
      <w:r w:rsidRPr="00494B91">
        <w:rPr>
          <w:rFonts w:ascii="Arial" w:hAnsi="Arial" w:cs="Arial"/>
        </w:rPr>
        <w:t xml:space="preserve"> may revoke a Software Order at any time before Contractor accepts that Software Order.  Contractor is not obligated to accept any Software Orders other than Software Order No. 1.  Contractor may accept a Software Order only by executing and returning it to </w:t>
      </w:r>
      <w:r w:rsidR="00494B91" w:rsidRPr="00494B91">
        <w:rPr>
          <w:rFonts w:ascii="Arial" w:hAnsi="Arial" w:cs="Arial"/>
        </w:rPr>
        <w:t>Customer</w:t>
      </w:r>
      <w:r w:rsidRPr="00494B91">
        <w:rPr>
          <w:rFonts w:ascii="Arial" w:hAnsi="Arial" w:cs="Arial"/>
        </w:rPr>
        <w:t xml:space="preserve">.  Contractor will invoice </w:t>
      </w:r>
      <w:r w:rsidR="00494B91" w:rsidRPr="00494B91">
        <w:rPr>
          <w:rFonts w:ascii="Arial" w:hAnsi="Arial" w:cs="Arial"/>
        </w:rPr>
        <w:t>Customer</w:t>
      </w:r>
      <w:r w:rsidRPr="00494B91">
        <w:rPr>
          <w:rFonts w:ascii="Arial" w:hAnsi="Arial" w:cs="Arial"/>
        </w:rPr>
        <w:t xml:space="preserve">, and </w:t>
      </w:r>
      <w:r w:rsidR="00494B91" w:rsidRPr="00494B91">
        <w:rPr>
          <w:rFonts w:ascii="Arial" w:hAnsi="Arial" w:cs="Arial"/>
        </w:rPr>
        <w:t>Customer</w:t>
      </w:r>
      <w:r w:rsidRPr="00494B91">
        <w:rPr>
          <w:rFonts w:ascii="Arial" w:hAnsi="Arial" w:cs="Arial"/>
        </w:rPr>
        <w:t xml:space="preserve"> will pay Contractor, for license rights for those new Software Products and/or expanded License Parameters at Contractor</w:t>
      </w:r>
      <w:r w:rsidR="00214D5B" w:rsidRPr="00494B91">
        <w:rPr>
          <w:rFonts w:ascii="Arial" w:hAnsi="Arial" w:cs="Arial"/>
        </w:rPr>
        <w:t>’</w:t>
      </w:r>
      <w:r w:rsidRPr="00494B91">
        <w:rPr>
          <w:rFonts w:ascii="Arial" w:hAnsi="Arial" w:cs="Arial"/>
        </w:rPr>
        <w:t xml:space="preserve">s then-current list price, provided those prices do not exceed the prices set forth in </w:t>
      </w:r>
      <w:r w:rsidRPr="00494B91">
        <w:rPr>
          <w:rFonts w:ascii="Arial" w:hAnsi="Arial" w:cs="Arial"/>
          <w:b/>
        </w:rPr>
        <w:t>Exhibit B</w:t>
      </w:r>
      <w:r w:rsidRPr="00494B91">
        <w:rPr>
          <w:rFonts w:ascii="Arial" w:hAnsi="Arial" w:cs="Arial"/>
          <w:b/>
          <w:i/>
        </w:rPr>
        <w:t>.</w:t>
      </w:r>
      <w:r w:rsidRPr="00494B91">
        <w:rPr>
          <w:rFonts w:ascii="Arial" w:hAnsi="Arial" w:cs="Arial"/>
        </w:rPr>
        <w:t xml:space="preserve"> </w:t>
      </w:r>
    </w:p>
    <w:p w14:paraId="1B163AF5" w14:textId="000DD1A3"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(c)</w:t>
      </w:r>
      <w:r w:rsidRPr="00494B91">
        <w:rPr>
          <w:rFonts w:ascii="Arial" w:hAnsi="Arial" w:cs="Arial"/>
        </w:rPr>
        <w:tab/>
      </w:r>
      <w:r w:rsidRPr="00494B91">
        <w:rPr>
          <w:rFonts w:ascii="Arial" w:hAnsi="Arial" w:cs="Arial"/>
          <w:u w:val="single"/>
        </w:rPr>
        <w:t>Effect of Software Orders</w:t>
      </w:r>
      <w:r w:rsidRPr="00494B91">
        <w:rPr>
          <w:rFonts w:ascii="Arial" w:hAnsi="Arial" w:cs="Arial"/>
        </w:rPr>
        <w:t>.  Upon Contractor</w:t>
      </w:r>
      <w:r w:rsidR="00214D5B" w:rsidRPr="00494B91">
        <w:rPr>
          <w:rFonts w:ascii="Arial" w:hAnsi="Arial" w:cs="Arial"/>
        </w:rPr>
        <w:t>’</w:t>
      </w:r>
      <w:r w:rsidRPr="00494B91">
        <w:rPr>
          <w:rFonts w:ascii="Arial" w:hAnsi="Arial" w:cs="Arial"/>
        </w:rPr>
        <w:t>s acceptance of a Software Order in accordance with Section</w:t>
      </w:r>
      <w:r w:rsidR="00C473D9" w:rsidRPr="00494B91">
        <w:rPr>
          <w:rFonts w:ascii="Arial" w:hAnsi="Arial" w:cs="Arial"/>
        </w:rPr>
        <w:t xml:space="preserve"> 2.3(a) and (b)</w:t>
      </w:r>
      <w:r w:rsidRPr="00494B91">
        <w:rPr>
          <w:rFonts w:ascii="Arial" w:hAnsi="Arial" w:cs="Arial"/>
        </w:rPr>
        <w:t xml:space="preserve"> above, </w:t>
      </w:r>
      <w:r w:rsidR="00494B91" w:rsidRPr="00494B91">
        <w:rPr>
          <w:rFonts w:ascii="Arial" w:hAnsi="Arial" w:cs="Arial"/>
        </w:rPr>
        <w:t>Customer</w:t>
      </w:r>
      <w:r w:rsidRPr="00494B91">
        <w:rPr>
          <w:rFonts w:ascii="Arial" w:hAnsi="Arial" w:cs="Arial"/>
        </w:rPr>
        <w:t xml:space="preserve"> will be bound to purchase, and Contractor will be bound to provide, the Licensed Software and Services described in that Software Order, subject to the terms and conditions of this Agreement and that Software Order.  </w:t>
      </w:r>
    </w:p>
    <w:p w14:paraId="3EE092BC" w14:textId="25EC2399" w:rsidR="002F5D28" w:rsidRPr="00494B91" w:rsidRDefault="002F5D28" w:rsidP="00B15010">
      <w:pPr>
        <w:widowControl w:val="0"/>
        <w:spacing w:after="240"/>
        <w:ind w:left="1800" w:hanging="540"/>
        <w:jc w:val="both"/>
        <w:rPr>
          <w:rFonts w:ascii="Arial" w:hAnsi="Arial" w:cs="Arial"/>
        </w:rPr>
      </w:pPr>
      <w:r w:rsidRPr="00494B91">
        <w:rPr>
          <w:rFonts w:ascii="Arial" w:hAnsi="Arial" w:cs="Arial"/>
        </w:rPr>
        <w:t>(d)</w:t>
      </w:r>
      <w:r w:rsidRPr="00494B91">
        <w:rPr>
          <w:rFonts w:ascii="Arial" w:hAnsi="Arial" w:cs="Arial"/>
        </w:rPr>
        <w:tab/>
      </w:r>
      <w:r w:rsidRPr="00494B91">
        <w:rPr>
          <w:rFonts w:ascii="Arial" w:hAnsi="Arial" w:cs="Arial"/>
          <w:u w:val="single"/>
        </w:rPr>
        <w:t>Additional and/or Inconsistent Terms</w:t>
      </w:r>
      <w:r w:rsidRPr="00494B91">
        <w:rPr>
          <w:rFonts w:ascii="Arial" w:hAnsi="Arial" w:cs="Arial"/>
        </w:rPr>
        <w:t>. Contractor acknowledges and agrees that its acceptance of a Software Order is limited to the terms of that Software Order and this Agreement, and both Parties acknowledge and agree that any inconsistent, additional, or different terms in any other document, including in any prior, contemporaneous, or subsequent proposal, bid, purchase order, invoice, acknowledgement, confirmation or other document, will not have any force or effect unless and until it has been executed by the Parties in accordance with Section</w:t>
      </w:r>
      <w:r w:rsidR="00105AAC" w:rsidRPr="00494B91">
        <w:rPr>
          <w:rFonts w:ascii="Arial" w:hAnsi="Arial" w:cs="Arial"/>
        </w:rPr>
        <w:t xml:space="preserve"> </w:t>
      </w:r>
      <w:r w:rsidR="006731BC">
        <w:rPr>
          <w:rFonts w:ascii="Arial" w:hAnsi="Arial" w:cs="Arial"/>
        </w:rPr>
        <w:t>28</w:t>
      </w:r>
      <w:r w:rsidR="006731BC" w:rsidRPr="00494B91">
        <w:rPr>
          <w:rFonts w:ascii="Arial" w:hAnsi="Arial" w:cs="Arial"/>
        </w:rPr>
        <w:t xml:space="preserve"> </w:t>
      </w:r>
      <w:r w:rsidRPr="00494B91">
        <w:rPr>
          <w:rFonts w:ascii="Arial" w:hAnsi="Arial" w:cs="Arial"/>
        </w:rPr>
        <w:t xml:space="preserve">(Amendments). </w:t>
      </w:r>
    </w:p>
    <w:p w14:paraId="486A05F2" w14:textId="1A7F0C30" w:rsidR="002F5D28" w:rsidRPr="00494B91" w:rsidRDefault="002F5D28" w:rsidP="00530D0D">
      <w:pPr>
        <w:pStyle w:val="Heading1"/>
        <w:keepLines/>
        <w:widowControl w:val="0"/>
        <w:numPr>
          <w:ilvl w:val="0"/>
          <w:numId w:val="65"/>
        </w:numPr>
        <w:spacing w:before="0" w:after="120"/>
        <w:jc w:val="both"/>
        <w:rPr>
          <w:rFonts w:ascii="Arial" w:hAnsi="Arial" w:cs="Arial"/>
          <w:sz w:val="20"/>
        </w:rPr>
      </w:pPr>
      <w:bookmarkStart w:id="39" w:name="_Toc81640688"/>
      <w:bookmarkStart w:id="40" w:name="_Ref90187017"/>
      <w:r w:rsidRPr="00494B91">
        <w:rPr>
          <w:rFonts w:ascii="Arial" w:hAnsi="Arial" w:cs="Arial"/>
          <w:sz w:val="20"/>
        </w:rPr>
        <w:t>License</w:t>
      </w:r>
      <w:bookmarkEnd w:id="39"/>
      <w:r w:rsidRPr="00494B91">
        <w:rPr>
          <w:rFonts w:ascii="Arial" w:hAnsi="Arial" w:cs="Arial"/>
          <w:sz w:val="20"/>
        </w:rPr>
        <w:t>.</w:t>
      </w:r>
      <w:bookmarkEnd w:id="40"/>
    </w:p>
    <w:p w14:paraId="2672F1FA" w14:textId="44491551" w:rsidR="002F5D28" w:rsidRPr="00494B91" w:rsidRDefault="0088290A" w:rsidP="00B15010">
      <w:pPr>
        <w:pStyle w:val="Heading2"/>
        <w:widowControl w:val="0"/>
        <w:spacing w:before="0" w:after="120"/>
        <w:ind w:left="1260" w:hanging="720"/>
        <w:jc w:val="both"/>
        <w:rPr>
          <w:rFonts w:ascii="Arial" w:hAnsi="Arial" w:cs="Arial"/>
          <w:sz w:val="20"/>
        </w:rPr>
      </w:pPr>
      <w:bookmarkStart w:id="41" w:name="_Ref90177030"/>
      <w:r w:rsidRPr="00494B91">
        <w:rPr>
          <w:rFonts w:ascii="Arial" w:hAnsi="Arial" w:cs="Arial"/>
          <w:b w:val="0"/>
          <w:sz w:val="20"/>
        </w:rPr>
        <w:t>3</w:t>
      </w:r>
      <w:r w:rsidR="00D41CC7" w:rsidRPr="00494B91">
        <w:rPr>
          <w:rFonts w:ascii="Arial" w:hAnsi="Arial" w:cs="Arial"/>
          <w:b w:val="0"/>
          <w:sz w:val="20"/>
        </w:rPr>
        <w:t>.1</w:t>
      </w:r>
      <w:r w:rsidR="00D41CC7" w:rsidRPr="00494B91">
        <w:rPr>
          <w:rFonts w:ascii="Arial" w:hAnsi="Arial" w:cs="Arial"/>
          <w:sz w:val="20"/>
        </w:rPr>
        <w:tab/>
      </w:r>
      <w:r w:rsidR="002F5D28" w:rsidRPr="00494B91">
        <w:rPr>
          <w:rFonts w:ascii="Arial" w:hAnsi="Arial" w:cs="Arial"/>
          <w:sz w:val="20"/>
        </w:rPr>
        <w:t>License</w:t>
      </w:r>
      <w:r w:rsidR="00FC5813" w:rsidRPr="00494B91">
        <w:rPr>
          <w:rFonts w:ascii="Arial" w:hAnsi="Arial" w:cs="Arial"/>
          <w:sz w:val="20"/>
        </w:rPr>
        <w:t xml:space="preserve">.   </w:t>
      </w:r>
      <w:r w:rsidR="002F5D28" w:rsidRPr="00494B91">
        <w:rPr>
          <w:rFonts w:ascii="Arial" w:hAnsi="Arial" w:cs="Arial"/>
          <w:b w:val="0"/>
          <w:sz w:val="20"/>
        </w:rPr>
        <w:t xml:space="preserve">Except as expressly provided otherwise in a Software Order, Contractor hereby grants to </w:t>
      </w:r>
      <w:r w:rsidR="00494B91" w:rsidRPr="00494B91">
        <w:rPr>
          <w:rFonts w:ascii="Arial" w:hAnsi="Arial" w:cs="Arial"/>
          <w:b w:val="0"/>
          <w:sz w:val="20"/>
        </w:rPr>
        <w:t>Customer</w:t>
      </w:r>
      <w:r w:rsidR="002F5D28" w:rsidRPr="00494B91">
        <w:rPr>
          <w:rFonts w:ascii="Arial" w:hAnsi="Arial" w:cs="Arial"/>
          <w:b w:val="0"/>
          <w:sz w:val="20"/>
        </w:rPr>
        <w:t xml:space="preserve"> a non-exclusive, non-transferable, perpetual, worldwide license to install, access and use the Licensed Software, and to modify the training materials as necessary to satisfy the business purposes of </w:t>
      </w:r>
      <w:r w:rsidR="00494B91" w:rsidRPr="00494B91">
        <w:rPr>
          <w:rFonts w:ascii="Arial" w:hAnsi="Arial" w:cs="Arial"/>
          <w:b w:val="0"/>
          <w:sz w:val="20"/>
        </w:rPr>
        <w:t>Customer</w:t>
      </w:r>
      <w:r w:rsidR="002F5D28" w:rsidRPr="00494B91">
        <w:rPr>
          <w:rFonts w:ascii="Arial" w:hAnsi="Arial" w:cs="Arial"/>
          <w:b w:val="0"/>
          <w:sz w:val="20"/>
        </w:rPr>
        <w:t xml:space="preserve"> and its Affiliates.  In addition, except as expressly provided otherwise in a Software Order, Contractor hereby agrees that </w:t>
      </w:r>
      <w:r w:rsidR="00494B91" w:rsidRPr="00494B91">
        <w:rPr>
          <w:rFonts w:ascii="Arial" w:hAnsi="Arial" w:cs="Arial"/>
          <w:b w:val="0"/>
          <w:sz w:val="20"/>
        </w:rPr>
        <w:t>Customer</w:t>
      </w:r>
      <w:r w:rsidR="002F5D28" w:rsidRPr="00494B91">
        <w:rPr>
          <w:rFonts w:ascii="Arial" w:hAnsi="Arial" w:cs="Arial"/>
          <w:b w:val="0"/>
          <w:sz w:val="20"/>
        </w:rPr>
        <w:t xml:space="preserve"> may authorize any or all of the persons described below to exercise or benefit from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s rights under the preceding sentence, provided that (a) </w:t>
      </w:r>
      <w:r w:rsidR="00494B91" w:rsidRPr="00494B91">
        <w:rPr>
          <w:rFonts w:ascii="Arial" w:hAnsi="Arial" w:cs="Arial"/>
          <w:b w:val="0"/>
          <w:sz w:val="20"/>
        </w:rPr>
        <w:t>Customer</w:t>
      </w:r>
      <w:r w:rsidR="002F5D28" w:rsidRPr="00494B91">
        <w:rPr>
          <w:rFonts w:ascii="Arial" w:hAnsi="Arial" w:cs="Arial"/>
          <w:b w:val="0"/>
          <w:sz w:val="20"/>
        </w:rPr>
        <w:t xml:space="preserve"> at all times remains responsible and liable for any breach of this Agreement or any Software Order by any of those persons; (b) use of the Licensed Software by any of those persons will be counted when applying any applicable License Parameters set forth in the Software Order; and (c) those persons will not be third party beneficiaries under and will not have any right to take any legal action against Contractor under this Agreement or any Software </w:t>
      </w:r>
      <w:r w:rsidR="002F5D28" w:rsidRPr="00494B91">
        <w:rPr>
          <w:rFonts w:ascii="Arial" w:hAnsi="Arial" w:cs="Arial"/>
          <w:b w:val="0"/>
          <w:sz w:val="20"/>
        </w:rPr>
        <w:lastRenderedPageBreak/>
        <w:t>Order:</w:t>
      </w:r>
      <w:bookmarkEnd w:id="41"/>
    </w:p>
    <w:p w14:paraId="22B9CE3A" w14:textId="3E13F578" w:rsidR="002F5D28" w:rsidRPr="00494B91" w:rsidRDefault="002F5D28" w:rsidP="00B15010">
      <w:pPr>
        <w:pStyle w:val="BodyTextIndent3"/>
        <w:widowControl w:val="0"/>
        <w:ind w:left="1800" w:hanging="540"/>
        <w:jc w:val="both"/>
        <w:rPr>
          <w:rFonts w:ascii="Arial" w:hAnsi="Arial" w:cs="Arial"/>
          <w:sz w:val="20"/>
          <w:szCs w:val="20"/>
        </w:rPr>
      </w:pPr>
      <w:r w:rsidRPr="00494B91">
        <w:rPr>
          <w:rFonts w:ascii="Arial" w:hAnsi="Arial" w:cs="Arial"/>
          <w:sz w:val="20"/>
          <w:szCs w:val="20"/>
        </w:rPr>
        <w:t>(i)</w:t>
      </w:r>
      <w:r w:rsidRPr="00494B91">
        <w:rPr>
          <w:rFonts w:ascii="Arial" w:hAnsi="Arial" w:cs="Arial"/>
          <w:sz w:val="20"/>
          <w:szCs w:val="20"/>
        </w:rPr>
        <w:tab/>
      </w:r>
      <w:r w:rsidR="00494B91" w:rsidRPr="00494B91">
        <w:rPr>
          <w:rFonts w:ascii="Arial" w:hAnsi="Arial" w:cs="Arial"/>
          <w:sz w:val="20"/>
          <w:szCs w:val="20"/>
        </w:rPr>
        <w:t>Customer</w:t>
      </w:r>
      <w:r w:rsidR="00B42E84" w:rsidRPr="00494B91">
        <w:rPr>
          <w:rFonts w:ascii="Arial" w:hAnsi="Arial" w:cs="Arial"/>
          <w:sz w:val="20"/>
          <w:szCs w:val="20"/>
        </w:rPr>
        <w:t xml:space="preserve">, </w:t>
      </w:r>
      <w:r w:rsidR="00976992" w:rsidRPr="00494B91">
        <w:rPr>
          <w:rFonts w:ascii="Arial" w:hAnsi="Arial" w:cs="Arial"/>
          <w:sz w:val="20"/>
          <w:szCs w:val="20"/>
        </w:rPr>
        <w:t>its</w:t>
      </w:r>
      <w:r w:rsidR="00990084" w:rsidRPr="00494B91">
        <w:rPr>
          <w:rFonts w:ascii="Arial" w:hAnsi="Arial" w:cs="Arial"/>
          <w:sz w:val="20"/>
          <w:szCs w:val="20"/>
        </w:rPr>
        <w:t xml:space="preserve"> </w:t>
      </w:r>
      <w:r w:rsidRPr="00494B91">
        <w:rPr>
          <w:rFonts w:ascii="Arial" w:hAnsi="Arial" w:cs="Arial"/>
          <w:sz w:val="20"/>
          <w:szCs w:val="20"/>
        </w:rPr>
        <w:t>Affiliates</w:t>
      </w:r>
      <w:r w:rsidR="00214D5B" w:rsidRPr="00494B91">
        <w:rPr>
          <w:rFonts w:ascii="Arial" w:hAnsi="Arial" w:cs="Arial"/>
          <w:sz w:val="20"/>
          <w:szCs w:val="20"/>
        </w:rPr>
        <w:t>’</w:t>
      </w:r>
      <w:r w:rsidR="00B42E84" w:rsidRPr="00494B91">
        <w:rPr>
          <w:rFonts w:ascii="Arial" w:hAnsi="Arial" w:cs="Arial"/>
          <w:sz w:val="20"/>
          <w:szCs w:val="20"/>
        </w:rPr>
        <w:t>,</w:t>
      </w:r>
      <w:r w:rsidR="00976992" w:rsidRPr="00494B91">
        <w:rPr>
          <w:rFonts w:ascii="Arial" w:hAnsi="Arial" w:cs="Arial"/>
          <w:sz w:val="20"/>
          <w:szCs w:val="20"/>
        </w:rPr>
        <w:t xml:space="preserve"> and their respective </w:t>
      </w:r>
      <w:r w:rsidRPr="00494B91">
        <w:rPr>
          <w:rFonts w:ascii="Arial" w:hAnsi="Arial" w:cs="Arial"/>
          <w:sz w:val="20"/>
          <w:szCs w:val="20"/>
        </w:rPr>
        <w:t xml:space="preserve">employees and temporary staff (whether or not they constitute </w:t>
      </w:r>
      <w:r w:rsidR="00494B91" w:rsidRPr="00494B91">
        <w:rPr>
          <w:rFonts w:ascii="Arial" w:hAnsi="Arial" w:cs="Arial"/>
          <w:sz w:val="20"/>
          <w:szCs w:val="20"/>
        </w:rPr>
        <w:t>Customer</w:t>
      </w:r>
      <w:r w:rsidR="00214D5B" w:rsidRPr="00494B91">
        <w:rPr>
          <w:rFonts w:ascii="Arial" w:hAnsi="Arial" w:cs="Arial"/>
          <w:sz w:val="20"/>
          <w:szCs w:val="20"/>
        </w:rPr>
        <w:t>’</w:t>
      </w:r>
      <w:r w:rsidRPr="00494B91">
        <w:rPr>
          <w:rFonts w:ascii="Arial" w:hAnsi="Arial" w:cs="Arial"/>
          <w:sz w:val="20"/>
          <w:szCs w:val="20"/>
        </w:rPr>
        <w:t>s or its Affiliates</w:t>
      </w:r>
      <w:r w:rsidR="00214D5B" w:rsidRPr="00494B91">
        <w:rPr>
          <w:rFonts w:ascii="Arial" w:hAnsi="Arial" w:cs="Arial"/>
          <w:sz w:val="20"/>
          <w:szCs w:val="20"/>
        </w:rPr>
        <w:t>’</w:t>
      </w:r>
      <w:r w:rsidRPr="00494B91">
        <w:rPr>
          <w:rFonts w:ascii="Arial" w:hAnsi="Arial" w:cs="Arial"/>
          <w:sz w:val="20"/>
          <w:szCs w:val="20"/>
        </w:rPr>
        <w:t xml:space="preserve"> statutory employees)</w:t>
      </w:r>
      <w:r w:rsidR="00990084" w:rsidRPr="00494B91">
        <w:rPr>
          <w:rFonts w:ascii="Arial" w:hAnsi="Arial" w:cs="Arial"/>
          <w:sz w:val="20"/>
          <w:szCs w:val="20"/>
        </w:rPr>
        <w:t xml:space="preserve">, their </w:t>
      </w:r>
      <w:r w:rsidRPr="00494B91">
        <w:rPr>
          <w:rFonts w:ascii="Arial" w:hAnsi="Arial" w:cs="Arial"/>
          <w:sz w:val="20"/>
          <w:szCs w:val="20"/>
        </w:rPr>
        <w:t xml:space="preserve">consultants and </w:t>
      </w:r>
      <w:proofErr w:type="gramStart"/>
      <w:r w:rsidRPr="00494B91">
        <w:rPr>
          <w:rFonts w:ascii="Arial" w:hAnsi="Arial" w:cs="Arial"/>
          <w:sz w:val="20"/>
          <w:szCs w:val="20"/>
        </w:rPr>
        <w:t>third party</w:t>
      </w:r>
      <w:proofErr w:type="gramEnd"/>
      <w:r w:rsidRPr="00494B91">
        <w:rPr>
          <w:rFonts w:ascii="Arial" w:hAnsi="Arial" w:cs="Arial"/>
          <w:sz w:val="20"/>
          <w:szCs w:val="20"/>
        </w:rPr>
        <w:t xml:space="preserve"> service providers (such as systems integrators or information technology outsourcing providers) and their employees and temporary staff, solely for the purpose of assisting </w:t>
      </w:r>
      <w:r w:rsidR="00494B91" w:rsidRPr="00494B91">
        <w:rPr>
          <w:rFonts w:ascii="Arial" w:hAnsi="Arial" w:cs="Arial"/>
          <w:sz w:val="20"/>
          <w:szCs w:val="20"/>
        </w:rPr>
        <w:t>Customer</w:t>
      </w:r>
      <w:r w:rsidRPr="00494B91">
        <w:rPr>
          <w:rFonts w:ascii="Arial" w:hAnsi="Arial" w:cs="Arial"/>
          <w:sz w:val="20"/>
          <w:szCs w:val="20"/>
        </w:rPr>
        <w:t xml:space="preserve"> or its Affiliates with their business operations; and </w:t>
      </w:r>
    </w:p>
    <w:p w14:paraId="4D2948B5" w14:textId="4AC3914B" w:rsidR="002F5D28" w:rsidRPr="00494B91" w:rsidRDefault="002F5D28" w:rsidP="00B15010">
      <w:pPr>
        <w:pStyle w:val="BodyTextIndent3"/>
        <w:widowControl w:val="0"/>
        <w:ind w:left="1800" w:hanging="540"/>
        <w:jc w:val="both"/>
        <w:rPr>
          <w:rFonts w:ascii="Arial" w:hAnsi="Arial" w:cs="Arial"/>
          <w:sz w:val="20"/>
          <w:szCs w:val="20"/>
        </w:rPr>
      </w:pPr>
      <w:r w:rsidRPr="00494B91">
        <w:rPr>
          <w:rFonts w:ascii="Arial" w:hAnsi="Arial" w:cs="Arial"/>
          <w:sz w:val="20"/>
          <w:szCs w:val="20"/>
        </w:rPr>
        <w:t>(</w:t>
      </w:r>
      <w:r w:rsidR="00990084" w:rsidRPr="00494B91">
        <w:rPr>
          <w:rFonts w:ascii="Arial" w:hAnsi="Arial" w:cs="Arial"/>
          <w:sz w:val="20"/>
          <w:szCs w:val="20"/>
        </w:rPr>
        <w:t>ii</w:t>
      </w:r>
      <w:r w:rsidRPr="00494B91">
        <w:rPr>
          <w:rFonts w:ascii="Arial" w:hAnsi="Arial" w:cs="Arial"/>
          <w:sz w:val="20"/>
          <w:szCs w:val="20"/>
        </w:rPr>
        <w:t>)</w:t>
      </w:r>
      <w:r w:rsidRPr="00494B91">
        <w:rPr>
          <w:rFonts w:ascii="Arial" w:hAnsi="Arial" w:cs="Arial"/>
          <w:sz w:val="20"/>
          <w:szCs w:val="20"/>
        </w:rPr>
        <w:tab/>
      </w:r>
      <w:r w:rsidR="00494B91" w:rsidRPr="00494B91">
        <w:rPr>
          <w:rFonts w:ascii="Arial" w:hAnsi="Arial" w:cs="Arial"/>
          <w:sz w:val="20"/>
          <w:szCs w:val="20"/>
        </w:rPr>
        <w:t>Customer</w:t>
      </w:r>
      <w:r w:rsidR="00214D5B" w:rsidRPr="00494B91">
        <w:rPr>
          <w:rFonts w:ascii="Arial" w:hAnsi="Arial" w:cs="Arial"/>
          <w:sz w:val="20"/>
          <w:szCs w:val="20"/>
        </w:rPr>
        <w:t>’</w:t>
      </w:r>
      <w:r w:rsidRPr="00494B91">
        <w:rPr>
          <w:rFonts w:ascii="Arial" w:hAnsi="Arial" w:cs="Arial"/>
          <w:sz w:val="20"/>
          <w:szCs w:val="20"/>
        </w:rPr>
        <w:t>s and its Affiliates</w:t>
      </w:r>
      <w:r w:rsidR="00214D5B" w:rsidRPr="00494B91">
        <w:rPr>
          <w:rFonts w:ascii="Arial" w:hAnsi="Arial" w:cs="Arial"/>
          <w:sz w:val="20"/>
          <w:szCs w:val="20"/>
        </w:rPr>
        <w:t>’</w:t>
      </w:r>
      <w:r w:rsidRPr="00494B91">
        <w:rPr>
          <w:rFonts w:ascii="Arial" w:hAnsi="Arial" w:cs="Arial"/>
          <w:sz w:val="20"/>
          <w:szCs w:val="20"/>
        </w:rPr>
        <w:t xml:space="preserve"> customers and suppliers, and their employees and temporary staff, solely for the purpose of doing business with </w:t>
      </w:r>
      <w:r w:rsidR="00494B91" w:rsidRPr="00494B91">
        <w:rPr>
          <w:rFonts w:ascii="Arial" w:hAnsi="Arial" w:cs="Arial"/>
          <w:sz w:val="20"/>
          <w:szCs w:val="20"/>
        </w:rPr>
        <w:t>Customer</w:t>
      </w:r>
      <w:r w:rsidRPr="00494B91">
        <w:rPr>
          <w:rFonts w:ascii="Arial" w:hAnsi="Arial" w:cs="Arial"/>
          <w:sz w:val="20"/>
          <w:szCs w:val="20"/>
        </w:rPr>
        <w:t xml:space="preserve"> or its Affiliates.</w:t>
      </w:r>
    </w:p>
    <w:p w14:paraId="43D72617" w14:textId="4ABD52B3" w:rsidR="00507540" w:rsidRPr="00494B91" w:rsidRDefault="000330EC" w:rsidP="00B15010">
      <w:pPr>
        <w:pStyle w:val="Heading2"/>
        <w:keepNext w:val="0"/>
        <w:widowControl w:val="0"/>
        <w:spacing w:before="0" w:after="120"/>
        <w:ind w:left="1260" w:hanging="720"/>
        <w:jc w:val="both"/>
        <w:rPr>
          <w:rFonts w:ascii="Arial" w:hAnsi="Arial" w:cs="Arial"/>
          <w:b w:val="0"/>
          <w:sz w:val="20"/>
        </w:rPr>
      </w:pPr>
      <w:bookmarkStart w:id="42" w:name="_Ref91063220"/>
      <w:bookmarkStart w:id="43" w:name="_Ref90185959"/>
      <w:r w:rsidRPr="00494B91">
        <w:rPr>
          <w:rFonts w:ascii="Arial" w:hAnsi="Arial" w:cs="Arial"/>
          <w:b w:val="0"/>
          <w:sz w:val="20"/>
        </w:rPr>
        <w:t>3.2</w:t>
      </w:r>
      <w:r w:rsidRPr="00494B91">
        <w:rPr>
          <w:rFonts w:ascii="Arial" w:hAnsi="Arial" w:cs="Arial"/>
          <w:sz w:val="20"/>
        </w:rPr>
        <w:tab/>
      </w:r>
      <w:r w:rsidR="002F5D28" w:rsidRPr="00494B91">
        <w:rPr>
          <w:rFonts w:ascii="Arial" w:hAnsi="Arial" w:cs="Arial"/>
          <w:sz w:val="20"/>
        </w:rPr>
        <w:t>Restrictions on Use.</w:t>
      </w:r>
      <w:bookmarkEnd w:id="42"/>
      <w:r w:rsidR="002F5D28" w:rsidRPr="00494B91">
        <w:rPr>
          <w:rFonts w:ascii="Arial" w:hAnsi="Arial" w:cs="Arial"/>
          <w:sz w:val="20"/>
        </w:rPr>
        <w:t xml:space="preserve"> </w:t>
      </w:r>
      <w:r w:rsidR="00507540" w:rsidRPr="00494B91">
        <w:rPr>
          <w:rFonts w:ascii="Arial" w:hAnsi="Arial" w:cs="Arial"/>
          <w:sz w:val="20"/>
        </w:rPr>
        <w:t xml:space="preserve"> </w:t>
      </w:r>
      <w:r w:rsidR="00494B91" w:rsidRPr="00494B91">
        <w:rPr>
          <w:rFonts w:ascii="Arial" w:hAnsi="Arial" w:cs="Arial"/>
          <w:b w:val="0"/>
          <w:sz w:val="20"/>
        </w:rPr>
        <w:t>Customer</w:t>
      </w:r>
      <w:r w:rsidR="002F5D28" w:rsidRPr="00494B91">
        <w:rPr>
          <w:rFonts w:ascii="Arial" w:hAnsi="Arial" w:cs="Arial"/>
          <w:b w:val="0"/>
          <w:sz w:val="20"/>
        </w:rPr>
        <w:t xml:space="preserve"> will not: (a) copy the Licensed Software except in connection with its normal back up and disaster recovery procedures or as reasonably required for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s or its Affiliates</w:t>
      </w:r>
      <w:r w:rsidR="00214D5B" w:rsidRPr="00494B91">
        <w:rPr>
          <w:rFonts w:ascii="Arial" w:hAnsi="Arial" w:cs="Arial"/>
          <w:b w:val="0"/>
          <w:sz w:val="20"/>
        </w:rPr>
        <w:t>’</w:t>
      </w:r>
      <w:r w:rsidR="002F5D28" w:rsidRPr="00494B91">
        <w:rPr>
          <w:rFonts w:ascii="Arial" w:hAnsi="Arial" w:cs="Arial"/>
          <w:b w:val="0"/>
          <w:sz w:val="20"/>
        </w:rPr>
        <w:t xml:space="preserve"> business purposes, and then only if each copy contains the same copyright notices and other proprietary legends that appeared in the original supplied by Contractor; (b) modify, adapt, alter, translate or create derivative works of the Licensed Software, except as expressly permitted in Section</w:t>
      </w:r>
      <w:r w:rsidR="00105AAC" w:rsidRPr="00494B91">
        <w:rPr>
          <w:rFonts w:ascii="Arial" w:hAnsi="Arial" w:cs="Arial"/>
          <w:b w:val="0"/>
          <w:sz w:val="20"/>
        </w:rPr>
        <w:t xml:space="preserve"> 3.1</w:t>
      </w:r>
      <w:r w:rsidR="002F5D28" w:rsidRPr="00494B91">
        <w:rPr>
          <w:rFonts w:ascii="Arial" w:hAnsi="Arial" w:cs="Arial"/>
          <w:b w:val="0"/>
          <w:sz w:val="20"/>
        </w:rPr>
        <w:t xml:space="preserve"> above; (c) reverse engineer, decompile, disassemble or otherwise attempt to derive the </w:t>
      </w:r>
      <w:r w:rsidR="002F5D28" w:rsidRPr="00494B91">
        <w:rPr>
          <w:rFonts w:ascii="Arial" w:hAnsi="Arial" w:cs="Arial"/>
          <w:b w:val="0"/>
          <w:bCs/>
          <w:sz w:val="20"/>
        </w:rPr>
        <w:t>Source Code</w:t>
      </w:r>
      <w:r w:rsidR="002F5D28" w:rsidRPr="00494B91">
        <w:rPr>
          <w:rFonts w:ascii="Arial" w:hAnsi="Arial" w:cs="Arial"/>
          <w:b w:val="0"/>
          <w:sz w:val="20"/>
        </w:rPr>
        <w:t xml:space="preserve"> of the Licensed Software, except to the extent required by law; or (d) distribute, sublicense, loan, or otherwise transfer the Licensed Software, except as expressly permitted in Section</w:t>
      </w:r>
      <w:r w:rsidR="00105AAC" w:rsidRPr="00494B91">
        <w:rPr>
          <w:rFonts w:ascii="Arial" w:hAnsi="Arial" w:cs="Arial"/>
          <w:b w:val="0"/>
          <w:sz w:val="20"/>
        </w:rPr>
        <w:t xml:space="preserve"> 3.1</w:t>
      </w:r>
      <w:r w:rsidR="002F5D28" w:rsidRPr="00494B91">
        <w:rPr>
          <w:rFonts w:ascii="Arial" w:hAnsi="Arial" w:cs="Arial"/>
          <w:b w:val="0"/>
          <w:sz w:val="20"/>
        </w:rPr>
        <w:t xml:space="preserve"> above.</w:t>
      </w:r>
      <w:bookmarkEnd w:id="43"/>
      <w:r w:rsidR="002F5D28" w:rsidRPr="00494B91">
        <w:rPr>
          <w:rFonts w:ascii="Arial" w:hAnsi="Arial" w:cs="Arial"/>
          <w:b w:val="0"/>
          <w:sz w:val="20"/>
        </w:rPr>
        <w:t xml:space="preserve">   </w:t>
      </w:r>
    </w:p>
    <w:p w14:paraId="2FDD0E22" w14:textId="20F4C711" w:rsidR="00507540" w:rsidRPr="00494B91" w:rsidRDefault="00507540" w:rsidP="00B15010">
      <w:pPr>
        <w:pStyle w:val="Heading2"/>
        <w:keepNext w:val="0"/>
        <w:widowControl w:val="0"/>
        <w:spacing w:before="0" w:after="120"/>
        <w:ind w:left="1260" w:hanging="720"/>
        <w:jc w:val="both"/>
        <w:rPr>
          <w:rFonts w:ascii="Arial" w:hAnsi="Arial" w:cs="Arial"/>
          <w:b w:val="0"/>
          <w:sz w:val="20"/>
        </w:rPr>
      </w:pPr>
      <w:r w:rsidRPr="00494B91">
        <w:rPr>
          <w:rFonts w:ascii="Arial" w:hAnsi="Arial" w:cs="Arial"/>
          <w:b w:val="0"/>
          <w:sz w:val="20"/>
        </w:rPr>
        <w:t>3.</w:t>
      </w:r>
      <w:r w:rsidR="009E23AE" w:rsidRPr="00494B91">
        <w:rPr>
          <w:rFonts w:ascii="Arial" w:hAnsi="Arial" w:cs="Arial"/>
          <w:b w:val="0"/>
          <w:sz w:val="20"/>
        </w:rPr>
        <w:t>3</w:t>
      </w:r>
      <w:r w:rsidRPr="00494B91">
        <w:rPr>
          <w:rFonts w:ascii="Arial" w:hAnsi="Arial" w:cs="Arial"/>
          <w:sz w:val="20"/>
        </w:rPr>
        <w:tab/>
      </w:r>
      <w:r w:rsidR="002F5D28" w:rsidRPr="00494B91">
        <w:rPr>
          <w:rFonts w:ascii="Arial" w:hAnsi="Arial" w:cs="Arial"/>
          <w:sz w:val="20"/>
        </w:rPr>
        <w:t>Other Restrictions</w:t>
      </w:r>
      <w:r w:rsidR="002F5D28" w:rsidRPr="00494B91">
        <w:rPr>
          <w:rFonts w:ascii="Arial" w:hAnsi="Arial" w:cs="Arial"/>
          <w:b w:val="0"/>
          <w:sz w:val="20"/>
        </w:rPr>
        <w:t xml:space="preserve">.  </w:t>
      </w:r>
      <w:r w:rsidRPr="00494B91">
        <w:rPr>
          <w:rFonts w:ascii="Arial" w:hAnsi="Arial" w:cs="Arial"/>
          <w:b w:val="0"/>
          <w:sz w:val="20"/>
        </w:rPr>
        <w:t xml:space="preserve"> </w:t>
      </w:r>
      <w:r w:rsidR="002F5D28" w:rsidRPr="00494B91">
        <w:rPr>
          <w:rFonts w:ascii="Arial" w:hAnsi="Arial" w:cs="Arial"/>
          <w:b w:val="0"/>
          <w:sz w:val="20"/>
        </w:rPr>
        <w:t>Except for the restrictions in Section</w:t>
      </w:r>
      <w:r w:rsidR="00105AAC" w:rsidRPr="00494B91">
        <w:rPr>
          <w:rFonts w:ascii="Arial" w:hAnsi="Arial" w:cs="Arial"/>
          <w:b w:val="0"/>
          <w:sz w:val="20"/>
        </w:rPr>
        <w:t xml:space="preserve"> 3.2</w:t>
      </w:r>
      <w:r w:rsidR="002F5D28" w:rsidRPr="00494B91">
        <w:rPr>
          <w:rFonts w:ascii="Arial" w:hAnsi="Arial" w:cs="Arial"/>
          <w:b w:val="0"/>
          <w:sz w:val="20"/>
        </w:rPr>
        <w:t xml:space="preserve"> above and any License Parameters set forth in a Software Order, nothing will limit (a) the number, names or types of persons authorized to install, access, use or modify the Licensed Software; (b) the number or location of sites at </w:t>
      </w:r>
      <w:r w:rsidR="00845345" w:rsidRPr="00494B91">
        <w:rPr>
          <w:rFonts w:ascii="Arial" w:hAnsi="Arial" w:cs="Arial"/>
          <w:b w:val="0"/>
          <w:sz w:val="20"/>
        </w:rPr>
        <w:t xml:space="preserve">which </w:t>
      </w:r>
      <w:r w:rsidR="002F5D28" w:rsidRPr="00494B91">
        <w:rPr>
          <w:rFonts w:ascii="Arial" w:hAnsi="Arial" w:cs="Arial"/>
          <w:b w:val="0"/>
          <w:sz w:val="20"/>
        </w:rPr>
        <w:t xml:space="preserve">the Licensed Software is deployed; (c) the number or type or processing power of Servers on which the Licensed Software may be installed; (d) the intensity of use of the Licensed Software, whether measured by time the Licensed Software is executing, processing power, functions being performed, or any other measure; (e) the type of Platform or computing environment (e.g. test or evaluation vs. production) in which the Licensed Software may be used; or (f) users from accessing the Licensed Software from a portable or home computer.  </w:t>
      </w:r>
    </w:p>
    <w:p w14:paraId="4E73F6A8" w14:textId="0D83ED08" w:rsidR="00485BF8" w:rsidRPr="00494B91" w:rsidRDefault="00507540" w:rsidP="00B15010">
      <w:pPr>
        <w:spacing w:after="240"/>
        <w:ind w:left="1260" w:hanging="720"/>
        <w:jc w:val="both"/>
        <w:rPr>
          <w:rFonts w:ascii="Arial" w:hAnsi="Arial" w:cs="Arial"/>
        </w:rPr>
      </w:pPr>
      <w:r w:rsidRPr="00494B91">
        <w:rPr>
          <w:rFonts w:ascii="Arial" w:hAnsi="Arial" w:cs="Arial"/>
        </w:rPr>
        <w:t>3.</w:t>
      </w:r>
      <w:r w:rsidR="009E23AE" w:rsidRPr="00494B91">
        <w:rPr>
          <w:rFonts w:ascii="Arial" w:hAnsi="Arial" w:cs="Arial"/>
        </w:rPr>
        <w:t>4</w:t>
      </w:r>
      <w:r w:rsidRPr="00494B91">
        <w:rPr>
          <w:rFonts w:ascii="Arial" w:hAnsi="Arial" w:cs="Arial"/>
          <w:b/>
        </w:rPr>
        <w:tab/>
      </w:r>
      <w:r w:rsidR="002F5D28" w:rsidRPr="00494B91">
        <w:rPr>
          <w:rFonts w:ascii="Arial" w:hAnsi="Arial" w:cs="Arial"/>
          <w:b/>
        </w:rPr>
        <w:t xml:space="preserve">Alternative Platforms.  </w:t>
      </w:r>
      <w:r w:rsidR="00494B91" w:rsidRPr="00494B91">
        <w:rPr>
          <w:rFonts w:ascii="Arial" w:hAnsi="Arial" w:cs="Arial"/>
        </w:rPr>
        <w:t>Customer</w:t>
      </w:r>
      <w:r w:rsidR="002F5D28" w:rsidRPr="00494B91">
        <w:rPr>
          <w:rFonts w:ascii="Arial" w:hAnsi="Arial" w:cs="Arial"/>
        </w:rPr>
        <w:t xml:space="preserve"> and its Affiliates will have the right to use the Licensed Software on any Platform described in the Documentation or the Software </w:t>
      </w:r>
      <w:proofErr w:type="gramStart"/>
      <w:r w:rsidR="002F5D28" w:rsidRPr="00494B91">
        <w:rPr>
          <w:rFonts w:ascii="Arial" w:hAnsi="Arial" w:cs="Arial"/>
        </w:rPr>
        <w:t>Order, or</w:t>
      </w:r>
      <w:proofErr w:type="gramEnd"/>
      <w:r w:rsidR="002F5D28" w:rsidRPr="00494B91">
        <w:rPr>
          <w:rFonts w:ascii="Arial" w:hAnsi="Arial" w:cs="Arial"/>
        </w:rPr>
        <w:t xml:space="preserve"> supported by Contractor.  If a particular Software Product has been licensed for a designated Platform, </w:t>
      </w:r>
      <w:r w:rsidR="00494B91" w:rsidRPr="00494B91">
        <w:rPr>
          <w:rFonts w:ascii="Arial" w:hAnsi="Arial" w:cs="Arial"/>
        </w:rPr>
        <w:t>Customer</w:t>
      </w:r>
      <w:r w:rsidR="002F5D28" w:rsidRPr="00494B91">
        <w:rPr>
          <w:rFonts w:ascii="Arial" w:hAnsi="Arial" w:cs="Arial"/>
        </w:rPr>
        <w:t xml:space="preserve"> may at any time, by way of </w:t>
      </w:r>
      <w:proofErr w:type="gramStart"/>
      <w:r w:rsidR="002F5D28" w:rsidRPr="00494B91">
        <w:rPr>
          <w:rFonts w:ascii="Arial" w:hAnsi="Arial" w:cs="Arial"/>
        </w:rPr>
        <w:t>written</w:t>
      </w:r>
      <w:proofErr w:type="gramEnd"/>
      <w:r w:rsidR="002F5D28" w:rsidRPr="00494B91">
        <w:rPr>
          <w:rFonts w:ascii="Arial" w:hAnsi="Arial" w:cs="Arial"/>
        </w:rPr>
        <w:t xml:space="preserve"> notice to Contractor, request </w:t>
      </w:r>
      <w:r w:rsidR="00061CC1" w:rsidRPr="00494B91">
        <w:rPr>
          <w:rFonts w:ascii="Arial" w:hAnsi="Arial" w:cs="Arial"/>
        </w:rPr>
        <w:t xml:space="preserve">delivery </w:t>
      </w:r>
      <w:r w:rsidR="002F5D28" w:rsidRPr="00494B91">
        <w:rPr>
          <w:rFonts w:ascii="Arial" w:hAnsi="Arial" w:cs="Arial"/>
        </w:rPr>
        <w:t xml:space="preserve">of that Licensed Software for a different Platform supported by Contractor, and in that </w:t>
      </w:r>
      <w:proofErr w:type="gramStart"/>
      <w:r w:rsidR="002F5D28" w:rsidRPr="00494B91">
        <w:rPr>
          <w:rFonts w:ascii="Arial" w:hAnsi="Arial" w:cs="Arial"/>
        </w:rPr>
        <w:t>case</w:t>
      </w:r>
      <w:proofErr w:type="gramEnd"/>
      <w:r w:rsidR="002F5D28" w:rsidRPr="00494B91">
        <w:rPr>
          <w:rFonts w:ascii="Arial" w:hAnsi="Arial" w:cs="Arial"/>
        </w:rPr>
        <w:t xml:space="preserve"> Contractor will provide the requested version at no additional license fee.</w:t>
      </w:r>
      <w:r w:rsidR="004E377C" w:rsidRPr="00494B91">
        <w:rPr>
          <w:rFonts w:ascii="Arial" w:hAnsi="Arial" w:cs="Arial"/>
        </w:rPr>
        <w:t xml:space="preserve"> </w:t>
      </w:r>
    </w:p>
    <w:p w14:paraId="51CA6FBC" w14:textId="2889B3D3" w:rsidR="002F5D28" w:rsidRPr="00494B91" w:rsidRDefault="002F5D28" w:rsidP="00530D0D">
      <w:pPr>
        <w:pStyle w:val="Heading1"/>
        <w:keepLines/>
        <w:widowControl w:val="0"/>
        <w:numPr>
          <w:ilvl w:val="0"/>
          <w:numId w:val="65"/>
        </w:numPr>
        <w:spacing w:before="0" w:after="240"/>
        <w:jc w:val="both"/>
        <w:rPr>
          <w:rFonts w:ascii="Arial" w:hAnsi="Arial" w:cs="Arial"/>
          <w:sz w:val="20"/>
        </w:rPr>
      </w:pPr>
      <w:bookmarkStart w:id="44" w:name="_Toc414192627"/>
      <w:bookmarkStart w:id="45" w:name="_Toc414272039"/>
      <w:bookmarkStart w:id="46" w:name="_Toc432824431"/>
      <w:bookmarkStart w:id="47" w:name="_Toc438803644"/>
      <w:bookmarkStart w:id="48" w:name="_Toc438891426"/>
      <w:bookmarkStart w:id="49" w:name="_Toc438892363"/>
      <w:bookmarkStart w:id="50" w:name="_Toc438956525"/>
      <w:bookmarkStart w:id="51" w:name="_Toc463937277"/>
      <w:bookmarkStart w:id="52" w:name="_Toc81640689"/>
      <w:bookmarkStart w:id="53" w:name="_Ref90187313"/>
      <w:r w:rsidRPr="00494B91">
        <w:rPr>
          <w:rFonts w:ascii="Arial" w:hAnsi="Arial" w:cs="Arial"/>
          <w:sz w:val="20"/>
        </w:rPr>
        <w:t>Delivery; Installation; Acceptance.</w:t>
      </w:r>
      <w:bookmarkEnd w:id="44"/>
      <w:bookmarkEnd w:id="45"/>
      <w:bookmarkEnd w:id="46"/>
      <w:bookmarkEnd w:id="47"/>
      <w:bookmarkEnd w:id="48"/>
      <w:bookmarkEnd w:id="49"/>
      <w:bookmarkEnd w:id="50"/>
      <w:bookmarkEnd w:id="51"/>
      <w:bookmarkEnd w:id="52"/>
      <w:bookmarkEnd w:id="53"/>
      <w:r w:rsidR="0002532D" w:rsidRPr="00494B91">
        <w:rPr>
          <w:rFonts w:ascii="Arial" w:hAnsi="Arial" w:cs="Arial"/>
          <w:sz w:val="20"/>
        </w:rPr>
        <w:t xml:space="preserve">  </w:t>
      </w:r>
      <w:r w:rsidRPr="00494B91">
        <w:rPr>
          <w:rFonts w:ascii="Arial" w:hAnsi="Arial" w:cs="Arial"/>
          <w:b w:val="0"/>
          <w:sz w:val="20"/>
        </w:rPr>
        <w:t>Contractor will deliver the Licensed Software to, and if indicated in the Software Order, Contractor will install the Licensed Software at, the locations indicated in that Software Order. Unless the Software Order specifically requires acceptance testing, the Licensed Software will be deemed accepted on delivery.</w:t>
      </w:r>
      <w:r w:rsidRPr="00494B91">
        <w:rPr>
          <w:rFonts w:ascii="Arial" w:hAnsi="Arial" w:cs="Arial"/>
          <w:sz w:val="20"/>
        </w:rPr>
        <w:t xml:space="preserve">  </w:t>
      </w:r>
    </w:p>
    <w:p w14:paraId="5E2D5DEE" w14:textId="19290FB8" w:rsidR="002F5D28" w:rsidRPr="00494B91" w:rsidRDefault="002F5D28" w:rsidP="00530D0D">
      <w:pPr>
        <w:pStyle w:val="Heading1"/>
        <w:keepLines/>
        <w:widowControl w:val="0"/>
        <w:numPr>
          <w:ilvl w:val="0"/>
          <w:numId w:val="65"/>
        </w:numPr>
        <w:spacing w:before="0" w:after="120"/>
        <w:jc w:val="both"/>
        <w:rPr>
          <w:rFonts w:ascii="Arial" w:hAnsi="Arial" w:cs="Arial"/>
          <w:sz w:val="20"/>
        </w:rPr>
      </w:pPr>
      <w:bookmarkStart w:id="54" w:name="_Toc432824433"/>
      <w:bookmarkStart w:id="55" w:name="_Toc438803646"/>
      <w:bookmarkStart w:id="56" w:name="_Toc438891428"/>
      <w:bookmarkStart w:id="57" w:name="_Toc438892365"/>
      <w:bookmarkStart w:id="58" w:name="_Toc438956527"/>
      <w:bookmarkStart w:id="59" w:name="_Toc463937279"/>
      <w:bookmarkStart w:id="60" w:name="_Toc81640690"/>
      <w:bookmarkStart w:id="61" w:name="_Ref90186292"/>
      <w:bookmarkStart w:id="62" w:name="_Ref90194948"/>
      <w:r w:rsidRPr="00494B91">
        <w:rPr>
          <w:rFonts w:ascii="Arial" w:hAnsi="Arial" w:cs="Arial"/>
          <w:sz w:val="20"/>
        </w:rPr>
        <w:t>Property Rights.</w:t>
      </w:r>
      <w:bookmarkEnd w:id="54"/>
      <w:bookmarkEnd w:id="55"/>
      <w:bookmarkEnd w:id="56"/>
      <w:bookmarkEnd w:id="57"/>
      <w:bookmarkEnd w:id="58"/>
      <w:bookmarkEnd w:id="59"/>
      <w:bookmarkEnd w:id="60"/>
      <w:bookmarkEnd w:id="61"/>
      <w:bookmarkEnd w:id="62"/>
      <w:r w:rsidR="0002532D" w:rsidRPr="00494B91">
        <w:rPr>
          <w:rFonts w:ascii="Arial" w:hAnsi="Arial" w:cs="Arial"/>
          <w:sz w:val="20"/>
        </w:rPr>
        <w:t xml:space="preserve">  </w:t>
      </w:r>
      <w:r w:rsidRPr="00494B91">
        <w:rPr>
          <w:rFonts w:ascii="Arial" w:hAnsi="Arial" w:cs="Arial"/>
          <w:b w:val="0"/>
          <w:sz w:val="20"/>
        </w:rPr>
        <w:t xml:space="preserve">Except as expressly provided otherwise in this Agreement, a Software Order, or in any other agreement between </w:t>
      </w:r>
      <w:r w:rsidR="00494B91" w:rsidRPr="00494B91">
        <w:rPr>
          <w:rFonts w:ascii="Arial" w:hAnsi="Arial" w:cs="Arial"/>
          <w:b w:val="0"/>
          <w:sz w:val="20"/>
        </w:rPr>
        <w:t>Customer</w:t>
      </w:r>
      <w:r w:rsidRPr="00494B91">
        <w:rPr>
          <w:rFonts w:ascii="Arial" w:hAnsi="Arial" w:cs="Arial"/>
          <w:b w:val="0"/>
          <w:sz w:val="20"/>
        </w:rPr>
        <w:t xml:space="preserve"> and Contractor:</w:t>
      </w:r>
    </w:p>
    <w:p w14:paraId="0D795D1D" w14:textId="1AB88059" w:rsidR="002F5D28" w:rsidRPr="00494B91" w:rsidRDefault="002F5D28" w:rsidP="00B15010">
      <w:pPr>
        <w:pStyle w:val="Heading2"/>
        <w:widowControl w:val="0"/>
        <w:numPr>
          <w:ilvl w:val="1"/>
          <w:numId w:val="35"/>
        </w:numPr>
        <w:spacing w:before="0" w:after="120"/>
        <w:ind w:left="1260"/>
        <w:jc w:val="both"/>
        <w:rPr>
          <w:rFonts w:ascii="Arial" w:hAnsi="Arial" w:cs="Arial"/>
          <w:b w:val="0"/>
          <w:sz w:val="20"/>
        </w:rPr>
      </w:pPr>
      <w:r w:rsidRPr="00494B91">
        <w:rPr>
          <w:rFonts w:ascii="Arial" w:hAnsi="Arial" w:cs="Arial"/>
          <w:sz w:val="20"/>
        </w:rPr>
        <w:t>Ownership of Licensed Software.</w:t>
      </w:r>
      <w:r w:rsidR="00F04D32" w:rsidRPr="00494B91">
        <w:rPr>
          <w:rFonts w:ascii="Arial" w:hAnsi="Arial" w:cs="Arial"/>
          <w:sz w:val="20"/>
        </w:rPr>
        <w:t xml:space="preserve"> </w:t>
      </w:r>
      <w:r w:rsidRPr="00494B91">
        <w:rPr>
          <w:rFonts w:ascii="Arial" w:hAnsi="Arial" w:cs="Arial"/>
          <w:b w:val="0"/>
          <w:sz w:val="20"/>
        </w:rPr>
        <w:t xml:space="preserve">Contractor will retain all ownership rights, including </w:t>
      </w:r>
      <w:r w:rsidR="00AA416F" w:rsidRPr="00494B91">
        <w:rPr>
          <w:rFonts w:ascii="Arial" w:hAnsi="Arial" w:cs="Arial"/>
          <w:b w:val="0"/>
          <w:sz w:val="20"/>
        </w:rPr>
        <w:t>all Intellectual Property Rights</w:t>
      </w:r>
      <w:r w:rsidRPr="00494B91">
        <w:rPr>
          <w:rFonts w:ascii="Arial" w:hAnsi="Arial" w:cs="Arial"/>
          <w:b w:val="0"/>
          <w:sz w:val="20"/>
        </w:rPr>
        <w:t>, in the Licensed Software (including Software Modifications).</w:t>
      </w:r>
    </w:p>
    <w:p w14:paraId="03F5D95C" w14:textId="1BC4A226" w:rsidR="002F5D28" w:rsidRPr="00494B91" w:rsidRDefault="007800C0" w:rsidP="00B15010">
      <w:pPr>
        <w:pStyle w:val="Heading2"/>
        <w:widowControl w:val="0"/>
        <w:tabs>
          <w:tab w:val="left" w:pos="360"/>
        </w:tabs>
        <w:spacing w:before="0" w:after="120"/>
        <w:ind w:left="1260" w:hanging="720"/>
        <w:jc w:val="both"/>
        <w:rPr>
          <w:rFonts w:ascii="Arial" w:hAnsi="Arial" w:cs="Arial"/>
          <w:b w:val="0"/>
          <w:sz w:val="20"/>
        </w:rPr>
      </w:pPr>
      <w:r w:rsidRPr="00494B91">
        <w:rPr>
          <w:rFonts w:ascii="Arial" w:hAnsi="Arial" w:cs="Arial"/>
          <w:b w:val="0"/>
          <w:sz w:val="20"/>
        </w:rPr>
        <w:t>5.2</w:t>
      </w:r>
      <w:r w:rsidRPr="00494B91">
        <w:rPr>
          <w:rFonts w:ascii="Arial" w:hAnsi="Arial" w:cs="Arial"/>
          <w:sz w:val="20"/>
        </w:rPr>
        <w:tab/>
      </w:r>
      <w:r w:rsidR="002F5D28" w:rsidRPr="00494B91">
        <w:rPr>
          <w:rFonts w:ascii="Arial" w:hAnsi="Arial" w:cs="Arial"/>
          <w:sz w:val="20"/>
        </w:rPr>
        <w:t xml:space="preserve">Software Configurations.  </w:t>
      </w:r>
      <w:r w:rsidR="00494B91" w:rsidRPr="00494B91">
        <w:rPr>
          <w:rFonts w:ascii="Arial" w:hAnsi="Arial" w:cs="Arial"/>
          <w:b w:val="0"/>
          <w:sz w:val="20"/>
        </w:rPr>
        <w:t>Customer</w:t>
      </w:r>
      <w:r w:rsidR="00F93CC3" w:rsidRPr="00494B91">
        <w:rPr>
          <w:rFonts w:ascii="Arial" w:hAnsi="Arial" w:cs="Arial"/>
          <w:b w:val="0"/>
          <w:sz w:val="20"/>
        </w:rPr>
        <w:t xml:space="preserve"> may configure the Licensed Software. However, n</w:t>
      </w:r>
      <w:r w:rsidR="002F5D28" w:rsidRPr="00494B91">
        <w:rPr>
          <w:rFonts w:ascii="Arial" w:hAnsi="Arial" w:cs="Arial"/>
          <w:b w:val="0"/>
          <w:sz w:val="20"/>
        </w:rPr>
        <w:t xml:space="preserve">othing in this Agreement will prevent Contractor from configuring the Licensed Software for other customers in a manner similar or identical to </w:t>
      </w:r>
      <w:r w:rsidR="00494B91" w:rsidRPr="00494B91">
        <w:rPr>
          <w:rFonts w:ascii="Arial" w:hAnsi="Arial" w:cs="Arial"/>
          <w:b w:val="0"/>
          <w:sz w:val="20"/>
        </w:rPr>
        <w:t>Customer</w:t>
      </w:r>
      <w:r w:rsidR="00214D5B" w:rsidRPr="00494B91">
        <w:rPr>
          <w:rFonts w:ascii="Arial" w:hAnsi="Arial" w:cs="Arial"/>
          <w:b w:val="0"/>
          <w:sz w:val="20"/>
        </w:rPr>
        <w:t>’</w:t>
      </w:r>
      <w:r w:rsidR="002F5D28" w:rsidRPr="00494B91">
        <w:rPr>
          <w:rFonts w:ascii="Arial" w:hAnsi="Arial" w:cs="Arial"/>
          <w:b w:val="0"/>
          <w:sz w:val="20"/>
        </w:rPr>
        <w:t xml:space="preserve">s Software Configurations, </w:t>
      </w:r>
      <w:proofErr w:type="gramStart"/>
      <w:r w:rsidR="002F5D28" w:rsidRPr="00494B91">
        <w:rPr>
          <w:rFonts w:ascii="Arial" w:hAnsi="Arial" w:cs="Arial"/>
          <w:b w:val="0"/>
          <w:sz w:val="20"/>
        </w:rPr>
        <w:t>as long as</w:t>
      </w:r>
      <w:proofErr w:type="gramEnd"/>
      <w:r w:rsidR="002F5D28" w:rsidRPr="00494B91">
        <w:rPr>
          <w:rFonts w:ascii="Arial" w:hAnsi="Arial" w:cs="Arial"/>
          <w:b w:val="0"/>
          <w:sz w:val="20"/>
        </w:rPr>
        <w:t xml:space="preserve"> Contractor removes any express or implied references to </w:t>
      </w:r>
      <w:r w:rsidR="00494B91" w:rsidRPr="00494B91">
        <w:rPr>
          <w:rFonts w:ascii="Arial" w:hAnsi="Arial" w:cs="Arial"/>
          <w:b w:val="0"/>
          <w:sz w:val="20"/>
        </w:rPr>
        <w:t>Customer</w:t>
      </w:r>
      <w:r w:rsidR="002F5D28" w:rsidRPr="00494B91">
        <w:rPr>
          <w:rFonts w:ascii="Arial" w:hAnsi="Arial" w:cs="Arial"/>
          <w:b w:val="0"/>
          <w:sz w:val="20"/>
        </w:rPr>
        <w:t xml:space="preserve"> or its Affiliates and does not disclose the fact that </w:t>
      </w:r>
      <w:r w:rsidR="00494B91" w:rsidRPr="00494B91">
        <w:rPr>
          <w:rFonts w:ascii="Arial" w:hAnsi="Arial" w:cs="Arial"/>
          <w:b w:val="0"/>
          <w:sz w:val="20"/>
        </w:rPr>
        <w:t>Customer</w:t>
      </w:r>
      <w:r w:rsidR="002F5D28" w:rsidRPr="00494B91">
        <w:rPr>
          <w:rFonts w:ascii="Arial" w:hAnsi="Arial" w:cs="Arial"/>
          <w:b w:val="0"/>
          <w:sz w:val="20"/>
        </w:rPr>
        <w:t xml:space="preserve"> configured the Licensed Software in a specific way. </w:t>
      </w:r>
    </w:p>
    <w:p w14:paraId="09A05E44" w14:textId="6352AD99" w:rsidR="007B05B3" w:rsidRPr="00494B91" w:rsidRDefault="007B05B3" w:rsidP="00B15010">
      <w:pPr>
        <w:spacing w:after="240"/>
        <w:ind w:left="1260" w:hanging="720"/>
        <w:jc w:val="both"/>
        <w:rPr>
          <w:rFonts w:ascii="Arial" w:hAnsi="Arial" w:cs="Arial"/>
        </w:rPr>
      </w:pPr>
      <w:r w:rsidRPr="00494B91">
        <w:rPr>
          <w:rFonts w:ascii="Arial" w:hAnsi="Arial" w:cs="Arial"/>
        </w:rPr>
        <w:t>5.3</w:t>
      </w:r>
      <w:r w:rsidRPr="00494B91">
        <w:rPr>
          <w:rFonts w:ascii="Arial" w:hAnsi="Arial" w:cs="Arial"/>
        </w:rPr>
        <w:tab/>
      </w:r>
      <w:proofErr w:type="gramStart"/>
      <w:r w:rsidRPr="00494B91">
        <w:rPr>
          <w:rFonts w:ascii="Arial" w:hAnsi="Arial" w:cs="Arial"/>
          <w:b/>
        </w:rPr>
        <w:t>Open Source</w:t>
      </w:r>
      <w:proofErr w:type="gramEnd"/>
      <w:r w:rsidRPr="00494B91">
        <w:rPr>
          <w:rFonts w:ascii="Arial" w:hAnsi="Arial" w:cs="Arial"/>
          <w:b/>
        </w:rPr>
        <w:t xml:space="preserve"> Software Code</w:t>
      </w:r>
      <w:r w:rsidRPr="00494B91">
        <w:rPr>
          <w:rFonts w:ascii="Arial" w:hAnsi="Arial" w:cs="Arial"/>
        </w:rPr>
        <w:t xml:space="preserve">.  Unless expressly stated in a Software Order, Contractor will not incorporate any Software that is subject to any </w:t>
      </w:r>
      <w:proofErr w:type="gramStart"/>
      <w:r w:rsidRPr="00494B91">
        <w:rPr>
          <w:rFonts w:ascii="Arial" w:hAnsi="Arial" w:cs="Arial"/>
        </w:rPr>
        <w:t>Open Source</w:t>
      </w:r>
      <w:proofErr w:type="gramEnd"/>
      <w:r w:rsidRPr="00494B91">
        <w:rPr>
          <w:rFonts w:ascii="Arial" w:hAnsi="Arial" w:cs="Arial"/>
        </w:rPr>
        <w:t xml:space="preserve"> Code (including any obligation or condition under any </w:t>
      </w:r>
      <w:r w:rsidR="00214D5B" w:rsidRPr="00494B91">
        <w:rPr>
          <w:rFonts w:ascii="Arial" w:hAnsi="Arial" w:cs="Arial"/>
        </w:rPr>
        <w:t>“</w:t>
      </w:r>
      <w:r w:rsidRPr="00494B91">
        <w:rPr>
          <w:rFonts w:ascii="Arial" w:hAnsi="Arial" w:cs="Arial"/>
        </w:rPr>
        <w:t>open source</w:t>
      </w:r>
      <w:r w:rsidR="00214D5B" w:rsidRPr="00494B91">
        <w:rPr>
          <w:rFonts w:ascii="Arial" w:hAnsi="Arial" w:cs="Arial"/>
        </w:rPr>
        <w:t>”</w:t>
      </w:r>
      <w:r w:rsidRPr="00494B91">
        <w:rPr>
          <w:rFonts w:ascii="Arial" w:hAnsi="Arial" w:cs="Arial"/>
        </w:rPr>
        <w:t xml:space="preserve"> license such as the GNU Public License, Lesser GNU Public License, or Mozilla Public License).  </w:t>
      </w:r>
    </w:p>
    <w:p w14:paraId="684D00E3" w14:textId="77777777" w:rsidR="002F5D28" w:rsidRPr="00494B91" w:rsidRDefault="002F5D28" w:rsidP="00530D0D">
      <w:pPr>
        <w:pStyle w:val="Heading1"/>
        <w:widowControl w:val="0"/>
        <w:numPr>
          <w:ilvl w:val="0"/>
          <w:numId w:val="65"/>
        </w:numPr>
        <w:spacing w:before="0" w:after="120"/>
        <w:jc w:val="both"/>
        <w:rPr>
          <w:rFonts w:ascii="Arial" w:hAnsi="Arial" w:cs="Arial"/>
          <w:sz w:val="20"/>
        </w:rPr>
      </w:pPr>
      <w:bookmarkStart w:id="63" w:name="_Toc414192629"/>
      <w:bookmarkStart w:id="64" w:name="_Toc414272040"/>
      <w:bookmarkStart w:id="65" w:name="_Toc432824434"/>
      <w:bookmarkStart w:id="66" w:name="_Toc438803647"/>
      <w:bookmarkStart w:id="67" w:name="_Toc438891429"/>
      <w:bookmarkStart w:id="68" w:name="_Toc438892366"/>
      <w:bookmarkStart w:id="69" w:name="_Toc438956528"/>
      <w:bookmarkStart w:id="70" w:name="_Toc463937280"/>
      <w:bookmarkStart w:id="71" w:name="_Toc81640691"/>
      <w:r w:rsidRPr="00494B91">
        <w:rPr>
          <w:rFonts w:ascii="Arial" w:hAnsi="Arial" w:cs="Arial"/>
          <w:sz w:val="20"/>
        </w:rPr>
        <w:lastRenderedPageBreak/>
        <w:t>Services.</w:t>
      </w:r>
      <w:bookmarkEnd w:id="63"/>
      <w:bookmarkEnd w:id="64"/>
      <w:bookmarkEnd w:id="65"/>
      <w:bookmarkEnd w:id="66"/>
      <w:bookmarkEnd w:id="67"/>
      <w:bookmarkEnd w:id="68"/>
      <w:bookmarkEnd w:id="69"/>
      <w:bookmarkEnd w:id="70"/>
      <w:bookmarkEnd w:id="71"/>
      <w:r w:rsidRPr="00494B91">
        <w:rPr>
          <w:rFonts w:ascii="Arial" w:hAnsi="Arial" w:cs="Arial"/>
          <w:sz w:val="20"/>
        </w:rPr>
        <w:t xml:space="preserve"> </w:t>
      </w:r>
    </w:p>
    <w:p w14:paraId="6D27E86B" w14:textId="461DD6F7" w:rsidR="002F5D28" w:rsidRPr="00494B91" w:rsidRDefault="002F5D28" w:rsidP="00B15010">
      <w:pPr>
        <w:pStyle w:val="Heading2"/>
        <w:widowControl w:val="0"/>
        <w:numPr>
          <w:ilvl w:val="0"/>
          <w:numId w:val="38"/>
        </w:numPr>
        <w:tabs>
          <w:tab w:val="clear" w:pos="630"/>
          <w:tab w:val="num" w:pos="540"/>
        </w:tabs>
        <w:spacing w:before="0" w:after="120"/>
        <w:ind w:left="1260"/>
        <w:jc w:val="both"/>
        <w:rPr>
          <w:rFonts w:ascii="Arial" w:hAnsi="Arial" w:cs="Arial"/>
          <w:sz w:val="20"/>
        </w:rPr>
      </w:pPr>
      <w:r w:rsidRPr="00494B91">
        <w:rPr>
          <w:rFonts w:ascii="Arial" w:hAnsi="Arial" w:cs="Arial"/>
          <w:sz w:val="20"/>
        </w:rPr>
        <w:t>Training Services.</w:t>
      </w:r>
      <w:r w:rsidR="00F04D32" w:rsidRPr="00494B91">
        <w:rPr>
          <w:rFonts w:ascii="Arial" w:hAnsi="Arial" w:cs="Arial"/>
          <w:sz w:val="20"/>
        </w:rPr>
        <w:t xml:space="preserve"> </w:t>
      </w:r>
      <w:r w:rsidR="00061CC1" w:rsidRPr="00494B91">
        <w:rPr>
          <w:rFonts w:ascii="Arial" w:hAnsi="Arial" w:cs="Arial"/>
          <w:b w:val="0"/>
          <w:sz w:val="20"/>
        </w:rPr>
        <w:t xml:space="preserve">Training Services ordered within the </w:t>
      </w:r>
      <w:r w:rsidR="005F517B" w:rsidRPr="00494B91">
        <w:rPr>
          <w:rFonts w:ascii="Arial" w:hAnsi="Arial" w:cs="Arial"/>
          <w:b w:val="0"/>
          <w:sz w:val="20"/>
        </w:rPr>
        <w:t>one (1)</w:t>
      </w:r>
      <w:r w:rsidR="00061CC1" w:rsidRPr="00494B91">
        <w:rPr>
          <w:rFonts w:ascii="Arial" w:hAnsi="Arial" w:cs="Arial"/>
          <w:b w:val="0"/>
          <w:sz w:val="20"/>
        </w:rPr>
        <w:t xml:space="preserve"> year period beginning on the Agreement Effective Date will be invoiced at the rate specified in </w:t>
      </w:r>
      <w:r w:rsidR="00061CC1" w:rsidRPr="00494B91">
        <w:rPr>
          <w:rFonts w:ascii="Arial" w:hAnsi="Arial" w:cs="Arial"/>
          <w:sz w:val="20"/>
        </w:rPr>
        <w:t>Exhibit C</w:t>
      </w:r>
      <w:r w:rsidR="00061CC1" w:rsidRPr="00494B91">
        <w:rPr>
          <w:rFonts w:ascii="Arial" w:hAnsi="Arial" w:cs="Arial"/>
          <w:b w:val="0"/>
          <w:sz w:val="20"/>
        </w:rPr>
        <w:t xml:space="preserve">.  Following the expiration of that </w:t>
      </w:r>
      <w:r w:rsidR="005F517B" w:rsidRPr="00494B91">
        <w:rPr>
          <w:rFonts w:ascii="Arial" w:hAnsi="Arial" w:cs="Arial"/>
          <w:b w:val="0"/>
          <w:sz w:val="20"/>
        </w:rPr>
        <w:t>one (1)</w:t>
      </w:r>
      <w:r w:rsidR="00061CC1" w:rsidRPr="00494B91">
        <w:rPr>
          <w:rFonts w:ascii="Arial" w:hAnsi="Arial" w:cs="Arial"/>
          <w:b w:val="0"/>
          <w:sz w:val="20"/>
        </w:rPr>
        <w:t xml:space="preserve"> year period, Contractor will provide training Services at Contractor</w:t>
      </w:r>
      <w:r w:rsidR="00214D5B" w:rsidRPr="00494B91">
        <w:rPr>
          <w:rFonts w:ascii="Arial" w:hAnsi="Arial" w:cs="Arial"/>
          <w:b w:val="0"/>
          <w:sz w:val="20"/>
        </w:rPr>
        <w:t>’</w:t>
      </w:r>
      <w:r w:rsidR="00061CC1" w:rsidRPr="00494B91">
        <w:rPr>
          <w:rFonts w:ascii="Arial" w:hAnsi="Arial" w:cs="Arial"/>
          <w:b w:val="0"/>
          <w:sz w:val="20"/>
        </w:rPr>
        <w:t>s then-current list price</w:t>
      </w:r>
      <w:r w:rsidR="0011193E" w:rsidRPr="00494B91">
        <w:rPr>
          <w:rFonts w:ascii="Arial" w:hAnsi="Arial" w:cs="Arial"/>
          <w:b w:val="0"/>
          <w:sz w:val="20"/>
        </w:rPr>
        <w:t xml:space="preserve"> unless otherwise agreed to by the Parties under one or more Order Forms.</w:t>
      </w:r>
      <w:r w:rsidR="00061CC1" w:rsidRPr="00494B91">
        <w:rPr>
          <w:rFonts w:ascii="Arial" w:hAnsi="Arial" w:cs="Arial"/>
          <w:sz w:val="20"/>
        </w:rPr>
        <w:t xml:space="preserve"> </w:t>
      </w:r>
      <w:r w:rsidRPr="00494B91">
        <w:rPr>
          <w:rFonts w:ascii="Arial" w:hAnsi="Arial" w:cs="Arial"/>
          <w:sz w:val="20"/>
        </w:rPr>
        <w:t xml:space="preserve">  </w:t>
      </w:r>
    </w:p>
    <w:p w14:paraId="2F0C368D" w14:textId="05E93A7E" w:rsidR="002F5D28" w:rsidRPr="00494B91" w:rsidRDefault="002F5D28" w:rsidP="00B15010">
      <w:pPr>
        <w:pStyle w:val="Heading2"/>
        <w:widowControl w:val="0"/>
        <w:numPr>
          <w:ilvl w:val="0"/>
          <w:numId w:val="39"/>
        </w:numPr>
        <w:tabs>
          <w:tab w:val="clear" w:pos="720"/>
        </w:tabs>
        <w:spacing w:before="0" w:after="120"/>
        <w:ind w:left="1260"/>
        <w:jc w:val="both"/>
        <w:rPr>
          <w:rFonts w:ascii="Arial" w:hAnsi="Arial" w:cs="Arial"/>
          <w:sz w:val="20"/>
        </w:rPr>
      </w:pPr>
      <w:bookmarkStart w:id="72" w:name="_Ref90187423"/>
      <w:r w:rsidRPr="00494B91">
        <w:rPr>
          <w:rFonts w:ascii="Arial" w:hAnsi="Arial" w:cs="Arial"/>
          <w:sz w:val="20"/>
        </w:rPr>
        <w:t xml:space="preserve">Maintenance and Support Services.  </w:t>
      </w:r>
      <w:r w:rsidRPr="00494B91">
        <w:rPr>
          <w:rFonts w:ascii="Arial" w:hAnsi="Arial" w:cs="Arial"/>
          <w:b w:val="0"/>
          <w:sz w:val="20"/>
        </w:rPr>
        <w:t xml:space="preserve">At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election, as indicated in the applicable Software Order, Contractor will provide maintenance and support Services as described in </w:t>
      </w:r>
      <w:r w:rsidRPr="00494B91">
        <w:rPr>
          <w:rFonts w:ascii="Arial" w:hAnsi="Arial" w:cs="Arial"/>
          <w:sz w:val="20"/>
        </w:rPr>
        <w:t>Exhibit D</w:t>
      </w:r>
      <w:r w:rsidRPr="00494B91">
        <w:rPr>
          <w:rFonts w:ascii="Arial" w:hAnsi="Arial" w:cs="Arial"/>
          <w:b w:val="0"/>
          <w:iCs/>
          <w:sz w:val="20"/>
        </w:rPr>
        <w:t>.</w:t>
      </w:r>
      <w:r w:rsidRPr="00494B91">
        <w:rPr>
          <w:rFonts w:ascii="Arial" w:hAnsi="Arial" w:cs="Arial"/>
          <w:b w:val="0"/>
          <w:sz w:val="20"/>
        </w:rPr>
        <w:t xml:space="preserve"> In addition, during any Maintenance Term, Contractor will provide maintenance and support Services to any </w:t>
      </w:r>
      <w:r w:rsidR="00494B91" w:rsidRPr="00494B91">
        <w:rPr>
          <w:rFonts w:ascii="Arial" w:hAnsi="Arial" w:cs="Arial"/>
          <w:b w:val="0"/>
          <w:sz w:val="20"/>
        </w:rPr>
        <w:t>Customer</w:t>
      </w:r>
      <w:r w:rsidRPr="00494B91">
        <w:rPr>
          <w:rFonts w:ascii="Arial" w:hAnsi="Arial" w:cs="Arial"/>
          <w:b w:val="0"/>
          <w:sz w:val="20"/>
        </w:rPr>
        <w:t xml:space="preserve"> Affiliates and any of the other persons permitted to use the Licensed Software under Section</w:t>
      </w:r>
      <w:r w:rsidR="00105AAC" w:rsidRPr="00494B91">
        <w:rPr>
          <w:rFonts w:ascii="Arial" w:hAnsi="Arial" w:cs="Arial"/>
          <w:b w:val="0"/>
          <w:sz w:val="20"/>
        </w:rPr>
        <w:t xml:space="preserve"> 3.1</w:t>
      </w:r>
      <w:r w:rsidRPr="00494B91">
        <w:rPr>
          <w:rFonts w:ascii="Arial" w:hAnsi="Arial" w:cs="Arial"/>
          <w:b w:val="0"/>
          <w:sz w:val="20"/>
        </w:rPr>
        <w:t xml:space="preserve"> above.</w:t>
      </w:r>
      <w:bookmarkEnd w:id="72"/>
      <w:r w:rsidRPr="00494B91">
        <w:rPr>
          <w:rFonts w:ascii="Arial" w:hAnsi="Arial" w:cs="Arial"/>
          <w:b w:val="0"/>
          <w:sz w:val="20"/>
        </w:rPr>
        <w:t xml:space="preserve"> </w:t>
      </w:r>
    </w:p>
    <w:p w14:paraId="0295856F" w14:textId="2AC7DB5F"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Maintenance Fees</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will pay Contractor the annual maintenance and support Services fee set forth in the applicable Software Order for each Maintenance Term</w:t>
      </w:r>
      <w:r w:rsidRPr="00494B91">
        <w:rPr>
          <w:rFonts w:ascii="Arial" w:hAnsi="Arial" w:cs="Arial"/>
          <w:i/>
        </w:rPr>
        <w:t>; provided,</w:t>
      </w:r>
      <w:r w:rsidRPr="00494B91">
        <w:rPr>
          <w:rFonts w:ascii="Arial" w:hAnsi="Arial" w:cs="Arial"/>
        </w:rPr>
        <w:t xml:space="preserve"> that after the expiration of the initial Maintenance Term, the percentage rate used to calculate the annual maintenance and support Services fee for any subsequent annual renewal Maintenance Term will not </w:t>
      </w:r>
      <w:r w:rsidR="004A6290" w:rsidRPr="00494B91">
        <w:rPr>
          <w:rFonts w:ascii="Arial" w:hAnsi="Arial" w:cs="Arial"/>
        </w:rPr>
        <w:t>increase</w:t>
      </w:r>
      <w:r w:rsidRPr="00494B91">
        <w:rPr>
          <w:rFonts w:ascii="Arial" w:hAnsi="Arial" w:cs="Arial"/>
        </w:rPr>
        <w:t xml:space="preserve"> </w:t>
      </w:r>
      <w:r w:rsidR="00F93CC3" w:rsidRPr="00494B91">
        <w:rPr>
          <w:rFonts w:ascii="Arial" w:hAnsi="Arial" w:cs="Arial"/>
        </w:rPr>
        <w:t xml:space="preserve">by more than </w:t>
      </w:r>
      <w:r w:rsidR="00E13031" w:rsidRPr="00494B91">
        <w:rPr>
          <w:rFonts w:ascii="Arial" w:hAnsi="Arial" w:cs="Arial"/>
        </w:rPr>
        <w:t>three</w:t>
      </w:r>
      <w:r w:rsidR="00F93CC3" w:rsidRPr="00494B91">
        <w:rPr>
          <w:rFonts w:ascii="Arial" w:hAnsi="Arial" w:cs="Arial"/>
        </w:rPr>
        <w:t xml:space="preserve"> </w:t>
      </w:r>
      <w:r w:rsidR="00DE2A5B" w:rsidRPr="00494B91">
        <w:rPr>
          <w:rFonts w:ascii="Arial" w:hAnsi="Arial" w:cs="Arial"/>
        </w:rPr>
        <w:t xml:space="preserve">percent </w:t>
      </w:r>
      <w:r w:rsidR="00F93CC3" w:rsidRPr="00494B91">
        <w:rPr>
          <w:rFonts w:ascii="Arial" w:hAnsi="Arial" w:cs="Arial"/>
        </w:rPr>
        <w:t>(</w:t>
      </w:r>
      <w:r w:rsidR="00E13031" w:rsidRPr="00494B91">
        <w:rPr>
          <w:rFonts w:ascii="Arial" w:hAnsi="Arial" w:cs="Arial"/>
        </w:rPr>
        <w:t>3</w:t>
      </w:r>
      <w:r w:rsidR="00F93CC3" w:rsidRPr="00494B91">
        <w:rPr>
          <w:rFonts w:ascii="Arial" w:hAnsi="Arial" w:cs="Arial"/>
        </w:rPr>
        <w:t>%)</w:t>
      </w:r>
      <w:r w:rsidRPr="00494B91">
        <w:rPr>
          <w:rFonts w:ascii="Arial" w:hAnsi="Arial" w:cs="Arial"/>
        </w:rPr>
        <w:t xml:space="preserve"> the fee applicable to the immediately preceding Maintenance Term.</w:t>
      </w:r>
    </w:p>
    <w:p w14:paraId="3D2CAE5E" w14:textId="77777777"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Duration of Maintenance and Support Services</w:t>
      </w:r>
      <w:r w:rsidRPr="00494B91">
        <w:rPr>
          <w:rFonts w:ascii="Arial" w:hAnsi="Arial" w:cs="Arial"/>
        </w:rPr>
        <w:t xml:space="preserve">.  Contractor will make maintenance and support Services available on the terms set forth in this Agreement and in each Software Order for a period of at least three years after the Order Effective Date and will support the current and at least the immediately preceding version of each Software Product.  </w:t>
      </w:r>
    </w:p>
    <w:p w14:paraId="762A2B15" w14:textId="014265B5"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Change in Support Level</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may at any time by written notice upgrade the maintenance or support Service level for a Software Product, in which case Contractor will invoice </w:t>
      </w:r>
      <w:r w:rsidR="00494B91" w:rsidRPr="00494B91">
        <w:rPr>
          <w:rFonts w:ascii="Arial" w:hAnsi="Arial" w:cs="Arial"/>
        </w:rPr>
        <w:t>Customer</w:t>
      </w:r>
      <w:r w:rsidRPr="00494B91">
        <w:rPr>
          <w:rFonts w:ascii="Arial" w:hAnsi="Arial" w:cs="Arial"/>
        </w:rPr>
        <w:t xml:space="preserve"> for any difference in fees, prorated for the unexpired portion of the then-current Maintenance Term.  </w:t>
      </w:r>
      <w:r w:rsidRPr="00494B91">
        <w:rPr>
          <w:rFonts w:ascii="Arial" w:hAnsi="Arial" w:cs="Arial"/>
          <w:iCs/>
        </w:rPr>
        <w:t xml:space="preserve">  </w:t>
      </w:r>
    </w:p>
    <w:p w14:paraId="4AC3BACA" w14:textId="619F1F1F"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Expiration of Maintenance and Support Services</w:t>
      </w:r>
      <w:r w:rsidRPr="00494B91">
        <w:rPr>
          <w:rFonts w:ascii="Arial" w:hAnsi="Arial" w:cs="Arial"/>
        </w:rPr>
        <w:t>.</w:t>
      </w:r>
      <w:r w:rsidRPr="00494B91">
        <w:rPr>
          <w:rFonts w:ascii="Arial" w:hAnsi="Arial" w:cs="Arial"/>
          <w:i/>
        </w:rPr>
        <w:t xml:space="preserve">  </w:t>
      </w:r>
      <w:r w:rsidRPr="00494B91">
        <w:rPr>
          <w:rFonts w:ascii="Arial" w:hAnsi="Arial" w:cs="Arial"/>
        </w:rPr>
        <w:t xml:space="preserve">Contractor will submit to </w:t>
      </w:r>
      <w:r w:rsidR="00494B91" w:rsidRPr="00494B91">
        <w:rPr>
          <w:rFonts w:ascii="Arial" w:hAnsi="Arial" w:cs="Arial"/>
        </w:rPr>
        <w:t>Customer</w:t>
      </w:r>
      <w:r w:rsidRPr="00494B91">
        <w:rPr>
          <w:rFonts w:ascii="Arial" w:hAnsi="Arial" w:cs="Arial"/>
        </w:rPr>
        <w:t xml:space="preserve"> at least 60 days before the expiration of the initial and any subsequent renewal Maintenance Term an invoice for maintenance and support Services for a Software Product for the next renewal term, which </w:t>
      </w:r>
      <w:r w:rsidR="00494B91" w:rsidRPr="00494B91">
        <w:rPr>
          <w:rFonts w:ascii="Arial" w:hAnsi="Arial" w:cs="Arial"/>
        </w:rPr>
        <w:t>Customer</w:t>
      </w:r>
      <w:r w:rsidRPr="00494B91">
        <w:rPr>
          <w:rFonts w:ascii="Arial" w:hAnsi="Arial" w:cs="Arial"/>
        </w:rPr>
        <w:t xml:space="preserve"> may elect to pay or not.  Upon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of that invoice, the Maintenance Term for that Software Product will automatically renew for an addition</w:t>
      </w:r>
      <w:r w:rsidR="00505E4A" w:rsidRPr="00494B91">
        <w:rPr>
          <w:rFonts w:ascii="Arial" w:hAnsi="Arial" w:cs="Arial"/>
        </w:rPr>
        <w:t>al</w:t>
      </w:r>
      <w:r w:rsidRPr="00494B91">
        <w:rPr>
          <w:rFonts w:ascii="Arial" w:hAnsi="Arial" w:cs="Arial"/>
        </w:rPr>
        <w:t xml:space="preserve"> one-year period.  If </w:t>
      </w:r>
      <w:r w:rsidR="00494B91" w:rsidRPr="00494B91">
        <w:rPr>
          <w:rFonts w:ascii="Arial" w:hAnsi="Arial" w:cs="Arial"/>
        </w:rPr>
        <w:t>Customer</w:t>
      </w:r>
      <w:r w:rsidRPr="00494B91">
        <w:rPr>
          <w:rFonts w:ascii="Arial" w:hAnsi="Arial" w:cs="Arial"/>
        </w:rPr>
        <w:t xml:space="preserve"> does not pay that invoice, Contractor</w:t>
      </w:r>
      <w:r w:rsidR="00214D5B" w:rsidRPr="00494B91">
        <w:rPr>
          <w:rFonts w:ascii="Arial" w:hAnsi="Arial" w:cs="Arial"/>
        </w:rPr>
        <w:t>’</w:t>
      </w:r>
      <w:r w:rsidRPr="00494B91">
        <w:rPr>
          <w:rFonts w:ascii="Arial" w:hAnsi="Arial" w:cs="Arial"/>
        </w:rPr>
        <w:t>s obligation to provide maintenance and support Services will, subject to Section</w:t>
      </w:r>
      <w:r w:rsidR="00105AAC" w:rsidRPr="00494B91">
        <w:rPr>
          <w:rFonts w:ascii="Arial" w:hAnsi="Arial" w:cs="Arial"/>
        </w:rPr>
        <w:t xml:space="preserve"> 6.2(e) </w:t>
      </w:r>
      <w:r w:rsidRPr="00494B91">
        <w:rPr>
          <w:rFonts w:ascii="Arial" w:hAnsi="Arial" w:cs="Arial"/>
        </w:rPr>
        <w:t xml:space="preserve">below, terminate for that Software Product.  </w:t>
      </w:r>
    </w:p>
    <w:p w14:paraId="51E1C274" w14:textId="03306D65"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bookmarkStart w:id="73" w:name="_Ref90187428"/>
      <w:r w:rsidRPr="00494B91">
        <w:rPr>
          <w:rFonts w:ascii="Arial" w:hAnsi="Arial" w:cs="Arial"/>
          <w:u w:val="single"/>
        </w:rPr>
        <w:t>Lapse and Reinstatement</w:t>
      </w:r>
      <w:r w:rsidRPr="00494B91">
        <w:rPr>
          <w:rFonts w:ascii="Arial" w:hAnsi="Arial" w:cs="Arial"/>
        </w:rPr>
        <w:t xml:space="preserve">.  If </w:t>
      </w:r>
      <w:r w:rsidR="00494B91" w:rsidRPr="00494B91">
        <w:rPr>
          <w:rFonts w:ascii="Arial" w:hAnsi="Arial" w:cs="Arial"/>
        </w:rPr>
        <w:t>Customer</w:t>
      </w:r>
      <w:r w:rsidRPr="00494B91">
        <w:rPr>
          <w:rFonts w:ascii="Arial" w:hAnsi="Arial" w:cs="Arial"/>
        </w:rPr>
        <w:t xml:space="preserve"> suspends any maintenance or support Services for a Software Product, </w:t>
      </w:r>
      <w:r w:rsidR="00494B91" w:rsidRPr="00494B91">
        <w:rPr>
          <w:rFonts w:ascii="Arial" w:hAnsi="Arial" w:cs="Arial"/>
        </w:rPr>
        <w:t>Customer</w:t>
      </w:r>
      <w:r w:rsidRPr="00494B91">
        <w:rPr>
          <w:rFonts w:ascii="Arial" w:hAnsi="Arial" w:cs="Arial"/>
        </w:rPr>
        <w:t xml:space="preserve"> may thereafter renew those Services by giving Contractor notice, in which case Contractor will reinstate those maintenance and support Services upon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of: (1) the then-applicable annual maintenance and support Service fee for that Software Product, prorated for the portion of the year that remains until the anniversary of the Agreement Effective Date; plus (2) an amount equal to the cumulative fees that would have been payable had maintenance and support Services not lapsed, pro-rated for any portion of a year.</w:t>
      </w:r>
      <w:bookmarkEnd w:id="73"/>
      <w:r w:rsidRPr="00494B91">
        <w:rPr>
          <w:rFonts w:ascii="Arial" w:hAnsi="Arial" w:cs="Arial"/>
        </w:rPr>
        <w:t xml:space="preserve">  </w:t>
      </w:r>
    </w:p>
    <w:p w14:paraId="5CEDCBA2" w14:textId="69213131" w:rsidR="002F5D28" w:rsidRPr="00494B91" w:rsidRDefault="002F5D28" w:rsidP="00B15010">
      <w:pPr>
        <w:widowControl w:val="0"/>
        <w:numPr>
          <w:ilvl w:val="0"/>
          <w:numId w:val="4"/>
        </w:numPr>
        <w:tabs>
          <w:tab w:val="clear" w:pos="720"/>
          <w:tab w:val="num" w:pos="1800"/>
        </w:tabs>
        <w:spacing w:after="120"/>
        <w:ind w:left="1800" w:hanging="540"/>
        <w:jc w:val="both"/>
        <w:rPr>
          <w:rFonts w:ascii="Arial" w:hAnsi="Arial" w:cs="Arial"/>
        </w:rPr>
      </w:pPr>
      <w:r w:rsidRPr="00494B91">
        <w:rPr>
          <w:rFonts w:ascii="Arial" w:hAnsi="Arial" w:cs="Arial"/>
          <w:u w:val="single"/>
        </w:rPr>
        <w:t>Decommissioning</w:t>
      </w:r>
      <w:r w:rsidRPr="00494B91">
        <w:rPr>
          <w:rFonts w:ascii="Arial" w:hAnsi="Arial" w:cs="Arial"/>
        </w:rPr>
        <w:t xml:space="preserve">.  </w:t>
      </w:r>
      <w:r w:rsidR="00494B91" w:rsidRPr="00494B91">
        <w:rPr>
          <w:rFonts w:ascii="Arial" w:hAnsi="Arial" w:cs="Arial"/>
          <w:iCs/>
        </w:rPr>
        <w:t>Customer</w:t>
      </w:r>
      <w:r w:rsidRPr="00494B91">
        <w:rPr>
          <w:rFonts w:ascii="Arial" w:hAnsi="Arial" w:cs="Arial"/>
          <w:iCs/>
        </w:rPr>
        <w:t xml:space="preserve"> may by notice to Contractor surrender some or all of its license rights for any Licensed Software, in which case Contractor will </w:t>
      </w:r>
      <w:r w:rsidR="005E1655" w:rsidRPr="00494B91">
        <w:rPr>
          <w:rFonts w:ascii="Arial" w:hAnsi="Arial" w:cs="Arial"/>
          <w:iCs/>
        </w:rPr>
        <w:t xml:space="preserve">(i) </w:t>
      </w:r>
      <w:r w:rsidRPr="00494B91">
        <w:rPr>
          <w:rFonts w:ascii="Arial" w:hAnsi="Arial" w:cs="Arial"/>
          <w:iCs/>
        </w:rPr>
        <w:t xml:space="preserve">adjust the annual maintenance and support Service fee for that Software Product for the following year </w:t>
      </w:r>
      <w:r w:rsidR="005E1655" w:rsidRPr="00494B91">
        <w:rPr>
          <w:rFonts w:ascii="Arial" w:hAnsi="Arial" w:cs="Arial"/>
          <w:iCs/>
        </w:rPr>
        <w:t xml:space="preserve">on a pro-rata basis </w:t>
      </w:r>
      <w:r w:rsidRPr="00494B91">
        <w:rPr>
          <w:rFonts w:ascii="Arial" w:hAnsi="Arial" w:cs="Arial"/>
          <w:iCs/>
        </w:rPr>
        <w:t>taking into account the change in the affected License Parameters</w:t>
      </w:r>
      <w:r w:rsidR="005E1655" w:rsidRPr="00494B91">
        <w:rPr>
          <w:rFonts w:ascii="Arial" w:hAnsi="Arial" w:cs="Arial"/>
          <w:iCs/>
        </w:rPr>
        <w:t>; and (ii) have the right to initiate an audit as described in Section 13 to verify actual use</w:t>
      </w:r>
      <w:r w:rsidRPr="00494B91">
        <w:rPr>
          <w:rFonts w:ascii="Arial" w:hAnsi="Arial" w:cs="Arial"/>
          <w:iCs/>
        </w:rPr>
        <w:t>.</w:t>
      </w:r>
    </w:p>
    <w:p w14:paraId="29A9EA7B" w14:textId="4A95302D" w:rsidR="00C323C8" w:rsidRPr="00494B91" w:rsidRDefault="00C323C8" w:rsidP="00B15010">
      <w:pPr>
        <w:widowControl w:val="0"/>
        <w:numPr>
          <w:ilvl w:val="0"/>
          <w:numId w:val="4"/>
        </w:numPr>
        <w:tabs>
          <w:tab w:val="clear" w:pos="720"/>
          <w:tab w:val="num" w:pos="1800"/>
        </w:tabs>
        <w:spacing w:after="240"/>
        <w:ind w:left="1800" w:hanging="540"/>
        <w:jc w:val="both"/>
        <w:rPr>
          <w:rFonts w:ascii="Arial" w:hAnsi="Arial" w:cs="Arial"/>
        </w:rPr>
      </w:pPr>
      <w:r w:rsidRPr="00494B91">
        <w:rPr>
          <w:rFonts w:ascii="Arial" w:hAnsi="Arial" w:cs="Arial"/>
          <w:u w:val="single"/>
        </w:rPr>
        <w:t>No Waiver of Remedies</w:t>
      </w:r>
      <w:r w:rsidRPr="00494B91">
        <w:rPr>
          <w:rFonts w:ascii="Arial" w:hAnsi="Arial" w:cs="Arial"/>
        </w:rPr>
        <w:t xml:space="preserve">.  Nothing in this Section ‎6.2 or in the attached </w:t>
      </w:r>
      <w:r w:rsidRPr="00494B91">
        <w:rPr>
          <w:rFonts w:ascii="Arial" w:hAnsi="Arial" w:cs="Arial"/>
          <w:b/>
        </w:rPr>
        <w:t>Exhibit D</w:t>
      </w:r>
      <w:r w:rsidRPr="00494B91">
        <w:rPr>
          <w:rFonts w:ascii="Arial" w:hAnsi="Arial" w:cs="Arial"/>
        </w:rPr>
        <w:t xml:space="preserve"> will limit </w:t>
      </w:r>
      <w:r w:rsidR="00494B91" w:rsidRPr="00494B91">
        <w:rPr>
          <w:rFonts w:ascii="Arial" w:hAnsi="Arial" w:cs="Arial"/>
        </w:rPr>
        <w:t>Customer</w:t>
      </w:r>
      <w:r w:rsidR="00214D5B" w:rsidRPr="00494B91">
        <w:rPr>
          <w:rFonts w:ascii="Arial" w:hAnsi="Arial" w:cs="Arial"/>
        </w:rPr>
        <w:t>’</w:t>
      </w:r>
      <w:r w:rsidRPr="00494B91">
        <w:rPr>
          <w:rFonts w:ascii="Arial" w:hAnsi="Arial" w:cs="Arial"/>
        </w:rPr>
        <w:t>s remedies under Section ‎</w:t>
      </w:r>
      <w:r w:rsidR="007C7137">
        <w:rPr>
          <w:rFonts w:ascii="Arial" w:hAnsi="Arial" w:cs="Arial"/>
        </w:rPr>
        <w:t>11</w:t>
      </w:r>
      <w:r w:rsidR="007C7137" w:rsidRPr="00494B91">
        <w:rPr>
          <w:rFonts w:ascii="Arial" w:hAnsi="Arial" w:cs="Arial"/>
        </w:rPr>
        <w:t xml:space="preserve"> </w:t>
      </w:r>
      <w:r w:rsidR="00724C2C" w:rsidRPr="00494B91">
        <w:rPr>
          <w:rFonts w:ascii="Arial" w:hAnsi="Arial" w:cs="Arial"/>
        </w:rPr>
        <w:t>(Remedies)</w:t>
      </w:r>
      <w:r w:rsidRPr="00494B91">
        <w:rPr>
          <w:rFonts w:ascii="Arial" w:hAnsi="Arial" w:cs="Arial"/>
        </w:rPr>
        <w:t xml:space="preserve">. </w:t>
      </w:r>
    </w:p>
    <w:p w14:paraId="76954859" w14:textId="586618E5" w:rsidR="002E704F" w:rsidRPr="00494B91" w:rsidRDefault="002E704F" w:rsidP="00530D0D">
      <w:pPr>
        <w:numPr>
          <w:ilvl w:val="0"/>
          <w:numId w:val="65"/>
        </w:numPr>
        <w:spacing w:after="240"/>
        <w:jc w:val="both"/>
        <w:rPr>
          <w:rFonts w:ascii="Arial" w:hAnsi="Arial" w:cs="Arial"/>
        </w:rPr>
      </w:pPr>
      <w:r w:rsidRPr="00494B91">
        <w:rPr>
          <w:rFonts w:ascii="Arial" w:hAnsi="Arial" w:cs="Arial"/>
          <w:b/>
        </w:rPr>
        <w:t xml:space="preserve">Hosting Services.  </w:t>
      </w:r>
      <w:r w:rsidRPr="00494B91">
        <w:rPr>
          <w:rFonts w:ascii="Arial" w:hAnsi="Arial" w:cs="Arial"/>
        </w:rPr>
        <w:t xml:space="preserve">Notwithstanding any provision to the contrary in this Agreement or any Software Order, </w:t>
      </w:r>
      <w:r w:rsidR="00494B91" w:rsidRPr="00494B91">
        <w:rPr>
          <w:rFonts w:ascii="Arial" w:hAnsi="Arial" w:cs="Arial"/>
        </w:rPr>
        <w:t>Customer</w:t>
      </w:r>
      <w:r w:rsidRPr="00494B91">
        <w:rPr>
          <w:rFonts w:ascii="Arial" w:hAnsi="Arial" w:cs="Arial"/>
        </w:rPr>
        <w:t xml:space="preserve"> and its Affiliates will have the right to host the Licensed Software internally, or with any external </w:t>
      </w:r>
      <w:proofErr w:type="gramStart"/>
      <w:r w:rsidRPr="00494B91">
        <w:rPr>
          <w:rFonts w:ascii="Arial" w:hAnsi="Arial" w:cs="Arial"/>
        </w:rPr>
        <w:t>third party</w:t>
      </w:r>
      <w:proofErr w:type="gramEnd"/>
      <w:r w:rsidRPr="00494B91">
        <w:rPr>
          <w:rFonts w:ascii="Arial" w:hAnsi="Arial" w:cs="Arial"/>
        </w:rPr>
        <w:t xml:space="preserve"> hosting provider, without incurring any additional license fees, costs and/or expenses due to Contractor and without the requirement to obtain any prior written consent from Contractor.  In the event of a </w:t>
      </w:r>
      <w:r w:rsidRPr="00494B91">
        <w:rPr>
          <w:rFonts w:ascii="Arial" w:hAnsi="Arial" w:cs="Arial"/>
        </w:rPr>
        <w:lastRenderedPageBreak/>
        <w:t>conflict between the terms and conditions of this provision and any other provision in the Agreement and a Software Order, this provision shall control and prevail.</w:t>
      </w:r>
    </w:p>
    <w:p w14:paraId="58056C1A" w14:textId="77777777" w:rsidR="002F5D28" w:rsidRPr="00494B91" w:rsidRDefault="002F5D28" w:rsidP="00530D0D">
      <w:pPr>
        <w:pStyle w:val="Heading1"/>
        <w:widowControl w:val="0"/>
        <w:numPr>
          <w:ilvl w:val="0"/>
          <w:numId w:val="65"/>
        </w:numPr>
        <w:tabs>
          <w:tab w:val="left" w:pos="540"/>
        </w:tabs>
        <w:spacing w:before="0" w:after="120"/>
        <w:jc w:val="both"/>
        <w:rPr>
          <w:rFonts w:ascii="Arial" w:hAnsi="Arial" w:cs="Arial"/>
          <w:sz w:val="20"/>
        </w:rPr>
      </w:pPr>
      <w:bookmarkStart w:id="74" w:name="_Toc414192631"/>
      <w:bookmarkStart w:id="75" w:name="_Toc414272041"/>
      <w:bookmarkStart w:id="76" w:name="_Toc432824436"/>
      <w:bookmarkStart w:id="77" w:name="_Toc438803649"/>
      <w:bookmarkStart w:id="78" w:name="_Toc438891431"/>
      <w:bookmarkStart w:id="79" w:name="_Toc438892368"/>
      <w:bookmarkStart w:id="80" w:name="_Toc438956530"/>
      <w:bookmarkStart w:id="81" w:name="_Toc463937282"/>
      <w:bookmarkStart w:id="82" w:name="_Toc81640693"/>
      <w:bookmarkStart w:id="83" w:name="_Ref90200257"/>
      <w:r w:rsidRPr="00494B91">
        <w:rPr>
          <w:rFonts w:ascii="Arial" w:hAnsi="Arial" w:cs="Arial"/>
          <w:sz w:val="20"/>
        </w:rPr>
        <w:t>Fees and Payment Terms.</w:t>
      </w:r>
      <w:bookmarkEnd w:id="74"/>
      <w:bookmarkEnd w:id="75"/>
      <w:bookmarkEnd w:id="76"/>
      <w:bookmarkEnd w:id="77"/>
      <w:bookmarkEnd w:id="78"/>
      <w:bookmarkEnd w:id="79"/>
      <w:bookmarkEnd w:id="80"/>
      <w:bookmarkEnd w:id="81"/>
      <w:bookmarkEnd w:id="82"/>
      <w:bookmarkEnd w:id="83"/>
    </w:p>
    <w:p w14:paraId="6310FF54" w14:textId="6C743760" w:rsidR="002F5D28" w:rsidRPr="00494B91" w:rsidRDefault="002F5D28" w:rsidP="00B15010">
      <w:pPr>
        <w:widowControl w:val="0"/>
        <w:numPr>
          <w:ilvl w:val="0"/>
          <w:numId w:val="46"/>
        </w:numPr>
        <w:tabs>
          <w:tab w:val="num" w:pos="1260"/>
        </w:tabs>
        <w:spacing w:after="120"/>
        <w:ind w:left="1260"/>
        <w:jc w:val="both"/>
        <w:rPr>
          <w:rFonts w:ascii="Arial" w:hAnsi="Arial" w:cs="Arial"/>
        </w:rPr>
      </w:pPr>
      <w:bookmarkStart w:id="84" w:name="_Ref90187570"/>
      <w:r w:rsidRPr="00494B91">
        <w:rPr>
          <w:rFonts w:ascii="Arial" w:hAnsi="Arial" w:cs="Arial"/>
          <w:b/>
        </w:rPr>
        <w:t>Payment.</w:t>
      </w:r>
      <w:r w:rsidRPr="00494B91">
        <w:rPr>
          <w:rFonts w:ascii="Arial" w:hAnsi="Arial" w:cs="Arial"/>
        </w:rPr>
        <w:t xml:space="preserve">  </w:t>
      </w:r>
      <w:r w:rsidR="00494B91" w:rsidRPr="00494B91">
        <w:rPr>
          <w:rFonts w:ascii="Arial" w:hAnsi="Arial" w:cs="Arial"/>
        </w:rPr>
        <w:t>Customer</w:t>
      </w:r>
      <w:r w:rsidRPr="00494B91">
        <w:rPr>
          <w:rFonts w:ascii="Arial" w:hAnsi="Arial" w:cs="Arial"/>
        </w:rPr>
        <w:t xml:space="preserve"> will pay Contractor the amount properly invoiced within </w:t>
      </w:r>
      <w:r w:rsidR="00577241" w:rsidRPr="00494B91">
        <w:rPr>
          <w:rFonts w:ascii="Arial" w:hAnsi="Arial" w:cs="Arial"/>
        </w:rPr>
        <w:t>sixty</w:t>
      </w:r>
      <w:r w:rsidR="00E45381" w:rsidRPr="00494B91">
        <w:rPr>
          <w:rFonts w:ascii="Arial" w:hAnsi="Arial" w:cs="Arial"/>
        </w:rPr>
        <w:t xml:space="preserve"> (</w:t>
      </w:r>
      <w:r w:rsidR="00577241" w:rsidRPr="00494B91">
        <w:rPr>
          <w:rFonts w:ascii="Arial" w:hAnsi="Arial" w:cs="Arial"/>
        </w:rPr>
        <w:t>60</w:t>
      </w:r>
      <w:r w:rsidR="00E45381" w:rsidRPr="00494B91">
        <w:rPr>
          <w:rFonts w:ascii="Arial" w:hAnsi="Arial" w:cs="Arial"/>
        </w:rPr>
        <w:t>)</w:t>
      </w:r>
      <w:r w:rsidRPr="00494B91">
        <w:rPr>
          <w:rFonts w:ascii="Arial" w:hAnsi="Arial" w:cs="Arial"/>
        </w:rPr>
        <w:t xml:space="preserve"> days after </w:t>
      </w:r>
      <w:r w:rsidR="00494B91" w:rsidRPr="00494B91">
        <w:rPr>
          <w:rFonts w:ascii="Arial" w:hAnsi="Arial" w:cs="Arial"/>
        </w:rPr>
        <w:t>Customer</w:t>
      </w:r>
      <w:r w:rsidR="00214D5B" w:rsidRPr="00494B91">
        <w:rPr>
          <w:rFonts w:ascii="Arial" w:hAnsi="Arial" w:cs="Arial"/>
        </w:rPr>
        <w:t>’</w:t>
      </w:r>
      <w:r w:rsidRPr="00494B91">
        <w:rPr>
          <w:rFonts w:ascii="Arial" w:hAnsi="Arial" w:cs="Arial"/>
        </w:rPr>
        <w:t>s receipt of (a) each undisputed invoice that complies with this Section</w:t>
      </w:r>
      <w:r w:rsidR="00105AAC" w:rsidRPr="00494B91">
        <w:rPr>
          <w:rFonts w:ascii="Arial" w:hAnsi="Arial" w:cs="Arial"/>
        </w:rPr>
        <w:t xml:space="preserve"> 8</w:t>
      </w:r>
      <w:r w:rsidRPr="00494B91">
        <w:rPr>
          <w:rFonts w:ascii="Arial" w:hAnsi="Arial" w:cs="Arial"/>
        </w:rPr>
        <w:t xml:space="preserve">; or (b) the Licensed Software described in a Software Order, whichever is later. If </w:t>
      </w:r>
      <w:r w:rsidR="00494B91" w:rsidRPr="00494B91">
        <w:rPr>
          <w:rFonts w:ascii="Arial" w:hAnsi="Arial" w:cs="Arial"/>
        </w:rPr>
        <w:t>Customer</w:t>
      </w:r>
      <w:r w:rsidRPr="00494B91">
        <w:rPr>
          <w:rFonts w:ascii="Arial" w:hAnsi="Arial" w:cs="Arial"/>
        </w:rPr>
        <w:t xml:space="preserve"> in good faith disputes a portion of the amount owing, </w:t>
      </w:r>
      <w:r w:rsidR="00494B91" w:rsidRPr="00494B91">
        <w:rPr>
          <w:rFonts w:ascii="Arial" w:hAnsi="Arial" w:cs="Arial"/>
        </w:rPr>
        <w:t>Customer</w:t>
      </w:r>
      <w:r w:rsidRPr="00494B91">
        <w:rPr>
          <w:rFonts w:ascii="Arial" w:hAnsi="Arial" w:cs="Arial"/>
        </w:rPr>
        <w:t xml:space="preserve"> will pay the undisputed portion. Unless otherwise provided in the Software Order, </w:t>
      </w:r>
      <w:r w:rsidR="00494B91" w:rsidRPr="00494B91">
        <w:rPr>
          <w:rFonts w:ascii="Arial" w:hAnsi="Arial" w:cs="Arial"/>
        </w:rPr>
        <w:t>Customer</w:t>
      </w:r>
      <w:r w:rsidRPr="00494B91">
        <w:rPr>
          <w:rFonts w:ascii="Arial" w:hAnsi="Arial" w:cs="Arial"/>
        </w:rPr>
        <w:t xml:space="preserve"> will make all payments in </w:t>
      </w:r>
      <w:r w:rsidRPr="00494B91">
        <w:rPr>
          <w:rFonts w:ascii="Arial" w:hAnsi="Arial" w:cs="Arial"/>
          <w:bCs/>
        </w:rPr>
        <w:t xml:space="preserve">the operational currency of the </w:t>
      </w:r>
      <w:r w:rsidR="00494B91" w:rsidRPr="00494B91">
        <w:rPr>
          <w:rFonts w:ascii="Arial" w:hAnsi="Arial" w:cs="Arial"/>
          <w:bCs/>
        </w:rPr>
        <w:t>Customer</w:t>
      </w:r>
      <w:r w:rsidRPr="00494B91">
        <w:rPr>
          <w:rFonts w:ascii="Arial" w:hAnsi="Arial" w:cs="Arial"/>
          <w:bCs/>
        </w:rPr>
        <w:t xml:space="preserve"> Affiliate that signed that Software Order</w:t>
      </w:r>
      <w:r w:rsidRPr="00494B91">
        <w:rPr>
          <w:rFonts w:ascii="Arial" w:hAnsi="Arial" w:cs="Arial"/>
        </w:rPr>
        <w:t xml:space="preserve">.  </w:t>
      </w:r>
      <w:bookmarkEnd w:id="84"/>
    </w:p>
    <w:p w14:paraId="1E202A36" w14:textId="3EE79894" w:rsidR="00016B53" w:rsidRPr="00494B91" w:rsidRDefault="002F5D28" w:rsidP="00B15010">
      <w:pPr>
        <w:widowControl w:val="0"/>
        <w:numPr>
          <w:ilvl w:val="1"/>
          <w:numId w:val="46"/>
        </w:numPr>
        <w:tabs>
          <w:tab w:val="num" w:pos="1260"/>
        </w:tabs>
        <w:spacing w:after="240"/>
        <w:ind w:left="1260"/>
        <w:jc w:val="both"/>
        <w:rPr>
          <w:rFonts w:ascii="Arial" w:hAnsi="Arial" w:cs="Arial"/>
        </w:rPr>
      </w:pPr>
      <w:r w:rsidRPr="00494B91">
        <w:rPr>
          <w:rFonts w:ascii="Arial" w:hAnsi="Arial" w:cs="Arial"/>
          <w:b/>
        </w:rPr>
        <w:t>Taxes.</w:t>
      </w:r>
      <w:r w:rsidRPr="00494B91">
        <w:rPr>
          <w:rFonts w:ascii="Arial" w:hAnsi="Arial" w:cs="Arial"/>
        </w:rPr>
        <w:t xml:space="preserve">  </w:t>
      </w:r>
      <w:bookmarkStart w:id="85" w:name="_Toc404335950"/>
      <w:bookmarkStart w:id="86" w:name="_Toc404350420"/>
      <w:r w:rsidRPr="00494B91">
        <w:rPr>
          <w:rFonts w:ascii="Arial" w:hAnsi="Arial" w:cs="Arial"/>
        </w:rPr>
        <w:t xml:space="preserve">Contractor will invoice </w:t>
      </w:r>
      <w:r w:rsidR="00494B91" w:rsidRPr="00494B91">
        <w:rPr>
          <w:rFonts w:ascii="Arial" w:hAnsi="Arial" w:cs="Arial"/>
        </w:rPr>
        <w:t>Customer</w:t>
      </w:r>
      <w:r w:rsidRPr="00494B91">
        <w:rPr>
          <w:rFonts w:ascii="Arial" w:hAnsi="Arial" w:cs="Arial"/>
        </w:rPr>
        <w:t xml:space="preserve"> for, and </w:t>
      </w:r>
      <w:r w:rsidR="00494B91" w:rsidRPr="00494B91">
        <w:rPr>
          <w:rFonts w:ascii="Arial" w:hAnsi="Arial" w:cs="Arial"/>
        </w:rPr>
        <w:t>Customer</w:t>
      </w:r>
      <w:r w:rsidRPr="00494B91">
        <w:rPr>
          <w:rFonts w:ascii="Arial" w:hAnsi="Arial" w:cs="Arial"/>
        </w:rPr>
        <w:t xml:space="preserve"> will pay to Contractor, all federal, state and local sales and use taxes, ad valorem taxes, value added taxes, tariffs and duties that Contractor is legally required to collect from </w:t>
      </w:r>
      <w:r w:rsidR="00494B91" w:rsidRPr="00494B91">
        <w:rPr>
          <w:rFonts w:ascii="Arial" w:hAnsi="Arial" w:cs="Arial"/>
        </w:rPr>
        <w:t>Customer</w:t>
      </w:r>
      <w:r w:rsidRPr="00494B91">
        <w:rPr>
          <w:rFonts w:ascii="Arial" w:hAnsi="Arial" w:cs="Arial"/>
        </w:rPr>
        <w:t xml:space="preserve"> and remit to governmental authorities.  If Contractor breaches its obligation under the preceding sentence, Contractor will indemnify, defend and hold harmless </w:t>
      </w:r>
      <w:r w:rsidR="00494B91" w:rsidRPr="00494B91">
        <w:rPr>
          <w:rFonts w:ascii="Arial" w:hAnsi="Arial" w:cs="Arial"/>
        </w:rPr>
        <w:t>Customer</w:t>
      </w:r>
      <w:r w:rsidRPr="00494B91">
        <w:rPr>
          <w:rFonts w:ascii="Arial" w:hAnsi="Arial" w:cs="Arial"/>
        </w:rPr>
        <w:t xml:space="preserve"> against any resulting government penalties and interest accruing before </w:t>
      </w:r>
      <w:r w:rsidR="00494B91" w:rsidRPr="00494B91">
        <w:rPr>
          <w:rFonts w:ascii="Arial" w:hAnsi="Arial" w:cs="Arial"/>
        </w:rPr>
        <w:t>Customer</w:t>
      </w:r>
      <w:r w:rsidRPr="00494B91">
        <w:rPr>
          <w:rFonts w:ascii="Arial" w:hAnsi="Arial" w:cs="Arial"/>
        </w:rPr>
        <w:t xml:space="preserve"> is notified of any unpaid tax obligation.  Contractor will be responsible for (a) any taxes imposed upon Contractor based upon Contractor</w:t>
      </w:r>
      <w:r w:rsidR="00214D5B" w:rsidRPr="00494B91">
        <w:rPr>
          <w:rFonts w:ascii="Arial" w:hAnsi="Arial" w:cs="Arial"/>
        </w:rPr>
        <w:t>’</w:t>
      </w:r>
      <w:r w:rsidRPr="00494B91">
        <w:rPr>
          <w:rFonts w:ascii="Arial" w:hAnsi="Arial" w:cs="Arial"/>
        </w:rPr>
        <w:t>s income, gross receipts or assets, and (b) payroll taxes in respect of Contractor</w:t>
      </w:r>
      <w:r w:rsidR="00214D5B" w:rsidRPr="00494B91">
        <w:rPr>
          <w:rFonts w:ascii="Arial" w:hAnsi="Arial" w:cs="Arial"/>
        </w:rPr>
        <w:t>’</w:t>
      </w:r>
      <w:r w:rsidRPr="00494B91">
        <w:rPr>
          <w:rFonts w:ascii="Arial" w:hAnsi="Arial" w:cs="Arial"/>
        </w:rPr>
        <w:t>s employees.</w:t>
      </w:r>
    </w:p>
    <w:p w14:paraId="53001449" w14:textId="2A8601D3" w:rsidR="002F5D28" w:rsidRPr="00494B91" w:rsidRDefault="002F5D28" w:rsidP="00530D0D">
      <w:pPr>
        <w:pStyle w:val="Heading1"/>
        <w:widowControl w:val="0"/>
        <w:numPr>
          <w:ilvl w:val="0"/>
          <w:numId w:val="65"/>
        </w:numPr>
        <w:spacing w:before="0" w:after="120"/>
        <w:jc w:val="both"/>
        <w:rPr>
          <w:rFonts w:ascii="Arial" w:hAnsi="Arial" w:cs="Arial"/>
          <w:b w:val="0"/>
          <w:sz w:val="20"/>
        </w:rPr>
      </w:pPr>
      <w:bookmarkStart w:id="87" w:name="_Toc404350422"/>
      <w:bookmarkStart w:id="88" w:name="_Toc404692609"/>
      <w:bookmarkStart w:id="89" w:name="_Toc414192633"/>
      <w:bookmarkStart w:id="90" w:name="_Toc414272043"/>
      <w:bookmarkStart w:id="91" w:name="_Toc432824437"/>
      <w:bookmarkStart w:id="92" w:name="_Toc438803650"/>
      <w:bookmarkStart w:id="93" w:name="_Toc438891432"/>
      <w:bookmarkStart w:id="94" w:name="_Toc438892369"/>
      <w:bookmarkStart w:id="95" w:name="_Toc438956531"/>
      <w:bookmarkStart w:id="96" w:name="_Toc463937283"/>
      <w:bookmarkStart w:id="97" w:name="_Toc81640694"/>
      <w:bookmarkEnd w:id="85"/>
      <w:bookmarkEnd w:id="86"/>
      <w:r w:rsidRPr="00494B91">
        <w:rPr>
          <w:rFonts w:ascii="Arial" w:hAnsi="Arial" w:cs="Arial"/>
          <w:sz w:val="20"/>
        </w:rPr>
        <w:t>Representations, Warranties and Covenants.</w:t>
      </w:r>
      <w:bookmarkEnd w:id="87"/>
      <w:bookmarkEnd w:id="88"/>
      <w:bookmarkEnd w:id="89"/>
      <w:bookmarkEnd w:id="90"/>
      <w:bookmarkEnd w:id="91"/>
      <w:bookmarkEnd w:id="92"/>
      <w:bookmarkEnd w:id="93"/>
      <w:bookmarkEnd w:id="94"/>
      <w:bookmarkEnd w:id="95"/>
      <w:bookmarkEnd w:id="96"/>
      <w:bookmarkEnd w:id="97"/>
      <w:r w:rsidR="00E45381" w:rsidRPr="00494B91">
        <w:rPr>
          <w:rFonts w:ascii="Arial" w:hAnsi="Arial" w:cs="Arial"/>
          <w:sz w:val="20"/>
        </w:rPr>
        <w:t xml:space="preserve"> </w:t>
      </w:r>
      <w:r w:rsidRPr="00494B91">
        <w:rPr>
          <w:rFonts w:ascii="Arial" w:hAnsi="Arial" w:cs="Arial"/>
          <w:b w:val="0"/>
          <w:sz w:val="20"/>
        </w:rPr>
        <w:t>Contractor represents, warrants and covenants that:</w:t>
      </w:r>
    </w:p>
    <w:p w14:paraId="451716FA" w14:textId="7200CC33" w:rsidR="002F5D28" w:rsidRPr="00494B91" w:rsidRDefault="002F5D28" w:rsidP="00B15010">
      <w:pPr>
        <w:pStyle w:val="Heading2"/>
        <w:widowControl w:val="0"/>
        <w:numPr>
          <w:ilvl w:val="0"/>
          <w:numId w:val="48"/>
        </w:numPr>
        <w:spacing w:before="0" w:after="120"/>
        <w:ind w:left="1260"/>
        <w:jc w:val="both"/>
        <w:rPr>
          <w:rFonts w:ascii="Arial" w:hAnsi="Arial" w:cs="Arial"/>
          <w:sz w:val="20"/>
        </w:rPr>
      </w:pPr>
      <w:bookmarkStart w:id="98" w:name="_Ref90187599"/>
      <w:r w:rsidRPr="00494B91">
        <w:rPr>
          <w:rFonts w:ascii="Arial" w:hAnsi="Arial" w:cs="Arial"/>
          <w:sz w:val="20"/>
        </w:rPr>
        <w:t xml:space="preserve">Licensed Software Performance Warranties. </w:t>
      </w:r>
      <w:r w:rsidR="004476EA" w:rsidRPr="00494B91">
        <w:rPr>
          <w:rFonts w:ascii="Arial" w:hAnsi="Arial" w:cs="Arial"/>
          <w:sz w:val="20"/>
        </w:rPr>
        <w:t xml:space="preserve"> </w:t>
      </w:r>
      <w:r w:rsidRPr="00494B91">
        <w:rPr>
          <w:rFonts w:ascii="Arial" w:hAnsi="Arial" w:cs="Arial"/>
          <w:b w:val="0"/>
          <w:sz w:val="20"/>
        </w:rPr>
        <w:t>During the Warranty Period:</w:t>
      </w:r>
      <w:bookmarkEnd w:id="98"/>
      <w:r w:rsidRPr="00494B91">
        <w:rPr>
          <w:rFonts w:ascii="Arial" w:hAnsi="Arial" w:cs="Arial"/>
          <w:sz w:val="20"/>
        </w:rPr>
        <w:t xml:space="preserve"> </w:t>
      </w:r>
    </w:p>
    <w:p w14:paraId="21D94239"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 xml:space="preserve">(a) </w:t>
      </w:r>
      <w:proofErr w:type="gramStart"/>
      <w:r w:rsidRPr="00494B91">
        <w:rPr>
          <w:rFonts w:ascii="Arial" w:hAnsi="Arial" w:cs="Arial"/>
        </w:rPr>
        <w:tab/>
        <w:t>The Licensed</w:t>
      </w:r>
      <w:proofErr w:type="gramEnd"/>
      <w:r w:rsidRPr="00494B91">
        <w:rPr>
          <w:rFonts w:ascii="Arial" w:hAnsi="Arial" w:cs="Arial"/>
        </w:rPr>
        <w:t xml:space="preserve"> Software will perform in accordance with the Documentation; however, Contractor does not warrant that the operation of the Licensed Software will be uninterrupted or error-</w:t>
      </w:r>
      <w:proofErr w:type="gramStart"/>
      <w:r w:rsidRPr="00494B91">
        <w:rPr>
          <w:rFonts w:ascii="Arial" w:hAnsi="Arial" w:cs="Arial"/>
        </w:rPr>
        <w:t>free;</w:t>
      </w:r>
      <w:proofErr w:type="gramEnd"/>
    </w:p>
    <w:p w14:paraId="26CE5089"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(b</w:t>
      </w:r>
      <w:proofErr w:type="gramStart"/>
      <w:r w:rsidRPr="00494B91">
        <w:rPr>
          <w:rFonts w:ascii="Arial" w:hAnsi="Arial" w:cs="Arial"/>
        </w:rPr>
        <w:t xml:space="preserve">) </w:t>
      </w:r>
      <w:r w:rsidRPr="00494B91">
        <w:rPr>
          <w:rFonts w:ascii="Arial" w:hAnsi="Arial" w:cs="Arial"/>
        </w:rPr>
        <w:tab/>
        <w:t>The</w:t>
      </w:r>
      <w:proofErr w:type="gramEnd"/>
      <w:r w:rsidRPr="00494B91">
        <w:rPr>
          <w:rFonts w:ascii="Arial" w:hAnsi="Arial" w:cs="Arial"/>
        </w:rPr>
        <w:t xml:space="preserve"> Documentation contains an accurate and complete list of all </w:t>
      </w:r>
      <w:proofErr w:type="gramStart"/>
      <w:r w:rsidRPr="00494B91">
        <w:rPr>
          <w:rFonts w:ascii="Arial" w:hAnsi="Arial" w:cs="Arial"/>
        </w:rPr>
        <w:t>third party</w:t>
      </w:r>
      <w:proofErr w:type="gramEnd"/>
      <w:r w:rsidRPr="00494B91">
        <w:rPr>
          <w:rFonts w:ascii="Arial" w:hAnsi="Arial" w:cs="Arial"/>
        </w:rPr>
        <w:t xml:space="preserve"> software and the minimum hardware requirements necessary to operate the Licensed Software;</w:t>
      </w:r>
    </w:p>
    <w:p w14:paraId="53F46AB7"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(c)</w:t>
      </w:r>
      <w:r w:rsidRPr="00494B91">
        <w:rPr>
          <w:rFonts w:ascii="Arial" w:hAnsi="Arial" w:cs="Arial"/>
        </w:rPr>
        <w:tab/>
        <w:t xml:space="preserve">The Licensed Software is compatible with and runs on the Platform specified in the applicable Software Order and in any operating environment described in the Documentation for that Licensed </w:t>
      </w:r>
      <w:proofErr w:type="gramStart"/>
      <w:r w:rsidRPr="00494B91">
        <w:rPr>
          <w:rFonts w:ascii="Arial" w:hAnsi="Arial" w:cs="Arial"/>
        </w:rPr>
        <w:t>Software;</w:t>
      </w:r>
      <w:proofErr w:type="gramEnd"/>
    </w:p>
    <w:p w14:paraId="62AECB3D" w14:textId="77777777"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(d)</w:t>
      </w:r>
      <w:r w:rsidRPr="00494B91">
        <w:rPr>
          <w:rFonts w:ascii="Arial" w:hAnsi="Arial" w:cs="Arial"/>
        </w:rPr>
        <w:tab/>
        <w:t xml:space="preserve">The media on which the Licensed Software is delivered will be free from </w:t>
      </w:r>
      <w:proofErr w:type="gramStart"/>
      <w:r w:rsidRPr="00494B91">
        <w:rPr>
          <w:rFonts w:ascii="Arial" w:hAnsi="Arial" w:cs="Arial"/>
        </w:rPr>
        <w:t>defects;</w:t>
      </w:r>
      <w:proofErr w:type="gramEnd"/>
    </w:p>
    <w:p w14:paraId="66B7DE6A" w14:textId="0DB3F54D" w:rsidR="002F5D28" w:rsidRPr="00494B91" w:rsidRDefault="002F5D28" w:rsidP="00B15010">
      <w:pPr>
        <w:widowControl w:val="0"/>
        <w:spacing w:after="120"/>
        <w:ind w:left="1800" w:hanging="540"/>
        <w:jc w:val="both"/>
        <w:rPr>
          <w:rFonts w:ascii="Arial" w:hAnsi="Arial" w:cs="Arial"/>
        </w:rPr>
      </w:pPr>
      <w:r w:rsidRPr="00494B91">
        <w:rPr>
          <w:rFonts w:ascii="Arial" w:hAnsi="Arial" w:cs="Arial"/>
        </w:rPr>
        <w:t>(e)</w:t>
      </w:r>
      <w:r w:rsidRPr="00494B91">
        <w:rPr>
          <w:rFonts w:ascii="Arial" w:hAnsi="Arial" w:cs="Arial"/>
        </w:rPr>
        <w:tab/>
        <w:t xml:space="preserve">Except as clearly disclosed in the Documentation, as of the date the Licensed Software is delivered to </w:t>
      </w:r>
      <w:r w:rsidR="00494B91" w:rsidRPr="00494B91">
        <w:rPr>
          <w:rFonts w:ascii="Arial" w:hAnsi="Arial" w:cs="Arial"/>
        </w:rPr>
        <w:t>Customer</w:t>
      </w:r>
      <w:r w:rsidRPr="00494B91">
        <w:rPr>
          <w:rFonts w:ascii="Arial" w:hAnsi="Arial" w:cs="Arial"/>
        </w:rPr>
        <w:t>, the Licensed Software delivered by Contractor does not contain (and Contractor agrees that during any Maintenance Term, the Licensed Software delivered by Contractor will be free from) any computer code that is designed to:</w:t>
      </w:r>
    </w:p>
    <w:p w14:paraId="36DC80FE" w14:textId="52EF463E"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rPr>
      </w:pPr>
      <w:r w:rsidRPr="00494B91">
        <w:rPr>
          <w:rFonts w:ascii="Arial" w:hAnsi="Arial" w:cs="Arial"/>
        </w:rPr>
        <w:t xml:space="preserve">Disrupt, disable, erase, alter, harm, or otherwise impair in any manner the operation of the Licensed Software or any other software, firmware, files, data, hardware, computer software or networks (sometimes referred to as </w:t>
      </w:r>
      <w:r w:rsidR="00214D5B" w:rsidRPr="00494B91">
        <w:rPr>
          <w:rFonts w:ascii="Arial" w:hAnsi="Arial" w:cs="Arial"/>
        </w:rPr>
        <w:t>“</w:t>
      </w:r>
      <w:r w:rsidRPr="00494B91">
        <w:rPr>
          <w:rFonts w:ascii="Arial" w:hAnsi="Arial" w:cs="Arial"/>
        </w:rPr>
        <w:t>viruses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worms</w:t>
      </w:r>
      <w:r w:rsidR="00214D5B" w:rsidRPr="00494B91">
        <w:rPr>
          <w:rFonts w:ascii="Arial" w:hAnsi="Arial" w:cs="Arial"/>
        </w:rPr>
        <w:t>”</w:t>
      </w:r>
      <w:r w:rsidRPr="00494B91">
        <w:rPr>
          <w:rFonts w:ascii="Arial" w:hAnsi="Arial" w:cs="Arial"/>
        </w:rPr>
        <w:t>); and</w:t>
      </w:r>
    </w:p>
    <w:p w14:paraId="444D6D1C" w14:textId="21924F4E"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snapToGrid w:val="0"/>
        </w:rPr>
      </w:pPr>
      <w:r w:rsidRPr="00494B91">
        <w:rPr>
          <w:rFonts w:ascii="Arial" w:hAnsi="Arial" w:cs="Arial"/>
        </w:rPr>
        <w:t xml:space="preserve">Disrupt, disable, erase, alter, harm, or otherwise impair in any manner the operation of the Licensed Software based on the elapse of a period of time, exceeding an authorized number of copies, Users or Servers or the advancement to a particular date or other numeral (sometimes referred to as </w:t>
      </w:r>
      <w:r w:rsidR="00214D5B" w:rsidRPr="00494B91">
        <w:rPr>
          <w:rFonts w:ascii="Arial" w:hAnsi="Arial" w:cs="Arial"/>
        </w:rPr>
        <w:t>“</w:t>
      </w:r>
      <w:r w:rsidRPr="00494B91">
        <w:rPr>
          <w:rFonts w:ascii="Arial" w:hAnsi="Arial" w:cs="Arial"/>
        </w:rPr>
        <w:t>time bombs,</w:t>
      </w:r>
      <w:r w:rsidR="00214D5B" w:rsidRPr="00494B91">
        <w:rPr>
          <w:rFonts w:ascii="Arial" w:hAnsi="Arial" w:cs="Arial"/>
        </w:rPr>
        <w:t>”</w:t>
      </w:r>
      <w:r w:rsidRPr="00494B91">
        <w:rPr>
          <w:rFonts w:ascii="Arial" w:hAnsi="Arial" w:cs="Arial"/>
        </w:rPr>
        <w:t xml:space="preserve"> </w:t>
      </w:r>
      <w:r w:rsidR="00214D5B" w:rsidRPr="00494B91">
        <w:rPr>
          <w:rFonts w:ascii="Arial" w:hAnsi="Arial" w:cs="Arial"/>
        </w:rPr>
        <w:t>“</w:t>
      </w:r>
      <w:r w:rsidRPr="00494B91">
        <w:rPr>
          <w:rFonts w:ascii="Arial" w:hAnsi="Arial" w:cs="Arial"/>
        </w:rPr>
        <w:t>time locks,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drop dead</w:t>
      </w:r>
      <w:r w:rsidR="00214D5B" w:rsidRPr="00494B91">
        <w:rPr>
          <w:rFonts w:ascii="Arial" w:hAnsi="Arial" w:cs="Arial"/>
        </w:rPr>
        <w:t>”</w:t>
      </w:r>
      <w:r w:rsidRPr="00494B91">
        <w:rPr>
          <w:rFonts w:ascii="Arial" w:hAnsi="Arial" w:cs="Arial"/>
        </w:rPr>
        <w:t xml:space="preserve"> devices); or </w:t>
      </w:r>
    </w:p>
    <w:p w14:paraId="695FA708" w14:textId="730DD56F" w:rsidR="002F5D28" w:rsidRPr="00494B91" w:rsidRDefault="002F5D28" w:rsidP="00B15010">
      <w:pPr>
        <w:widowControl w:val="0"/>
        <w:numPr>
          <w:ilvl w:val="0"/>
          <w:numId w:val="3"/>
        </w:numPr>
        <w:tabs>
          <w:tab w:val="clear" w:pos="1080"/>
          <w:tab w:val="left" w:pos="360"/>
        </w:tabs>
        <w:spacing w:after="120"/>
        <w:ind w:left="2340" w:hanging="540"/>
        <w:jc w:val="both"/>
        <w:rPr>
          <w:rFonts w:ascii="Arial" w:hAnsi="Arial" w:cs="Arial"/>
          <w:snapToGrid w:val="0"/>
        </w:rPr>
      </w:pPr>
      <w:r w:rsidRPr="00494B91">
        <w:rPr>
          <w:rFonts w:ascii="Arial" w:hAnsi="Arial" w:cs="Arial"/>
        </w:rPr>
        <w:t xml:space="preserve">Permit Contractor to access the Licensed Software to disable or impair in any way its operations (sometimes referred to as </w:t>
      </w:r>
      <w:r w:rsidR="00214D5B" w:rsidRPr="00494B91">
        <w:rPr>
          <w:rFonts w:ascii="Arial" w:hAnsi="Arial" w:cs="Arial"/>
        </w:rPr>
        <w:t>“</w:t>
      </w:r>
      <w:r w:rsidRPr="00494B91">
        <w:rPr>
          <w:rFonts w:ascii="Arial" w:hAnsi="Arial" w:cs="Arial"/>
        </w:rPr>
        <w:t>traps,</w:t>
      </w:r>
      <w:r w:rsidR="00214D5B" w:rsidRPr="00494B91">
        <w:rPr>
          <w:rFonts w:ascii="Arial" w:hAnsi="Arial" w:cs="Arial"/>
        </w:rPr>
        <w:t>”</w:t>
      </w:r>
      <w:r w:rsidRPr="00494B91">
        <w:rPr>
          <w:rFonts w:ascii="Arial" w:hAnsi="Arial" w:cs="Arial"/>
        </w:rPr>
        <w:t xml:space="preserve"> </w:t>
      </w:r>
      <w:r w:rsidR="00214D5B" w:rsidRPr="00494B91">
        <w:rPr>
          <w:rFonts w:ascii="Arial" w:hAnsi="Arial" w:cs="Arial"/>
        </w:rPr>
        <w:t>“</w:t>
      </w:r>
      <w:r w:rsidRPr="00494B91">
        <w:rPr>
          <w:rFonts w:ascii="Arial" w:hAnsi="Arial" w:cs="Arial"/>
        </w:rPr>
        <w:t>access codes</w:t>
      </w:r>
      <w:r w:rsidR="00214D5B" w:rsidRPr="00494B91">
        <w:rPr>
          <w:rFonts w:ascii="Arial" w:hAnsi="Arial" w:cs="Arial"/>
        </w:rPr>
        <w:t>”</w:t>
      </w:r>
      <w:r w:rsidRPr="00494B91">
        <w:rPr>
          <w:rFonts w:ascii="Arial" w:hAnsi="Arial" w:cs="Arial"/>
        </w:rPr>
        <w:t xml:space="preserve"> or </w:t>
      </w:r>
      <w:r w:rsidR="00214D5B" w:rsidRPr="00494B91">
        <w:rPr>
          <w:rFonts w:ascii="Arial" w:hAnsi="Arial" w:cs="Arial"/>
        </w:rPr>
        <w:t>“</w:t>
      </w:r>
      <w:r w:rsidRPr="00494B91">
        <w:rPr>
          <w:rFonts w:ascii="Arial" w:hAnsi="Arial" w:cs="Arial"/>
        </w:rPr>
        <w:t>trap door</w:t>
      </w:r>
      <w:r w:rsidR="00214D5B" w:rsidRPr="00494B91">
        <w:rPr>
          <w:rFonts w:ascii="Arial" w:hAnsi="Arial" w:cs="Arial"/>
        </w:rPr>
        <w:t>”</w:t>
      </w:r>
      <w:r w:rsidRPr="00494B91">
        <w:rPr>
          <w:rFonts w:ascii="Arial" w:hAnsi="Arial" w:cs="Arial"/>
        </w:rPr>
        <w:t xml:space="preserve"> devices) or any other similar harmful, malicious or hidden procedures, routines or mechanisms that would cause that Licensed Software to cease functioning or to damage or corrupt data, storage media, programs, equipment or communications, or otherwise interfere with the Users</w:t>
      </w:r>
      <w:r w:rsidR="00214D5B" w:rsidRPr="00494B91">
        <w:rPr>
          <w:rFonts w:ascii="Arial" w:hAnsi="Arial" w:cs="Arial"/>
        </w:rPr>
        <w:t>’</w:t>
      </w:r>
      <w:r w:rsidRPr="00494B91">
        <w:rPr>
          <w:rFonts w:ascii="Arial" w:hAnsi="Arial" w:cs="Arial"/>
        </w:rPr>
        <w:t xml:space="preserve"> operations, including Trojan horses; or</w:t>
      </w:r>
    </w:p>
    <w:p w14:paraId="3792510C" w14:textId="23A6A47C" w:rsidR="00674875" w:rsidRPr="00494B91" w:rsidRDefault="002F5D28" w:rsidP="00674875">
      <w:pPr>
        <w:widowControl w:val="0"/>
        <w:numPr>
          <w:ilvl w:val="0"/>
          <w:numId w:val="3"/>
        </w:numPr>
        <w:tabs>
          <w:tab w:val="clear" w:pos="1080"/>
          <w:tab w:val="left" w:pos="360"/>
        </w:tabs>
        <w:spacing w:after="120"/>
        <w:ind w:left="2340" w:hanging="540"/>
        <w:jc w:val="both"/>
        <w:rPr>
          <w:rFonts w:ascii="Arial" w:hAnsi="Arial" w:cs="Arial"/>
        </w:rPr>
      </w:pPr>
      <w:r w:rsidRPr="00494B91">
        <w:rPr>
          <w:rFonts w:ascii="Arial" w:hAnsi="Arial" w:cs="Arial"/>
        </w:rPr>
        <w:t xml:space="preserve">Perform any functions other than those </w:t>
      </w:r>
      <w:r w:rsidR="00FB669F" w:rsidRPr="00494B91">
        <w:rPr>
          <w:rFonts w:ascii="Arial" w:hAnsi="Arial" w:cs="Arial"/>
        </w:rPr>
        <w:t xml:space="preserve">specified or expressly </w:t>
      </w:r>
      <w:r w:rsidR="0023354A" w:rsidRPr="00494B91">
        <w:rPr>
          <w:rFonts w:ascii="Arial" w:hAnsi="Arial" w:cs="Arial"/>
        </w:rPr>
        <w:t>contemplated by</w:t>
      </w:r>
      <w:r w:rsidRPr="00494B91">
        <w:rPr>
          <w:rFonts w:ascii="Arial" w:hAnsi="Arial" w:cs="Arial"/>
        </w:rPr>
        <w:t xml:space="preserve"> the Documentation</w:t>
      </w:r>
    </w:p>
    <w:p w14:paraId="3FA4F22F" w14:textId="4B00E85C" w:rsidR="002F5D28" w:rsidRPr="00494B91" w:rsidRDefault="002F5D28" w:rsidP="00BE38A6">
      <w:pPr>
        <w:pStyle w:val="Heading2"/>
        <w:keepNext w:val="0"/>
        <w:widowControl w:val="0"/>
        <w:numPr>
          <w:ilvl w:val="0"/>
          <w:numId w:val="49"/>
        </w:numPr>
        <w:tabs>
          <w:tab w:val="clear" w:pos="0"/>
        </w:tabs>
        <w:spacing w:before="0" w:after="120"/>
        <w:ind w:left="1267"/>
        <w:jc w:val="both"/>
        <w:rPr>
          <w:rFonts w:ascii="Arial" w:hAnsi="Arial" w:cs="Arial"/>
          <w:b w:val="0"/>
          <w:sz w:val="20"/>
        </w:rPr>
      </w:pPr>
      <w:r w:rsidRPr="00494B91">
        <w:rPr>
          <w:rFonts w:ascii="Arial" w:hAnsi="Arial" w:cs="Arial"/>
          <w:sz w:val="20"/>
        </w:rPr>
        <w:lastRenderedPageBreak/>
        <w:t>Performance Warranty for Services</w:t>
      </w:r>
      <w:r w:rsidRPr="00494B91">
        <w:rPr>
          <w:rFonts w:ascii="Arial" w:hAnsi="Arial" w:cs="Arial"/>
          <w:bCs/>
          <w:sz w:val="20"/>
        </w:rPr>
        <w:t xml:space="preserve">. </w:t>
      </w:r>
      <w:r w:rsidR="004476EA" w:rsidRPr="00494B91">
        <w:rPr>
          <w:rFonts w:ascii="Arial" w:hAnsi="Arial" w:cs="Arial"/>
          <w:bCs/>
          <w:sz w:val="20"/>
        </w:rPr>
        <w:t xml:space="preserve"> </w:t>
      </w:r>
      <w:r w:rsidRPr="00494B91">
        <w:rPr>
          <w:rFonts w:ascii="Arial" w:hAnsi="Arial" w:cs="Arial"/>
          <w:b w:val="0"/>
          <w:sz w:val="20"/>
        </w:rPr>
        <w:t>The Services will be provided in a professional, competent and timely manner in accordance with this Agreement and the standards in Contractor</w:t>
      </w:r>
      <w:r w:rsidR="00214D5B" w:rsidRPr="00494B91">
        <w:rPr>
          <w:rFonts w:ascii="Arial" w:hAnsi="Arial" w:cs="Arial"/>
          <w:b w:val="0"/>
          <w:sz w:val="20"/>
        </w:rPr>
        <w:t>’</w:t>
      </w:r>
      <w:r w:rsidRPr="00494B91">
        <w:rPr>
          <w:rFonts w:ascii="Arial" w:hAnsi="Arial" w:cs="Arial"/>
          <w:b w:val="0"/>
          <w:sz w:val="20"/>
        </w:rPr>
        <w:t>s industry.</w:t>
      </w:r>
      <w:r w:rsidR="00152CD4" w:rsidRPr="00494B91">
        <w:rPr>
          <w:rFonts w:ascii="Arial" w:hAnsi="Arial" w:cs="Arial"/>
          <w:b w:val="0"/>
          <w:sz w:val="20"/>
        </w:rPr>
        <w:t xml:space="preserve">  </w:t>
      </w:r>
    </w:p>
    <w:p w14:paraId="35EBDB21" w14:textId="4BD6341C" w:rsidR="002F5D28" w:rsidRPr="00494B91" w:rsidRDefault="002F5D28" w:rsidP="00B15010">
      <w:pPr>
        <w:pStyle w:val="Heading2"/>
        <w:widowControl w:val="0"/>
        <w:numPr>
          <w:ilvl w:val="0"/>
          <w:numId w:val="50"/>
        </w:numPr>
        <w:tabs>
          <w:tab w:val="clear" w:pos="0"/>
        </w:tabs>
        <w:spacing w:before="0" w:after="120"/>
        <w:ind w:left="1260"/>
        <w:jc w:val="both"/>
        <w:rPr>
          <w:rFonts w:ascii="Arial" w:hAnsi="Arial" w:cs="Arial"/>
          <w:sz w:val="20"/>
        </w:rPr>
      </w:pPr>
      <w:r w:rsidRPr="00494B91">
        <w:rPr>
          <w:rFonts w:ascii="Arial" w:hAnsi="Arial" w:cs="Arial"/>
          <w:sz w:val="20"/>
        </w:rPr>
        <w:t xml:space="preserve">Compliance with Law and </w:t>
      </w:r>
      <w:proofErr w:type="gramStart"/>
      <w:r w:rsidRPr="00494B91">
        <w:rPr>
          <w:rFonts w:ascii="Arial" w:hAnsi="Arial" w:cs="Arial"/>
          <w:sz w:val="20"/>
        </w:rPr>
        <w:t>Third Party</w:t>
      </w:r>
      <w:proofErr w:type="gramEnd"/>
      <w:r w:rsidRPr="00494B91">
        <w:rPr>
          <w:rFonts w:ascii="Arial" w:hAnsi="Arial" w:cs="Arial"/>
          <w:sz w:val="20"/>
        </w:rPr>
        <w:t xml:space="preserve"> Contracts.  </w:t>
      </w:r>
      <w:r w:rsidRPr="00494B91">
        <w:rPr>
          <w:rFonts w:ascii="Arial" w:hAnsi="Arial" w:cs="Arial"/>
          <w:b w:val="0"/>
          <w:sz w:val="20"/>
        </w:rPr>
        <w:t xml:space="preserve">Contractor has complied, and will in the future comply, with all applicable laws in connection with the execution, delivery and performance of this Agreement, and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s use of the Licensed Software or Services as contemplated by the Software Order and Documentation will not violate any applicable law, regulation or order of any national, state or local governmental authorities, whether domestic or foreign, or interfere with any third party contracts.</w:t>
      </w:r>
      <w:r w:rsidRPr="00494B91">
        <w:rPr>
          <w:rFonts w:ascii="Arial" w:hAnsi="Arial" w:cs="Arial"/>
          <w:sz w:val="20"/>
        </w:rPr>
        <w:t xml:space="preserve"> </w:t>
      </w:r>
    </w:p>
    <w:p w14:paraId="3442439A" w14:textId="77777777" w:rsidR="002F5D28" w:rsidRPr="00494B91" w:rsidRDefault="002F5D28" w:rsidP="00B15010">
      <w:pPr>
        <w:widowControl w:val="0"/>
        <w:numPr>
          <w:ilvl w:val="0"/>
          <w:numId w:val="51"/>
        </w:numPr>
        <w:tabs>
          <w:tab w:val="clear" w:pos="0"/>
          <w:tab w:val="left" w:pos="360"/>
        </w:tabs>
        <w:spacing w:after="240"/>
        <w:ind w:left="1260"/>
        <w:jc w:val="both"/>
        <w:rPr>
          <w:rFonts w:ascii="Arial" w:hAnsi="Arial" w:cs="Arial"/>
        </w:rPr>
      </w:pPr>
      <w:bookmarkStart w:id="99" w:name="_Toc81640697"/>
      <w:r w:rsidRPr="00494B91">
        <w:rPr>
          <w:rFonts w:ascii="Arial" w:hAnsi="Arial" w:cs="Arial"/>
          <w:b/>
          <w:bCs/>
        </w:rPr>
        <w:t>Disclaimer of Implied Warranties.</w:t>
      </w:r>
      <w:r w:rsidRPr="00494B91">
        <w:rPr>
          <w:rFonts w:ascii="Arial" w:hAnsi="Arial" w:cs="Arial"/>
        </w:rPr>
        <w:t xml:space="preserve"> </w:t>
      </w:r>
      <w:r w:rsidR="009D668D" w:rsidRPr="00494B91">
        <w:rPr>
          <w:rFonts w:ascii="Arial" w:hAnsi="Arial" w:cs="Arial"/>
        </w:rPr>
        <w:t xml:space="preserve"> </w:t>
      </w:r>
      <w:r w:rsidRPr="00494B91">
        <w:rPr>
          <w:rFonts w:ascii="Arial" w:hAnsi="Arial" w:cs="Arial"/>
        </w:rPr>
        <w:t>Except for the warranties expressly included in this Agreement, the Software Order or the Documentation, Contractor disclaims all other warranties, express and implied, including the implied warranties of merchantability and fitness for a particular purpose.</w:t>
      </w:r>
      <w:r w:rsidRPr="00494B91">
        <w:rPr>
          <w:rFonts w:ascii="Arial" w:hAnsi="Arial" w:cs="Arial"/>
          <w:b/>
        </w:rPr>
        <w:t xml:space="preserve"> </w:t>
      </w:r>
      <w:bookmarkStart w:id="100" w:name="_Toc414192634"/>
      <w:bookmarkStart w:id="101" w:name="_Toc414272044"/>
      <w:bookmarkStart w:id="102" w:name="_Toc432824438"/>
      <w:bookmarkStart w:id="103" w:name="_Toc438803651"/>
      <w:bookmarkStart w:id="104" w:name="_Toc438891433"/>
      <w:bookmarkStart w:id="105" w:name="_Toc438892370"/>
      <w:bookmarkStart w:id="106" w:name="_Toc438956532"/>
      <w:bookmarkStart w:id="107" w:name="_Toc463937284"/>
      <w:bookmarkStart w:id="108" w:name="_Toc81640695"/>
    </w:p>
    <w:p w14:paraId="1D91756B" w14:textId="3E2CECFE" w:rsidR="00494B91" w:rsidRPr="00494B91" w:rsidRDefault="00494B91" w:rsidP="008B74E2">
      <w:pPr>
        <w:pStyle w:val="Heading1"/>
        <w:numPr>
          <w:ilvl w:val="0"/>
          <w:numId w:val="65"/>
        </w:numPr>
        <w:rPr>
          <w:rFonts w:ascii="Arial" w:hAnsi="Arial" w:cs="Arial"/>
          <w:sz w:val="20"/>
        </w:rPr>
      </w:pPr>
      <w:bookmarkStart w:id="109" w:name="_Ref83099974"/>
      <w:bookmarkStart w:id="110" w:name="_Ref90168432"/>
      <w:bookmarkStart w:id="111" w:name="_Ref90187484"/>
      <w:bookmarkEnd w:id="100"/>
      <w:bookmarkEnd w:id="101"/>
      <w:bookmarkEnd w:id="102"/>
      <w:bookmarkEnd w:id="103"/>
      <w:bookmarkEnd w:id="104"/>
      <w:bookmarkEnd w:id="105"/>
      <w:bookmarkEnd w:id="106"/>
      <w:bookmarkEnd w:id="107"/>
      <w:bookmarkEnd w:id="108"/>
      <w:r w:rsidRPr="008B74E2">
        <w:rPr>
          <w:rFonts w:ascii="Arial" w:hAnsi="Arial" w:cs="Arial"/>
          <w:sz w:val="20"/>
        </w:rPr>
        <w:t xml:space="preserve">Accessibility. </w:t>
      </w:r>
      <w:r w:rsidRPr="008B74E2">
        <w:rPr>
          <w:rFonts w:ascii="Arial" w:hAnsi="Arial" w:cs="Arial"/>
          <w:b w:val="0"/>
          <w:bCs/>
          <w:sz w:val="20"/>
        </w:rPr>
        <w:t xml:space="preserve">If Contractor is providing Licensed Software (as defined in </w:t>
      </w:r>
      <w:r w:rsidRPr="008B74E2">
        <w:rPr>
          <w:rFonts w:ascii="Arial" w:hAnsi="Arial" w:cs="Arial"/>
          <w:i/>
          <w:iCs/>
          <w:sz w:val="20"/>
        </w:rPr>
        <w:t>Exhibit H</w:t>
      </w:r>
      <w:r w:rsidRPr="008B74E2">
        <w:rPr>
          <w:rFonts w:ascii="Arial" w:hAnsi="Arial" w:cs="Arial"/>
          <w:b w:val="0"/>
          <w:bCs/>
          <w:i/>
          <w:iCs/>
          <w:sz w:val="20"/>
        </w:rPr>
        <w:t>),</w:t>
      </w:r>
      <w:r w:rsidRPr="008B74E2">
        <w:rPr>
          <w:rFonts w:ascii="Arial" w:hAnsi="Arial" w:cs="Arial"/>
          <w:b w:val="0"/>
          <w:bCs/>
          <w:sz w:val="20"/>
        </w:rPr>
        <w:t xml:space="preserve"> then Vendor shall comply with the terms of </w:t>
      </w:r>
      <w:r w:rsidRPr="008B74E2">
        <w:rPr>
          <w:rFonts w:ascii="Arial" w:hAnsi="Arial" w:cs="Arial"/>
          <w:i/>
          <w:iCs/>
          <w:sz w:val="20"/>
        </w:rPr>
        <w:t>Exhibit H</w:t>
      </w:r>
      <w:r w:rsidRPr="008B74E2">
        <w:rPr>
          <w:rFonts w:ascii="Arial" w:hAnsi="Arial" w:cs="Arial"/>
          <w:b w:val="0"/>
          <w:bCs/>
          <w:sz w:val="20"/>
        </w:rPr>
        <w:t>.</w:t>
      </w:r>
      <w:bookmarkEnd w:id="109"/>
      <w:bookmarkEnd w:id="110"/>
    </w:p>
    <w:p w14:paraId="6D2830C7" w14:textId="47CC0FF0" w:rsidR="002F5D28" w:rsidRPr="00494B91" w:rsidRDefault="002F5D28" w:rsidP="00530D0D">
      <w:pPr>
        <w:pStyle w:val="Heading1"/>
        <w:keepNext w:val="0"/>
        <w:widowControl w:val="0"/>
        <w:numPr>
          <w:ilvl w:val="0"/>
          <w:numId w:val="65"/>
        </w:numPr>
        <w:spacing w:before="0" w:after="240"/>
        <w:jc w:val="both"/>
        <w:rPr>
          <w:rFonts w:ascii="Arial" w:hAnsi="Arial" w:cs="Arial"/>
          <w:sz w:val="20"/>
          <w:u w:val="single"/>
        </w:rPr>
      </w:pPr>
      <w:r w:rsidRPr="00494B91">
        <w:rPr>
          <w:rFonts w:ascii="Arial" w:hAnsi="Arial" w:cs="Arial"/>
          <w:sz w:val="20"/>
        </w:rPr>
        <w:t>Remedies.</w:t>
      </w:r>
      <w:bookmarkStart w:id="112" w:name="_Ref470923352"/>
      <w:bookmarkEnd w:id="111"/>
      <w:r w:rsidR="001A59C0" w:rsidRPr="00494B91">
        <w:rPr>
          <w:rFonts w:ascii="Arial" w:hAnsi="Arial" w:cs="Arial"/>
          <w:sz w:val="20"/>
        </w:rPr>
        <w:t xml:space="preserve"> </w:t>
      </w:r>
      <w:r w:rsidRPr="00494B91">
        <w:rPr>
          <w:rFonts w:ascii="Arial" w:hAnsi="Arial" w:cs="Arial"/>
          <w:b w:val="0"/>
          <w:sz w:val="20"/>
        </w:rPr>
        <w:t xml:space="preserve">If the Licensed Software or any other goods or Services furnished by Contractor are defective in any way or fail to conform in all respects to both the representations, warranties and covenants set forth in this Agreement, the Software Order or the Documentation, Contractor will at its own expense within a reasonable time after notice, repair, replace, cure, re-perform, or correct those defective or non-conforming goods or Services.  If Contractor fails to replace or correct the Licensed Software to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reasonable satisfaction within </w:t>
      </w:r>
      <w:r w:rsidR="00783C54" w:rsidRPr="00494B91">
        <w:rPr>
          <w:rFonts w:ascii="Arial" w:hAnsi="Arial" w:cs="Arial"/>
          <w:b w:val="0"/>
          <w:sz w:val="20"/>
        </w:rPr>
        <w:t>thirty (</w:t>
      </w:r>
      <w:r w:rsidRPr="00494B91">
        <w:rPr>
          <w:rFonts w:ascii="Arial" w:hAnsi="Arial" w:cs="Arial"/>
          <w:b w:val="0"/>
          <w:sz w:val="20"/>
        </w:rPr>
        <w:t>30</w:t>
      </w:r>
      <w:r w:rsidR="00783C54" w:rsidRPr="00494B91">
        <w:rPr>
          <w:rFonts w:ascii="Arial" w:hAnsi="Arial" w:cs="Arial"/>
          <w:b w:val="0"/>
          <w:sz w:val="20"/>
        </w:rPr>
        <w:t>)</w:t>
      </w:r>
      <w:r w:rsidRPr="00494B91">
        <w:rPr>
          <w:rFonts w:ascii="Arial" w:hAnsi="Arial" w:cs="Arial"/>
          <w:b w:val="0"/>
          <w:sz w:val="20"/>
        </w:rPr>
        <w:t xml:space="preserve"> days after notice of a defect given pursuant to Section</w:t>
      </w:r>
      <w:r w:rsidR="00105AAC" w:rsidRPr="00494B91">
        <w:rPr>
          <w:rFonts w:ascii="Arial" w:hAnsi="Arial" w:cs="Arial"/>
          <w:b w:val="0"/>
          <w:sz w:val="20"/>
        </w:rPr>
        <w:t xml:space="preserve"> 9.1</w:t>
      </w:r>
      <w:r w:rsidRPr="00494B91">
        <w:rPr>
          <w:rFonts w:ascii="Arial" w:hAnsi="Arial" w:cs="Arial"/>
          <w:b w:val="0"/>
          <w:sz w:val="20"/>
        </w:rPr>
        <w:t xml:space="preserve"> </w:t>
      </w:r>
      <w:r w:rsidR="00F04D32" w:rsidRPr="00494B91">
        <w:rPr>
          <w:rFonts w:ascii="Arial" w:hAnsi="Arial" w:cs="Arial"/>
          <w:b w:val="0"/>
          <w:sz w:val="20"/>
        </w:rPr>
        <w:t>(</w:t>
      </w:r>
      <w:r w:rsidR="00F04D32" w:rsidRPr="00494B91">
        <w:rPr>
          <w:rFonts w:ascii="Arial" w:hAnsi="Arial" w:cs="Arial"/>
          <w:b w:val="0"/>
          <w:bCs/>
          <w:sz w:val="20"/>
        </w:rPr>
        <w:t>Licensed Software Performance Warranties</w:t>
      </w:r>
      <w:r w:rsidR="00F04D32" w:rsidRPr="00494B91">
        <w:rPr>
          <w:rFonts w:ascii="Arial" w:hAnsi="Arial" w:cs="Arial"/>
          <w:b w:val="0"/>
          <w:sz w:val="20"/>
        </w:rPr>
        <w:t xml:space="preserve"> ) </w:t>
      </w:r>
      <w:r w:rsidRPr="00494B91">
        <w:rPr>
          <w:rFonts w:ascii="Arial" w:hAnsi="Arial" w:cs="Arial"/>
          <w:b w:val="0"/>
          <w:sz w:val="20"/>
        </w:rPr>
        <w:t xml:space="preserve">during the Warranty Period, or such longer period of time as the Parties may agree on a case-by-case basis, then </w:t>
      </w:r>
      <w:r w:rsidR="00494B91" w:rsidRPr="00494B91">
        <w:rPr>
          <w:rFonts w:ascii="Arial" w:hAnsi="Arial" w:cs="Arial"/>
          <w:b w:val="0"/>
          <w:sz w:val="20"/>
        </w:rPr>
        <w:t>Customer</w:t>
      </w:r>
      <w:r w:rsidRPr="00494B91">
        <w:rPr>
          <w:rFonts w:ascii="Arial" w:hAnsi="Arial" w:cs="Arial"/>
          <w:b w:val="0"/>
          <w:sz w:val="20"/>
        </w:rPr>
        <w:t xml:space="preserve"> may, at its option, de-install the Licensed Software and return all copies of the Licensed Software to Contractor.  Upon return of the Licensed Software Contractor will, upon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s request, refund all software license, training, support and maintenance and all other fees paid to Contractor under this Agreement.</w:t>
      </w:r>
      <w:bookmarkEnd w:id="112"/>
      <w:r w:rsidRPr="00494B91">
        <w:rPr>
          <w:rFonts w:ascii="Arial" w:hAnsi="Arial" w:cs="Arial"/>
          <w:sz w:val="20"/>
          <w:u w:val="single"/>
        </w:rPr>
        <w:t xml:space="preserve"> </w:t>
      </w:r>
    </w:p>
    <w:p w14:paraId="39E42739" w14:textId="77777777" w:rsidR="002F5D28" w:rsidRPr="00494B91" w:rsidRDefault="002F5D28" w:rsidP="00530D0D">
      <w:pPr>
        <w:pStyle w:val="Heading1"/>
        <w:keepNext w:val="0"/>
        <w:widowControl w:val="0"/>
        <w:numPr>
          <w:ilvl w:val="0"/>
          <w:numId w:val="65"/>
        </w:numPr>
        <w:tabs>
          <w:tab w:val="left" w:pos="540"/>
        </w:tabs>
        <w:spacing w:before="0" w:after="120"/>
        <w:jc w:val="both"/>
        <w:rPr>
          <w:rFonts w:ascii="Arial" w:hAnsi="Arial" w:cs="Arial"/>
          <w:bCs/>
          <w:sz w:val="20"/>
        </w:rPr>
      </w:pPr>
      <w:bookmarkStart w:id="113" w:name="_Ref90186342"/>
      <w:r w:rsidRPr="00494B91">
        <w:rPr>
          <w:rFonts w:ascii="Arial" w:hAnsi="Arial" w:cs="Arial"/>
          <w:bCs/>
          <w:sz w:val="20"/>
        </w:rPr>
        <w:t>Limitation of Damages; Limitation of Liability.</w:t>
      </w:r>
      <w:bookmarkEnd w:id="113"/>
    </w:p>
    <w:p w14:paraId="00C182F6" w14:textId="549EB641" w:rsidR="002F5D28" w:rsidRPr="00494B91" w:rsidRDefault="002F5D28" w:rsidP="008B74E2">
      <w:pPr>
        <w:pStyle w:val="Heading2"/>
        <w:keepNext w:val="0"/>
        <w:widowControl w:val="0"/>
        <w:numPr>
          <w:ilvl w:val="1"/>
          <w:numId w:val="115"/>
        </w:numPr>
        <w:spacing w:before="0" w:after="120"/>
        <w:jc w:val="both"/>
        <w:rPr>
          <w:rFonts w:ascii="Arial" w:hAnsi="Arial" w:cs="Arial"/>
          <w:b w:val="0"/>
          <w:sz w:val="20"/>
        </w:rPr>
      </w:pPr>
      <w:bookmarkStart w:id="114" w:name="_Ref91062966"/>
      <w:bookmarkStart w:id="115" w:name="_Ref90187621"/>
      <w:r w:rsidRPr="00494B91">
        <w:rPr>
          <w:rFonts w:ascii="Arial" w:hAnsi="Arial" w:cs="Arial"/>
          <w:sz w:val="20"/>
        </w:rPr>
        <w:t>Limitations.</w:t>
      </w:r>
      <w:bookmarkEnd w:id="114"/>
      <w:r w:rsidR="001A59C0" w:rsidRPr="00494B91">
        <w:rPr>
          <w:rFonts w:ascii="Arial" w:hAnsi="Arial" w:cs="Arial"/>
          <w:sz w:val="20"/>
        </w:rPr>
        <w:t xml:space="preserve">  </w:t>
      </w:r>
      <w:r w:rsidRPr="00494B91">
        <w:rPr>
          <w:rFonts w:ascii="Arial" w:hAnsi="Arial" w:cs="Arial"/>
          <w:b w:val="0"/>
          <w:sz w:val="20"/>
        </w:rPr>
        <w:t>Neither Party will be liable to the other Party for any indirect, consequential, special, punitive, exemplary or incidental damages of any kind, however caused, arising out of or related to this Agreement, the Licensed Software to be licensed or the Services to be provided under this Agreement, even if it has been advised of the possibility of those damages, and neither Party</w:t>
      </w:r>
      <w:r w:rsidR="00214D5B" w:rsidRPr="00494B91">
        <w:rPr>
          <w:rFonts w:ascii="Arial" w:hAnsi="Arial" w:cs="Arial"/>
          <w:b w:val="0"/>
          <w:sz w:val="20"/>
        </w:rPr>
        <w:t>’</w:t>
      </w:r>
      <w:r w:rsidRPr="00494B91">
        <w:rPr>
          <w:rFonts w:ascii="Arial" w:hAnsi="Arial" w:cs="Arial"/>
          <w:b w:val="0"/>
          <w:sz w:val="20"/>
        </w:rPr>
        <w:t>s liability for money damages, however caused, arising out of or related to this Agreement, the Licensed Software to be licensed or the Services to be provided under this Agreement will exceed the total amount paid or payable under this Agreement.  These limitations will apply regardless of the legal theory of liability, whether under contract, tort (including negligence and strict liability), or any other theory whatsoever.</w:t>
      </w:r>
      <w:bookmarkEnd w:id="115"/>
      <w:r w:rsidR="00C4354D" w:rsidRPr="00494B91">
        <w:rPr>
          <w:rFonts w:ascii="Arial" w:hAnsi="Arial" w:cs="Arial"/>
          <w:b w:val="0"/>
          <w:sz w:val="20"/>
        </w:rPr>
        <w:t xml:space="preserve">  In addition, the aggregate and cumulative liability of </w:t>
      </w:r>
      <w:r w:rsidR="00315C12" w:rsidRPr="00494B91">
        <w:rPr>
          <w:rFonts w:ascii="Arial" w:hAnsi="Arial" w:cs="Arial"/>
          <w:b w:val="0"/>
          <w:sz w:val="20"/>
        </w:rPr>
        <w:t xml:space="preserve">either Party to the other Party </w:t>
      </w:r>
      <w:r w:rsidR="00C4354D" w:rsidRPr="00494B91">
        <w:rPr>
          <w:rFonts w:ascii="Arial" w:hAnsi="Arial" w:cs="Arial"/>
          <w:b w:val="0"/>
          <w:sz w:val="20"/>
        </w:rPr>
        <w:t xml:space="preserve">for damages under this Agreement shall not exceed </w:t>
      </w:r>
      <w:r w:rsidR="00FF15E2" w:rsidRPr="00494B91">
        <w:rPr>
          <w:rFonts w:ascii="Arial" w:hAnsi="Arial" w:cs="Arial"/>
          <w:b w:val="0"/>
          <w:sz w:val="20"/>
        </w:rPr>
        <w:t xml:space="preserve">one and one-half </w:t>
      </w:r>
      <w:r w:rsidR="00C4354D" w:rsidRPr="00494B91">
        <w:rPr>
          <w:rFonts w:ascii="Arial" w:hAnsi="Arial" w:cs="Arial"/>
          <w:b w:val="0"/>
          <w:sz w:val="20"/>
        </w:rPr>
        <w:t xml:space="preserve">the amount of fees paid </w:t>
      </w:r>
      <w:r w:rsidR="00FF15E2" w:rsidRPr="00494B91">
        <w:rPr>
          <w:rFonts w:ascii="Arial" w:hAnsi="Arial" w:cs="Arial"/>
          <w:b w:val="0"/>
          <w:sz w:val="20"/>
        </w:rPr>
        <w:t xml:space="preserve">or payable </w:t>
      </w:r>
      <w:r w:rsidR="00C4354D" w:rsidRPr="00494B91">
        <w:rPr>
          <w:rFonts w:ascii="Arial" w:hAnsi="Arial" w:cs="Arial"/>
          <w:b w:val="0"/>
          <w:sz w:val="20"/>
        </w:rPr>
        <w:t xml:space="preserve">by </w:t>
      </w:r>
      <w:r w:rsidR="00494B91" w:rsidRPr="00494B91">
        <w:rPr>
          <w:rFonts w:ascii="Arial" w:hAnsi="Arial" w:cs="Arial"/>
          <w:b w:val="0"/>
          <w:sz w:val="20"/>
        </w:rPr>
        <w:t>Customer</w:t>
      </w:r>
      <w:r w:rsidR="00C4354D" w:rsidRPr="00494B91">
        <w:rPr>
          <w:rFonts w:ascii="Arial" w:hAnsi="Arial" w:cs="Arial"/>
          <w:b w:val="0"/>
          <w:sz w:val="20"/>
        </w:rPr>
        <w:t xml:space="preserve"> under this Agreement. </w:t>
      </w:r>
    </w:p>
    <w:p w14:paraId="1AC9D543" w14:textId="6EB3BD27" w:rsidR="002F5D28" w:rsidRPr="00494B91" w:rsidRDefault="002F5D28" w:rsidP="008B74E2">
      <w:pPr>
        <w:pStyle w:val="Heading2"/>
        <w:widowControl w:val="0"/>
        <w:numPr>
          <w:ilvl w:val="1"/>
          <w:numId w:val="115"/>
        </w:numPr>
        <w:spacing w:before="0" w:after="120"/>
        <w:jc w:val="both"/>
        <w:rPr>
          <w:rFonts w:ascii="Arial" w:hAnsi="Arial" w:cs="Arial"/>
          <w:sz w:val="20"/>
        </w:rPr>
      </w:pPr>
      <w:r w:rsidRPr="00494B91">
        <w:rPr>
          <w:rFonts w:ascii="Arial" w:hAnsi="Arial" w:cs="Arial"/>
          <w:sz w:val="20"/>
        </w:rPr>
        <w:t xml:space="preserve">Exceptions.  </w:t>
      </w:r>
      <w:r w:rsidRPr="00494B91">
        <w:rPr>
          <w:rFonts w:ascii="Arial" w:hAnsi="Arial" w:cs="Arial"/>
          <w:b w:val="0"/>
          <w:sz w:val="20"/>
        </w:rPr>
        <w:t>The limitations in Section</w:t>
      </w:r>
      <w:r w:rsidR="00105AAC" w:rsidRPr="00494B91">
        <w:rPr>
          <w:rFonts w:ascii="Arial" w:hAnsi="Arial" w:cs="Arial"/>
          <w:b w:val="0"/>
          <w:sz w:val="20"/>
        </w:rPr>
        <w:t xml:space="preserve"> </w:t>
      </w:r>
      <w:r w:rsidR="007C7137">
        <w:rPr>
          <w:rFonts w:ascii="Arial" w:hAnsi="Arial" w:cs="Arial"/>
          <w:b w:val="0"/>
          <w:sz w:val="20"/>
        </w:rPr>
        <w:t>12</w:t>
      </w:r>
      <w:r w:rsidR="00105AAC" w:rsidRPr="00494B91">
        <w:rPr>
          <w:rFonts w:ascii="Arial" w:hAnsi="Arial" w:cs="Arial"/>
          <w:b w:val="0"/>
          <w:sz w:val="20"/>
        </w:rPr>
        <w:t>.1</w:t>
      </w:r>
      <w:r w:rsidRPr="00494B91">
        <w:rPr>
          <w:rFonts w:ascii="Arial" w:hAnsi="Arial" w:cs="Arial"/>
          <w:b w:val="0"/>
          <w:sz w:val="20"/>
        </w:rPr>
        <w:t xml:space="preserve"> will not apply to any claim (a) arising out of bodily injury (including death); (b) for fraud, gross negligence or willful misconduct; (c) </w:t>
      </w:r>
      <w:r w:rsidR="009F01A3" w:rsidRPr="00494B91">
        <w:rPr>
          <w:rFonts w:ascii="Arial" w:hAnsi="Arial" w:cs="Arial"/>
          <w:b w:val="0"/>
          <w:sz w:val="20"/>
        </w:rPr>
        <w:t>for Losses (as that term is defined in Section</w:t>
      </w:r>
      <w:r w:rsidR="00105AAC" w:rsidRPr="00494B91">
        <w:rPr>
          <w:rFonts w:ascii="Arial" w:hAnsi="Arial" w:cs="Arial"/>
          <w:b w:val="0"/>
          <w:sz w:val="20"/>
        </w:rPr>
        <w:t xml:space="preserve"> </w:t>
      </w:r>
      <w:r w:rsidR="007C7137">
        <w:rPr>
          <w:rFonts w:ascii="Arial" w:hAnsi="Arial" w:cs="Arial"/>
          <w:b w:val="0"/>
          <w:sz w:val="20"/>
        </w:rPr>
        <w:t>13</w:t>
      </w:r>
      <w:r w:rsidR="00105AAC" w:rsidRPr="00494B91">
        <w:rPr>
          <w:rFonts w:ascii="Arial" w:hAnsi="Arial" w:cs="Arial"/>
          <w:b w:val="0"/>
          <w:sz w:val="20"/>
        </w:rPr>
        <w:t>.1</w:t>
      </w:r>
      <w:r w:rsidR="009F01A3" w:rsidRPr="00494B91">
        <w:rPr>
          <w:rFonts w:ascii="Arial" w:hAnsi="Arial" w:cs="Arial"/>
          <w:b w:val="0"/>
          <w:sz w:val="20"/>
        </w:rPr>
        <w:t xml:space="preserve"> below) </w:t>
      </w:r>
      <w:r w:rsidRPr="00494B91">
        <w:rPr>
          <w:rFonts w:ascii="Arial" w:hAnsi="Arial" w:cs="Arial"/>
          <w:b w:val="0"/>
          <w:sz w:val="20"/>
        </w:rPr>
        <w:t>in the Indemnification Section of this Agreement; (d) for Losses (as that term is defined in Section</w:t>
      </w:r>
      <w:r w:rsidR="00105AAC" w:rsidRPr="00494B91">
        <w:rPr>
          <w:rFonts w:ascii="Arial" w:hAnsi="Arial" w:cs="Arial"/>
          <w:b w:val="0"/>
          <w:sz w:val="20"/>
        </w:rPr>
        <w:t xml:space="preserve"> </w:t>
      </w:r>
      <w:r w:rsidR="007C7137">
        <w:rPr>
          <w:rFonts w:ascii="Arial" w:hAnsi="Arial" w:cs="Arial"/>
          <w:b w:val="0"/>
          <w:sz w:val="20"/>
        </w:rPr>
        <w:t>13</w:t>
      </w:r>
      <w:r w:rsidR="00105AAC" w:rsidRPr="00494B91">
        <w:rPr>
          <w:rFonts w:ascii="Arial" w:hAnsi="Arial" w:cs="Arial"/>
          <w:b w:val="0"/>
          <w:sz w:val="20"/>
        </w:rPr>
        <w:t>.1</w:t>
      </w:r>
      <w:r w:rsidRPr="00494B91">
        <w:rPr>
          <w:rFonts w:ascii="Arial" w:hAnsi="Arial" w:cs="Arial"/>
          <w:b w:val="0"/>
          <w:sz w:val="20"/>
        </w:rPr>
        <w:t xml:space="preserve"> below) incurred by </w:t>
      </w:r>
      <w:r w:rsidR="00494B91" w:rsidRPr="00494B91">
        <w:rPr>
          <w:rFonts w:ascii="Arial" w:hAnsi="Arial" w:cs="Arial"/>
          <w:b w:val="0"/>
          <w:sz w:val="20"/>
        </w:rPr>
        <w:t>Customer</w:t>
      </w:r>
      <w:r w:rsidRPr="00494B91">
        <w:rPr>
          <w:rFonts w:ascii="Arial" w:hAnsi="Arial" w:cs="Arial"/>
          <w:b w:val="0"/>
          <w:sz w:val="20"/>
        </w:rPr>
        <w:t xml:space="preserve"> directly or indirectly as a result of Contractor</w:t>
      </w:r>
      <w:r w:rsidR="00214D5B" w:rsidRPr="00494B91">
        <w:rPr>
          <w:rFonts w:ascii="Arial" w:hAnsi="Arial" w:cs="Arial"/>
          <w:b w:val="0"/>
          <w:sz w:val="20"/>
        </w:rPr>
        <w:t>’</w:t>
      </w:r>
      <w:r w:rsidRPr="00494B91">
        <w:rPr>
          <w:rFonts w:ascii="Arial" w:hAnsi="Arial" w:cs="Arial"/>
          <w:b w:val="0"/>
          <w:sz w:val="20"/>
        </w:rPr>
        <w:t xml:space="preserve">s breach of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or </w:t>
      </w:r>
      <w:r w:rsidRPr="00494B91">
        <w:rPr>
          <w:rFonts w:ascii="Arial" w:hAnsi="Arial" w:cs="Arial"/>
          <w:b w:val="0"/>
          <w:sz w:val="20"/>
        </w:rPr>
        <w:t>Section</w:t>
      </w:r>
      <w:r w:rsidR="00105AAC"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w:t>
      </w:r>
      <w:r w:rsidR="0001541A" w:rsidRPr="00494B91">
        <w:rPr>
          <w:rFonts w:ascii="Arial" w:hAnsi="Arial" w:cs="Arial"/>
          <w:b w:val="0"/>
          <w:sz w:val="20"/>
        </w:rPr>
        <w:t xml:space="preserve">; or (e) arising from Contractor’s breach of </w:t>
      </w:r>
      <w:r w:rsidR="0070410E" w:rsidRPr="008B74E2">
        <w:rPr>
          <w:rFonts w:ascii="Arial" w:hAnsi="Arial" w:cs="Arial"/>
          <w:bCs/>
          <w:sz w:val="20"/>
        </w:rPr>
        <w:t>Exhibit E (Artificial Intelligence)</w:t>
      </w:r>
      <w:r w:rsidR="006731BC">
        <w:rPr>
          <w:rFonts w:ascii="Arial" w:hAnsi="Arial" w:cs="Arial"/>
          <w:b w:val="0"/>
          <w:sz w:val="20"/>
        </w:rPr>
        <w:t>,</w:t>
      </w:r>
      <w:r w:rsidR="0070410E" w:rsidRPr="00494B91">
        <w:rPr>
          <w:rFonts w:ascii="Arial" w:hAnsi="Arial" w:cs="Arial"/>
          <w:b w:val="0"/>
          <w:sz w:val="20"/>
        </w:rPr>
        <w:t xml:space="preserve"> </w:t>
      </w:r>
      <w:r w:rsidR="0001541A" w:rsidRPr="008B74E2">
        <w:rPr>
          <w:rFonts w:ascii="Arial" w:hAnsi="Arial" w:cs="Arial"/>
          <w:bCs/>
          <w:sz w:val="20"/>
        </w:rPr>
        <w:t>Exhibit F (Data Protectio</w:t>
      </w:r>
      <w:r w:rsidR="00494B91" w:rsidRPr="008B74E2">
        <w:rPr>
          <w:rFonts w:ascii="Arial" w:hAnsi="Arial" w:cs="Arial"/>
          <w:bCs/>
          <w:sz w:val="20"/>
        </w:rPr>
        <w:t>n)</w:t>
      </w:r>
      <w:r w:rsidR="00494B91" w:rsidRPr="008B74E2">
        <w:rPr>
          <w:rFonts w:ascii="Arial" w:hAnsi="Arial" w:cs="Arial"/>
          <w:b w:val="0"/>
          <w:sz w:val="20"/>
        </w:rPr>
        <w:t xml:space="preserve">, </w:t>
      </w:r>
      <w:r w:rsidR="00494B91" w:rsidRPr="008B74E2">
        <w:rPr>
          <w:rFonts w:ascii="Arial" w:hAnsi="Arial" w:cs="Arial"/>
          <w:bCs/>
          <w:sz w:val="20"/>
        </w:rPr>
        <w:t xml:space="preserve">Exhibit G (Information </w:t>
      </w:r>
      <w:r w:rsidR="0001541A" w:rsidRPr="008B74E2">
        <w:rPr>
          <w:rFonts w:ascii="Arial" w:hAnsi="Arial" w:cs="Arial"/>
          <w:bCs/>
          <w:sz w:val="20"/>
        </w:rPr>
        <w:t>Security Exhibit)</w:t>
      </w:r>
      <w:r w:rsidR="00494B91" w:rsidRPr="00494B91">
        <w:rPr>
          <w:rFonts w:ascii="Arial" w:hAnsi="Arial" w:cs="Arial"/>
          <w:b w:val="0"/>
          <w:sz w:val="20"/>
        </w:rPr>
        <w:t xml:space="preserve">, </w:t>
      </w:r>
      <w:r w:rsidR="006731BC">
        <w:rPr>
          <w:rFonts w:ascii="Arial" w:hAnsi="Arial" w:cs="Arial"/>
          <w:b w:val="0"/>
          <w:sz w:val="20"/>
        </w:rPr>
        <w:t xml:space="preserve">or </w:t>
      </w:r>
      <w:r w:rsidR="00494B91" w:rsidRPr="008B74E2">
        <w:rPr>
          <w:rFonts w:ascii="Arial" w:hAnsi="Arial" w:cs="Arial"/>
          <w:bCs/>
          <w:sz w:val="20"/>
        </w:rPr>
        <w:t>Exhibit H (Digital Accessibility)</w:t>
      </w:r>
      <w:r w:rsidRPr="00494B91">
        <w:rPr>
          <w:rFonts w:ascii="Arial" w:hAnsi="Arial" w:cs="Arial"/>
          <w:b w:val="0"/>
          <w:sz w:val="20"/>
        </w:rPr>
        <w:t>.  If this provision conflicts with any other provision of this Agreement, this provision will control.</w:t>
      </w:r>
    </w:p>
    <w:p w14:paraId="4C07202A" w14:textId="006C69D9" w:rsidR="002F5D28" w:rsidRPr="00494B91" w:rsidRDefault="002F5D28" w:rsidP="008B74E2">
      <w:pPr>
        <w:pStyle w:val="Heading2"/>
        <w:widowControl w:val="0"/>
        <w:numPr>
          <w:ilvl w:val="1"/>
          <w:numId w:val="115"/>
        </w:numPr>
        <w:spacing w:before="0" w:after="240"/>
        <w:ind w:left="1267"/>
        <w:jc w:val="both"/>
        <w:rPr>
          <w:rFonts w:ascii="Arial" w:hAnsi="Arial" w:cs="Arial"/>
          <w:b w:val="0"/>
          <w:sz w:val="20"/>
        </w:rPr>
      </w:pPr>
      <w:r w:rsidRPr="00494B91">
        <w:rPr>
          <w:rFonts w:ascii="Arial" w:hAnsi="Arial" w:cs="Arial"/>
          <w:sz w:val="20"/>
        </w:rPr>
        <w:t>Relationship with Other Agreements.</w:t>
      </w:r>
      <w:r w:rsidR="00744A38" w:rsidRPr="00494B91">
        <w:rPr>
          <w:rFonts w:ascii="Arial" w:hAnsi="Arial" w:cs="Arial"/>
          <w:sz w:val="20"/>
        </w:rPr>
        <w:t xml:space="preserve">  </w:t>
      </w:r>
      <w:r w:rsidRPr="00494B91">
        <w:rPr>
          <w:rFonts w:ascii="Arial" w:hAnsi="Arial" w:cs="Arial"/>
          <w:b w:val="0"/>
          <w:sz w:val="20"/>
        </w:rPr>
        <w:t xml:space="preserve">The limitations in Section </w:t>
      </w:r>
      <w:r w:rsidR="004F4C1A">
        <w:rPr>
          <w:rFonts w:ascii="Arial" w:hAnsi="Arial" w:cs="Arial"/>
          <w:b w:val="0"/>
          <w:sz w:val="20"/>
        </w:rPr>
        <w:t>12</w:t>
      </w:r>
      <w:r w:rsidR="00967ED5" w:rsidRPr="00494B91">
        <w:rPr>
          <w:rFonts w:ascii="Arial" w:hAnsi="Arial" w:cs="Arial"/>
          <w:b w:val="0"/>
          <w:sz w:val="20"/>
        </w:rPr>
        <w:t xml:space="preserve">.1 </w:t>
      </w:r>
      <w:r w:rsidRPr="00494B91">
        <w:rPr>
          <w:rFonts w:ascii="Arial" w:hAnsi="Arial" w:cs="Arial"/>
          <w:b w:val="0"/>
          <w:sz w:val="20"/>
        </w:rPr>
        <w:t>apply only to claims arising under this Agreement and the Software Orders entered into under this Agreement and will not apply to any claims by either Party under any professional services or any other agreement between the Parties.</w:t>
      </w:r>
    </w:p>
    <w:p w14:paraId="4869D2C5" w14:textId="77777777" w:rsidR="002F5D28" w:rsidRPr="00494B91" w:rsidRDefault="002F5D28" w:rsidP="00530D0D">
      <w:pPr>
        <w:pStyle w:val="Heading1"/>
        <w:widowControl w:val="0"/>
        <w:numPr>
          <w:ilvl w:val="0"/>
          <w:numId w:val="65"/>
        </w:numPr>
        <w:spacing w:before="0" w:after="120"/>
        <w:jc w:val="both"/>
        <w:rPr>
          <w:rFonts w:ascii="Arial" w:hAnsi="Arial" w:cs="Arial"/>
          <w:sz w:val="20"/>
        </w:rPr>
      </w:pPr>
      <w:bookmarkStart w:id="116" w:name="_Ref90187722"/>
      <w:r w:rsidRPr="00494B91">
        <w:rPr>
          <w:rFonts w:ascii="Arial" w:hAnsi="Arial" w:cs="Arial"/>
          <w:sz w:val="20"/>
        </w:rPr>
        <w:t>Indemnification.</w:t>
      </w:r>
      <w:bookmarkEnd w:id="99"/>
      <w:bookmarkEnd w:id="116"/>
    </w:p>
    <w:p w14:paraId="1EC7BA1E" w14:textId="68B31642" w:rsidR="002F5D28" w:rsidRPr="00494B91" w:rsidRDefault="007C7137" w:rsidP="008B74E2">
      <w:pPr>
        <w:pStyle w:val="Heading2"/>
        <w:widowControl w:val="0"/>
        <w:spacing w:before="0" w:after="120"/>
        <w:ind w:left="720"/>
        <w:jc w:val="both"/>
        <w:rPr>
          <w:rFonts w:ascii="Arial" w:hAnsi="Arial" w:cs="Arial"/>
          <w:sz w:val="20"/>
        </w:rPr>
      </w:pPr>
      <w:bookmarkStart w:id="117" w:name="_Ref90187641"/>
      <w:r>
        <w:rPr>
          <w:rFonts w:ascii="Arial" w:hAnsi="Arial" w:cs="Arial"/>
          <w:sz w:val="20"/>
        </w:rPr>
        <w:t>13.1</w:t>
      </w:r>
      <w:r>
        <w:rPr>
          <w:rFonts w:ascii="Arial" w:hAnsi="Arial" w:cs="Arial"/>
          <w:sz w:val="20"/>
        </w:rPr>
        <w:tab/>
      </w:r>
      <w:r w:rsidR="002F5D28" w:rsidRPr="00494B91">
        <w:rPr>
          <w:rFonts w:ascii="Arial" w:hAnsi="Arial" w:cs="Arial"/>
          <w:sz w:val="20"/>
        </w:rPr>
        <w:t>Definitions.</w:t>
      </w:r>
      <w:r w:rsidR="00744A38" w:rsidRPr="00494B91">
        <w:rPr>
          <w:rFonts w:ascii="Arial" w:hAnsi="Arial" w:cs="Arial"/>
          <w:sz w:val="20"/>
        </w:rPr>
        <w:t xml:space="preserve"> </w:t>
      </w:r>
      <w:r w:rsidR="00214D5B" w:rsidRPr="00494B91">
        <w:rPr>
          <w:rFonts w:ascii="Arial" w:hAnsi="Arial" w:cs="Arial"/>
          <w:sz w:val="20"/>
        </w:rPr>
        <w:t>“</w:t>
      </w:r>
      <w:r w:rsidR="002F5D28" w:rsidRPr="00494B91">
        <w:rPr>
          <w:rFonts w:ascii="Arial" w:hAnsi="Arial" w:cs="Arial"/>
          <w:sz w:val="20"/>
        </w:rPr>
        <w:t>Loss</w:t>
      </w:r>
      <w:r w:rsidR="00214D5B" w:rsidRPr="00494B91">
        <w:rPr>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or</w:t>
      </w:r>
      <w:r w:rsidR="002F5D28" w:rsidRPr="00494B91">
        <w:rPr>
          <w:rFonts w:ascii="Arial" w:hAnsi="Arial" w:cs="Arial"/>
          <w:sz w:val="20"/>
        </w:rPr>
        <w:t xml:space="preserve"> </w:t>
      </w:r>
      <w:r w:rsidR="00214D5B" w:rsidRPr="00494B91">
        <w:rPr>
          <w:rFonts w:ascii="Arial" w:hAnsi="Arial" w:cs="Arial"/>
          <w:sz w:val="20"/>
        </w:rPr>
        <w:t>“</w:t>
      </w:r>
      <w:r w:rsidR="002F5D28" w:rsidRPr="00494B91">
        <w:rPr>
          <w:rFonts w:ascii="Arial" w:hAnsi="Arial" w:cs="Arial"/>
          <w:sz w:val="20"/>
        </w:rPr>
        <w:t>Losses</w:t>
      </w:r>
      <w:r w:rsidR="00214D5B" w:rsidRPr="00494B91">
        <w:rPr>
          <w:rFonts w:ascii="Arial" w:hAnsi="Arial" w:cs="Arial"/>
          <w:sz w:val="20"/>
        </w:rPr>
        <w:t>”</w:t>
      </w:r>
      <w:r w:rsidR="002F5D28" w:rsidRPr="00494B91">
        <w:rPr>
          <w:rFonts w:ascii="Arial" w:hAnsi="Arial" w:cs="Arial"/>
          <w:sz w:val="20"/>
        </w:rPr>
        <w:t xml:space="preserve"> </w:t>
      </w:r>
      <w:r w:rsidR="002F5D28" w:rsidRPr="00494B91">
        <w:rPr>
          <w:rFonts w:ascii="Arial" w:hAnsi="Arial" w:cs="Arial"/>
          <w:b w:val="0"/>
          <w:sz w:val="20"/>
        </w:rPr>
        <w:t>means (a) all reasonable attorney fees paid or payable by an Indemnitee (as defined in Section</w:t>
      </w:r>
      <w:r w:rsidR="00105AAC" w:rsidRPr="00494B91">
        <w:rPr>
          <w:rFonts w:ascii="Arial" w:hAnsi="Arial" w:cs="Arial"/>
          <w:b w:val="0"/>
          <w:sz w:val="20"/>
        </w:rPr>
        <w:t xml:space="preserve"> </w:t>
      </w:r>
      <w:r w:rsidR="004F4C1A">
        <w:rPr>
          <w:rFonts w:ascii="Arial" w:hAnsi="Arial" w:cs="Arial"/>
          <w:b w:val="0"/>
          <w:sz w:val="20"/>
        </w:rPr>
        <w:t>13</w:t>
      </w:r>
      <w:r w:rsidR="00105AAC" w:rsidRPr="00494B91">
        <w:rPr>
          <w:rFonts w:ascii="Arial" w:hAnsi="Arial" w:cs="Arial"/>
          <w:b w:val="0"/>
          <w:sz w:val="20"/>
        </w:rPr>
        <w:t>.2</w:t>
      </w:r>
      <w:r w:rsidR="002F5D28" w:rsidRPr="00494B91">
        <w:rPr>
          <w:rFonts w:ascii="Arial" w:hAnsi="Arial" w:cs="Arial"/>
          <w:b w:val="0"/>
          <w:sz w:val="20"/>
        </w:rPr>
        <w:t xml:space="preserve"> below) in defense of any </w:t>
      </w:r>
      <w:r w:rsidR="009F01A3" w:rsidRPr="00494B91">
        <w:rPr>
          <w:rFonts w:ascii="Arial" w:hAnsi="Arial" w:cs="Arial"/>
          <w:b w:val="0"/>
          <w:sz w:val="20"/>
        </w:rPr>
        <w:t xml:space="preserve">third party </w:t>
      </w:r>
      <w:r w:rsidR="002F5D28" w:rsidRPr="00494B91">
        <w:rPr>
          <w:rFonts w:ascii="Arial" w:hAnsi="Arial" w:cs="Arial"/>
          <w:b w:val="0"/>
          <w:sz w:val="20"/>
        </w:rPr>
        <w:t xml:space="preserve">claim subject to indemnification </w:t>
      </w:r>
      <w:r w:rsidR="002F5D28" w:rsidRPr="00494B91">
        <w:rPr>
          <w:rFonts w:ascii="Arial" w:hAnsi="Arial" w:cs="Arial"/>
          <w:b w:val="0"/>
          <w:sz w:val="20"/>
        </w:rPr>
        <w:lastRenderedPageBreak/>
        <w:t>under this Section</w:t>
      </w:r>
      <w:r w:rsidR="00A42C15" w:rsidRPr="00494B91">
        <w:rPr>
          <w:rFonts w:ascii="Arial" w:hAnsi="Arial" w:cs="Arial"/>
          <w:b w:val="0"/>
          <w:sz w:val="20"/>
        </w:rPr>
        <w:t xml:space="preserve"> </w:t>
      </w:r>
      <w:r w:rsidR="004F4C1A">
        <w:rPr>
          <w:rFonts w:ascii="Arial" w:hAnsi="Arial" w:cs="Arial"/>
          <w:b w:val="0"/>
          <w:sz w:val="20"/>
        </w:rPr>
        <w:t>13</w:t>
      </w:r>
      <w:r w:rsidR="002F5D28" w:rsidRPr="00494B91">
        <w:rPr>
          <w:rFonts w:ascii="Arial" w:hAnsi="Arial" w:cs="Arial"/>
          <w:b w:val="0"/>
          <w:sz w:val="20"/>
        </w:rPr>
        <w:t xml:space="preserve">, whether prior to, at trial or any other proceeding and in any appeal or other post judgment proceeding; and (b) all sums paid or payable to any </w:t>
      </w:r>
      <w:r w:rsidR="009F01A3" w:rsidRPr="00494B91">
        <w:rPr>
          <w:rFonts w:ascii="Arial" w:hAnsi="Arial" w:cs="Arial"/>
          <w:b w:val="0"/>
          <w:sz w:val="20"/>
        </w:rPr>
        <w:t>third party</w:t>
      </w:r>
      <w:r w:rsidR="002F5D28" w:rsidRPr="00494B91">
        <w:rPr>
          <w:rFonts w:ascii="Arial" w:hAnsi="Arial" w:cs="Arial"/>
          <w:b w:val="0"/>
          <w:sz w:val="20"/>
        </w:rPr>
        <w:t>, including all direct losses and damages (including property damage and injuries (including personal injury, sickness and death), interest, costs, fines, taxes, premiums, assessments, penalties, expenses, attorney fees (whether incurred prior to, at trial or any other proceeding and in any appeal or other post judgment proceedings)</w:t>
      </w:r>
      <w:r w:rsidR="006B4202" w:rsidRPr="00494B91">
        <w:rPr>
          <w:rFonts w:ascii="Arial" w:hAnsi="Arial" w:cs="Arial"/>
          <w:sz w:val="20"/>
        </w:rPr>
        <w:t>.</w:t>
      </w:r>
      <w:bookmarkEnd w:id="117"/>
    </w:p>
    <w:p w14:paraId="6F3BCF9C" w14:textId="3969D837" w:rsidR="002F5D28" w:rsidRPr="00494B91" w:rsidRDefault="007C7137" w:rsidP="008B74E2">
      <w:pPr>
        <w:pStyle w:val="Heading2"/>
        <w:widowControl w:val="0"/>
        <w:spacing w:before="0" w:after="120"/>
        <w:ind w:left="720"/>
        <w:jc w:val="both"/>
        <w:rPr>
          <w:rFonts w:ascii="Arial" w:hAnsi="Arial" w:cs="Arial"/>
          <w:sz w:val="20"/>
        </w:rPr>
      </w:pPr>
      <w:bookmarkStart w:id="118" w:name="_Ref90187710"/>
      <w:r w:rsidRPr="008B74E2">
        <w:rPr>
          <w:rFonts w:ascii="Arial" w:hAnsi="Arial" w:cs="Arial"/>
          <w:sz w:val="20"/>
        </w:rPr>
        <w:t>13</w:t>
      </w:r>
      <w:r w:rsidR="00057C67" w:rsidRPr="008B74E2">
        <w:rPr>
          <w:rFonts w:ascii="Arial" w:hAnsi="Arial" w:cs="Arial"/>
          <w:sz w:val="20"/>
        </w:rPr>
        <w:t>.2</w:t>
      </w:r>
      <w:r w:rsidR="00B15010" w:rsidRPr="008B74E2">
        <w:rPr>
          <w:rFonts w:ascii="Arial" w:hAnsi="Arial" w:cs="Arial"/>
          <w:sz w:val="20"/>
        </w:rPr>
        <w:t>.</w:t>
      </w:r>
      <w:r w:rsidR="00057C67" w:rsidRPr="007C7137">
        <w:rPr>
          <w:rFonts w:ascii="Arial" w:hAnsi="Arial" w:cs="Arial"/>
          <w:sz w:val="20"/>
        </w:rPr>
        <w:tab/>
      </w:r>
      <w:r w:rsidR="002F5D28" w:rsidRPr="007C7137">
        <w:rPr>
          <w:rFonts w:ascii="Arial" w:hAnsi="Arial" w:cs="Arial"/>
          <w:sz w:val="20"/>
        </w:rPr>
        <w:t>I</w:t>
      </w:r>
      <w:r w:rsidR="002F5D28" w:rsidRPr="00494B91">
        <w:rPr>
          <w:rFonts w:ascii="Arial" w:hAnsi="Arial" w:cs="Arial"/>
          <w:sz w:val="20"/>
        </w:rPr>
        <w:t>ndemnification Obligations</w:t>
      </w:r>
      <w:r w:rsidR="002F5D28" w:rsidRPr="007C7137">
        <w:rPr>
          <w:rFonts w:ascii="Arial" w:hAnsi="Arial" w:cs="Arial"/>
          <w:sz w:val="20"/>
        </w:rPr>
        <w:t>.</w:t>
      </w:r>
      <w:r w:rsidR="006B4202" w:rsidRPr="007C7137">
        <w:rPr>
          <w:rFonts w:ascii="Arial" w:hAnsi="Arial" w:cs="Arial"/>
          <w:sz w:val="20"/>
        </w:rPr>
        <w:t xml:space="preserve">  </w:t>
      </w:r>
      <w:r w:rsidR="002F5D28" w:rsidRPr="007C7137">
        <w:rPr>
          <w:rFonts w:ascii="Arial" w:hAnsi="Arial" w:cs="Arial"/>
          <w:b w:val="0"/>
          <w:bCs/>
          <w:sz w:val="20"/>
        </w:rPr>
        <w:t xml:space="preserve">Each </w:t>
      </w:r>
      <w:r w:rsidR="0011193E" w:rsidRPr="007C7137">
        <w:rPr>
          <w:rFonts w:ascii="Arial" w:hAnsi="Arial" w:cs="Arial"/>
          <w:b w:val="0"/>
          <w:bCs/>
          <w:sz w:val="20"/>
        </w:rPr>
        <w:t>P</w:t>
      </w:r>
      <w:r w:rsidR="002F5D28" w:rsidRPr="007C7137">
        <w:rPr>
          <w:rFonts w:ascii="Arial" w:hAnsi="Arial" w:cs="Arial"/>
          <w:b w:val="0"/>
          <w:bCs/>
          <w:sz w:val="20"/>
        </w:rPr>
        <w:t>arty (the</w:t>
      </w:r>
      <w:r w:rsidR="002F5D28" w:rsidRPr="008B74E2">
        <w:rPr>
          <w:rFonts w:ascii="Arial" w:hAnsi="Arial" w:cs="Arial"/>
          <w:b w:val="0"/>
          <w:bCs/>
          <w:sz w:val="20"/>
        </w:rPr>
        <w:t xml:space="preserve"> </w:t>
      </w:r>
      <w:r w:rsidR="00214D5B" w:rsidRPr="008B74E2">
        <w:rPr>
          <w:rFonts w:ascii="Arial" w:hAnsi="Arial" w:cs="Arial"/>
          <w:b w:val="0"/>
          <w:bCs/>
          <w:sz w:val="20"/>
        </w:rPr>
        <w:t>“</w:t>
      </w:r>
      <w:r w:rsidR="002F5D28" w:rsidRPr="007C7137">
        <w:rPr>
          <w:rFonts w:ascii="Arial" w:hAnsi="Arial" w:cs="Arial"/>
          <w:sz w:val="20"/>
        </w:rPr>
        <w:t>Indemnitor</w:t>
      </w:r>
      <w:r w:rsidR="00214D5B" w:rsidRPr="007C7137">
        <w:rPr>
          <w:rFonts w:ascii="Arial" w:hAnsi="Arial" w:cs="Arial"/>
          <w:b w:val="0"/>
          <w:bCs/>
          <w:sz w:val="20"/>
        </w:rPr>
        <w:t>”</w:t>
      </w:r>
      <w:r w:rsidR="002F5D28" w:rsidRPr="007C7137">
        <w:rPr>
          <w:rFonts w:ascii="Arial" w:hAnsi="Arial" w:cs="Arial"/>
          <w:b w:val="0"/>
          <w:bCs/>
          <w:sz w:val="20"/>
        </w:rPr>
        <w:t>) will indemnify, defen</w:t>
      </w:r>
      <w:r w:rsidR="0011193E" w:rsidRPr="007C7137">
        <w:rPr>
          <w:rFonts w:ascii="Arial" w:hAnsi="Arial" w:cs="Arial"/>
          <w:b w:val="0"/>
          <w:bCs/>
          <w:sz w:val="20"/>
        </w:rPr>
        <w:t>d, and hold harmless the other P</w:t>
      </w:r>
      <w:r w:rsidR="002F5D28" w:rsidRPr="007C7137">
        <w:rPr>
          <w:rFonts w:ascii="Arial" w:hAnsi="Arial" w:cs="Arial"/>
          <w:b w:val="0"/>
          <w:bCs/>
          <w:sz w:val="20"/>
        </w:rPr>
        <w:t xml:space="preserve">arty, its Affiliates, and their respective officers, directors, shareholders, employees and agents (jointly and severally, the </w:t>
      </w:r>
      <w:r w:rsidR="00214D5B" w:rsidRPr="007C7137">
        <w:rPr>
          <w:rFonts w:ascii="Arial" w:hAnsi="Arial" w:cs="Arial"/>
          <w:b w:val="0"/>
          <w:bCs/>
          <w:sz w:val="20"/>
        </w:rPr>
        <w:t>“</w:t>
      </w:r>
      <w:r w:rsidR="002F5D28" w:rsidRPr="004F4C1A">
        <w:rPr>
          <w:rFonts w:ascii="Arial" w:hAnsi="Arial" w:cs="Arial"/>
          <w:sz w:val="20"/>
        </w:rPr>
        <w:t>Indemnitees</w:t>
      </w:r>
      <w:r w:rsidR="00214D5B" w:rsidRPr="007C7137">
        <w:rPr>
          <w:rFonts w:ascii="Arial" w:hAnsi="Arial" w:cs="Arial"/>
          <w:b w:val="0"/>
          <w:bCs/>
          <w:sz w:val="20"/>
        </w:rPr>
        <w:t>”</w:t>
      </w:r>
      <w:r w:rsidR="002F5D28" w:rsidRPr="007C7137">
        <w:rPr>
          <w:rFonts w:ascii="Arial" w:hAnsi="Arial" w:cs="Arial"/>
          <w:b w:val="0"/>
          <w:bCs/>
          <w:sz w:val="20"/>
        </w:rPr>
        <w:t xml:space="preserve">) from and against all Losses asserted directly or indirectly by any other person for any actual or alleged:  (a) infringement </w:t>
      </w:r>
      <w:r w:rsidR="00B94E20" w:rsidRPr="007C7137">
        <w:rPr>
          <w:rFonts w:ascii="Arial" w:hAnsi="Arial" w:cs="Arial"/>
          <w:b w:val="0"/>
          <w:bCs/>
          <w:sz w:val="20"/>
        </w:rPr>
        <w:t xml:space="preserve">or misappropriation </w:t>
      </w:r>
      <w:r w:rsidR="002F5D28" w:rsidRPr="007C7137">
        <w:rPr>
          <w:rFonts w:ascii="Arial" w:hAnsi="Arial" w:cs="Arial"/>
          <w:b w:val="0"/>
          <w:bCs/>
          <w:sz w:val="20"/>
        </w:rPr>
        <w:t>of any</w:t>
      </w:r>
      <w:r w:rsidR="00B94E20" w:rsidRPr="007C7137">
        <w:rPr>
          <w:rFonts w:ascii="Arial" w:hAnsi="Arial" w:cs="Arial"/>
          <w:b w:val="0"/>
          <w:bCs/>
          <w:sz w:val="20"/>
        </w:rPr>
        <w:t xml:space="preserve"> Intellectual Property Right</w:t>
      </w:r>
      <w:r w:rsidR="002F5D28" w:rsidRPr="007C7137">
        <w:rPr>
          <w:rFonts w:ascii="Arial" w:hAnsi="Arial" w:cs="Arial"/>
          <w:b w:val="0"/>
          <w:bCs/>
          <w:sz w:val="20"/>
        </w:rPr>
        <w:t>; (b) defect in the Licensed Software, goods or services provided by the Indemnitor; (c) negligent act or omission by the Indemnitor; (d) breach</w:t>
      </w:r>
      <w:r w:rsidR="002F5D28" w:rsidRPr="008B74E2">
        <w:rPr>
          <w:rFonts w:ascii="Arial" w:hAnsi="Arial" w:cs="Arial"/>
          <w:b w:val="0"/>
          <w:bCs/>
          <w:sz w:val="20"/>
        </w:rPr>
        <w:t xml:space="preserve"> </w:t>
      </w:r>
      <w:r w:rsidR="002F5D28" w:rsidRPr="007C7137">
        <w:rPr>
          <w:rFonts w:ascii="Arial" w:hAnsi="Arial" w:cs="Arial"/>
          <w:b w:val="0"/>
          <w:bCs/>
          <w:sz w:val="20"/>
        </w:rPr>
        <w:t>of any representation, warranty or covenant in this Agreement, any Software Order or elsewhere by the Indemnitor; (e) intentional misconduct by the Indemnitor; (f) violation of any applicable law by the Indemnitor; and (g) claim that any of the Indemnitor</w:t>
      </w:r>
      <w:r w:rsidR="00214D5B" w:rsidRPr="007C7137">
        <w:rPr>
          <w:rFonts w:ascii="Arial" w:hAnsi="Arial" w:cs="Arial"/>
          <w:b w:val="0"/>
          <w:bCs/>
          <w:sz w:val="20"/>
        </w:rPr>
        <w:t>’</w:t>
      </w:r>
      <w:r w:rsidR="002F5D28" w:rsidRPr="007C7137">
        <w:rPr>
          <w:rFonts w:ascii="Arial" w:hAnsi="Arial" w:cs="Arial"/>
          <w:b w:val="0"/>
          <w:bCs/>
          <w:sz w:val="20"/>
        </w:rPr>
        <w:t>s employees, principals, contractors or subcontractors are employees of an Indemnitee; in each case, whether arising from or in connection with a demand, action, regulatory action, lawsuit, proceeding (including proceedings under the US Bankruptcy Code), judgment, settlement, appeal or other post judgment proceeding and whether asserted in contract, tort, strict liability or otherwise.</w:t>
      </w:r>
      <w:bookmarkEnd w:id="118"/>
    </w:p>
    <w:p w14:paraId="64989525" w14:textId="448268EA" w:rsidR="002F5D28" w:rsidRPr="00494B91" w:rsidRDefault="007C7137" w:rsidP="008B74E2">
      <w:pPr>
        <w:pStyle w:val="Heading2"/>
        <w:widowControl w:val="0"/>
        <w:spacing w:before="0" w:after="120"/>
        <w:ind w:left="720"/>
        <w:jc w:val="both"/>
        <w:rPr>
          <w:rFonts w:ascii="Arial" w:hAnsi="Arial" w:cs="Arial"/>
          <w:b w:val="0"/>
          <w:sz w:val="20"/>
        </w:rPr>
      </w:pPr>
      <w:r>
        <w:rPr>
          <w:rFonts w:ascii="Arial" w:hAnsi="Arial" w:cs="Arial"/>
          <w:sz w:val="20"/>
        </w:rPr>
        <w:t>13.3</w:t>
      </w:r>
      <w:r>
        <w:rPr>
          <w:rFonts w:ascii="Arial" w:hAnsi="Arial" w:cs="Arial"/>
          <w:sz w:val="20"/>
        </w:rPr>
        <w:tab/>
      </w:r>
      <w:r w:rsidR="002F5D28" w:rsidRPr="00494B91">
        <w:rPr>
          <w:rFonts w:ascii="Arial" w:hAnsi="Arial" w:cs="Arial"/>
          <w:sz w:val="20"/>
        </w:rPr>
        <w:t xml:space="preserve">Exceptions.  </w:t>
      </w:r>
      <w:r w:rsidR="006B4202" w:rsidRPr="00494B91">
        <w:rPr>
          <w:rFonts w:ascii="Arial" w:hAnsi="Arial" w:cs="Arial"/>
          <w:sz w:val="20"/>
        </w:rPr>
        <w:t xml:space="preserve"> </w:t>
      </w:r>
      <w:r w:rsidR="002F5D28" w:rsidRPr="00494B91">
        <w:rPr>
          <w:rFonts w:ascii="Arial" w:hAnsi="Arial" w:cs="Arial"/>
          <w:b w:val="0"/>
          <w:sz w:val="20"/>
        </w:rPr>
        <w:t>The indemnification obligations described above will not apply to a Loss to the extent that Loss was caused by: (a) the Indemnitees</w:t>
      </w:r>
      <w:r w:rsidR="00214D5B" w:rsidRPr="00494B91">
        <w:rPr>
          <w:rFonts w:ascii="Arial" w:hAnsi="Arial" w:cs="Arial"/>
          <w:b w:val="0"/>
          <w:sz w:val="20"/>
        </w:rPr>
        <w:t>’</w:t>
      </w:r>
      <w:r w:rsidR="002F5D28" w:rsidRPr="00494B91">
        <w:rPr>
          <w:rFonts w:ascii="Arial" w:hAnsi="Arial" w:cs="Arial"/>
          <w:b w:val="0"/>
          <w:sz w:val="20"/>
        </w:rPr>
        <w:t xml:space="preserve"> negligent acts or omissions; (b) the Indemnitees</w:t>
      </w:r>
      <w:r w:rsidR="00214D5B" w:rsidRPr="00494B91">
        <w:rPr>
          <w:rFonts w:ascii="Arial" w:hAnsi="Arial" w:cs="Arial"/>
          <w:b w:val="0"/>
          <w:sz w:val="20"/>
        </w:rPr>
        <w:t>’</w:t>
      </w:r>
      <w:r w:rsidR="002F5D28" w:rsidRPr="00494B91">
        <w:rPr>
          <w:rFonts w:ascii="Arial" w:hAnsi="Arial" w:cs="Arial"/>
          <w:b w:val="0"/>
          <w:sz w:val="20"/>
        </w:rPr>
        <w:t xml:space="preserve"> breach of any representation, warranty or covenant in this Agreement or elsewhere; (c) the Indemnitees</w:t>
      </w:r>
      <w:r w:rsidR="00214D5B" w:rsidRPr="00494B91">
        <w:rPr>
          <w:rFonts w:ascii="Arial" w:hAnsi="Arial" w:cs="Arial"/>
          <w:b w:val="0"/>
          <w:sz w:val="20"/>
        </w:rPr>
        <w:t>’</w:t>
      </w:r>
      <w:r w:rsidR="002F5D28" w:rsidRPr="00494B91">
        <w:rPr>
          <w:rFonts w:ascii="Arial" w:hAnsi="Arial" w:cs="Arial"/>
          <w:b w:val="0"/>
          <w:sz w:val="20"/>
        </w:rPr>
        <w:t xml:space="preserve"> intentional misconduct; (d) the Indemnitees</w:t>
      </w:r>
      <w:r w:rsidR="00214D5B" w:rsidRPr="00494B91">
        <w:rPr>
          <w:rFonts w:ascii="Arial" w:hAnsi="Arial" w:cs="Arial"/>
          <w:b w:val="0"/>
          <w:sz w:val="20"/>
        </w:rPr>
        <w:t>’</w:t>
      </w:r>
      <w:r w:rsidR="002F5D28" w:rsidRPr="00494B91">
        <w:rPr>
          <w:rFonts w:ascii="Arial" w:hAnsi="Arial" w:cs="Arial"/>
          <w:b w:val="0"/>
          <w:sz w:val="20"/>
        </w:rPr>
        <w:t xml:space="preserve"> violation of any applicable law; (e) the Indemnitor</w:t>
      </w:r>
      <w:r w:rsidR="00214D5B" w:rsidRPr="00494B91">
        <w:rPr>
          <w:rFonts w:ascii="Arial" w:hAnsi="Arial" w:cs="Arial"/>
          <w:b w:val="0"/>
          <w:sz w:val="20"/>
        </w:rPr>
        <w:t>’</w:t>
      </w:r>
      <w:r w:rsidR="002F5D28" w:rsidRPr="00494B91">
        <w:rPr>
          <w:rFonts w:ascii="Arial" w:hAnsi="Arial" w:cs="Arial"/>
          <w:b w:val="0"/>
          <w:sz w:val="20"/>
        </w:rPr>
        <w:t>s compliance with specifications or detailed instructions submitted by an Indemnitee, but only if the Loss would not have arisen but for that compliance; (f) the Indemnitees</w:t>
      </w:r>
      <w:r w:rsidR="00214D5B" w:rsidRPr="00494B91">
        <w:rPr>
          <w:rFonts w:ascii="Arial" w:hAnsi="Arial" w:cs="Arial"/>
          <w:b w:val="0"/>
          <w:sz w:val="20"/>
        </w:rPr>
        <w:t>’</w:t>
      </w:r>
      <w:r w:rsidR="002F5D28" w:rsidRPr="00494B91">
        <w:rPr>
          <w:rFonts w:ascii="Arial" w:hAnsi="Arial" w:cs="Arial"/>
          <w:b w:val="0"/>
          <w:sz w:val="20"/>
        </w:rPr>
        <w:t xml:space="preserve"> modification of the Licensed Software, goods or services provided by the Indemnitor without the Indemnitor</w:t>
      </w:r>
      <w:r w:rsidR="00214D5B" w:rsidRPr="00494B91">
        <w:rPr>
          <w:rFonts w:ascii="Arial" w:hAnsi="Arial" w:cs="Arial"/>
          <w:b w:val="0"/>
          <w:sz w:val="20"/>
        </w:rPr>
        <w:t>’</w:t>
      </w:r>
      <w:r w:rsidR="002F5D28" w:rsidRPr="00494B91">
        <w:rPr>
          <w:rFonts w:ascii="Arial" w:hAnsi="Arial" w:cs="Arial"/>
          <w:b w:val="0"/>
          <w:sz w:val="20"/>
        </w:rPr>
        <w:t>s consent (other than those modifications contemplated by the Parties); (g) the Indemnitees</w:t>
      </w:r>
      <w:r w:rsidR="00214D5B" w:rsidRPr="00494B91">
        <w:rPr>
          <w:rFonts w:ascii="Arial" w:hAnsi="Arial" w:cs="Arial"/>
          <w:b w:val="0"/>
          <w:sz w:val="20"/>
        </w:rPr>
        <w:t>’</w:t>
      </w:r>
      <w:r w:rsidR="002F5D28" w:rsidRPr="00494B91">
        <w:rPr>
          <w:rFonts w:ascii="Arial" w:hAnsi="Arial" w:cs="Arial"/>
          <w:b w:val="0"/>
          <w:sz w:val="20"/>
        </w:rPr>
        <w:t xml:space="preserve"> use of Licensed Software, goods or services provided by the Indemnitor in combination with software, goods or services that were not provided or recommended by the Indemnitor or contemplated by the Parties, except that this exception will apply only if (i) there are other commercially reasonable non-infringing alternative uses for the Licensed Software, goods or services provided by the Indemnitor; and (ii) the Loss would not have arisen but for that combination; or (h) the Indemnitees</w:t>
      </w:r>
      <w:r w:rsidR="00214D5B" w:rsidRPr="00494B91">
        <w:rPr>
          <w:rFonts w:ascii="Arial" w:hAnsi="Arial" w:cs="Arial"/>
          <w:b w:val="0"/>
          <w:sz w:val="20"/>
        </w:rPr>
        <w:t>’</w:t>
      </w:r>
      <w:r w:rsidR="002F5D28" w:rsidRPr="00494B91">
        <w:rPr>
          <w:rFonts w:ascii="Arial" w:hAnsi="Arial" w:cs="Arial"/>
          <w:b w:val="0"/>
          <w:sz w:val="20"/>
        </w:rPr>
        <w:t xml:space="preserve"> use of any Licensed Software, goods or services after the Indemnitor has furnished to the Indemnitees, at no additional cost, a non</w:t>
      </w:r>
      <w:r w:rsidR="00BE38A6" w:rsidRPr="00494B91">
        <w:rPr>
          <w:rFonts w:ascii="Arial" w:hAnsi="Arial" w:cs="Arial"/>
          <w:b w:val="0"/>
          <w:sz w:val="20"/>
        </w:rPr>
        <w:t>-</w:t>
      </w:r>
      <w:r w:rsidR="002F5D28" w:rsidRPr="00494B91">
        <w:rPr>
          <w:rFonts w:ascii="Arial" w:hAnsi="Arial" w:cs="Arial"/>
          <w:b w:val="0"/>
          <w:sz w:val="20"/>
        </w:rPr>
        <w:t>infringing version of the Licensed Software, goods and services that provide the same or greater functionality and performance as the original Licensed Software, goods and services.</w:t>
      </w:r>
    </w:p>
    <w:p w14:paraId="4C9EA7D9" w14:textId="12A23EE8" w:rsidR="002F5D28" w:rsidRPr="00494B91" w:rsidRDefault="007C7137" w:rsidP="008B74E2">
      <w:pPr>
        <w:pStyle w:val="Heading2"/>
        <w:widowControl w:val="0"/>
        <w:spacing w:before="0" w:after="120"/>
        <w:ind w:left="720"/>
        <w:jc w:val="both"/>
        <w:rPr>
          <w:rFonts w:ascii="Arial" w:hAnsi="Arial" w:cs="Arial"/>
          <w:sz w:val="20"/>
        </w:rPr>
      </w:pPr>
      <w:r>
        <w:rPr>
          <w:rFonts w:ascii="Arial" w:hAnsi="Arial" w:cs="Arial"/>
          <w:sz w:val="20"/>
        </w:rPr>
        <w:t>13.4</w:t>
      </w:r>
      <w:r>
        <w:rPr>
          <w:rFonts w:ascii="Arial" w:hAnsi="Arial" w:cs="Arial"/>
          <w:sz w:val="20"/>
        </w:rPr>
        <w:tab/>
      </w:r>
      <w:r w:rsidR="002F5D28" w:rsidRPr="00494B91">
        <w:rPr>
          <w:rFonts w:ascii="Arial" w:hAnsi="Arial" w:cs="Arial"/>
          <w:sz w:val="20"/>
        </w:rPr>
        <w:t>Procedure</w:t>
      </w:r>
      <w:r w:rsidR="002F5D28" w:rsidRPr="00494B91">
        <w:rPr>
          <w:rFonts w:ascii="Arial" w:hAnsi="Arial" w:cs="Arial"/>
          <w:bCs/>
          <w:sz w:val="20"/>
        </w:rPr>
        <w:t>.</w:t>
      </w:r>
      <w:r w:rsidR="002F5D28" w:rsidRPr="00494B91">
        <w:rPr>
          <w:rFonts w:ascii="Arial" w:hAnsi="Arial" w:cs="Arial"/>
          <w:sz w:val="20"/>
        </w:rPr>
        <w:t xml:space="preserve">  </w:t>
      </w:r>
      <w:r w:rsidR="002F5D28" w:rsidRPr="00494B91">
        <w:rPr>
          <w:rFonts w:ascii="Arial" w:hAnsi="Arial" w:cs="Arial"/>
          <w:b w:val="0"/>
          <w:sz w:val="20"/>
        </w:rPr>
        <w:t>The Indemnitor</w:t>
      </w:r>
      <w:r w:rsidR="00214D5B" w:rsidRPr="00494B91">
        <w:rPr>
          <w:rFonts w:ascii="Arial" w:hAnsi="Arial" w:cs="Arial"/>
          <w:b w:val="0"/>
          <w:sz w:val="20"/>
        </w:rPr>
        <w:t>’</w:t>
      </w:r>
      <w:r w:rsidR="002F5D28" w:rsidRPr="00494B91">
        <w:rPr>
          <w:rFonts w:ascii="Arial" w:hAnsi="Arial" w:cs="Arial"/>
          <w:b w:val="0"/>
          <w:sz w:val="20"/>
        </w:rPr>
        <w:t>s duty to indemnify the Indemnitees under this Section</w:t>
      </w:r>
      <w:r w:rsidR="00105AAC" w:rsidRPr="00494B91">
        <w:rPr>
          <w:rFonts w:ascii="Arial" w:hAnsi="Arial" w:cs="Arial"/>
          <w:b w:val="0"/>
          <w:sz w:val="20"/>
        </w:rPr>
        <w:t xml:space="preserve"> </w:t>
      </w:r>
      <w:r w:rsidR="004F4C1A">
        <w:rPr>
          <w:rFonts w:ascii="Arial" w:hAnsi="Arial" w:cs="Arial"/>
          <w:b w:val="0"/>
          <w:sz w:val="20"/>
        </w:rPr>
        <w:t>13</w:t>
      </w:r>
      <w:r w:rsidR="004F4C1A" w:rsidRPr="00494B91">
        <w:rPr>
          <w:rFonts w:ascii="Arial" w:hAnsi="Arial" w:cs="Arial"/>
          <w:b w:val="0"/>
          <w:sz w:val="20"/>
        </w:rPr>
        <w:t xml:space="preserve"> </w:t>
      </w:r>
      <w:r w:rsidR="002F5D28" w:rsidRPr="00494B91">
        <w:rPr>
          <w:rFonts w:ascii="Arial" w:hAnsi="Arial" w:cs="Arial"/>
          <w:b w:val="0"/>
          <w:sz w:val="20"/>
        </w:rPr>
        <w:t>is subject to the Indemnitees</w:t>
      </w:r>
      <w:r w:rsidR="00214D5B" w:rsidRPr="00494B91">
        <w:rPr>
          <w:rFonts w:ascii="Arial" w:hAnsi="Arial" w:cs="Arial"/>
          <w:b w:val="0"/>
          <w:sz w:val="20"/>
        </w:rPr>
        <w:t>’</w:t>
      </w:r>
      <w:r w:rsidR="002F5D28" w:rsidRPr="00494B91">
        <w:rPr>
          <w:rFonts w:ascii="Arial" w:hAnsi="Arial" w:cs="Arial"/>
          <w:b w:val="0"/>
          <w:sz w:val="20"/>
        </w:rPr>
        <w:t xml:space="preserve"> compliance with each of the following conditions:</w:t>
      </w:r>
      <w:r w:rsidR="002F5D28" w:rsidRPr="00494B91">
        <w:rPr>
          <w:rFonts w:ascii="Arial" w:hAnsi="Arial" w:cs="Arial"/>
          <w:sz w:val="20"/>
        </w:rPr>
        <w:t xml:space="preserve"> </w:t>
      </w:r>
    </w:p>
    <w:p w14:paraId="7D9A0FE3" w14:textId="3593669C" w:rsidR="002F5D28" w:rsidRPr="00494B91" w:rsidRDefault="002F5D28" w:rsidP="00B15010">
      <w:pPr>
        <w:pStyle w:val="BodyTextFirstIndent2"/>
        <w:widowControl w:val="0"/>
        <w:numPr>
          <w:ilvl w:val="2"/>
          <w:numId w:val="28"/>
        </w:numPr>
        <w:ind w:left="1800" w:hanging="540"/>
        <w:jc w:val="both"/>
        <w:rPr>
          <w:rFonts w:ascii="Arial" w:hAnsi="Arial" w:cs="Arial"/>
        </w:rPr>
      </w:pPr>
      <w:r w:rsidRPr="00494B91">
        <w:rPr>
          <w:rFonts w:ascii="Arial" w:hAnsi="Arial" w:cs="Arial"/>
          <w:u w:val="single"/>
        </w:rPr>
        <w:t>Notice</w:t>
      </w:r>
      <w:r w:rsidRPr="00494B91">
        <w:rPr>
          <w:rFonts w:ascii="Arial" w:hAnsi="Arial" w:cs="Arial"/>
        </w:rPr>
        <w:t>.  The Indemnitees promptly notify the Indemnitor of the Loss (except that the Indemnitees</w:t>
      </w:r>
      <w:r w:rsidR="00214D5B" w:rsidRPr="00494B91">
        <w:rPr>
          <w:rFonts w:ascii="Arial" w:hAnsi="Arial" w:cs="Arial"/>
        </w:rPr>
        <w:t>’</w:t>
      </w:r>
      <w:r w:rsidRPr="00494B91">
        <w:rPr>
          <w:rFonts w:ascii="Arial" w:hAnsi="Arial" w:cs="Arial"/>
        </w:rPr>
        <w:t xml:space="preserve"> failure to promptly notify the Indemnitor of a Loss will not limit, impair or otherwise affect the Indemnitees</w:t>
      </w:r>
      <w:r w:rsidR="00214D5B" w:rsidRPr="00494B91">
        <w:rPr>
          <w:rFonts w:ascii="Arial" w:hAnsi="Arial" w:cs="Arial"/>
        </w:rPr>
        <w:t>’</w:t>
      </w:r>
      <w:r w:rsidRPr="00494B91">
        <w:rPr>
          <w:rFonts w:ascii="Arial" w:hAnsi="Arial" w:cs="Arial"/>
        </w:rPr>
        <w:t xml:space="preserve"> rights under this </w:t>
      </w:r>
      <w:r w:rsidRPr="00494B91">
        <w:rPr>
          <w:rStyle w:val="NormalIndentChar"/>
          <w:rFonts w:ascii="Arial" w:hAnsi="Arial" w:cs="Arial"/>
          <w:sz w:val="20"/>
        </w:rPr>
        <w:t>Section</w:t>
      </w:r>
      <w:r w:rsidR="00105AAC" w:rsidRPr="00494B91">
        <w:rPr>
          <w:rStyle w:val="NormalIndentChar"/>
          <w:rFonts w:ascii="Arial" w:hAnsi="Arial" w:cs="Arial"/>
          <w:sz w:val="20"/>
        </w:rPr>
        <w:t xml:space="preserve"> </w:t>
      </w:r>
      <w:r w:rsidR="004F4C1A">
        <w:rPr>
          <w:rStyle w:val="NormalIndentChar"/>
          <w:rFonts w:ascii="Arial" w:hAnsi="Arial" w:cs="Arial"/>
          <w:sz w:val="20"/>
        </w:rPr>
        <w:t>13</w:t>
      </w:r>
      <w:r w:rsidR="004F4C1A" w:rsidRPr="00494B91">
        <w:rPr>
          <w:rFonts w:ascii="Arial" w:hAnsi="Arial" w:cs="Arial"/>
        </w:rPr>
        <w:t xml:space="preserve"> </w:t>
      </w:r>
      <w:r w:rsidRPr="00494B91">
        <w:rPr>
          <w:rFonts w:ascii="Arial" w:hAnsi="Arial" w:cs="Arial"/>
        </w:rPr>
        <w:t>unless the Indemnitor is prejudiced by that failure, and then only to the extent of the prejudice); and</w:t>
      </w:r>
    </w:p>
    <w:p w14:paraId="1A60726D" w14:textId="155247E5" w:rsidR="002D4D9F" w:rsidRPr="00494B91" w:rsidRDefault="002F5D28" w:rsidP="00B15010">
      <w:pPr>
        <w:pStyle w:val="BodyTextFirstIndent2"/>
        <w:widowControl w:val="0"/>
        <w:numPr>
          <w:ilvl w:val="2"/>
          <w:numId w:val="28"/>
        </w:numPr>
        <w:ind w:left="1800" w:hanging="540"/>
        <w:jc w:val="both"/>
        <w:rPr>
          <w:rFonts w:ascii="Arial" w:hAnsi="Arial" w:cs="Arial"/>
        </w:rPr>
      </w:pPr>
      <w:r w:rsidRPr="00494B91">
        <w:rPr>
          <w:rFonts w:ascii="Arial" w:hAnsi="Arial" w:cs="Arial"/>
          <w:u w:val="single"/>
        </w:rPr>
        <w:t>Authority</w:t>
      </w:r>
      <w:r w:rsidRPr="00494B91">
        <w:rPr>
          <w:rFonts w:ascii="Arial" w:hAnsi="Arial" w:cs="Arial"/>
        </w:rPr>
        <w:t>.  The Indemnitees give the Indemnitor full and complete authority (including settlement authority) and reasonable assistance (including reasonable access to information in the Indemnitees</w:t>
      </w:r>
      <w:r w:rsidR="00214D5B" w:rsidRPr="00494B91">
        <w:rPr>
          <w:rFonts w:ascii="Arial" w:hAnsi="Arial" w:cs="Arial"/>
        </w:rPr>
        <w:t>’</w:t>
      </w:r>
      <w:r w:rsidRPr="00494B91">
        <w:rPr>
          <w:rFonts w:ascii="Arial" w:hAnsi="Arial" w:cs="Arial"/>
        </w:rPr>
        <w:t xml:space="preserve"> possession) for that defense.  However, the Indemnitor</w:t>
      </w:r>
      <w:r w:rsidR="00214D5B" w:rsidRPr="00494B91">
        <w:rPr>
          <w:rFonts w:ascii="Arial" w:hAnsi="Arial" w:cs="Arial"/>
        </w:rPr>
        <w:t>’</w:t>
      </w:r>
      <w:r w:rsidRPr="00494B91">
        <w:rPr>
          <w:rFonts w:ascii="Arial" w:hAnsi="Arial" w:cs="Arial"/>
        </w:rPr>
        <w:t>s rights under this subsection are contingent on its agreement that it will not settle any claim without the Indemnitees</w:t>
      </w:r>
      <w:r w:rsidR="00214D5B" w:rsidRPr="00494B91">
        <w:rPr>
          <w:rFonts w:ascii="Arial" w:hAnsi="Arial" w:cs="Arial"/>
        </w:rPr>
        <w:t>’</w:t>
      </w:r>
      <w:r w:rsidRPr="00494B91">
        <w:rPr>
          <w:rFonts w:ascii="Arial" w:hAnsi="Arial" w:cs="Arial"/>
        </w:rPr>
        <w:t xml:space="preserve"> prior written consent unless that settlement includes a full and final release of all claims against the Indemnitees and does not impose any obligations on the Indemnitees. </w:t>
      </w:r>
    </w:p>
    <w:p w14:paraId="011275ED" w14:textId="357A3C0B" w:rsidR="002F5D28" w:rsidRPr="00494B91" w:rsidRDefault="007C7137" w:rsidP="008B74E2">
      <w:pPr>
        <w:pStyle w:val="BodyTextFirstIndent2"/>
        <w:widowControl w:val="0"/>
        <w:spacing w:after="240"/>
        <w:ind w:left="720" w:firstLine="0"/>
        <w:jc w:val="both"/>
        <w:rPr>
          <w:rFonts w:ascii="Arial" w:hAnsi="Arial" w:cs="Arial"/>
        </w:rPr>
      </w:pPr>
      <w:r>
        <w:rPr>
          <w:rFonts w:ascii="Arial" w:hAnsi="Arial" w:cs="Arial"/>
          <w:b/>
        </w:rPr>
        <w:t>13.5</w:t>
      </w:r>
      <w:r>
        <w:rPr>
          <w:rFonts w:ascii="Arial" w:hAnsi="Arial" w:cs="Arial"/>
          <w:b/>
        </w:rPr>
        <w:tab/>
      </w:r>
      <w:r w:rsidR="002F5D28" w:rsidRPr="00494B91">
        <w:rPr>
          <w:rFonts w:ascii="Arial" w:hAnsi="Arial" w:cs="Arial"/>
          <w:b/>
        </w:rPr>
        <w:t>Additional Remedies.</w:t>
      </w:r>
      <w:r w:rsidR="002F5D28" w:rsidRPr="00494B91">
        <w:rPr>
          <w:rFonts w:ascii="Arial" w:hAnsi="Arial" w:cs="Arial"/>
        </w:rPr>
        <w:t xml:space="preserve">  </w:t>
      </w:r>
      <w:r w:rsidR="0016462A" w:rsidRPr="00494B91">
        <w:rPr>
          <w:rFonts w:ascii="Arial" w:hAnsi="Arial" w:cs="Arial"/>
        </w:rPr>
        <w:t xml:space="preserve"> </w:t>
      </w:r>
      <w:r w:rsidR="002F5D28" w:rsidRPr="00494B91">
        <w:rPr>
          <w:rFonts w:ascii="Arial" w:hAnsi="Arial" w:cs="Arial"/>
        </w:rPr>
        <w:t>If any Licensed Software or other goods or Services provided by Contractor are held in any infringement suit to infringe the Intellectual Property Right of another person, and their use is enjoined, or if in Contractor</w:t>
      </w:r>
      <w:r w:rsidR="00214D5B" w:rsidRPr="00494B91">
        <w:rPr>
          <w:rFonts w:ascii="Arial" w:hAnsi="Arial" w:cs="Arial"/>
        </w:rPr>
        <w:t>’</w:t>
      </w:r>
      <w:r w:rsidR="002F5D28" w:rsidRPr="00494B91">
        <w:rPr>
          <w:rFonts w:ascii="Arial" w:hAnsi="Arial" w:cs="Arial"/>
        </w:rPr>
        <w:t xml:space="preserve">s reasonable opinion those goods or Services are likely to become the subject of such a claim, Contractor will, at its own expense, and in the order provided here: (a) immediately obtain a license for </w:t>
      </w:r>
      <w:r w:rsidR="00494B91" w:rsidRPr="00494B91">
        <w:rPr>
          <w:rFonts w:ascii="Arial" w:hAnsi="Arial" w:cs="Arial"/>
        </w:rPr>
        <w:t>Customer</w:t>
      </w:r>
      <w:r w:rsidR="002F5D28" w:rsidRPr="00494B91">
        <w:rPr>
          <w:rFonts w:ascii="Arial" w:hAnsi="Arial" w:cs="Arial"/>
        </w:rPr>
        <w:t xml:space="preserve"> to continue using the Licensed Software and accepting those Services and pay any fee that may be charged in connection with that license; and (b) modify, replace or re-perform the Licensed Software or Services so they become non</w:t>
      </w:r>
      <w:r w:rsidR="00CA25DB" w:rsidRPr="00494B91">
        <w:rPr>
          <w:rFonts w:ascii="Arial" w:hAnsi="Arial" w:cs="Arial"/>
        </w:rPr>
        <w:t>-</w:t>
      </w:r>
      <w:r w:rsidR="002F5D28" w:rsidRPr="00494B91">
        <w:rPr>
          <w:rFonts w:ascii="Arial" w:hAnsi="Arial" w:cs="Arial"/>
        </w:rPr>
        <w:t xml:space="preserve">infringing while giving substantially equivalent performance, along with training that is functionally equivalent with the original training.  If neither of the preceding is commercially feasible, </w:t>
      </w:r>
      <w:r w:rsidR="00494B91" w:rsidRPr="00494B91">
        <w:rPr>
          <w:rFonts w:ascii="Arial" w:hAnsi="Arial" w:cs="Arial"/>
        </w:rPr>
        <w:t>Customer</w:t>
      </w:r>
      <w:r w:rsidR="002F5D28" w:rsidRPr="00494B91">
        <w:rPr>
          <w:rFonts w:ascii="Arial" w:hAnsi="Arial" w:cs="Arial"/>
        </w:rPr>
        <w:t xml:space="preserve"> may elect to terminate this </w:t>
      </w:r>
      <w:r w:rsidR="002F5D28" w:rsidRPr="00494B91">
        <w:rPr>
          <w:rFonts w:ascii="Arial" w:hAnsi="Arial" w:cs="Arial"/>
        </w:rPr>
        <w:lastRenderedPageBreak/>
        <w:t xml:space="preserve">Agreement or the applicable Software Order, either in full or only as to the infringing Licensed Software and Services, and Contractor will refund all license, training, maintenance, support and other fees paid to Contractor under the Software Order or in respect of the infringing Software and Services, as applicable, in which case </w:t>
      </w:r>
      <w:r w:rsidR="00494B91" w:rsidRPr="00494B91">
        <w:rPr>
          <w:rFonts w:ascii="Arial" w:hAnsi="Arial" w:cs="Arial"/>
        </w:rPr>
        <w:t>Customer</w:t>
      </w:r>
      <w:r w:rsidR="002F5D28" w:rsidRPr="00494B91">
        <w:rPr>
          <w:rFonts w:ascii="Arial" w:hAnsi="Arial" w:cs="Arial"/>
        </w:rPr>
        <w:t xml:space="preserve"> will de-install the relevant Licensed Software and return all copies to Contractor.</w:t>
      </w:r>
    </w:p>
    <w:p w14:paraId="3C42ACA9" w14:textId="7F7E7212" w:rsidR="00A912B8" w:rsidRPr="00494B91" w:rsidRDefault="002F5D28" w:rsidP="00530D0D">
      <w:pPr>
        <w:pStyle w:val="Heading1"/>
        <w:widowControl w:val="0"/>
        <w:numPr>
          <w:ilvl w:val="0"/>
          <w:numId w:val="65"/>
        </w:numPr>
        <w:spacing w:before="0" w:after="120"/>
        <w:jc w:val="both"/>
        <w:rPr>
          <w:rFonts w:ascii="Arial" w:hAnsi="Arial" w:cs="Arial"/>
          <w:b w:val="0"/>
          <w:bCs/>
          <w:sz w:val="20"/>
        </w:rPr>
      </w:pPr>
      <w:bookmarkStart w:id="119" w:name="_Toc404335736"/>
      <w:bookmarkStart w:id="120" w:name="_Toc404336572"/>
      <w:bookmarkStart w:id="121" w:name="_Toc404541399"/>
      <w:bookmarkStart w:id="122" w:name="_Toc404692612"/>
      <w:bookmarkStart w:id="123" w:name="_Toc414192639"/>
      <w:bookmarkStart w:id="124" w:name="_Toc414272049"/>
      <w:bookmarkStart w:id="125" w:name="_Toc432824440"/>
      <w:bookmarkStart w:id="126" w:name="_Toc438803653"/>
      <w:bookmarkStart w:id="127" w:name="_Toc438891435"/>
      <w:bookmarkStart w:id="128" w:name="_Toc438892372"/>
      <w:bookmarkStart w:id="129" w:name="_Toc438956534"/>
      <w:bookmarkStart w:id="130" w:name="_Toc463937286"/>
      <w:bookmarkStart w:id="131" w:name="_Toc81640698"/>
      <w:bookmarkStart w:id="132" w:name="_Ref90185451"/>
      <w:bookmarkStart w:id="133" w:name="_Ref90187453"/>
      <w:bookmarkStart w:id="134" w:name="_Toc404350423"/>
      <w:bookmarkStart w:id="135" w:name="_Toc404692610"/>
      <w:bookmarkStart w:id="136" w:name="_Toc414192635"/>
      <w:bookmarkStart w:id="137" w:name="_Toc414272045"/>
      <w:r w:rsidRPr="00494B91">
        <w:rPr>
          <w:rFonts w:ascii="Arial" w:hAnsi="Arial" w:cs="Arial"/>
          <w:bCs/>
          <w:sz w:val="20"/>
        </w:rPr>
        <w:t>Audit.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00A912B8" w:rsidRPr="00494B91">
        <w:rPr>
          <w:rFonts w:ascii="Arial" w:eastAsia="Calibri" w:hAnsi="Arial" w:cs="Arial"/>
          <w:sz w:val="20"/>
        </w:rPr>
        <w:t xml:space="preserve">  </w:t>
      </w:r>
      <w:r w:rsidR="00A912B8" w:rsidRPr="00494B91">
        <w:rPr>
          <w:rFonts w:ascii="Arial" w:hAnsi="Arial" w:cs="Arial"/>
          <w:b w:val="0"/>
          <w:bCs/>
          <w:sz w:val="20"/>
        </w:rPr>
        <w:t xml:space="preserve">During the term of this Agreement, Contractor shall have the right to initiate audits to verify that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use of the Licensed Software is in accordance with the terms and conditions of this Agreement, and </w:t>
      </w:r>
      <w:r w:rsidR="00494B91" w:rsidRPr="00494B91">
        <w:rPr>
          <w:rFonts w:ascii="Arial" w:hAnsi="Arial" w:cs="Arial"/>
          <w:b w:val="0"/>
          <w:bCs/>
          <w:sz w:val="20"/>
        </w:rPr>
        <w:t>Customer</w:t>
      </w:r>
      <w:r w:rsidR="00A912B8" w:rsidRPr="00494B91">
        <w:rPr>
          <w:rFonts w:ascii="Arial" w:hAnsi="Arial" w:cs="Arial"/>
          <w:b w:val="0"/>
          <w:bCs/>
          <w:sz w:val="20"/>
        </w:rPr>
        <w:t xml:space="preserve"> shall cooperate with Contractor</w:t>
      </w:r>
      <w:r w:rsidR="00214D5B" w:rsidRPr="00494B91">
        <w:rPr>
          <w:rFonts w:ascii="Arial" w:hAnsi="Arial" w:cs="Arial"/>
          <w:b w:val="0"/>
          <w:bCs/>
          <w:sz w:val="20"/>
        </w:rPr>
        <w:t>’</w:t>
      </w:r>
      <w:r w:rsidR="00A912B8" w:rsidRPr="00494B91">
        <w:rPr>
          <w:rFonts w:ascii="Arial" w:hAnsi="Arial" w:cs="Arial"/>
          <w:b w:val="0"/>
          <w:bCs/>
          <w:sz w:val="20"/>
        </w:rPr>
        <w:t xml:space="preserve">s reasonable requests for assistance and access to books, records, equipment, information and personnel for such purpose; provided, however, that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obligation to cooperate in any such audit and provide such assistance and access is conditioned upon Contractor</w:t>
      </w:r>
      <w:r w:rsidR="00214D5B" w:rsidRPr="00494B91">
        <w:rPr>
          <w:rFonts w:ascii="Arial" w:hAnsi="Arial" w:cs="Arial"/>
          <w:b w:val="0"/>
          <w:bCs/>
          <w:sz w:val="20"/>
        </w:rPr>
        <w:t>’</w:t>
      </w:r>
      <w:r w:rsidR="00A912B8" w:rsidRPr="00494B91">
        <w:rPr>
          <w:rFonts w:ascii="Arial" w:hAnsi="Arial" w:cs="Arial"/>
          <w:b w:val="0"/>
          <w:bCs/>
          <w:sz w:val="20"/>
        </w:rPr>
        <w:t xml:space="preserve">s acceptance and compliance with the agreements, restrictions and limitations set out in Sections </w:t>
      </w:r>
      <w:r w:rsidR="004F4C1A">
        <w:rPr>
          <w:rFonts w:ascii="Arial" w:hAnsi="Arial" w:cs="Arial"/>
          <w:b w:val="0"/>
          <w:bCs/>
          <w:sz w:val="20"/>
        </w:rPr>
        <w:t>14</w:t>
      </w:r>
      <w:r w:rsidR="00A912B8" w:rsidRPr="00494B91">
        <w:rPr>
          <w:rFonts w:ascii="Arial" w:hAnsi="Arial" w:cs="Arial"/>
          <w:b w:val="0"/>
          <w:bCs/>
          <w:sz w:val="20"/>
        </w:rPr>
        <w:t xml:space="preserve">.1 through </w:t>
      </w:r>
      <w:r w:rsidR="004F4C1A">
        <w:rPr>
          <w:rFonts w:ascii="Arial" w:hAnsi="Arial" w:cs="Arial"/>
          <w:b w:val="0"/>
          <w:bCs/>
          <w:sz w:val="20"/>
        </w:rPr>
        <w:t>14</w:t>
      </w:r>
      <w:r w:rsidR="00A912B8" w:rsidRPr="00494B91">
        <w:rPr>
          <w:rFonts w:ascii="Arial" w:hAnsi="Arial" w:cs="Arial"/>
          <w:b w:val="0"/>
          <w:bCs/>
          <w:sz w:val="20"/>
        </w:rPr>
        <w:t>.7 below.</w:t>
      </w:r>
    </w:p>
    <w:p w14:paraId="64E6A5A3" w14:textId="4766EF03" w:rsidR="00303355" w:rsidRPr="00494B91" w:rsidRDefault="007C7137" w:rsidP="00B15010">
      <w:pPr>
        <w:pStyle w:val="BodyTextFirstIndent2"/>
        <w:widowControl w:val="0"/>
        <w:ind w:left="1260" w:hanging="720"/>
        <w:jc w:val="both"/>
        <w:rPr>
          <w:rFonts w:ascii="Arial" w:hAnsi="Arial" w:cs="Arial"/>
          <w:b/>
          <w:bCs/>
          <w:kern w:val="28"/>
        </w:rPr>
      </w:pPr>
      <w:r>
        <w:rPr>
          <w:rFonts w:ascii="Arial" w:hAnsi="Arial" w:cs="Arial"/>
          <w:bCs/>
          <w:kern w:val="28"/>
        </w:rPr>
        <w:t>14.</w:t>
      </w:r>
      <w:r w:rsidR="00303355" w:rsidRPr="00494B91">
        <w:rPr>
          <w:rFonts w:ascii="Arial" w:hAnsi="Arial" w:cs="Arial"/>
          <w:bCs/>
          <w:kern w:val="28"/>
        </w:rPr>
        <w:t>.1</w:t>
      </w:r>
      <w:r w:rsidR="00303355" w:rsidRPr="00494B91">
        <w:rPr>
          <w:rFonts w:ascii="Arial" w:hAnsi="Arial" w:cs="Arial"/>
          <w:b/>
          <w:bCs/>
          <w:kern w:val="28"/>
        </w:rPr>
        <w:tab/>
      </w:r>
      <w:r w:rsidR="00A912B8" w:rsidRPr="00494B91">
        <w:rPr>
          <w:rFonts w:ascii="Arial" w:hAnsi="Arial" w:cs="Arial"/>
          <w:b/>
          <w:bCs/>
          <w:kern w:val="28"/>
        </w:rPr>
        <w:t xml:space="preserve">Notice.  </w:t>
      </w:r>
      <w:r w:rsidR="00A912B8" w:rsidRPr="00494B91">
        <w:rPr>
          <w:rFonts w:ascii="Arial" w:hAnsi="Arial" w:cs="Arial"/>
          <w:bCs/>
          <w:kern w:val="28"/>
        </w:rPr>
        <w:t xml:space="preserve">Contractor must give at least </w:t>
      </w:r>
      <w:r w:rsidR="002A5F64" w:rsidRPr="00494B91">
        <w:rPr>
          <w:rFonts w:ascii="Arial" w:hAnsi="Arial" w:cs="Arial"/>
          <w:bCs/>
          <w:kern w:val="28"/>
        </w:rPr>
        <w:t>sixty</w:t>
      </w:r>
      <w:r w:rsidR="00A912B8" w:rsidRPr="00494B91">
        <w:rPr>
          <w:rFonts w:ascii="Arial" w:hAnsi="Arial" w:cs="Arial"/>
          <w:bCs/>
          <w:kern w:val="28"/>
        </w:rPr>
        <w:t xml:space="preserve"> (</w:t>
      </w:r>
      <w:r w:rsidR="002A5F64" w:rsidRPr="00494B91">
        <w:rPr>
          <w:rFonts w:ascii="Arial" w:hAnsi="Arial" w:cs="Arial"/>
          <w:bCs/>
          <w:kern w:val="28"/>
        </w:rPr>
        <w:t>60</w:t>
      </w:r>
      <w:r w:rsidR="00A912B8" w:rsidRPr="00494B91">
        <w:rPr>
          <w:rFonts w:ascii="Arial" w:hAnsi="Arial" w:cs="Arial"/>
          <w:bCs/>
          <w:kern w:val="28"/>
        </w:rPr>
        <w:t>) days</w:t>
      </w:r>
      <w:r w:rsidR="00214D5B" w:rsidRPr="00494B91">
        <w:rPr>
          <w:rFonts w:ascii="Arial" w:hAnsi="Arial" w:cs="Arial"/>
          <w:bCs/>
          <w:kern w:val="28"/>
        </w:rPr>
        <w:t>’</w:t>
      </w:r>
      <w:r w:rsidR="00A912B8" w:rsidRPr="00494B91">
        <w:rPr>
          <w:rFonts w:ascii="Arial" w:hAnsi="Arial" w:cs="Arial"/>
          <w:bCs/>
          <w:kern w:val="28"/>
        </w:rPr>
        <w:t xml:space="preserve"> prior written notice to </w:t>
      </w:r>
      <w:r w:rsidR="00494B91" w:rsidRPr="00494B91">
        <w:rPr>
          <w:rFonts w:ascii="Arial" w:hAnsi="Arial" w:cs="Arial"/>
          <w:bCs/>
          <w:kern w:val="28"/>
        </w:rPr>
        <w:t>Customer</w:t>
      </w:r>
      <w:r w:rsidR="00214D5B" w:rsidRPr="00494B91">
        <w:rPr>
          <w:rFonts w:ascii="Arial" w:hAnsi="Arial" w:cs="Arial"/>
          <w:bCs/>
          <w:kern w:val="28"/>
        </w:rPr>
        <w:t>’</w:t>
      </w:r>
      <w:r w:rsidR="00A912B8" w:rsidRPr="00494B91">
        <w:rPr>
          <w:rFonts w:ascii="Arial" w:hAnsi="Arial" w:cs="Arial"/>
          <w:bCs/>
          <w:kern w:val="28"/>
        </w:rPr>
        <w:t xml:space="preserve">s </w:t>
      </w:r>
      <w:r w:rsidR="001A7881" w:rsidRPr="00494B91">
        <w:rPr>
          <w:rFonts w:ascii="Arial" w:hAnsi="Arial" w:cs="Arial"/>
          <w:bCs/>
          <w:kern w:val="28"/>
        </w:rPr>
        <w:t>L</w:t>
      </w:r>
      <w:r w:rsidR="00A912B8" w:rsidRPr="00494B91">
        <w:rPr>
          <w:rFonts w:ascii="Arial" w:hAnsi="Arial" w:cs="Arial"/>
          <w:bCs/>
          <w:kern w:val="28"/>
        </w:rPr>
        <w:t>egal Department before commencing audit activities.</w:t>
      </w:r>
      <w:r w:rsidR="00A912B8" w:rsidRPr="00494B91">
        <w:rPr>
          <w:rFonts w:ascii="Arial" w:hAnsi="Arial" w:cs="Arial"/>
          <w:b/>
          <w:bCs/>
          <w:kern w:val="28"/>
        </w:rPr>
        <w:t> </w:t>
      </w:r>
    </w:p>
    <w:p w14:paraId="7F6D4623" w14:textId="45FC715E" w:rsidR="0011193E" w:rsidRPr="00494B91" w:rsidRDefault="007C7137" w:rsidP="00B15010">
      <w:pPr>
        <w:pStyle w:val="BodyTextFirstIndent2"/>
        <w:widowControl w:val="0"/>
        <w:ind w:left="1260" w:hanging="720"/>
        <w:jc w:val="both"/>
        <w:rPr>
          <w:rFonts w:ascii="Arial" w:hAnsi="Arial" w:cs="Arial"/>
          <w:bCs/>
          <w:kern w:val="28"/>
        </w:rPr>
      </w:pPr>
      <w:r>
        <w:rPr>
          <w:rFonts w:ascii="Arial" w:hAnsi="Arial" w:cs="Arial"/>
          <w:bCs/>
          <w:kern w:val="28"/>
        </w:rPr>
        <w:t>14</w:t>
      </w:r>
      <w:r w:rsidR="00A912B8" w:rsidRPr="00494B91">
        <w:rPr>
          <w:rFonts w:ascii="Arial" w:hAnsi="Arial" w:cs="Arial"/>
          <w:bCs/>
          <w:kern w:val="28"/>
        </w:rPr>
        <w:t>.2</w:t>
      </w:r>
      <w:r w:rsidR="00A912B8" w:rsidRPr="00494B91">
        <w:rPr>
          <w:rFonts w:ascii="Arial" w:hAnsi="Arial" w:cs="Arial"/>
          <w:b/>
          <w:bCs/>
          <w:kern w:val="28"/>
        </w:rPr>
        <w:tab/>
        <w:t>Frequency and Completion.  </w:t>
      </w:r>
      <w:r w:rsidR="00A912B8" w:rsidRPr="00494B91">
        <w:rPr>
          <w:rFonts w:ascii="Arial" w:hAnsi="Arial" w:cs="Arial"/>
          <w:bCs/>
          <w:kern w:val="28"/>
        </w:rPr>
        <w:t xml:space="preserve">Contractor may not initiate an audit if Contractor or any Affiliate of Contractor has conducted any audit activities with respect to software licensed under this Agreement or any other agreement within the thirty-six (36) month period preceding </w:t>
      </w:r>
      <w:r w:rsidR="00494B91" w:rsidRPr="00494B91">
        <w:rPr>
          <w:rFonts w:ascii="Arial" w:hAnsi="Arial" w:cs="Arial"/>
          <w:bCs/>
          <w:kern w:val="28"/>
        </w:rPr>
        <w:t>Customer</w:t>
      </w:r>
      <w:r w:rsidR="00214D5B" w:rsidRPr="00494B91">
        <w:rPr>
          <w:rFonts w:ascii="Arial" w:hAnsi="Arial" w:cs="Arial"/>
          <w:bCs/>
          <w:kern w:val="28"/>
        </w:rPr>
        <w:t>’</w:t>
      </w:r>
      <w:r w:rsidR="00A912B8" w:rsidRPr="00494B91">
        <w:rPr>
          <w:rFonts w:ascii="Arial" w:hAnsi="Arial" w:cs="Arial"/>
          <w:bCs/>
          <w:kern w:val="28"/>
        </w:rPr>
        <w:t>s receipt of Contractor</w:t>
      </w:r>
      <w:r w:rsidR="00214D5B" w:rsidRPr="00494B91">
        <w:rPr>
          <w:rFonts w:ascii="Arial" w:hAnsi="Arial" w:cs="Arial"/>
          <w:bCs/>
          <w:kern w:val="28"/>
        </w:rPr>
        <w:t>’</w:t>
      </w:r>
      <w:r w:rsidR="00A912B8" w:rsidRPr="00494B91">
        <w:rPr>
          <w:rFonts w:ascii="Arial" w:hAnsi="Arial" w:cs="Arial"/>
          <w:bCs/>
          <w:kern w:val="28"/>
        </w:rPr>
        <w:t>s written audit notice. Each audit will be completed within forty-five (45) days of commencement of the audit.</w:t>
      </w:r>
    </w:p>
    <w:p w14:paraId="1E28AA72" w14:textId="4A2C4745" w:rsidR="00A912B8" w:rsidRPr="00494B91" w:rsidRDefault="007C7137" w:rsidP="00B15010">
      <w:pPr>
        <w:pStyle w:val="BodyTextFirstIndent2"/>
        <w:widowControl w:val="0"/>
        <w:ind w:left="1260" w:hanging="720"/>
        <w:jc w:val="both"/>
        <w:rPr>
          <w:rFonts w:ascii="Arial" w:hAnsi="Arial" w:cs="Arial"/>
          <w:bCs/>
        </w:rPr>
      </w:pPr>
      <w:r>
        <w:rPr>
          <w:rFonts w:ascii="Arial" w:hAnsi="Arial" w:cs="Arial"/>
          <w:bCs/>
        </w:rPr>
        <w:t>14</w:t>
      </w:r>
      <w:r w:rsidR="00A912B8" w:rsidRPr="00494B91">
        <w:rPr>
          <w:rFonts w:ascii="Arial" w:hAnsi="Arial" w:cs="Arial"/>
          <w:bCs/>
        </w:rPr>
        <w:t>.3</w:t>
      </w:r>
      <w:r w:rsidR="00A912B8" w:rsidRPr="00494B91">
        <w:rPr>
          <w:rFonts w:ascii="Arial" w:hAnsi="Arial" w:cs="Arial"/>
          <w:bCs/>
        </w:rPr>
        <w:tab/>
      </w:r>
      <w:r w:rsidR="00A912B8" w:rsidRPr="00494B91">
        <w:rPr>
          <w:rFonts w:ascii="Arial" w:hAnsi="Arial" w:cs="Arial"/>
          <w:b/>
          <w:bCs/>
        </w:rPr>
        <w:t>Independent Auditor.</w:t>
      </w:r>
      <w:r w:rsidR="00A912B8" w:rsidRPr="00494B91">
        <w:rPr>
          <w:rFonts w:ascii="Arial" w:hAnsi="Arial" w:cs="Arial"/>
          <w:bCs/>
        </w:rPr>
        <w:t xml:space="preserve">  Contractor must use an Independent Auditor to perform all audit activities that involve access to or interaction with </w:t>
      </w:r>
      <w:r w:rsidR="00494B91" w:rsidRPr="00494B91">
        <w:rPr>
          <w:rFonts w:ascii="Arial" w:hAnsi="Arial" w:cs="Arial"/>
          <w:bCs/>
        </w:rPr>
        <w:t>Customer</w:t>
      </w:r>
      <w:r w:rsidR="00214D5B" w:rsidRPr="00494B91">
        <w:rPr>
          <w:rFonts w:ascii="Arial" w:hAnsi="Arial" w:cs="Arial"/>
          <w:bCs/>
        </w:rPr>
        <w:t>’</w:t>
      </w:r>
      <w:r w:rsidR="00A912B8" w:rsidRPr="00494B91">
        <w:rPr>
          <w:rFonts w:ascii="Arial" w:hAnsi="Arial" w:cs="Arial"/>
          <w:bCs/>
        </w:rPr>
        <w:t xml:space="preserve">s books, records, equipment, information or personnel.  As used in this Section </w:t>
      </w:r>
      <w:r w:rsidR="004F4C1A">
        <w:rPr>
          <w:rFonts w:ascii="Arial" w:hAnsi="Arial" w:cs="Arial"/>
          <w:bCs/>
        </w:rPr>
        <w:t>14</w:t>
      </w:r>
      <w:r w:rsidR="00A912B8" w:rsidRPr="00494B91">
        <w:rPr>
          <w:rFonts w:ascii="Arial" w:hAnsi="Arial" w:cs="Arial"/>
          <w:bCs/>
        </w:rPr>
        <w:t xml:space="preserve">, the term </w:t>
      </w:r>
      <w:r w:rsidR="00214D5B" w:rsidRPr="00494B91">
        <w:rPr>
          <w:rFonts w:ascii="Arial" w:hAnsi="Arial" w:cs="Arial"/>
          <w:bCs/>
        </w:rPr>
        <w:t>“</w:t>
      </w:r>
      <w:r w:rsidR="00A912B8" w:rsidRPr="00494B91">
        <w:rPr>
          <w:rFonts w:ascii="Arial" w:hAnsi="Arial" w:cs="Arial"/>
          <w:b/>
        </w:rPr>
        <w:t>Independent Auditor</w:t>
      </w:r>
      <w:r w:rsidR="00214D5B" w:rsidRPr="00494B91">
        <w:rPr>
          <w:rFonts w:ascii="Arial" w:hAnsi="Arial" w:cs="Arial"/>
          <w:bCs/>
        </w:rPr>
        <w:t>”</w:t>
      </w:r>
      <w:r w:rsidR="00A912B8" w:rsidRPr="00494B91">
        <w:rPr>
          <w:rFonts w:ascii="Arial" w:hAnsi="Arial" w:cs="Arial"/>
          <w:bCs/>
        </w:rPr>
        <w:t xml:space="preserve"> means a national (or with </w:t>
      </w:r>
      <w:r w:rsidR="00494B91" w:rsidRPr="00494B91">
        <w:rPr>
          <w:rFonts w:ascii="Arial" w:hAnsi="Arial" w:cs="Arial"/>
          <w:bCs/>
        </w:rPr>
        <w:t>Customer</w:t>
      </w:r>
      <w:r w:rsidR="00214D5B" w:rsidRPr="00494B91">
        <w:rPr>
          <w:rFonts w:ascii="Arial" w:hAnsi="Arial" w:cs="Arial"/>
          <w:bCs/>
        </w:rPr>
        <w:t>’</w:t>
      </w:r>
      <w:r w:rsidR="00A912B8" w:rsidRPr="00494B91">
        <w:rPr>
          <w:rFonts w:ascii="Arial" w:hAnsi="Arial" w:cs="Arial"/>
          <w:bCs/>
        </w:rPr>
        <w:t xml:space="preserve">s consent, a regional) accounting firm that (a) does not directly or indirectly provide routine auditing or accounting services to Contractor or any Affiliate of Contractor or to </w:t>
      </w:r>
      <w:r w:rsidR="00494B91" w:rsidRPr="00494B91">
        <w:rPr>
          <w:rFonts w:ascii="Arial" w:hAnsi="Arial" w:cs="Arial"/>
          <w:bCs/>
        </w:rPr>
        <w:t>Customer</w:t>
      </w:r>
      <w:r w:rsidR="00A912B8" w:rsidRPr="00494B91">
        <w:rPr>
          <w:rFonts w:ascii="Arial" w:hAnsi="Arial" w:cs="Arial"/>
          <w:bCs/>
        </w:rPr>
        <w:t xml:space="preserve"> and (b) has signed a written Non-Disclosure Agreement with </w:t>
      </w:r>
      <w:r w:rsidR="00494B91" w:rsidRPr="00494B91">
        <w:rPr>
          <w:rFonts w:ascii="Arial" w:hAnsi="Arial" w:cs="Arial"/>
          <w:bCs/>
        </w:rPr>
        <w:t>Customer</w:t>
      </w:r>
      <w:r w:rsidR="00A912B8" w:rsidRPr="00494B91">
        <w:rPr>
          <w:rFonts w:ascii="Arial" w:hAnsi="Arial" w:cs="Arial"/>
          <w:bCs/>
        </w:rPr>
        <w:t xml:space="preserve"> under which such firm has agreed (i) not to use any confidential or proprietary information of </w:t>
      </w:r>
      <w:r w:rsidR="00494B91" w:rsidRPr="00494B91">
        <w:rPr>
          <w:rFonts w:ascii="Arial" w:hAnsi="Arial" w:cs="Arial"/>
          <w:bCs/>
        </w:rPr>
        <w:t>Customer</w:t>
      </w:r>
      <w:r w:rsidR="00A912B8" w:rsidRPr="00494B91">
        <w:rPr>
          <w:rFonts w:ascii="Arial" w:hAnsi="Arial" w:cs="Arial"/>
          <w:bCs/>
        </w:rPr>
        <w:t xml:space="preserve"> or its Affiliates for any purpose other than to perform the audit and (ii) not to disclose any such information to Contractor or to any other person, except as reasonably agreed in writing by </w:t>
      </w:r>
      <w:r w:rsidR="00494B91" w:rsidRPr="00494B91">
        <w:rPr>
          <w:rFonts w:ascii="Arial" w:hAnsi="Arial" w:cs="Arial"/>
          <w:bCs/>
        </w:rPr>
        <w:t>Customer</w:t>
      </w:r>
      <w:r w:rsidR="00A912B8" w:rsidRPr="00494B91">
        <w:rPr>
          <w:rFonts w:ascii="Arial" w:hAnsi="Arial" w:cs="Arial"/>
          <w:bCs/>
        </w:rPr>
        <w:t xml:space="preserve">, or in response to evidentiary process in any arbitration or any other legal proceeding relating to the audit.  No finding of such Independent Auditor shall be binding upon </w:t>
      </w:r>
      <w:r w:rsidR="00494B91" w:rsidRPr="00494B91">
        <w:rPr>
          <w:rFonts w:ascii="Arial" w:hAnsi="Arial" w:cs="Arial"/>
          <w:bCs/>
        </w:rPr>
        <w:t>Customer</w:t>
      </w:r>
      <w:r w:rsidR="00A912B8" w:rsidRPr="00494B91">
        <w:rPr>
          <w:rFonts w:ascii="Arial" w:hAnsi="Arial" w:cs="Arial"/>
          <w:bCs/>
        </w:rPr>
        <w:t xml:space="preserve"> until such time as </w:t>
      </w:r>
      <w:r w:rsidR="00494B91" w:rsidRPr="00494B91">
        <w:rPr>
          <w:rFonts w:ascii="Arial" w:hAnsi="Arial" w:cs="Arial"/>
          <w:bCs/>
        </w:rPr>
        <w:t>Customer</w:t>
      </w:r>
      <w:r w:rsidR="00A912B8" w:rsidRPr="00494B91">
        <w:rPr>
          <w:rFonts w:ascii="Arial" w:hAnsi="Arial" w:cs="Arial"/>
          <w:bCs/>
        </w:rPr>
        <w:t xml:space="preserve"> reasonably agrees in writing to such finding or the finding is finally confirmed as fact in any arbitration or other legal proceeding.</w:t>
      </w:r>
    </w:p>
    <w:p w14:paraId="191FA977" w14:textId="2E65105E" w:rsidR="00A912B8" w:rsidRPr="00494B91" w:rsidRDefault="007C7137" w:rsidP="00B15010">
      <w:pPr>
        <w:pStyle w:val="Heading1"/>
        <w:spacing w:before="0" w:after="120"/>
        <w:ind w:left="1260" w:hanging="720"/>
        <w:jc w:val="both"/>
        <w:rPr>
          <w:rFonts w:ascii="Arial" w:hAnsi="Arial" w:cs="Arial"/>
          <w:b w:val="0"/>
          <w:bCs/>
          <w:sz w:val="20"/>
        </w:rPr>
      </w:pPr>
      <w:r>
        <w:rPr>
          <w:rFonts w:ascii="Arial" w:hAnsi="Arial" w:cs="Arial"/>
          <w:b w:val="0"/>
          <w:bCs/>
          <w:sz w:val="20"/>
        </w:rPr>
        <w:t>14</w:t>
      </w:r>
      <w:r w:rsidR="00A912B8" w:rsidRPr="00494B91">
        <w:rPr>
          <w:rFonts w:ascii="Arial" w:hAnsi="Arial" w:cs="Arial"/>
          <w:b w:val="0"/>
          <w:bCs/>
          <w:sz w:val="20"/>
        </w:rPr>
        <w:t>.4</w:t>
      </w:r>
      <w:r w:rsidR="00A912B8" w:rsidRPr="00494B91">
        <w:rPr>
          <w:rFonts w:ascii="Arial" w:hAnsi="Arial" w:cs="Arial"/>
          <w:bCs/>
          <w:sz w:val="20"/>
        </w:rPr>
        <w:tab/>
        <w:t xml:space="preserve">Access.  </w:t>
      </w:r>
      <w:r w:rsidR="00A912B8" w:rsidRPr="00494B91">
        <w:rPr>
          <w:rFonts w:ascii="Arial" w:hAnsi="Arial" w:cs="Arial"/>
          <w:b w:val="0"/>
          <w:bCs/>
          <w:sz w:val="20"/>
        </w:rPr>
        <w:t>The Independent Auditor</w:t>
      </w:r>
      <w:r w:rsidR="00214D5B" w:rsidRPr="00494B91">
        <w:rPr>
          <w:rFonts w:ascii="Arial" w:hAnsi="Arial" w:cs="Arial"/>
          <w:b w:val="0"/>
          <w:bCs/>
          <w:sz w:val="20"/>
        </w:rPr>
        <w:t>’</w:t>
      </w:r>
      <w:r w:rsidR="00A912B8" w:rsidRPr="00494B91">
        <w:rPr>
          <w:rFonts w:ascii="Arial" w:hAnsi="Arial" w:cs="Arial"/>
          <w:b w:val="0"/>
          <w:bCs/>
          <w:sz w:val="20"/>
        </w:rPr>
        <w:t xml:space="preserve">s access to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books, records, equipment, information and personnel shall be limited to normal business hours, and </w:t>
      </w:r>
      <w:r w:rsidR="00494B91" w:rsidRPr="00494B91">
        <w:rPr>
          <w:rFonts w:ascii="Arial" w:hAnsi="Arial" w:cs="Arial"/>
          <w:b w:val="0"/>
          <w:bCs/>
          <w:sz w:val="20"/>
        </w:rPr>
        <w:t>Customer</w:t>
      </w:r>
      <w:r w:rsidR="00A912B8" w:rsidRPr="00494B91">
        <w:rPr>
          <w:rFonts w:ascii="Arial" w:hAnsi="Arial" w:cs="Arial"/>
          <w:b w:val="0"/>
          <w:bCs/>
          <w:sz w:val="20"/>
        </w:rPr>
        <w:t xml:space="preserve"> may condition such access on compliance with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 xml:space="preserve">s reasonable physical and electronic security measures.  </w:t>
      </w:r>
      <w:r w:rsidR="00494B91" w:rsidRPr="00494B91">
        <w:rPr>
          <w:rFonts w:ascii="Arial" w:hAnsi="Arial" w:cs="Arial"/>
          <w:b w:val="0"/>
          <w:bCs/>
          <w:sz w:val="20"/>
        </w:rPr>
        <w:t>Customer</w:t>
      </w:r>
      <w:r w:rsidR="00A912B8" w:rsidRPr="00494B91">
        <w:rPr>
          <w:rFonts w:ascii="Arial" w:hAnsi="Arial" w:cs="Arial"/>
          <w:b w:val="0"/>
          <w:bCs/>
          <w:sz w:val="20"/>
        </w:rPr>
        <w:t xml:space="preserve"> may also schedule interactions with the Independent Auditor </w:t>
      </w:r>
      <w:proofErr w:type="gramStart"/>
      <w:r w:rsidR="00A912B8" w:rsidRPr="00494B91">
        <w:rPr>
          <w:rFonts w:ascii="Arial" w:hAnsi="Arial" w:cs="Arial"/>
          <w:b w:val="0"/>
          <w:bCs/>
          <w:sz w:val="20"/>
        </w:rPr>
        <w:t>so as to</w:t>
      </w:r>
      <w:proofErr w:type="gramEnd"/>
      <w:r w:rsidR="00A912B8" w:rsidRPr="00494B91">
        <w:rPr>
          <w:rFonts w:ascii="Arial" w:hAnsi="Arial" w:cs="Arial"/>
          <w:b w:val="0"/>
          <w:bCs/>
          <w:sz w:val="20"/>
        </w:rPr>
        <w:t xml:space="preserve"> avoid unreasonable disruption of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business activities.  The Independent Auditor</w:t>
      </w:r>
      <w:r w:rsidR="00214D5B" w:rsidRPr="00494B91">
        <w:rPr>
          <w:rFonts w:ascii="Arial" w:hAnsi="Arial" w:cs="Arial"/>
          <w:b w:val="0"/>
          <w:bCs/>
          <w:sz w:val="20"/>
        </w:rPr>
        <w:t>’</w:t>
      </w:r>
      <w:r w:rsidR="00A912B8" w:rsidRPr="00494B91">
        <w:rPr>
          <w:rFonts w:ascii="Arial" w:hAnsi="Arial" w:cs="Arial"/>
          <w:b w:val="0"/>
          <w:bCs/>
          <w:sz w:val="20"/>
        </w:rPr>
        <w:t>s access shall be limited to books, records, equipment, information and personnel that are relevant to the Independent Auditor</w:t>
      </w:r>
      <w:r w:rsidR="00214D5B" w:rsidRPr="00494B91">
        <w:rPr>
          <w:rFonts w:ascii="Arial" w:hAnsi="Arial" w:cs="Arial"/>
          <w:b w:val="0"/>
          <w:bCs/>
          <w:sz w:val="20"/>
        </w:rPr>
        <w:t>’</w:t>
      </w:r>
      <w:r w:rsidR="00A912B8" w:rsidRPr="00494B91">
        <w:rPr>
          <w:rFonts w:ascii="Arial" w:hAnsi="Arial" w:cs="Arial"/>
          <w:b w:val="0"/>
          <w:bCs/>
          <w:sz w:val="20"/>
        </w:rPr>
        <w:t>s assessment of compliance with this Agreement.</w:t>
      </w:r>
    </w:p>
    <w:p w14:paraId="6EB4E9BC" w14:textId="7631AFCD" w:rsidR="00A912B8" w:rsidRPr="00494B91" w:rsidRDefault="007C7137" w:rsidP="00B15010">
      <w:pPr>
        <w:pStyle w:val="Heading1"/>
        <w:spacing w:before="0" w:after="120"/>
        <w:ind w:left="1260"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.5</w:t>
      </w:r>
      <w:r w:rsidR="00A912B8" w:rsidRPr="00494B91">
        <w:rPr>
          <w:rFonts w:ascii="Arial" w:hAnsi="Arial" w:cs="Arial"/>
          <w:bCs/>
          <w:sz w:val="20"/>
        </w:rPr>
        <w:tab/>
        <w:t xml:space="preserve">Audit Costs.  </w:t>
      </w:r>
      <w:r w:rsidR="00A912B8" w:rsidRPr="00494B91">
        <w:rPr>
          <w:rFonts w:ascii="Arial" w:hAnsi="Arial" w:cs="Arial"/>
          <w:b w:val="0"/>
          <w:bCs/>
          <w:sz w:val="20"/>
        </w:rPr>
        <w:t>Contractor shall not compensate the Independent Auditor on a contingent fee or other basis that ties the Independent Auditor</w:t>
      </w:r>
      <w:r w:rsidR="00214D5B" w:rsidRPr="00494B91">
        <w:rPr>
          <w:rFonts w:ascii="Arial" w:hAnsi="Arial" w:cs="Arial"/>
          <w:b w:val="0"/>
          <w:bCs/>
          <w:sz w:val="20"/>
        </w:rPr>
        <w:t>’</w:t>
      </w:r>
      <w:r w:rsidR="00A912B8" w:rsidRPr="00494B91">
        <w:rPr>
          <w:rFonts w:ascii="Arial" w:hAnsi="Arial" w:cs="Arial"/>
          <w:b w:val="0"/>
          <w:bCs/>
          <w:sz w:val="20"/>
        </w:rPr>
        <w:t>s compensation to amounts recovered.  The costs of conducting the audit, including the cost of paying the Independent Auditor</w:t>
      </w:r>
      <w:r w:rsidR="00214D5B" w:rsidRPr="00494B91">
        <w:rPr>
          <w:rFonts w:ascii="Arial" w:hAnsi="Arial" w:cs="Arial"/>
          <w:b w:val="0"/>
          <w:bCs/>
          <w:sz w:val="20"/>
        </w:rPr>
        <w:t>’</w:t>
      </w:r>
      <w:r w:rsidR="00A912B8" w:rsidRPr="00494B91">
        <w:rPr>
          <w:rFonts w:ascii="Arial" w:hAnsi="Arial" w:cs="Arial"/>
          <w:b w:val="0"/>
          <w:bCs/>
          <w:sz w:val="20"/>
        </w:rPr>
        <w:t>s fees and expenses, shall be borne by Contractor.</w:t>
      </w:r>
      <w:r w:rsidR="00A912B8" w:rsidRPr="00494B91">
        <w:rPr>
          <w:rFonts w:ascii="Arial" w:hAnsi="Arial" w:cs="Arial"/>
          <w:bCs/>
          <w:sz w:val="20"/>
        </w:rPr>
        <w:t xml:space="preserve">  </w:t>
      </w:r>
    </w:p>
    <w:p w14:paraId="2D77B148" w14:textId="00FBBB24" w:rsidR="00A912B8" w:rsidRPr="00494B91" w:rsidRDefault="007C7137" w:rsidP="00B15010">
      <w:pPr>
        <w:pStyle w:val="Heading1"/>
        <w:spacing w:before="0" w:after="120"/>
        <w:ind w:left="1260"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.6</w:t>
      </w:r>
      <w:r w:rsidR="00A912B8" w:rsidRPr="00494B91">
        <w:rPr>
          <w:rFonts w:ascii="Arial" w:hAnsi="Arial" w:cs="Arial"/>
          <w:bCs/>
          <w:sz w:val="20"/>
        </w:rPr>
        <w:tab/>
        <w:t>Automated Auditing Tools.  </w:t>
      </w:r>
      <w:r w:rsidR="00A912B8" w:rsidRPr="00494B91">
        <w:rPr>
          <w:rFonts w:ascii="Arial" w:hAnsi="Arial" w:cs="Arial"/>
          <w:b w:val="0"/>
          <w:bCs/>
          <w:sz w:val="20"/>
        </w:rPr>
        <w:t>The Independent Auditor will not be permitted to use any automated measurement tools unless</w:t>
      </w:r>
      <w:r w:rsidR="002A5F64" w:rsidRPr="00494B91">
        <w:rPr>
          <w:rFonts w:ascii="Arial" w:hAnsi="Arial" w:cs="Arial"/>
          <w:b w:val="0"/>
          <w:bCs/>
          <w:sz w:val="20"/>
        </w:rPr>
        <w:t xml:space="preserve"> the appropriate </w:t>
      </w:r>
      <w:r w:rsidR="00494B91" w:rsidRPr="00494B91">
        <w:rPr>
          <w:rFonts w:ascii="Arial" w:hAnsi="Arial" w:cs="Arial"/>
          <w:b w:val="0"/>
          <w:bCs/>
          <w:sz w:val="20"/>
        </w:rPr>
        <w:t>Customer</w:t>
      </w:r>
      <w:r w:rsidR="002A5F64" w:rsidRPr="00494B91">
        <w:rPr>
          <w:rFonts w:ascii="Arial" w:hAnsi="Arial" w:cs="Arial"/>
          <w:b w:val="0"/>
          <w:bCs/>
          <w:sz w:val="20"/>
        </w:rPr>
        <w:t xml:space="preserve"> information technology Vice President level or higher officer</w:t>
      </w:r>
      <w:r w:rsidR="00A912B8" w:rsidRPr="00494B91">
        <w:rPr>
          <w:rFonts w:ascii="Arial" w:hAnsi="Arial" w:cs="Arial"/>
          <w:b w:val="0"/>
          <w:bCs/>
          <w:sz w:val="20"/>
        </w:rPr>
        <w:t xml:space="preserve"> agrees in writing to the manner and timing of the use of such tools in conjunction with the </w:t>
      </w:r>
    </w:p>
    <w:p w14:paraId="63D8E4DB" w14:textId="0340396A" w:rsidR="00A912B8" w:rsidRPr="00494B91" w:rsidRDefault="007C7137" w:rsidP="00F11127">
      <w:pPr>
        <w:pStyle w:val="Heading1"/>
        <w:keepNext w:val="0"/>
        <w:spacing w:before="0" w:after="240"/>
        <w:ind w:left="1267" w:hanging="720"/>
        <w:jc w:val="both"/>
        <w:rPr>
          <w:rFonts w:ascii="Arial" w:hAnsi="Arial" w:cs="Arial"/>
          <w:bCs/>
          <w:sz w:val="20"/>
        </w:rPr>
      </w:pPr>
      <w:r>
        <w:rPr>
          <w:rFonts w:ascii="Arial" w:hAnsi="Arial" w:cs="Arial"/>
          <w:b w:val="0"/>
          <w:bCs/>
          <w:sz w:val="20"/>
        </w:rPr>
        <w:t>14</w:t>
      </w:r>
      <w:r w:rsidR="00A912B8" w:rsidRPr="00494B91">
        <w:rPr>
          <w:rFonts w:ascii="Arial" w:hAnsi="Arial" w:cs="Arial"/>
          <w:b w:val="0"/>
          <w:bCs/>
          <w:sz w:val="20"/>
        </w:rPr>
        <w:t>.7</w:t>
      </w:r>
      <w:r w:rsidR="00A912B8" w:rsidRPr="00494B91">
        <w:rPr>
          <w:rFonts w:ascii="Arial" w:hAnsi="Arial" w:cs="Arial"/>
          <w:bCs/>
          <w:sz w:val="20"/>
        </w:rPr>
        <w:tab/>
        <w:t>Right to Cure and Exclusive Remedy</w:t>
      </w:r>
      <w:r w:rsidR="00A912B8" w:rsidRPr="00494B91">
        <w:rPr>
          <w:rFonts w:ascii="Arial" w:hAnsi="Arial" w:cs="Arial"/>
          <w:b w:val="0"/>
          <w:bCs/>
          <w:sz w:val="20"/>
        </w:rPr>
        <w:t xml:space="preserve">.  If the audit reveals that </w:t>
      </w:r>
      <w:r w:rsidR="00494B91" w:rsidRPr="00494B91">
        <w:rPr>
          <w:rFonts w:ascii="Arial" w:hAnsi="Arial" w:cs="Arial"/>
          <w:b w:val="0"/>
          <w:bCs/>
          <w:sz w:val="20"/>
        </w:rPr>
        <w:t>Customer</w:t>
      </w:r>
      <w:r w:rsidR="00A912B8" w:rsidRPr="00494B91">
        <w:rPr>
          <w:rFonts w:ascii="Arial" w:hAnsi="Arial" w:cs="Arial"/>
          <w:b w:val="0"/>
          <w:bCs/>
          <w:sz w:val="20"/>
        </w:rPr>
        <w:t xml:space="preserve"> has failed to pay any amount owing to Contractor under this Agreement, </w:t>
      </w:r>
      <w:r w:rsidR="00494B91" w:rsidRPr="00494B91">
        <w:rPr>
          <w:rFonts w:ascii="Arial" w:hAnsi="Arial" w:cs="Arial"/>
          <w:b w:val="0"/>
          <w:bCs/>
          <w:sz w:val="20"/>
        </w:rPr>
        <w:t>Customer</w:t>
      </w:r>
      <w:r w:rsidR="00A912B8" w:rsidRPr="00494B91">
        <w:rPr>
          <w:rFonts w:ascii="Arial" w:hAnsi="Arial" w:cs="Arial"/>
          <w:b w:val="0"/>
          <w:bCs/>
          <w:sz w:val="20"/>
        </w:rPr>
        <w:t xml:space="preserve"> shall have the right to cure the breach by paying the amount owed in full within thirty (30) days after the amount owed is finally determined by agreement between </w:t>
      </w:r>
      <w:r w:rsidR="00494B91" w:rsidRPr="00494B91">
        <w:rPr>
          <w:rFonts w:ascii="Arial" w:hAnsi="Arial" w:cs="Arial"/>
          <w:b w:val="0"/>
          <w:bCs/>
          <w:sz w:val="20"/>
        </w:rPr>
        <w:t>Customer</w:t>
      </w:r>
      <w:r w:rsidR="00A912B8" w:rsidRPr="00494B91">
        <w:rPr>
          <w:rFonts w:ascii="Arial" w:hAnsi="Arial" w:cs="Arial"/>
          <w:b w:val="0"/>
          <w:bCs/>
          <w:sz w:val="20"/>
        </w:rPr>
        <w:t xml:space="preserve"> and Contractor or in any arbitration or other legal proceeding. </w:t>
      </w:r>
      <w:r w:rsidR="00494B91" w:rsidRPr="00494B91">
        <w:rPr>
          <w:rFonts w:ascii="Arial" w:hAnsi="Arial" w:cs="Arial"/>
          <w:b w:val="0"/>
          <w:bCs/>
          <w:sz w:val="20"/>
        </w:rPr>
        <w:t>Customer</w:t>
      </w:r>
      <w:r w:rsidR="00214D5B" w:rsidRPr="00494B91">
        <w:rPr>
          <w:rFonts w:ascii="Arial" w:hAnsi="Arial" w:cs="Arial"/>
          <w:b w:val="0"/>
          <w:bCs/>
          <w:sz w:val="20"/>
        </w:rPr>
        <w:t>’</w:t>
      </w:r>
      <w:r w:rsidR="00A912B8" w:rsidRPr="00494B91">
        <w:rPr>
          <w:rFonts w:ascii="Arial" w:hAnsi="Arial" w:cs="Arial"/>
          <w:b w:val="0"/>
          <w:bCs/>
          <w:sz w:val="20"/>
        </w:rPr>
        <w:t>s payment to Contractor of any underpayment shall be Contractor</w:t>
      </w:r>
      <w:r w:rsidR="00214D5B" w:rsidRPr="00494B91">
        <w:rPr>
          <w:rFonts w:ascii="Arial" w:hAnsi="Arial" w:cs="Arial"/>
          <w:b w:val="0"/>
          <w:bCs/>
          <w:sz w:val="20"/>
        </w:rPr>
        <w:t>’</w:t>
      </w:r>
      <w:r w:rsidR="00A912B8" w:rsidRPr="00494B91">
        <w:rPr>
          <w:rFonts w:ascii="Arial" w:hAnsi="Arial" w:cs="Arial"/>
          <w:b w:val="0"/>
          <w:bCs/>
          <w:sz w:val="20"/>
        </w:rPr>
        <w:t>s exclusive remedy for any underpayment.</w:t>
      </w:r>
      <w:r w:rsidR="00A912B8" w:rsidRPr="00494B91">
        <w:rPr>
          <w:rFonts w:ascii="Arial" w:hAnsi="Arial" w:cs="Arial"/>
          <w:bCs/>
          <w:sz w:val="20"/>
        </w:rPr>
        <w:t xml:space="preserve"> </w:t>
      </w:r>
    </w:p>
    <w:p w14:paraId="204594B1" w14:textId="412CBA8F" w:rsidR="00082998" w:rsidRPr="00494B91" w:rsidRDefault="00082998" w:rsidP="00F579AB">
      <w:pPr>
        <w:pStyle w:val="Heading2"/>
        <w:numPr>
          <w:ilvl w:val="0"/>
          <w:numId w:val="65"/>
        </w:numPr>
        <w:spacing w:after="240"/>
        <w:rPr>
          <w:rFonts w:ascii="Arial" w:hAnsi="Arial" w:cs="Arial"/>
          <w:sz w:val="20"/>
        </w:rPr>
      </w:pPr>
      <w:bookmarkStart w:id="138" w:name="_Toc432824441"/>
      <w:bookmarkStart w:id="139" w:name="_Toc438803654"/>
      <w:bookmarkStart w:id="140" w:name="_Toc438891436"/>
      <w:bookmarkStart w:id="141" w:name="_Toc438892373"/>
      <w:bookmarkStart w:id="142" w:name="_Toc438956535"/>
      <w:bookmarkStart w:id="143" w:name="_Toc463937287"/>
      <w:bookmarkStart w:id="144" w:name="_Toc81640699"/>
      <w:bookmarkStart w:id="145" w:name="_Toc403783795"/>
      <w:bookmarkStart w:id="146" w:name="_Toc404006219"/>
      <w:bookmarkStart w:id="147" w:name="_Toc404335587"/>
      <w:bookmarkStart w:id="148" w:name="_Toc404335644"/>
      <w:bookmarkStart w:id="149" w:name="_Toc404335953"/>
      <w:bookmarkStart w:id="150" w:name="_Toc404350424"/>
      <w:bookmarkStart w:id="151" w:name="_Toc404692611"/>
      <w:bookmarkStart w:id="152" w:name="_Toc414192636"/>
      <w:bookmarkStart w:id="153" w:name="_Toc414272046"/>
      <w:bookmarkEnd w:id="134"/>
      <w:bookmarkEnd w:id="135"/>
      <w:bookmarkEnd w:id="136"/>
      <w:bookmarkEnd w:id="137"/>
      <w:r w:rsidRPr="00494B91">
        <w:rPr>
          <w:rFonts w:ascii="Arial" w:hAnsi="Arial" w:cs="Arial"/>
          <w:sz w:val="20"/>
        </w:rPr>
        <w:lastRenderedPageBreak/>
        <w:t xml:space="preserve">Artificial Intelligence.  </w:t>
      </w:r>
      <w:r w:rsidRPr="00494B91">
        <w:rPr>
          <w:rFonts w:ascii="Arial" w:hAnsi="Arial" w:cs="Arial"/>
          <w:b w:val="0"/>
          <w:sz w:val="20"/>
        </w:rPr>
        <w:t xml:space="preserve">If Contractor is providing an AI Solution </w:t>
      </w:r>
      <w:r w:rsidR="0070410E" w:rsidRPr="00494B91">
        <w:rPr>
          <w:rFonts w:ascii="Arial" w:hAnsi="Arial" w:cs="Arial"/>
          <w:b w:val="0"/>
          <w:sz w:val="20"/>
        </w:rPr>
        <w:t>(</w:t>
      </w:r>
      <w:r w:rsidRPr="00494B91">
        <w:rPr>
          <w:rFonts w:ascii="Arial" w:hAnsi="Arial" w:cs="Arial"/>
          <w:b w:val="0"/>
          <w:sz w:val="20"/>
        </w:rPr>
        <w:t xml:space="preserve">as defined in </w:t>
      </w:r>
      <w:r w:rsidRPr="00494B91">
        <w:rPr>
          <w:rFonts w:ascii="Arial" w:hAnsi="Arial" w:cs="Arial"/>
          <w:bCs/>
          <w:i/>
          <w:iCs/>
          <w:sz w:val="20"/>
        </w:rPr>
        <w:t xml:space="preserve">Exhibit </w:t>
      </w:r>
      <w:proofErr w:type="gramStart"/>
      <w:r w:rsidRPr="00494B91">
        <w:rPr>
          <w:rFonts w:ascii="Arial" w:hAnsi="Arial" w:cs="Arial"/>
          <w:bCs/>
          <w:i/>
          <w:sz w:val="20"/>
        </w:rPr>
        <w:t>E</w:t>
      </w:r>
      <w:r w:rsidRPr="00494B91">
        <w:rPr>
          <w:rFonts w:ascii="Arial" w:hAnsi="Arial" w:cs="Arial"/>
          <w:b w:val="0"/>
          <w:sz w:val="20"/>
        </w:rPr>
        <w:t xml:space="preserve"> </w:t>
      </w:r>
      <w:r w:rsidR="0070410E" w:rsidRPr="00494B91">
        <w:rPr>
          <w:rFonts w:ascii="Arial" w:hAnsi="Arial" w:cs="Arial"/>
          <w:b w:val="0"/>
          <w:sz w:val="20"/>
        </w:rPr>
        <w:t>)</w:t>
      </w:r>
      <w:proofErr w:type="gramEnd"/>
      <w:r w:rsidRPr="00494B91">
        <w:rPr>
          <w:rFonts w:ascii="Arial" w:hAnsi="Arial" w:cs="Arial"/>
          <w:b w:val="0"/>
          <w:sz w:val="20"/>
        </w:rPr>
        <w:t xml:space="preserve">, </w:t>
      </w:r>
      <w:r w:rsidR="0070410E" w:rsidRPr="00494B91">
        <w:rPr>
          <w:rFonts w:ascii="Arial" w:hAnsi="Arial" w:cs="Arial"/>
          <w:b w:val="0"/>
          <w:sz w:val="20"/>
        </w:rPr>
        <w:t>Contractor will comply with</w:t>
      </w:r>
      <w:r w:rsidRPr="00494B91">
        <w:rPr>
          <w:rFonts w:ascii="Arial" w:hAnsi="Arial" w:cs="Arial"/>
          <w:b w:val="0"/>
          <w:sz w:val="20"/>
        </w:rPr>
        <w:t xml:space="preserve"> </w:t>
      </w:r>
      <w:r w:rsidRPr="00494B91">
        <w:rPr>
          <w:rFonts w:ascii="Arial" w:hAnsi="Arial" w:cs="Arial"/>
          <w:bCs/>
          <w:i/>
          <w:iCs/>
          <w:sz w:val="20"/>
        </w:rPr>
        <w:t>Exhibit</w:t>
      </w:r>
      <w:r w:rsidRPr="00494B91">
        <w:rPr>
          <w:rFonts w:ascii="Arial" w:hAnsi="Arial" w:cs="Arial"/>
          <w:bCs/>
          <w:i/>
          <w:sz w:val="20"/>
        </w:rPr>
        <w:t xml:space="preserve"> </w:t>
      </w:r>
      <w:r w:rsidRPr="00494B91">
        <w:rPr>
          <w:rFonts w:ascii="Arial" w:hAnsi="Arial" w:cs="Arial"/>
          <w:bCs/>
          <w:sz w:val="20"/>
        </w:rPr>
        <w:t>E</w:t>
      </w:r>
      <w:r w:rsidRPr="00494B91">
        <w:rPr>
          <w:rFonts w:ascii="Arial" w:hAnsi="Arial" w:cs="Arial"/>
          <w:b w:val="0"/>
          <w:sz w:val="20"/>
        </w:rPr>
        <w:t xml:space="preserve"> </w:t>
      </w:r>
      <w:r w:rsidR="0070410E" w:rsidRPr="00494B91">
        <w:rPr>
          <w:rFonts w:ascii="Arial" w:hAnsi="Arial" w:cs="Arial"/>
          <w:b w:val="0"/>
          <w:sz w:val="20"/>
        </w:rPr>
        <w:t>(</w:t>
      </w:r>
      <w:r w:rsidR="0070410E" w:rsidRPr="008B74E2">
        <w:rPr>
          <w:rFonts w:ascii="Arial" w:hAnsi="Arial" w:cs="Arial"/>
          <w:bCs/>
          <w:sz w:val="20"/>
        </w:rPr>
        <w:t>Artificial Intelligence)</w:t>
      </w:r>
      <w:r w:rsidR="0070410E" w:rsidRPr="00494B91">
        <w:rPr>
          <w:rFonts w:ascii="Arial" w:hAnsi="Arial" w:cs="Arial"/>
          <w:b w:val="0"/>
          <w:sz w:val="20"/>
        </w:rPr>
        <w:t xml:space="preserve">.  </w:t>
      </w:r>
    </w:p>
    <w:p w14:paraId="47ADE5DF" w14:textId="5AC45449" w:rsidR="00C46CBB" w:rsidRPr="00494B91" w:rsidRDefault="002F5D28" w:rsidP="00530D0D">
      <w:pPr>
        <w:pStyle w:val="Heading1"/>
        <w:widowControl w:val="0"/>
        <w:numPr>
          <w:ilvl w:val="0"/>
          <w:numId w:val="65"/>
        </w:numPr>
        <w:jc w:val="both"/>
        <w:rPr>
          <w:rFonts w:ascii="Arial" w:hAnsi="Arial" w:cs="Arial"/>
          <w:b w:val="0"/>
          <w:sz w:val="20"/>
        </w:rPr>
      </w:pPr>
      <w:r w:rsidRPr="00494B91">
        <w:rPr>
          <w:rFonts w:ascii="Arial" w:hAnsi="Arial" w:cs="Arial"/>
          <w:sz w:val="20"/>
        </w:rPr>
        <w:t xml:space="preserve">Export.  </w:t>
      </w:r>
      <w:r w:rsidRPr="00494B91">
        <w:rPr>
          <w:rFonts w:ascii="Arial" w:hAnsi="Arial" w:cs="Arial"/>
          <w:b w:val="0"/>
          <w:sz w:val="20"/>
        </w:rPr>
        <w:t xml:space="preserve">Subject to the restrictions set forth below, </w:t>
      </w:r>
      <w:r w:rsidR="00494B91" w:rsidRPr="00494B91">
        <w:rPr>
          <w:rFonts w:ascii="Arial" w:hAnsi="Arial" w:cs="Arial"/>
          <w:b w:val="0"/>
          <w:sz w:val="20"/>
        </w:rPr>
        <w:t>Customer</w:t>
      </w:r>
      <w:r w:rsidRPr="00494B91">
        <w:rPr>
          <w:rFonts w:ascii="Arial" w:hAnsi="Arial" w:cs="Arial"/>
          <w:b w:val="0"/>
          <w:sz w:val="20"/>
        </w:rPr>
        <w:t xml:space="preserve"> and the other persons authorized to use the Licensed Software under Section</w:t>
      </w:r>
      <w:r w:rsidR="00105AAC" w:rsidRPr="00494B91">
        <w:rPr>
          <w:rFonts w:ascii="Arial" w:hAnsi="Arial" w:cs="Arial"/>
          <w:b w:val="0"/>
          <w:sz w:val="20"/>
        </w:rPr>
        <w:t xml:space="preserve"> 3</w:t>
      </w:r>
      <w:r w:rsidR="00724C2C" w:rsidRPr="00494B91">
        <w:rPr>
          <w:rFonts w:ascii="Arial" w:hAnsi="Arial" w:cs="Arial"/>
          <w:b w:val="0"/>
          <w:sz w:val="20"/>
        </w:rPr>
        <w:t xml:space="preserve"> (</w:t>
      </w:r>
      <w:r w:rsidR="006461B5" w:rsidRPr="00494B91">
        <w:rPr>
          <w:rFonts w:ascii="Arial" w:hAnsi="Arial" w:cs="Arial"/>
          <w:b w:val="0"/>
          <w:sz w:val="20"/>
        </w:rPr>
        <w:t>License) will</w:t>
      </w:r>
      <w:r w:rsidRPr="00494B91">
        <w:rPr>
          <w:rFonts w:ascii="Arial" w:hAnsi="Arial" w:cs="Arial"/>
          <w:b w:val="0"/>
          <w:sz w:val="20"/>
        </w:rPr>
        <w:t xml:space="preserve"> have the right to use the Licensed Software outside the United States.  If any such person wishes to use the Licensed Software outside the United States, </w:t>
      </w:r>
      <w:r w:rsidR="00494B91" w:rsidRPr="00494B91">
        <w:rPr>
          <w:rFonts w:ascii="Arial" w:hAnsi="Arial" w:cs="Arial"/>
          <w:b w:val="0"/>
          <w:sz w:val="20"/>
        </w:rPr>
        <w:t>Customer</w:t>
      </w:r>
      <w:r w:rsidRPr="00494B91">
        <w:rPr>
          <w:rFonts w:ascii="Arial" w:hAnsi="Arial" w:cs="Arial"/>
          <w:b w:val="0"/>
          <w:sz w:val="20"/>
        </w:rPr>
        <w:t xml:space="preserve"> may provide Contractor with written notice identifying the person, and location to which the Licensed Software is to be transferred, whereupon Contractor will promptly deliver the Licensed Software to those persons and locations.  Contractor represents and warrants that any delivery by Contractor of the Licensed Software will </w:t>
      </w:r>
      <w:proofErr w:type="gramStart"/>
      <w:r w:rsidRPr="00494B91">
        <w:rPr>
          <w:rFonts w:ascii="Arial" w:hAnsi="Arial" w:cs="Arial"/>
          <w:b w:val="0"/>
          <w:sz w:val="20"/>
        </w:rPr>
        <w:t>be in compliance with</w:t>
      </w:r>
      <w:proofErr w:type="gramEnd"/>
      <w:r w:rsidRPr="00494B91">
        <w:rPr>
          <w:rFonts w:ascii="Arial" w:hAnsi="Arial" w:cs="Arial"/>
          <w:b w:val="0"/>
          <w:sz w:val="20"/>
        </w:rPr>
        <w:t xml:space="preserve"> all applicable local, state, federal, and international laws, treaties, regulations, and ordinances; and in particular, that delivery will comply with the US Department of Commerce Export Administration Regulations. </w:t>
      </w:r>
      <w:r w:rsidRPr="00494B91">
        <w:rPr>
          <w:rFonts w:ascii="Arial" w:hAnsi="Arial" w:cs="Arial"/>
          <w:b w:val="0"/>
          <w:spacing w:val="-2"/>
          <w:sz w:val="20"/>
        </w:rPr>
        <w:t xml:space="preserve"> Both Parties agree not to export or re-export the Licensed Software to any country in violation of United States law, including to anyone on the US Treasury Department</w:t>
      </w:r>
      <w:r w:rsidR="00214D5B" w:rsidRPr="00494B91">
        <w:rPr>
          <w:rFonts w:ascii="Arial" w:hAnsi="Arial" w:cs="Arial"/>
          <w:b w:val="0"/>
          <w:spacing w:val="-2"/>
          <w:sz w:val="20"/>
        </w:rPr>
        <w:t>’</w:t>
      </w:r>
      <w:r w:rsidRPr="00494B91">
        <w:rPr>
          <w:rFonts w:ascii="Arial" w:hAnsi="Arial" w:cs="Arial"/>
          <w:b w:val="0"/>
          <w:spacing w:val="-2"/>
          <w:sz w:val="20"/>
        </w:rPr>
        <w:t>s list of Specially Designated Nationals or the US Commerce Department</w:t>
      </w:r>
      <w:r w:rsidR="00214D5B" w:rsidRPr="00494B91">
        <w:rPr>
          <w:rFonts w:ascii="Arial" w:hAnsi="Arial" w:cs="Arial"/>
          <w:b w:val="0"/>
          <w:spacing w:val="-2"/>
          <w:sz w:val="20"/>
        </w:rPr>
        <w:t>’</w:t>
      </w:r>
      <w:r w:rsidRPr="00494B91">
        <w:rPr>
          <w:rFonts w:ascii="Arial" w:hAnsi="Arial" w:cs="Arial"/>
          <w:b w:val="0"/>
          <w:spacing w:val="-2"/>
          <w:sz w:val="20"/>
        </w:rPr>
        <w:t xml:space="preserve">s Table of Denial orders, or to any country for which the United States Export Administration Act, or any similar United States law or regulation requires an export license or other US Government approval, unless the appropriate export license or approval has first been obtained.  </w:t>
      </w:r>
      <w:r w:rsidRPr="00494B91">
        <w:rPr>
          <w:rFonts w:ascii="Arial" w:hAnsi="Arial" w:cs="Arial"/>
          <w:b w:val="0"/>
          <w:sz w:val="20"/>
        </w:rPr>
        <w:t xml:space="preserve">In no event will </w:t>
      </w:r>
      <w:r w:rsidR="00494B91" w:rsidRPr="00494B91">
        <w:rPr>
          <w:rFonts w:ascii="Arial" w:hAnsi="Arial" w:cs="Arial"/>
          <w:b w:val="0"/>
          <w:sz w:val="20"/>
        </w:rPr>
        <w:t>Customer</w:t>
      </w:r>
      <w:r w:rsidRPr="00494B91">
        <w:rPr>
          <w:rFonts w:ascii="Arial" w:hAnsi="Arial" w:cs="Arial"/>
          <w:b w:val="0"/>
          <w:sz w:val="20"/>
        </w:rPr>
        <w:t xml:space="preserve"> incur additional license fees or </w:t>
      </w:r>
      <w:r w:rsidR="00214D5B" w:rsidRPr="00494B91">
        <w:rPr>
          <w:rFonts w:ascii="Arial" w:hAnsi="Arial" w:cs="Arial"/>
          <w:b w:val="0"/>
          <w:sz w:val="20"/>
        </w:rPr>
        <w:t>“</w:t>
      </w:r>
      <w:r w:rsidRPr="00494B91">
        <w:rPr>
          <w:rFonts w:ascii="Arial" w:hAnsi="Arial" w:cs="Arial"/>
          <w:b w:val="0"/>
          <w:sz w:val="20"/>
        </w:rPr>
        <w:t>uplift</w:t>
      </w:r>
      <w:r w:rsidR="00214D5B" w:rsidRPr="00494B91">
        <w:rPr>
          <w:rFonts w:ascii="Arial" w:hAnsi="Arial" w:cs="Arial"/>
          <w:b w:val="0"/>
          <w:sz w:val="20"/>
        </w:rPr>
        <w:t>”</w:t>
      </w:r>
      <w:r w:rsidRPr="00494B91">
        <w:rPr>
          <w:rFonts w:ascii="Arial" w:hAnsi="Arial" w:cs="Arial"/>
          <w:b w:val="0"/>
          <w:sz w:val="20"/>
        </w:rPr>
        <w:t xml:space="preserve"> charges in connection with use of the Licensed Software outside the United States; </w:t>
      </w:r>
      <w:r w:rsidRPr="00494B91">
        <w:rPr>
          <w:rFonts w:ascii="Arial" w:hAnsi="Arial" w:cs="Arial"/>
          <w:b w:val="0"/>
          <w:i/>
          <w:sz w:val="20"/>
        </w:rPr>
        <w:t>provided, however</w:t>
      </w:r>
      <w:r w:rsidRPr="00494B91">
        <w:rPr>
          <w:rFonts w:ascii="Arial" w:hAnsi="Arial" w:cs="Arial"/>
          <w:b w:val="0"/>
          <w:sz w:val="20"/>
        </w:rPr>
        <w:t xml:space="preserve">, that </w:t>
      </w:r>
      <w:r w:rsidR="00494B91" w:rsidRPr="00494B91">
        <w:rPr>
          <w:rFonts w:ascii="Arial" w:hAnsi="Arial" w:cs="Arial"/>
          <w:b w:val="0"/>
          <w:sz w:val="20"/>
        </w:rPr>
        <w:t>Customer</w:t>
      </w:r>
      <w:r w:rsidRPr="00494B91">
        <w:rPr>
          <w:rFonts w:ascii="Arial" w:hAnsi="Arial" w:cs="Arial"/>
          <w:b w:val="0"/>
          <w:sz w:val="20"/>
        </w:rPr>
        <w:t xml:space="preserve"> will, upon prior notice from Contractor, pay any taxes, tariffs, or export fees that may be validly imposed upon Contractor by a government properly asserting jurisdiction, in order for Contractor to effect the export of the Licensed Software.  Contractor will assist </w:t>
      </w:r>
      <w:r w:rsidR="00494B91" w:rsidRPr="00494B91">
        <w:rPr>
          <w:rFonts w:ascii="Arial" w:hAnsi="Arial" w:cs="Arial"/>
          <w:b w:val="0"/>
          <w:sz w:val="20"/>
        </w:rPr>
        <w:t>Customer</w:t>
      </w:r>
      <w:r w:rsidRPr="00494B91">
        <w:rPr>
          <w:rFonts w:ascii="Arial" w:hAnsi="Arial" w:cs="Arial"/>
          <w:b w:val="0"/>
          <w:sz w:val="20"/>
        </w:rPr>
        <w:t xml:space="preserve"> in obtaining such permits, licenses, and certifications as may be required by the destination country, </w:t>
      </w:r>
      <w:proofErr w:type="gramStart"/>
      <w:r w:rsidRPr="00494B91">
        <w:rPr>
          <w:rFonts w:ascii="Arial" w:hAnsi="Arial" w:cs="Arial"/>
          <w:b w:val="0"/>
          <w:sz w:val="20"/>
        </w:rPr>
        <w:t>in order to</w:t>
      </w:r>
      <w:proofErr w:type="gramEnd"/>
      <w:r w:rsidRPr="00494B91">
        <w:rPr>
          <w:rFonts w:ascii="Arial" w:hAnsi="Arial" w:cs="Arial"/>
          <w:b w:val="0"/>
          <w:sz w:val="20"/>
        </w:rPr>
        <w:t xml:space="preserve"> use the Licensed Software outside the USA.  </w:t>
      </w:r>
      <w:r w:rsidR="00494B91" w:rsidRPr="00494B91">
        <w:rPr>
          <w:rFonts w:ascii="Arial" w:hAnsi="Arial" w:cs="Arial"/>
          <w:b w:val="0"/>
          <w:sz w:val="20"/>
        </w:rPr>
        <w:t>Customer</w:t>
      </w:r>
      <w:r w:rsidRPr="00494B91">
        <w:rPr>
          <w:rFonts w:ascii="Arial" w:hAnsi="Arial" w:cs="Arial"/>
          <w:b w:val="0"/>
          <w:sz w:val="20"/>
        </w:rPr>
        <w:t xml:space="preserve"> will (a) use its best efforts to comply with all the legal requirements established under applicable export controls; and (b) cooperate with Contractor in any official audit or inspection by any governmental agency that relates to applicable export controls.</w:t>
      </w:r>
    </w:p>
    <w:p w14:paraId="65C805CD" w14:textId="68ADD713" w:rsidR="002F5D28" w:rsidRPr="00494B91" w:rsidRDefault="002F5D28" w:rsidP="00530D0D">
      <w:pPr>
        <w:pStyle w:val="Heading1"/>
        <w:widowControl w:val="0"/>
        <w:numPr>
          <w:ilvl w:val="0"/>
          <w:numId w:val="65"/>
        </w:numPr>
        <w:spacing w:after="240"/>
        <w:jc w:val="both"/>
        <w:rPr>
          <w:rFonts w:ascii="Arial" w:hAnsi="Arial" w:cs="Arial"/>
          <w:sz w:val="20"/>
        </w:rPr>
      </w:pPr>
      <w:bookmarkStart w:id="154" w:name="_Toc414192637"/>
      <w:bookmarkStart w:id="155" w:name="_Toc414272047"/>
      <w:bookmarkStart w:id="156" w:name="_Toc432824442"/>
      <w:bookmarkStart w:id="157" w:name="_Toc438803655"/>
      <w:bookmarkStart w:id="158" w:name="_Toc438891437"/>
      <w:bookmarkStart w:id="159" w:name="_Toc438892374"/>
      <w:bookmarkStart w:id="160" w:name="_Toc438956536"/>
      <w:bookmarkStart w:id="161" w:name="_Toc463937288"/>
      <w:bookmarkStart w:id="162" w:name="_Toc81640700"/>
      <w:bookmarkStart w:id="163" w:name="_Ref90176784"/>
      <w:bookmarkStart w:id="164" w:name="_Ref90185792"/>
      <w:bookmarkStart w:id="165" w:name="_Ref90187655"/>
      <w:bookmarkStart w:id="166" w:name="_Ref90195142"/>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494B91">
        <w:rPr>
          <w:rFonts w:ascii="Arial" w:hAnsi="Arial" w:cs="Arial"/>
          <w:sz w:val="20"/>
        </w:rPr>
        <w:t>Confidentiality.</w:t>
      </w:r>
      <w:bookmarkEnd w:id="154"/>
      <w:bookmarkEnd w:id="155"/>
      <w:bookmarkEnd w:id="156"/>
      <w:bookmarkEnd w:id="157"/>
      <w:bookmarkEnd w:id="158"/>
      <w:bookmarkEnd w:id="159"/>
      <w:bookmarkEnd w:id="160"/>
      <w:bookmarkEnd w:id="161"/>
      <w:bookmarkEnd w:id="162"/>
      <w:bookmarkEnd w:id="163"/>
      <w:bookmarkEnd w:id="164"/>
      <w:bookmarkEnd w:id="165"/>
      <w:bookmarkEnd w:id="166"/>
      <w:r w:rsidR="005B556B" w:rsidRPr="00494B91">
        <w:rPr>
          <w:rFonts w:ascii="Arial" w:hAnsi="Arial" w:cs="Arial"/>
          <w:sz w:val="20"/>
        </w:rPr>
        <w:t xml:space="preserve">  </w:t>
      </w:r>
      <w:r w:rsidRPr="00494B91">
        <w:rPr>
          <w:rFonts w:ascii="Arial" w:hAnsi="Arial" w:cs="Arial"/>
          <w:b w:val="0"/>
          <w:sz w:val="20"/>
        </w:rPr>
        <w:t xml:space="preserve">The </w:t>
      </w:r>
      <w:r w:rsidR="00F47CEB" w:rsidRPr="00494B91">
        <w:rPr>
          <w:rFonts w:ascii="Arial" w:hAnsi="Arial" w:cs="Arial"/>
          <w:b w:val="0"/>
          <w:sz w:val="20"/>
        </w:rPr>
        <w:t>Non-Disclosure</w:t>
      </w:r>
      <w:r w:rsidRPr="00494B91">
        <w:rPr>
          <w:rFonts w:ascii="Arial" w:hAnsi="Arial" w:cs="Arial"/>
          <w:b w:val="0"/>
          <w:sz w:val="20"/>
        </w:rPr>
        <w:t xml:space="preserve"> Agreement</w:t>
      </w:r>
      <w:r w:rsidR="0011193E" w:rsidRPr="00494B91">
        <w:rPr>
          <w:rFonts w:ascii="Arial" w:hAnsi="Arial" w:cs="Arial"/>
          <w:b w:val="0"/>
          <w:sz w:val="20"/>
        </w:rPr>
        <w:t xml:space="preserve"> </w:t>
      </w:r>
      <w:r w:rsidR="006461B5">
        <w:rPr>
          <w:rFonts w:ascii="Arial" w:hAnsi="Arial" w:cs="Arial"/>
          <w:b w:val="0"/>
          <w:sz w:val="20"/>
        </w:rPr>
        <w:t xml:space="preserve">(as defined in </w:t>
      </w:r>
      <w:r w:rsidR="006461B5" w:rsidRPr="006461B5">
        <w:rPr>
          <w:rFonts w:ascii="Arial" w:hAnsi="Arial" w:cs="Arial"/>
          <w:bCs/>
          <w:sz w:val="20"/>
        </w:rPr>
        <w:t>Section 33</w:t>
      </w:r>
      <w:r w:rsidR="0011193E" w:rsidRPr="00494B91">
        <w:rPr>
          <w:rFonts w:ascii="Arial" w:hAnsi="Arial" w:cs="Arial"/>
          <w:b w:val="0"/>
          <w:sz w:val="20"/>
        </w:rPr>
        <w:t xml:space="preserve"> (the </w:t>
      </w:r>
      <w:r w:rsidR="00214D5B" w:rsidRPr="00494B91">
        <w:rPr>
          <w:rFonts w:ascii="Arial" w:hAnsi="Arial" w:cs="Arial"/>
          <w:b w:val="0"/>
          <w:sz w:val="20"/>
        </w:rPr>
        <w:t>“</w:t>
      </w:r>
      <w:r w:rsidR="00F90515" w:rsidRPr="00494B91">
        <w:rPr>
          <w:rFonts w:ascii="Arial" w:hAnsi="Arial" w:cs="Arial"/>
          <w:sz w:val="20"/>
        </w:rPr>
        <w:t xml:space="preserve">Non-Disclosure </w:t>
      </w:r>
      <w:r w:rsidR="0011193E" w:rsidRPr="00494B91">
        <w:rPr>
          <w:rFonts w:ascii="Arial" w:hAnsi="Arial" w:cs="Arial"/>
          <w:sz w:val="20"/>
        </w:rPr>
        <w:t>Agreement</w:t>
      </w:r>
      <w:r w:rsidR="00214D5B" w:rsidRPr="00494B91">
        <w:rPr>
          <w:rFonts w:ascii="Arial" w:hAnsi="Arial" w:cs="Arial"/>
          <w:b w:val="0"/>
          <w:sz w:val="20"/>
        </w:rPr>
        <w:t>”</w:t>
      </w:r>
      <w:r w:rsidR="0011193E" w:rsidRPr="00494B91">
        <w:rPr>
          <w:rFonts w:ascii="Arial" w:hAnsi="Arial" w:cs="Arial"/>
          <w:b w:val="0"/>
          <w:sz w:val="20"/>
        </w:rPr>
        <w:t xml:space="preserve">) </w:t>
      </w:r>
      <w:r w:rsidRPr="00494B91">
        <w:rPr>
          <w:rFonts w:ascii="Arial" w:hAnsi="Arial" w:cs="Arial"/>
          <w:b w:val="0"/>
          <w:sz w:val="20"/>
        </w:rPr>
        <w:t xml:space="preserve">will govern the exchange of all confidential, proprietary, and other similarly sensitive information under this Agreement. Contractor will cause its employees (and, if permitted in the </w:t>
      </w:r>
      <w:r w:rsidR="00F90515" w:rsidRPr="00494B91">
        <w:rPr>
          <w:rFonts w:ascii="Arial" w:hAnsi="Arial" w:cs="Arial"/>
          <w:b w:val="0"/>
          <w:bCs/>
          <w:sz w:val="20"/>
        </w:rPr>
        <w:t>Non-Disclosure</w:t>
      </w:r>
      <w:r w:rsidR="00F90515" w:rsidRPr="00494B91">
        <w:rPr>
          <w:rFonts w:ascii="Arial" w:hAnsi="Arial" w:cs="Arial"/>
          <w:sz w:val="20"/>
        </w:rPr>
        <w:t xml:space="preserve"> </w:t>
      </w:r>
      <w:r w:rsidRPr="00494B91">
        <w:rPr>
          <w:rFonts w:ascii="Arial" w:hAnsi="Arial" w:cs="Arial"/>
          <w:b w:val="0"/>
          <w:sz w:val="20"/>
        </w:rPr>
        <w:t xml:space="preserve">Agreement, its independent contractors) to sign an instrument agreeing to be bound by confidentiality, restricted use, and nondisclosure obligations substantially </w:t>
      </w:r>
      <w:proofErr w:type="gramStart"/>
      <w:r w:rsidRPr="00494B91">
        <w:rPr>
          <w:rFonts w:ascii="Arial" w:hAnsi="Arial" w:cs="Arial"/>
          <w:b w:val="0"/>
          <w:sz w:val="20"/>
        </w:rPr>
        <w:t>similar to</w:t>
      </w:r>
      <w:proofErr w:type="gramEnd"/>
      <w:r w:rsidRPr="00494B91">
        <w:rPr>
          <w:rFonts w:ascii="Arial" w:hAnsi="Arial" w:cs="Arial"/>
          <w:b w:val="0"/>
          <w:sz w:val="20"/>
        </w:rPr>
        <w:t xml:space="preserve"> those in the </w:t>
      </w:r>
      <w:r w:rsidR="00F90515" w:rsidRPr="00494B91">
        <w:rPr>
          <w:rFonts w:ascii="Arial" w:hAnsi="Arial" w:cs="Arial"/>
          <w:b w:val="0"/>
          <w:bCs/>
          <w:sz w:val="20"/>
        </w:rPr>
        <w:t>Non-Disclosure</w:t>
      </w:r>
      <w:r w:rsidR="00F90515" w:rsidRPr="00494B91">
        <w:rPr>
          <w:rFonts w:ascii="Arial" w:hAnsi="Arial" w:cs="Arial"/>
          <w:sz w:val="20"/>
        </w:rPr>
        <w:t xml:space="preserve"> </w:t>
      </w:r>
      <w:r w:rsidRPr="00494B91">
        <w:rPr>
          <w:rFonts w:ascii="Arial" w:hAnsi="Arial" w:cs="Arial"/>
          <w:b w:val="0"/>
          <w:sz w:val="20"/>
        </w:rPr>
        <w:t xml:space="preserve">Agreement.  Contractor acknowledges and agrees that the Software Configurations created by </w:t>
      </w:r>
      <w:r w:rsidR="00494B91" w:rsidRPr="00494B91">
        <w:rPr>
          <w:rFonts w:ascii="Arial" w:hAnsi="Arial" w:cs="Arial"/>
          <w:b w:val="0"/>
          <w:sz w:val="20"/>
        </w:rPr>
        <w:t>Customer</w:t>
      </w:r>
      <w:r w:rsidRPr="00494B91">
        <w:rPr>
          <w:rFonts w:ascii="Arial" w:hAnsi="Arial" w:cs="Arial"/>
          <w:b w:val="0"/>
          <w:sz w:val="20"/>
        </w:rPr>
        <w:t xml:space="preserve"> constitute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w:t>
      </w:r>
      <w:r w:rsidR="00214D5B" w:rsidRPr="00494B91">
        <w:rPr>
          <w:rFonts w:ascii="Arial" w:hAnsi="Arial" w:cs="Arial"/>
          <w:b w:val="0"/>
          <w:sz w:val="20"/>
        </w:rPr>
        <w:t>“</w:t>
      </w:r>
      <w:r w:rsidRPr="00494B91">
        <w:rPr>
          <w:rFonts w:ascii="Arial" w:hAnsi="Arial" w:cs="Arial"/>
          <w:b w:val="0"/>
          <w:sz w:val="20"/>
        </w:rPr>
        <w:t>Confidential Information</w:t>
      </w:r>
      <w:r w:rsidR="00214D5B" w:rsidRPr="00494B91">
        <w:rPr>
          <w:rFonts w:ascii="Arial" w:hAnsi="Arial" w:cs="Arial"/>
          <w:b w:val="0"/>
          <w:sz w:val="20"/>
        </w:rPr>
        <w:t>”</w:t>
      </w:r>
      <w:r w:rsidRPr="00494B91">
        <w:rPr>
          <w:rFonts w:ascii="Arial" w:hAnsi="Arial" w:cs="Arial"/>
          <w:b w:val="0"/>
          <w:sz w:val="20"/>
        </w:rPr>
        <w:t xml:space="preserve"> as that term is defined in the </w:t>
      </w:r>
      <w:r w:rsidR="00F90515" w:rsidRPr="00494B91">
        <w:rPr>
          <w:rFonts w:ascii="Arial" w:hAnsi="Arial" w:cs="Arial"/>
          <w:b w:val="0"/>
          <w:bCs/>
          <w:sz w:val="20"/>
        </w:rPr>
        <w:t xml:space="preserve">Non-Disclosure </w:t>
      </w:r>
      <w:r w:rsidRPr="00494B91">
        <w:rPr>
          <w:rFonts w:ascii="Arial" w:hAnsi="Arial" w:cs="Arial"/>
          <w:b w:val="0"/>
          <w:sz w:val="20"/>
        </w:rPr>
        <w:t>Agreement.</w:t>
      </w:r>
    </w:p>
    <w:p w14:paraId="459367BC" w14:textId="1A8CB170" w:rsidR="002F5D28" w:rsidRPr="00494B91" w:rsidRDefault="002F5D28" w:rsidP="00530D0D">
      <w:pPr>
        <w:pStyle w:val="Heading1"/>
        <w:widowControl w:val="0"/>
        <w:numPr>
          <w:ilvl w:val="0"/>
          <w:numId w:val="65"/>
        </w:numPr>
        <w:spacing w:after="240"/>
        <w:jc w:val="both"/>
        <w:rPr>
          <w:rFonts w:ascii="Arial" w:hAnsi="Arial" w:cs="Arial"/>
          <w:sz w:val="20"/>
        </w:rPr>
      </w:pPr>
      <w:bookmarkStart w:id="167" w:name="_Ref90185806"/>
      <w:bookmarkStart w:id="168" w:name="_Toc414192638"/>
      <w:bookmarkStart w:id="169" w:name="_Toc414272048"/>
      <w:bookmarkStart w:id="170" w:name="_Toc432824443"/>
      <w:bookmarkStart w:id="171" w:name="_Toc438803656"/>
      <w:bookmarkStart w:id="172" w:name="_Toc438891438"/>
      <w:bookmarkStart w:id="173" w:name="_Toc438892375"/>
      <w:bookmarkStart w:id="174" w:name="_Toc438956537"/>
      <w:bookmarkStart w:id="175" w:name="_Toc463937289"/>
      <w:bookmarkStart w:id="176" w:name="_Toc81640701"/>
      <w:r w:rsidRPr="00494B91">
        <w:rPr>
          <w:rFonts w:ascii="Arial" w:hAnsi="Arial" w:cs="Arial"/>
          <w:sz w:val="20"/>
        </w:rPr>
        <w:t>Publicity Restrictions.</w:t>
      </w:r>
      <w:bookmarkEnd w:id="167"/>
      <w:r w:rsidR="005B556B" w:rsidRPr="00494B91">
        <w:rPr>
          <w:rFonts w:ascii="Arial" w:hAnsi="Arial" w:cs="Arial"/>
          <w:sz w:val="20"/>
        </w:rPr>
        <w:t xml:space="preserve">  </w:t>
      </w:r>
      <w:r w:rsidRPr="00494B91">
        <w:rPr>
          <w:rFonts w:ascii="Arial" w:hAnsi="Arial" w:cs="Arial"/>
          <w:b w:val="0"/>
          <w:sz w:val="20"/>
        </w:rPr>
        <w:t>Contractor will not (a) disclose to any other person the monetary value of this Agreement; (b) make any public announcement regarding Contractor</w:t>
      </w:r>
      <w:r w:rsidR="00214D5B" w:rsidRPr="00494B91">
        <w:rPr>
          <w:rFonts w:ascii="Arial" w:hAnsi="Arial" w:cs="Arial"/>
          <w:b w:val="0"/>
          <w:sz w:val="20"/>
        </w:rPr>
        <w:t>’</w:t>
      </w:r>
      <w:r w:rsidRPr="00494B91">
        <w:rPr>
          <w:rFonts w:ascii="Arial" w:hAnsi="Arial" w:cs="Arial"/>
          <w:b w:val="0"/>
          <w:sz w:val="20"/>
        </w:rPr>
        <w:t xml:space="preserve">s association with </w:t>
      </w:r>
      <w:r w:rsidR="00494B91" w:rsidRPr="00494B91">
        <w:rPr>
          <w:rFonts w:ascii="Arial" w:hAnsi="Arial" w:cs="Arial"/>
          <w:b w:val="0"/>
          <w:sz w:val="20"/>
        </w:rPr>
        <w:t>Customer</w:t>
      </w:r>
      <w:r w:rsidRPr="00494B91">
        <w:rPr>
          <w:rFonts w:ascii="Arial" w:hAnsi="Arial" w:cs="Arial"/>
          <w:b w:val="0"/>
          <w:sz w:val="20"/>
        </w:rPr>
        <w:t xml:space="preserve">; (c) use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name or any </w:t>
      </w:r>
      <w:r w:rsidR="00494B91" w:rsidRPr="00494B91">
        <w:rPr>
          <w:rFonts w:ascii="Arial" w:hAnsi="Arial" w:cs="Arial"/>
          <w:b w:val="0"/>
          <w:sz w:val="20"/>
        </w:rPr>
        <w:t>Customer</w:t>
      </w:r>
      <w:r w:rsidRPr="00494B91">
        <w:rPr>
          <w:rFonts w:ascii="Arial" w:hAnsi="Arial" w:cs="Arial"/>
          <w:b w:val="0"/>
          <w:sz w:val="20"/>
        </w:rPr>
        <w:t xml:space="preserve"> trademark, service mark, logo or copyright protected work (whether or not registered) in any of Contractor</w:t>
      </w:r>
      <w:r w:rsidR="00214D5B" w:rsidRPr="00494B91">
        <w:rPr>
          <w:rFonts w:ascii="Arial" w:hAnsi="Arial" w:cs="Arial"/>
          <w:b w:val="0"/>
          <w:sz w:val="20"/>
        </w:rPr>
        <w:t>’</w:t>
      </w:r>
      <w:r w:rsidRPr="00494B91">
        <w:rPr>
          <w:rFonts w:ascii="Arial" w:hAnsi="Arial" w:cs="Arial"/>
          <w:b w:val="0"/>
          <w:sz w:val="20"/>
        </w:rPr>
        <w:t xml:space="preserve">s promotional materials, marketing activities or elsewhere; (d) identify </w:t>
      </w:r>
      <w:r w:rsidR="00494B91" w:rsidRPr="00494B91">
        <w:rPr>
          <w:rFonts w:ascii="Arial" w:hAnsi="Arial" w:cs="Arial"/>
          <w:b w:val="0"/>
          <w:sz w:val="20"/>
        </w:rPr>
        <w:t>Customer</w:t>
      </w:r>
      <w:r w:rsidRPr="00494B91">
        <w:rPr>
          <w:rFonts w:ascii="Arial" w:hAnsi="Arial" w:cs="Arial"/>
          <w:b w:val="0"/>
          <w:sz w:val="20"/>
        </w:rPr>
        <w:t xml:space="preserve"> on Contractor</w:t>
      </w:r>
      <w:r w:rsidR="00214D5B" w:rsidRPr="00494B91">
        <w:rPr>
          <w:rFonts w:ascii="Arial" w:hAnsi="Arial" w:cs="Arial"/>
          <w:b w:val="0"/>
          <w:sz w:val="20"/>
        </w:rPr>
        <w:t>’</w:t>
      </w:r>
      <w:r w:rsidRPr="00494B91">
        <w:rPr>
          <w:rFonts w:ascii="Arial" w:hAnsi="Arial" w:cs="Arial"/>
          <w:b w:val="0"/>
          <w:sz w:val="20"/>
        </w:rPr>
        <w:t>s customer list or website (or on any other person</w:t>
      </w:r>
      <w:r w:rsidR="00214D5B" w:rsidRPr="00494B91">
        <w:rPr>
          <w:rFonts w:ascii="Arial" w:hAnsi="Arial" w:cs="Arial"/>
          <w:b w:val="0"/>
          <w:sz w:val="20"/>
        </w:rPr>
        <w:t>’</w:t>
      </w:r>
      <w:r w:rsidRPr="00494B91">
        <w:rPr>
          <w:rFonts w:ascii="Arial" w:hAnsi="Arial" w:cs="Arial"/>
          <w:b w:val="0"/>
          <w:sz w:val="20"/>
        </w:rPr>
        <w:t xml:space="preserve">s website that identifies Contractor) or in any metatags or key words for those websites; or (e) include a hyperlink from any website maintained by Contractor to any </w:t>
      </w:r>
      <w:r w:rsidR="00494B91" w:rsidRPr="00494B91">
        <w:rPr>
          <w:rFonts w:ascii="Arial" w:hAnsi="Arial" w:cs="Arial"/>
          <w:b w:val="0"/>
          <w:sz w:val="20"/>
        </w:rPr>
        <w:t>Customer</w:t>
      </w:r>
      <w:r w:rsidRPr="00494B91">
        <w:rPr>
          <w:rFonts w:ascii="Arial" w:hAnsi="Arial" w:cs="Arial"/>
          <w:b w:val="0"/>
          <w:sz w:val="20"/>
        </w:rPr>
        <w:t xml:space="preserve"> website.</w:t>
      </w:r>
      <w:r w:rsidR="006334AA" w:rsidRPr="00494B91">
        <w:rPr>
          <w:rFonts w:ascii="Arial" w:hAnsi="Arial" w:cs="Arial"/>
          <w:b w:val="0"/>
          <w:color w:val="000000"/>
          <w:kern w:val="0"/>
          <w:sz w:val="20"/>
          <w:shd w:val="clear" w:color="auto" w:fill="FFFFFF"/>
        </w:rPr>
        <w:t xml:space="preserve"> </w:t>
      </w:r>
      <w:r w:rsidR="006334AA" w:rsidRPr="00494B91">
        <w:rPr>
          <w:rFonts w:ascii="Arial" w:hAnsi="Arial" w:cs="Arial"/>
          <w:b w:val="0"/>
          <w:sz w:val="20"/>
        </w:rPr>
        <w:t xml:space="preserve">For the purposes of this Section </w:t>
      </w:r>
      <w:r w:rsidR="004F4C1A">
        <w:rPr>
          <w:rFonts w:ascii="Arial" w:hAnsi="Arial" w:cs="Arial"/>
          <w:b w:val="0"/>
          <w:sz w:val="20"/>
        </w:rPr>
        <w:t>18</w:t>
      </w:r>
      <w:r w:rsidR="006334AA" w:rsidRPr="00494B91">
        <w:rPr>
          <w:rFonts w:ascii="Arial" w:hAnsi="Arial" w:cs="Arial"/>
          <w:b w:val="0"/>
          <w:sz w:val="20"/>
        </w:rPr>
        <w:t>, each reference to “</w:t>
      </w:r>
      <w:r w:rsidR="00494B91" w:rsidRPr="00494B91">
        <w:rPr>
          <w:rFonts w:ascii="Arial" w:hAnsi="Arial" w:cs="Arial"/>
          <w:b w:val="0"/>
          <w:sz w:val="20"/>
        </w:rPr>
        <w:t>Customer</w:t>
      </w:r>
      <w:r w:rsidR="006334AA" w:rsidRPr="00494B91">
        <w:rPr>
          <w:rFonts w:ascii="Arial" w:hAnsi="Arial" w:cs="Arial"/>
          <w:b w:val="0"/>
          <w:sz w:val="20"/>
        </w:rPr>
        <w:t xml:space="preserve">” means </w:t>
      </w:r>
      <w:r w:rsidR="00494B91" w:rsidRPr="00494B91">
        <w:rPr>
          <w:rFonts w:ascii="Arial" w:hAnsi="Arial" w:cs="Arial"/>
          <w:b w:val="0"/>
          <w:sz w:val="20"/>
        </w:rPr>
        <w:t>Customer</w:t>
      </w:r>
      <w:r w:rsidR="006334AA" w:rsidRPr="00494B91">
        <w:rPr>
          <w:rFonts w:ascii="Arial" w:hAnsi="Arial" w:cs="Arial"/>
          <w:b w:val="0"/>
          <w:sz w:val="20"/>
        </w:rPr>
        <w:t xml:space="preserve"> or any of its Affiliates.  </w:t>
      </w:r>
    </w:p>
    <w:p w14:paraId="7221F65B" w14:textId="77777777" w:rsidR="006461B5" w:rsidRDefault="002F5D28" w:rsidP="00530D0D">
      <w:pPr>
        <w:pStyle w:val="Heading1"/>
        <w:widowControl w:val="0"/>
        <w:numPr>
          <w:ilvl w:val="0"/>
          <w:numId w:val="65"/>
        </w:numPr>
        <w:spacing w:after="120"/>
        <w:jc w:val="both"/>
        <w:rPr>
          <w:rFonts w:ascii="Arial" w:hAnsi="Arial" w:cs="Arial"/>
          <w:b w:val="0"/>
          <w:sz w:val="20"/>
        </w:rPr>
      </w:pPr>
      <w:bookmarkStart w:id="177" w:name="_Toc411856174"/>
      <w:bookmarkStart w:id="178" w:name="_Toc411930598"/>
      <w:bookmarkStart w:id="179" w:name="_Toc412339180"/>
      <w:bookmarkStart w:id="180" w:name="_Toc413810743"/>
      <w:bookmarkStart w:id="181" w:name="_Toc414192640"/>
      <w:bookmarkStart w:id="182" w:name="_Toc414272050"/>
      <w:bookmarkStart w:id="183" w:name="_Toc432824445"/>
      <w:bookmarkStart w:id="184" w:name="_Toc438803658"/>
      <w:bookmarkStart w:id="185" w:name="_Toc438891440"/>
      <w:bookmarkStart w:id="186" w:name="_Toc438892377"/>
      <w:bookmarkStart w:id="187" w:name="_Toc438956539"/>
      <w:bookmarkStart w:id="188" w:name="_Toc463937291"/>
      <w:bookmarkStart w:id="189" w:name="_Toc81640705"/>
      <w:bookmarkStart w:id="190" w:name="_Toc432824444"/>
      <w:bookmarkStart w:id="191" w:name="_Toc438803657"/>
      <w:bookmarkStart w:id="192" w:name="_Toc438891439"/>
      <w:bookmarkStart w:id="193" w:name="_Toc438892376"/>
      <w:bookmarkStart w:id="194" w:name="_Toc438956538"/>
      <w:bookmarkStart w:id="195" w:name="_Toc463937290"/>
      <w:bookmarkStart w:id="196" w:name="_Toc411856179"/>
      <w:bookmarkStart w:id="197" w:name="_Toc411930603"/>
      <w:bookmarkStart w:id="198" w:name="_Toc412339185"/>
      <w:bookmarkStart w:id="199" w:name="_Toc413810748"/>
      <w:bookmarkStart w:id="200" w:name="_Toc414192645"/>
      <w:bookmarkStart w:id="201" w:name="_Toc414272055"/>
      <w:bookmarkStart w:id="202" w:name="_Toc81640704"/>
      <w:bookmarkEnd w:id="168"/>
      <w:bookmarkEnd w:id="169"/>
      <w:bookmarkEnd w:id="170"/>
      <w:bookmarkEnd w:id="171"/>
      <w:bookmarkEnd w:id="172"/>
      <w:bookmarkEnd w:id="173"/>
      <w:bookmarkEnd w:id="174"/>
      <w:bookmarkEnd w:id="175"/>
      <w:bookmarkEnd w:id="176"/>
      <w:r w:rsidRPr="00494B91">
        <w:rPr>
          <w:rFonts w:ascii="Arial" w:hAnsi="Arial" w:cs="Arial"/>
          <w:sz w:val="20"/>
        </w:rPr>
        <w:t>Notices.</w:t>
      </w:r>
      <w:bookmarkEnd w:id="177"/>
      <w:bookmarkEnd w:id="178"/>
      <w:bookmarkEnd w:id="179"/>
      <w:bookmarkEnd w:id="180"/>
      <w:bookmarkEnd w:id="181"/>
      <w:bookmarkEnd w:id="182"/>
      <w:bookmarkEnd w:id="183"/>
      <w:bookmarkEnd w:id="184"/>
      <w:bookmarkEnd w:id="185"/>
      <w:bookmarkEnd w:id="186"/>
      <w:bookmarkEnd w:id="187"/>
      <w:bookmarkEnd w:id="188"/>
      <w:bookmarkEnd w:id="189"/>
      <w:r w:rsidR="00C87383" w:rsidRPr="00494B91">
        <w:rPr>
          <w:rFonts w:ascii="Arial" w:hAnsi="Arial" w:cs="Arial"/>
          <w:sz w:val="20"/>
        </w:rPr>
        <w:t xml:space="preserve">  </w:t>
      </w:r>
      <w:r w:rsidRPr="00494B91">
        <w:rPr>
          <w:rFonts w:ascii="Arial" w:hAnsi="Arial" w:cs="Arial"/>
          <w:b w:val="0"/>
          <w:sz w:val="20"/>
        </w:rPr>
        <w:t xml:space="preserve">Each notice, consent, request, or other communication required or permitted under this Agreement </w:t>
      </w:r>
      <w:r w:rsidR="1F561106" w:rsidRPr="00494B91">
        <w:rPr>
          <w:rFonts w:ascii="Arial" w:hAnsi="Arial" w:cs="Arial"/>
          <w:b w:val="0"/>
          <w:sz w:val="20"/>
        </w:rPr>
        <w:t xml:space="preserve">shall </w:t>
      </w:r>
      <w:r w:rsidRPr="00494B91">
        <w:rPr>
          <w:rFonts w:ascii="Arial" w:hAnsi="Arial" w:cs="Arial"/>
          <w:b w:val="0"/>
          <w:sz w:val="20"/>
        </w:rPr>
        <w:t xml:space="preserve">be in writing, will be delivered personally or sent by certified mail (postage prepaid, return receipt requested), by facsimile (with electronic confirmation of receipt and a confirmation hard copy sent by regular mail no later than the following Business Day) or by a recognized US overnight courier, and will be addressed </w:t>
      </w:r>
      <w:r w:rsidR="006461B5">
        <w:rPr>
          <w:rFonts w:ascii="Arial" w:hAnsi="Arial" w:cs="Arial"/>
          <w:b w:val="0"/>
          <w:sz w:val="20"/>
        </w:rPr>
        <w:t>in each case to the address set forth in the Preamble to this Agreement.</w:t>
      </w:r>
    </w:p>
    <w:p w14:paraId="1727B197" w14:textId="77777777" w:rsidR="006334AA" w:rsidRPr="00494B91" w:rsidRDefault="006334AA" w:rsidP="0011193E">
      <w:pPr>
        <w:widowControl w:val="0"/>
        <w:rPr>
          <w:rFonts w:ascii="Arial" w:hAnsi="Arial" w:cs="Arial"/>
        </w:rPr>
      </w:pPr>
    </w:p>
    <w:p w14:paraId="28DD18DA" w14:textId="77777777" w:rsidR="002F5D28" w:rsidRPr="00494B91" w:rsidRDefault="002F5D28" w:rsidP="00B15010">
      <w:pPr>
        <w:widowControl w:val="0"/>
        <w:spacing w:after="240"/>
        <w:ind w:left="540"/>
        <w:jc w:val="both"/>
        <w:rPr>
          <w:rFonts w:ascii="Arial" w:hAnsi="Arial" w:cs="Arial"/>
        </w:rPr>
      </w:pPr>
      <w:r w:rsidRPr="00494B91">
        <w:rPr>
          <w:rFonts w:ascii="Arial" w:hAnsi="Arial" w:cs="Arial"/>
        </w:rPr>
        <w:t xml:space="preserve">Each notice, consent, request, or other communication will be deemed to have been received by the Party to whom it was addressed (a) when delivered if delivered personally; (b) on the fifth Business Day after the date of mailing if mailed; (c) on the first Business Day after the facsimile transmission if delivered by facsimile; or (d) on the date officially recorded as delivered according to the record of delivery if delivered by overnight courier.  Each Party may change its address for purposes of this Agreement by giving written notice to the other Party in the manner set forth above. </w:t>
      </w:r>
    </w:p>
    <w:p w14:paraId="450F3D42" w14:textId="762B44F5"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03" w:name="_Toc403735306"/>
      <w:bookmarkStart w:id="204" w:name="_Toc403735391"/>
      <w:bookmarkStart w:id="205" w:name="_Toc403783797"/>
      <w:bookmarkStart w:id="206" w:name="_Toc404006221"/>
      <w:bookmarkStart w:id="207" w:name="_Toc404335723"/>
      <w:bookmarkStart w:id="208" w:name="_Toc404336559"/>
      <w:bookmarkStart w:id="209" w:name="_Toc404541386"/>
      <w:bookmarkStart w:id="210" w:name="_Toc404707887"/>
      <w:bookmarkStart w:id="211" w:name="_Toc405605526"/>
      <w:bookmarkStart w:id="212" w:name="_Toc406057394"/>
      <w:bookmarkStart w:id="213" w:name="_Toc406115492"/>
      <w:bookmarkStart w:id="214" w:name="_Toc406115573"/>
      <w:bookmarkStart w:id="215" w:name="_Toc411856177"/>
      <w:bookmarkStart w:id="216" w:name="_Toc411930601"/>
      <w:bookmarkStart w:id="217" w:name="_Toc412339183"/>
      <w:bookmarkStart w:id="218" w:name="_Toc413810746"/>
      <w:bookmarkStart w:id="219" w:name="_Toc414192643"/>
      <w:bookmarkStart w:id="220" w:name="_Toc414272053"/>
      <w:bookmarkStart w:id="221" w:name="_Toc432824448"/>
      <w:bookmarkStart w:id="222" w:name="_Toc438803661"/>
      <w:bookmarkStart w:id="223" w:name="_Toc438891443"/>
      <w:bookmarkStart w:id="224" w:name="_Toc438892380"/>
      <w:bookmarkStart w:id="225" w:name="_Toc438956542"/>
      <w:bookmarkStart w:id="226" w:name="_Toc463937294"/>
      <w:bookmarkStart w:id="227" w:name="_Toc81640708"/>
      <w:r w:rsidRPr="00494B91">
        <w:rPr>
          <w:rFonts w:ascii="Arial" w:hAnsi="Arial" w:cs="Arial"/>
          <w:sz w:val="20"/>
        </w:rPr>
        <w:lastRenderedPageBreak/>
        <w:t>Term.</w:t>
      </w:r>
      <w:r w:rsidR="007020E0" w:rsidRPr="00494B91">
        <w:rPr>
          <w:rFonts w:ascii="Arial" w:hAnsi="Arial" w:cs="Arial"/>
          <w:sz w:val="20"/>
        </w:rPr>
        <w:t xml:space="preserve">  </w:t>
      </w:r>
      <w:r w:rsidRPr="00494B91">
        <w:rPr>
          <w:rFonts w:ascii="Arial" w:hAnsi="Arial" w:cs="Arial"/>
          <w:b w:val="0"/>
          <w:sz w:val="20"/>
        </w:rPr>
        <w:t xml:space="preserve">The term of this Agreement (the </w:t>
      </w:r>
      <w:r w:rsidR="00214D5B" w:rsidRPr="00494B91">
        <w:rPr>
          <w:rFonts w:ascii="Arial" w:hAnsi="Arial" w:cs="Arial"/>
          <w:b w:val="0"/>
          <w:bCs/>
          <w:sz w:val="20"/>
        </w:rPr>
        <w:t>“</w:t>
      </w:r>
      <w:r w:rsidRPr="00494B91">
        <w:rPr>
          <w:rFonts w:ascii="Arial" w:hAnsi="Arial" w:cs="Arial"/>
          <w:bCs/>
          <w:sz w:val="20"/>
        </w:rPr>
        <w:t>Term</w:t>
      </w:r>
      <w:r w:rsidR="00214D5B" w:rsidRPr="00494B91">
        <w:rPr>
          <w:rFonts w:ascii="Arial" w:hAnsi="Arial" w:cs="Arial"/>
          <w:b w:val="0"/>
          <w:bCs/>
          <w:sz w:val="20"/>
        </w:rPr>
        <w:t>”</w:t>
      </w:r>
      <w:r w:rsidRPr="00494B91">
        <w:rPr>
          <w:rFonts w:ascii="Arial" w:hAnsi="Arial" w:cs="Arial"/>
          <w:b w:val="0"/>
          <w:sz w:val="20"/>
        </w:rPr>
        <w:t>) will begin on the Agreement Effective Date</w:t>
      </w:r>
      <w:r w:rsidR="00B15010" w:rsidRPr="00494B91">
        <w:rPr>
          <w:rFonts w:ascii="Arial" w:hAnsi="Arial" w:cs="Arial"/>
          <w:b w:val="0"/>
          <w:sz w:val="20"/>
        </w:rPr>
        <w:t xml:space="preserve"> </w:t>
      </w:r>
      <w:r w:rsidRPr="00494B91">
        <w:rPr>
          <w:rFonts w:ascii="Arial" w:hAnsi="Arial" w:cs="Arial"/>
          <w:b w:val="0"/>
          <w:sz w:val="20"/>
        </w:rPr>
        <w:t>and will continue in effect until it is terminated under Section</w:t>
      </w:r>
      <w:r w:rsidR="00C473D9" w:rsidRPr="00494B91">
        <w:rPr>
          <w:rFonts w:ascii="Arial" w:hAnsi="Arial" w:cs="Arial"/>
          <w:b w:val="0"/>
          <w:sz w:val="20"/>
        </w:rPr>
        <w:t xml:space="preserve"> </w:t>
      </w:r>
      <w:r w:rsidR="004F4C1A">
        <w:rPr>
          <w:rFonts w:ascii="Arial" w:hAnsi="Arial" w:cs="Arial"/>
          <w:b w:val="0"/>
          <w:sz w:val="20"/>
        </w:rPr>
        <w:t>21 or 22</w:t>
      </w:r>
      <w:r w:rsidR="004F4C1A" w:rsidRPr="00494B91">
        <w:rPr>
          <w:rFonts w:ascii="Arial" w:hAnsi="Arial" w:cs="Arial"/>
          <w:b w:val="0"/>
          <w:sz w:val="20"/>
        </w:rPr>
        <w:t xml:space="preserve"> </w:t>
      </w:r>
      <w:r w:rsidRPr="00494B91">
        <w:rPr>
          <w:rFonts w:ascii="Arial" w:hAnsi="Arial" w:cs="Arial"/>
          <w:b w:val="0"/>
          <w:sz w:val="20"/>
        </w:rPr>
        <w:t>below.</w:t>
      </w:r>
    </w:p>
    <w:p w14:paraId="74ADF38D" w14:textId="54283164" w:rsidR="002F5D28" w:rsidRPr="00494B91" w:rsidRDefault="002F5D28" w:rsidP="00530D0D">
      <w:pPr>
        <w:pStyle w:val="Heading1"/>
        <w:widowControl w:val="0"/>
        <w:numPr>
          <w:ilvl w:val="0"/>
          <w:numId w:val="65"/>
        </w:numPr>
        <w:spacing w:before="0" w:after="240"/>
        <w:jc w:val="both"/>
        <w:rPr>
          <w:rFonts w:ascii="Arial" w:hAnsi="Arial" w:cs="Arial"/>
          <w:b w:val="0"/>
          <w:sz w:val="20"/>
        </w:rPr>
      </w:pPr>
      <w:bookmarkStart w:id="228" w:name="_Ref90187842"/>
      <w:r w:rsidRPr="00494B91">
        <w:rPr>
          <w:rFonts w:ascii="Arial" w:hAnsi="Arial" w:cs="Arial"/>
          <w:sz w:val="20"/>
        </w:rPr>
        <w:t>Termination of this Agreement.</w:t>
      </w:r>
      <w:bookmarkEnd w:id="228"/>
      <w:r w:rsidRPr="00494B91">
        <w:rPr>
          <w:rFonts w:ascii="Arial" w:hAnsi="Arial" w:cs="Arial"/>
          <w:sz w:val="20"/>
        </w:rPr>
        <w:t xml:space="preserve">  </w:t>
      </w:r>
      <w:r w:rsidRPr="00494B91">
        <w:rPr>
          <w:rFonts w:ascii="Arial" w:hAnsi="Arial" w:cs="Arial"/>
          <w:b w:val="0"/>
          <w:sz w:val="20"/>
        </w:rPr>
        <w:t xml:space="preserve">Either Party may terminate this Agreement, effective immediately, by giving the other Party notice if the other Party has breached a material provision of this Agreement and that breach (a) is not capable of being cured; or (b) if it is capable of being cured, that breach remains uncured for </w:t>
      </w:r>
      <w:r w:rsidR="000330EC" w:rsidRPr="00494B91">
        <w:rPr>
          <w:rFonts w:ascii="Arial" w:hAnsi="Arial" w:cs="Arial"/>
          <w:b w:val="0"/>
          <w:sz w:val="20"/>
        </w:rPr>
        <w:t>thirty (</w:t>
      </w:r>
      <w:r w:rsidRPr="00494B91">
        <w:rPr>
          <w:rFonts w:ascii="Arial" w:hAnsi="Arial" w:cs="Arial"/>
          <w:b w:val="0"/>
          <w:sz w:val="20"/>
        </w:rPr>
        <w:t>30</w:t>
      </w:r>
      <w:r w:rsidR="000330EC" w:rsidRPr="00494B91">
        <w:rPr>
          <w:rFonts w:ascii="Arial" w:hAnsi="Arial" w:cs="Arial"/>
          <w:b w:val="0"/>
          <w:sz w:val="20"/>
        </w:rPr>
        <w:t>)</w:t>
      </w:r>
      <w:r w:rsidRPr="00494B91">
        <w:rPr>
          <w:rFonts w:ascii="Arial" w:hAnsi="Arial" w:cs="Arial"/>
          <w:b w:val="0"/>
          <w:sz w:val="20"/>
        </w:rPr>
        <w:t xml:space="preserve"> days after the breaching Party receives notice of that breach.  For purposes of this Section, a breach of Section </w:t>
      </w:r>
      <w:r w:rsidR="00783C54" w:rsidRPr="00494B91">
        <w:rPr>
          <w:rFonts w:ascii="Arial" w:hAnsi="Arial" w:cs="Arial"/>
          <w:b w:val="0"/>
          <w:sz w:val="20"/>
        </w:rPr>
        <w:t>3.2</w:t>
      </w:r>
      <w:r w:rsidRPr="00494B91">
        <w:rPr>
          <w:rFonts w:ascii="Arial" w:hAnsi="Arial" w:cs="Arial"/>
          <w:b w:val="0"/>
          <w:sz w:val="20"/>
        </w:rPr>
        <w:t xml:space="preserve"> (Restrictions on Use),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w:t>
      </w:r>
      <w:r w:rsidRPr="00494B91">
        <w:rPr>
          <w:rFonts w:ascii="Arial" w:hAnsi="Arial" w:cs="Arial"/>
          <w:b w:val="0"/>
          <w:sz w:val="20"/>
        </w:rPr>
        <w:t>Section</w:t>
      </w:r>
      <w:r w:rsidR="00C473D9"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 Section</w:t>
      </w:r>
      <w:r w:rsidR="00C473D9" w:rsidRPr="00494B91">
        <w:rPr>
          <w:rFonts w:ascii="Arial" w:hAnsi="Arial" w:cs="Arial"/>
          <w:b w:val="0"/>
          <w:sz w:val="20"/>
        </w:rPr>
        <w:t xml:space="preserve"> </w:t>
      </w:r>
      <w:r w:rsidR="004F4C1A">
        <w:rPr>
          <w:rFonts w:ascii="Arial" w:hAnsi="Arial" w:cs="Arial"/>
          <w:b w:val="0"/>
          <w:sz w:val="20"/>
        </w:rPr>
        <w:t>18</w:t>
      </w:r>
      <w:r w:rsidR="004F4C1A" w:rsidRPr="00494B91">
        <w:rPr>
          <w:rFonts w:ascii="Arial" w:hAnsi="Arial" w:cs="Arial"/>
          <w:b w:val="0"/>
          <w:sz w:val="20"/>
        </w:rPr>
        <w:t xml:space="preserve"> </w:t>
      </w:r>
      <w:r w:rsidRPr="00494B91">
        <w:rPr>
          <w:rFonts w:ascii="Arial" w:hAnsi="Arial" w:cs="Arial"/>
          <w:b w:val="0"/>
          <w:sz w:val="20"/>
        </w:rPr>
        <w:t>(Publicity Restrictions)</w:t>
      </w:r>
      <w:r w:rsidR="0070410E" w:rsidRPr="00494B91">
        <w:rPr>
          <w:rFonts w:ascii="Arial" w:hAnsi="Arial" w:cs="Arial"/>
          <w:b w:val="0"/>
          <w:sz w:val="20"/>
        </w:rPr>
        <w:t xml:space="preserve">, </w:t>
      </w:r>
      <w:r w:rsidR="0070410E" w:rsidRPr="008B74E2">
        <w:rPr>
          <w:rFonts w:ascii="Arial" w:hAnsi="Arial" w:cs="Arial"/>
          <w:bCs/>
          <w:sz w:val="20"/>
        </w:rPr>
        <w:t>Exhibit E (Artificial Intelligence),</w:t>
      </w:r>
      <w:r w:rsidR="007F38D4" w:rsidRPr="00494B91">
        <w:rPr>
          <w:rFonts w:ascii="Arial" w:hAnsi="Arial" w:cs="Arial"/>
          <w:b w:val="0"/>
          <w:sz w:val="20"/>
        </w:rPr>
        <w:t xml:space="preserve"> or </w:t>
      </w:r>
      <w:r w:rsidR="007F38D4" w:rsidRPr="008B74E2">
        <w:rPr>
          <w:rFonts w:ascii="Arial" w:hAnsi="Arial" w:cs="Arial"/>
          <w:bCs/>
          <w:sz w:val="20"/>
        </w:rPr>
        <w:t>Exhibit F (Data Protection)</w:t>
      </w:r>
      <w:r w:rsidR="00494B91" w:rsidRPr="00494B91">
        <w:rPr>
          <w:rFonts w:ascii="Arial" w:hAnsi="Arial" w:cs="Arial"/>
          <w:b w:val="0"/>
          <w:sz w:val="20"/>
        </w:rPr>
        <w:t xml:space="preserve">, or </w:t>
      </w:r>
      <w:r w:rsidR="00494B91" w:rsidRPr="008B74E2">
        <w:rPr>
          <w:rFonts w:ascii="Arial" w:hAnsi="Arial" w:cs="Arial"/>
          <w:bCs/>
          <w:sz w:val="20"/>
        </w:rPr>
        <w:t>Exhibit G (Information Security Exhibit)</w:t>
      </w:r>
      <w:r w:rsidR="00494B91" w:rsidRPr="00494B91">
        <w:rPr>
          <w:rFonts w:ascii="Arial" w:hAnsi="Arial" w:cs="Arial"/>
          <w:b w:val="0"/>
          <w:sz w:val="20"/>
        </w:rPr>
        <w:t xml:space="preserve"> </w:t>
      </w:r>
      <w:r w:rsidRPr="00494B91">
        <w:rPr>
          <w:rFonts w:ascii="Arial" w:hAnsi="Arial" w:cs="Arial"/>
          <w:b w:val="0"/>
          <w:sz w:val="20"/>
        </w:rPr>
        <w:t xml:space="preserve">will constitute a material breach that is incapable of being cured.  Termination of this Agreement for any reason other than </w:t>
      </w:r>
      <w:r w:rsidR="00494B91" w:rsidRPr="00494B91">
        <w:rPr>
          <w:rFonts w:ascii="Arial" w:hAnsi="Arial" w:cs="Arial"/>
          <w:b w:val="0"/>
          <w:sz w:val="20"/>
        </w:rPr>
        <w:t>Customer</w:t>
      </w:r>
      <w:r w:rsidR="00214D5B" w:rsidRPr="00494B91">
        <w:rPr>
          <w:rFonts w:ascii="Arial" w:hAnsi="Arial" w:cs="Arial"/>
          <w:b w:val="0"/>
          <w:sz w:val="20"/>
        </w:rPr>
        <w:t>’</w:t>
      </w:r>
      <w:r w:rsidRPr="00494B91">
        <w:rPr>
          <w:rFonts w:ascii="Arial" w:hAnsi="Arial" w:cs="Arial"/>
          <w:b w:val="0"/>
          <w:sz w:val="20"/>
        </w:rPr>
        <w:t xml:space="preserve">s breach of Section </w:t>
      </w:r>
      <w:r w:rsidR="00783C54" w:rsidRPr="00494B91">
        <w:rPr>
          <w:rFonts w:ascii="Arial" w:hAnsi="Arial" w:cs="Arial"/>
          <w:b w:val="0"/>
          <w:sz w:val="20"/>
        </w:rPr>
        <w:t>3.2</w:t>
      </w:r>
      <w:r w:rsidR="00C473D9" w:rsidRPr="00494B91">
        <w:rPr>
          <w:rFonts w:ascii="Arial" w:hAnsi="Arial" w:cs="Arial"/>
          <w:b w:val="0"/>
          <w:sz w:val="20"/>
        </w:rPr>
        <w:t xml:space="preserve"> </w:t>
      </w:r>
      <w:r w:rsidRPr="00494B91">
        <w:rPr>
          <w:rFonts w:ascii="Arial" w:hAnsi="Arial" w:cs="Arial"/>
          <w:b w:val="0"/>
          <w:sz w:val="20"/>
        </w:rPr>
        <w:t>(Restrictions on Use) will not terminate (x) any license granted and paid for under this Agreement, whether a perpetual license or a license for a term; or (y) any Software Order executed by both Parties before the termination of this Agreement.</w:t>
      </w:r>
    </w:p>
    <w:p w14:paraId="50655B9D" w14:textId="65A0EF6D" w:rsidR="002F5D28" w:rsidRPr="00494B91" w:rsidRDefault="002F5D28" w:rsidP="00530D0D">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 xml:space="preserve">Termination of Software Orders.  </w:t>
      </w:r>
      <w:r w:rsidR="009B219F" w:rsidRPr="00494B91">
        <w:rPr>
          <w:rFonts w:ascii="Arial" w:hAnsi="Arial" w:cs="Arial"/>
          <w:sz w:val="20"/>
        </w:rPr>
        <w:t xml:space="preserve"> </w:t>
      </w:r>
      <w:r w:rsidR="00494B91" w:rsidRPr="00494B91">
        <w:rPr>
          <w:rFonts w:ascii="Arial" w:hAnsi="Arial" w:cs="Arial"/>
          <w:b w:val="0"/>
          <w:sz w:val="20"/>
        </w:rPr>
        <w:t>Customer</w:t>
      </w:r>
      <w:r w:rsidRPr="00494B91">
        <w:rPr>
          <w:rFonts w:ascii="Arial" w:hAnsi="Arial" w:cs="Arial"/>
          <w:b w:val="0"/>
          <w:sz w:val="20"/>
        </w:rPr>
        <w:t xml:space="preserve"> may at any time terminate a Software Order, with or without cause and without liability, by notifying Contractor of the effective date of that termination.  If termination is without cause, </w:t>
      </w:r>
      <w:r w:rsidR="00494B91" w:rsidRPr="00494B91">
        <w:rPr>
          <w:rFonts w:ascii="Arial" w:hAnsi="Arial" w:cs="Arial"/>
          <w:b w:val="0"/>
          <w:sz w:val="20"/>
        </w:rPr>
        <w:t>Customer</w:t>
      </w:r>
      <w:r w:rsidRPr="00494B91">
        <w:rPr>
          <w:rFonts w:ascii="Arial" w:hAnsi="Arial" w:cs="Arial"/>
          <w:b w:val="0"/>
          <w:sz w:val="20"/>
        </w:rPr>
        <w:t xml:space="preserve"> will pay Contractor for Licensed Software accepted and Services satisfactorily performed through the effective date of the termination.</w:t>
      </w:r>
    </w:p>
    <w:p w14:paraId="5B786562" w14:textId="40117CCD" w:rsidR="002F5D28" w:rsidRPr="00494B91" w:rsidRDefault="002F5D28" w:rsidP="00530D0D">
      <w:pPr>
        <w:pStyle w:val="Heading1"/>
        <w:keepNext w:val="0"/>
        <w:widowControl w:val="0"/>
        <w:numPr>
          <w:ilvl w:val="0"/>
          <w:numId w:val="65"/>
        </w:numPr>
        <w:spacing w:before="0" w:after="240"/>
        <w:jc w:val="both"/>
        <w:rPr>
          <w:rFonts w:ascii="Arial" w:hAnsi="Arial" w:cs="Arial"/>
          <w:b w:val="0"/>
          <w:sz w:val="20"/>
        </w:rPr>
      </w:pPr>
      <w:r w:rsidRPr="00494B91">
        <w:rPr>
          <w:rFonts w:ascii="Arial" w:hAnsi="Arial" w:cs="Arial"/>
          <w:sz w:val="20"/>
        </w:rPr>
        <w:t>Survival</w:t>
      </w:r>
      <w:r w:rsidRPr="00494B91">
        <w:rPr>
          <w:rFonts w:ascii="Arial" w:hAnsi="Arial" w:cs="Arial"/>
          <w:b w:val="0"/>
          <w:sz w:val="20"/>
        </w:rPr>
        <w:t xml:space="preserve">.  Section </w:t>
      </w:r>
      <w:r w:rsidR="00C45ADB" w:rsidRPr="00494B91">
        <w:rPr>
          <w:rFonts w:ascii="Arial" w:hAnsi="Arial" w:cs="Arial"/>
          <w:b w:val="0"/>
          <w:sz w:val="20"/>
        </w:rPr>
        <w:t>3</w:t>
      </w:r>
      <w:r w:rsidR="00783C54" w:rsidRPr="00494B91">
        <w:rPr>
          <w:rFonts w:ascii="Arial" w:hAnsi="Arial" w:cs="Arial"/>
          <w:b w:val="0"/>
          <w:sz w:val="20"/>
        </w:rPr>
        <w:t xml:space="preserve">.2 </w:t>
      </w:r>
      <w:r w:rsidRPr="00494B91">
        <w:rPr>
          <w:rFonts w:ascii="Arial" w:hAnsi="Arial" w:cs="Arial"/>
          <w:b w:val="0"/>
          <w:sz w:val="20"/>
        </w:rPr>
        <w:t>(Restrictions on Use), Section</w:t>
      </w:r>
      <w:r w:rsidR="00105AAC" w:rsidRPr="00494B91">
        <w:rPr>
          <w:rFonts w:ascii="Arial" w:hAnsi="Arial" w:cs="Arial"/>
          <w:b w:val="0"/>
          <w:sz w:val="20"/>
        </w:rPr>
        <w:t xml:space="preserve"> 5</w:t>
      </w:r>
      <w:r w:rsidRPr="00494B91">
        <w:rPr>
          <w:rFonts w:ascii="Arial" w:hAnsi="Arial" w:cs="Arial"/>
          <w:b w:val="0"/>
          <w:sz w:val="20"/>
        </w:rPr>
        <w:t xml:space="preserve"> (Property Right</w:t>
      </w:r>
      <w:r w:rsidR="00B330C9" w:rsidRPr="00494B91">
        <w:rPr>
          <w:rFonts w:ascii="Arial" w:hAnsi="Arial" w:cs="Arial"/>
          <w:b w:val="0"/>
          <w:sz w:val="20"/>
        </w:rPr>
        <w:t>s</w:t>
      </w:r>
      <w:r w:rsidRPr="00494B91">
        <w:rPr>
          <w:rFonts w:ascii="Arial" w:hAnsi="Arial" w:cs="Arial"/>
          <w:b w:val="0"/>
          <w:sz w:val="20"/>
        </w:rPr>
        <w:t>), Sections</w:t>
      </w:r>
      <w:r w:rsidR="00105AAC" w:rsidRPr="00494B91">
        <w:rPr>
          <w:rFonts w:ascii="Arial" w:hAnsi="Arial" w:cs="Arial"/>
          <w:b w:val="0"/>
          <w:sz w:val="20"/>
        </w:rPr>
        <w:t xml:space="preserve"> 10 </w:t>
      </w:r>
      <w:r w:rsidRPr="00494B91">
        <w:rPr>
          <w:rFonts w:ascii="Arial" w:hAnsi="Arial" w:cs="Arial"/>
          <w:b w:val="0"/>
          <w:sz w:val="20"/>
        </w:rPr>
        <w:t>through</w:t>
      </w:r>
      <w:r w:rsidR="00105AAC" w:rsidRPr="00494B91">
        <w:rPr>
          <w:rFonts w:ascii="Arial" w:hAnsi="Arial" w:cs="Arial"/>
          <w:b w:val="0"/>
          <w:sz w:val="20"/>
        </w:rPr>
        <w:t xml:space="preserve"> </w:t>
      </w:r>
      <w:r w:rsidR="004F4C1A">
        <w:rPr>
          <w:rFonts w:ascii="Arial" w:hAnsi="Arial" w:cs="Arial"/>
          <w:b w:val="0"/>
          <w:sz w:val="20"/>
        </w:rPr>
        <w:t>33</w:t>
      </w:r>
      <w:r w:rsidRPr="00494B91">
        <w:rPr>
          <w:rFonts w:ascii="Arial" w:hAnsi="Arial" w:cs="Arial"/>
          <w:b w:val="0"/>
          <w:sz w:val="20"/>
        </w:rPr>
        <w:t xml:space="preserve">, </w:t>
      </w:r>
      <w:r w:rsidR="00BD775B" w:rsidRPr="00494B91">
        <w:rPr>
          <w:rFonts w:ascii="Arial" w:hAnsi="Arial" w:cs="Arial"/>
          <w:b w:val="0"/>
          <w:sz w:val="20"/>
        </w:rPr>
        <w:t>Exhibit F (Data Protection)</w:t>
      </w:r>
      <w:r w:rsidR="00494B91" w:rsidRPr="00494B91">
        <w:rPr>
          <w:rFonts w:ascii="Arial" w:hAnsi="Arial" w:cs="Arial"/>
          <w:b w:val="0"/>
          <w:sz w:val="20"/>
        </w:rPr>
        <w:t xml:space="preserve">, </w:t>
      </w:r>
      <w:r w:rsidR="00494B91" w:rsidRPr="008B74E2">
        <w:rPr>
          <w:rFonts w:ascii="Arial" w:hAnsi="Arial" w:cs="Arial"/>
          <w:bCs/>
          <w:sz w:val="20"/>
        </w:rPr>
        <w:t>Exhibit G (Information Security Exhibit)</w:t>
      </w:r>
      <w:r w:rsidR="00494B91" w:rsidRPr="00494B91">
        <w:rPr>
          <w:rFonts w:ascii="Arial" w:hAnsi="Arial" w:cs="Arial"/>
          <w:b w:val="0"/>
          <w:sz w:val="20"/>
        </w:rPr>
        <w:t xml:space="preserve">, </w:t>
      </w:r>
      <w:r w:rsidR="00494B91" w:rsidRPr="008B74E2">
        <w:rPr>
          <w:rFonts w:ascii="Arial" w:hAnsi="Arial" w:cs="Arial"/>
          <w:bCs/>
          <w:sz w:val="20"/>
        </w:rPr>
        <w:t>Exhibit H (Digital Accessibility)</w:t>
      </w:r>
      <w:r w:rsidR="00494B91" w:rsidRPr="00494B91">
        <w:rPr>
          <w:rFonts w:ascii="Arial" w:hAnsi="Arial" w:cs="Arial"/>
          <w:b w:val="0"/>
          <w:sz w:val="20"/>
        </w:rPr>
        <w:t xml:space="preserve"> </w:t>
      </w:r>
      <w:r w:rsidRPr="00494B91">
        <w:rPr>
          <w:rFonts w:ascii="Arial" w:hAnsi="Arial" w:cs="Arial"/>
          <w:b w:val="0"/>
          <w:sz w:val="20"/>
        </w:rPr>
        <w:t>and each other provision of this Agreement that by its nature extends beyond the expiration or earlier termination of this Agreement, will survive and continue in full force and effect after this Agreement expires or is earlier terminated.</w:t>
      </w:r>
      <w:r w:rsidR="00AB67A0" w:rsidRPr="00494B91">
        <w:rPr>
          <w:rFonts w:ascii="Arial" w:hAnsi="Arial" w:cs="Arial"/>
          <w:b w:val="0"/>
          <w:sz w:val="20"/>
        </w:rPr>
        <w:t xml:space="preserve">  For purposes of clarity, the terms and conditions of the </w:t>
      </w:r>
      <w:r w:rsidR="006A7A87" w:rsidRPr="00494B91">
        <w:rPr>
          <w:rFonts w:ascii="Arial" w:hAnsi="Arial" w:cs="Arial"/>
          <w:b w:val="0"/>
          <w:sz w:val="20"/>
        </w:rPr>
        <w:t>Non-Disclosure</w:t>
      </w:r>
      <w:r w:rsidR="00AB67A0" w:rsidRPr="00494B91">
        <w:rPr>
          <w:rFonts w:ascii="Arial" w:hAnsi="Arial" w:cs="Arial"/>
          <w:b w:val="0"/>
          <w:sz w:val="20"/>
        </w:rPr>
        <w:t xml:space="preserve"> Agreement will remain in full force and effect during the term of this Agreement notwithstanding any termination provisions in the </w:t>
      </w:r>
      <w:r w:rsidR="006A7A87" w:rsidRPr="00494B91">
        <w:rPr>
          <w:rFonts w:ascii="Arial" w:hAnsi="Arial" w:cs="Arial"/>
          <w:b w:val="0"/>
          <w:sz w:val="20"/>
        </w:rPr>
        <w:t>Non-Disclosure</w:t>
      </w:r>
      <w:r w:rsidR="00AB67A0" w:rsidRPr="00494B91">
        <w:rPr>
          <w:rFonts w:ascii="Arial" w:hAnsi="Arial" w:cs="Arial"/>
          <w:b w:val="0"/>
          <w:sz w:val="20"/>
        </w:rPr>
        <w:t xml:space="preserve"> Agreement.  In the event of a conflict between the terms and conditions of the </w:t>
      </w:r>
      <w:r w:rsidR="006A7A87" w:rsidRPr="00494B91">
        <w:rPr>
          <w:rFonts w:ascii="Arial" w:hAnsi="Arial" w:cs="Arial"/>
          <w:b w:val="0"/>
          <w:sz w:val="20"/>
        </w:rPr>
        <w:t xml:space="preserve">Non-Disclosure </w:t>
      </w:r>
      <w:r w:rsidR="00AB67A0" w:rsidRPr="00494B91">
        <w:rPr>
          <w:rFonts w:ascii="Arial" w:hAnsi="Arial" w:cs="Arial"/>
          <w:b w:val="0"/>
          <w:sz w:val="20"/>
        </w:rPr>
        <w:t>Agreement and this Agreement, the terms and conditions of this Agreement will control and prevail.</w:t>
      </w:r>
    </w:p>
    <w:p w14:paraId="34D64827" w14:textId="291EF46C" w:rsidR="002F715F" w:rsidRPr="00494B91" w:rsidRDefault="002F5D28" w:rsidP="00530D0D">
      <w:pPr>
        <w:pStyle w:val="Heading1"/>
        <w:keepNext w:val="0"/>
        <w:widowControl w:val="0"/>
        <w:numPr>
          <w:ilvl w:val="0"/>
          <w:numId w:val="65"/>
        </w:numPr>
        <w:spacing w:before="0" w:after="240"/>
        <w:jc w:val="both"/>
        <w:rPr>
          <w:rFonts w:ascii="Arial" w:hAnsi="Arial" w:cs="Arial"/>
          <w:b w:val="0"/>
          <w:sz w:val="20"/>
        </w:rPr>
      </w:pPr>
      <w:bookmarkStart w:id="229" w:name="_Ref90186739"/>
      <w:r w:rsidRPr="00494B91">
        <w:rPr>
          <w:rFonts w:ascii="Arial" w:hAnsi="Arial" w:cs="Arial"/>
          <w:bCs/>
          <w:sz w:val="20"/>
        </w:rPr>
        <w:t>Assignment.</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9"/>
      <w:r w:rsidR="004114C1" w:rsidRPr="00494B91">
        <w:rPr>
          <w:rFonts w:ascii="Arial" w:hAnsi="Arial" w:cs="Arial"/>
          <w:bCs/>
          <w:sz w:val="20"/>
        </w:rPr>
        <w:t xml:space="preserve">  </w:t>
      </w:r>
      <w:r w:rsidRPr="00494B91">
        <w:rPr>
          <w:rFonts w:ascii="Arial" w:hAnsi="Arial" w:cs="Arial"/>
          <w:b w:val="0"/>
          <w:sz w:val="20"/>
        </w:rPr>
        <w:t>Except as expressly permitted in Section</w:t>
      </w:r>
      <w:r w:rsidR="00105AAC" w:rsidRPr="00494B91">
        <w:rPr>
          <w:rFonts w:ascii="Arial" w:hAnsi="Arial" w:cs="Arial"/>
          <w:b w:val="0"/>
          <w:sz w:val="20"/>
        </w:rPr>
        <w:t xml:space="preserve"> 3.1</w:t>
      </w:r>
      <w:r w:rsidRPr="00494B91">
        <w:rPr>
          <w:rFonts w:ascii="Arial" w:hAnsi="Arial" w:cs="Arial"/>
          <w:b w:val="0"/>
          <w:sz w:val="20"/>
        </w:rPr>
        <w:t xml:space="preserve"> (License), neither Party will assign any right or delegate any duty under this Agreement, whether by transfer, merger, operation of law, or otherwise, without the consent of an authorized representative of the other Party, which consent will not be unreasonably withheld, conditioned or delayed.  A change in the control (voting or otherwise) of a Party will </w:t>
      </w:r>
      <w:r w:rsidR="008653D7" w:rsidRPr="00494B91">
        <w:rPr>
          <w:rFonts w:ascii="Arial" w:hAnsi="Arial" w:cs="Arial"/>
          <w:b w:val="0"/>
          <w:sz w:val="20"/>
        </w:rPr>
        <w:t xml:space="preserve">not </w:t>
      </w:r>
      <w:r w:rsidRPr="00494B91">
        <w:rPr>
          <w:rFonts w:ascii="Arial" w:hAnsi="Arial" w:cs="Arial"/>
          <w:b w:val="0"/>
          <w:sz w:val="20"/>
        </w:rPr>
        <w:t>be deemed an assignment for purposes of this Section.</w:t>
      </w:r>
      <w:r w:rsidR="003764D5" w:rsidRPr="00494B91">
        <w:rPr>
          <w:rFonts w:ascii="Arial" w:hAnsi="Arial" w:cs="Arial"/>
          <w:b w:val="0"/>
          <w:sz w:val="20"/>
        </w:rPr>
        <w:t xml:space="preserve"> </w:t>
      </w:r>
      <w:r w:rsidRPr="00494B91">
        <w:rPr>
          <w:rFonts w:ascii="Arial" w:hAnsi="Arial" w:cs="Arial"/>
          <w:b w:val="0"/>
          <w:sz w:val="20"/>
        </w:rPr>
        <w:t>If a Party authorizes an assignment or delegation, that authorization will not release the other Party from any of its obligations under this Agreement or any Software Order unless:  (a) that authorization expressly releases the other Party; (b) the assignee or delegate agrees in writing to be bound by this Agreement and any Software Orders; and (c) any agreement between the assigning or delegating Party and the assignee or delegate states that the other Party has the right to enforce the assigning or delegating Party</w:t>
      </w:r>
      <w:r w:rsidR="00214D5B" w:rsidRPr="00494B91">
        <w:rPr>
          <w:rFonts w:ascii="Arial" w:hAnsi="Arial" w:cs="Arial"/>
          <w:b w:val="0"/>
          <w:sz w:val="20"/>
        </w:rPr>
        <w:t>’</w:t>
      </w:r>
      <w:r w:rsidRPr="00494B91">
        <w:rPr>
          <w:rFonts w:ascii="Arial" w:hAnsi="Arial" w:cs="Arial"/>
          <w:b w:val="0"/>
          <w:sz w:val="20"/>
        </w:rPr>
        <w:t>s rights against the assignee or delegate.  Any attempted assignment or delegation in violation of this Section</w:t>
      </w:r>
      <w:r w:rsidR="00105AAC" w:rsidRPr="00494B91">
        <w:rPr>
          <w:rFonts w:ascii="Arial" w:hAnsi="Arial" w:cs="Arial"/>
          <w:b w:val="0"/>
          <w:sz w:val="20"/>
        </w:rPr>
        <w:t xml:space="preserve"> </w:t>
      </w:r>
      <w:r w:rsidR="004F4C1A">
        <w:rPr>
          <w:rFonts w:ascii="Arial" w:hAnsi="Arial" w:cs="Arial"/>
          <w:b w:val="0"/>
          <w:sz w:val="20"/>
        </w:rPr>
        <w:t>24</w:t>
      </w:r>
      <w:r w:rsidR="004F4C1A" w:rsidRPr="00494B91">
        <w:rPr>
          <w:rFonts w:ascii="Arial" w:hAnsi="Arial" w:cs="Arial"/>
          <w:b w:val="0"/>
          <w:sz w:val="20"/>
        </w:rPr>
        <w:t xml:space="preserve"> </w:t>
      </w:r>
      <w:r w:rsidRPr="00494B91">
        <w:rPr>
          <w:rFonts w:ascii="Arial" w:hAnsi="Arial" w:cs="Arial"/>
          <w:b w:val="0"/>
          <w:sz w:val="20"/>
        </w:rPr>
        <w:t xml:space="preserve">will be void.   </w:t>
      </w:r>
      <w:bookmarkStart w:id="230" w:name="_Toc81640709"/>
      <w:bookmarkStart w:id="231" w:name="_Ref90194909"/>
      <w:bookmarkStart w:id="232" w:name="_Toc432824449"/>
      <w:bookmarkStart w:id="233" w:name="_Toc438803662"/>
      <w:bookmarkStart w:id="234" w:name="_Toc438891444"/>
      <w:bookmarkStart w:id="235" w:name="_Toc438892381"/>
      <w:bookmarkStart w:id="236" w:name="_Toc438956543"/>
      <w:bookmarkStart w:id="237" w:name="_Toc463937295"/>
    </w:p>
    <w:p w14:paraId="1ED28E97" w14:textId="34C5207F" w:rsidR="00D25204" w:rsidRPr="00494B91" w:rsidRDefault="002F5D28" w:rsidP="00530D0D">
      <w:pPr>
        <w:pStyle w:val="Heading1"/>
        <w:keepNext w:val="0"/>
        <w:widowControl w:val="0"/>
        <w:numPr>
          <w:ilvl w:val="0"/>
          <w:numId w:val="65"/>
        </w:numPr>
        <w:spacing w:before="0" w:after="240"/>
        <w:jc w:val="both"/>
        <w:rPr>
          <w:rFonts w:ascii="Arial" w:hAnsi="Arial" w:cs="Arial"/>
          <w:sz w:val="20"/>
        </w:rPr>
      </w:pPr>
      <w:r w:rsidRPr="00494B91">
        <w:rPr>
          <w:rFonts w:ascii="Arial" w:hAnsi="Arial" w:cs="Arial"/>
          <w:sz w:val="20"/>
        </w:rPr>
        <w:t>Succession.</w:t>
      </w:r>
      <w:bookmarkEnd w:id="230"/>
      <w:bookmarkEnd w:id="231"/>
      <w:r w:rsidR="004114C1" w:rsidRPr="00494B91">
        <w:rPr>
          <w:rFonts w:ascii="Arial" w:hAnsi="Arial" w:cs="Arial"/>
          <w:sz w:val="20"/>
        </w:rPr>
        <w:t xml:space="preserve"> </w:t>
      </w:r>
      <w:r w:rsidRPr="00494B91">
        <w:rPr>
          <w:rFonts w:ascii="Arial" w:hAnsi="Arial" w:cs="Arial"/>
          <w:b w:val="0"/>
          <w:sz w:val="20"/>
        </w:rPr>
        <w:t>This Agreement will bind and inure to the benefit of each Party and their respective permitted successors, assigns, and delegates.</w:t>
      </w:r>
      <w:bookmarkStart w:id="238" w:name="_Toc81640711"/>
      <w:bookmarkEnd w:id="232"/>
      <w:bookmarkEnd w:id="233"/>
      <w:bookmarkEnd w:id="234"/>
      <w:bookmarkEnd w:id="235"/>
      <w:bookmarkEnd w:id="236"/>
      <w:bookmarkEnd w:id="237"/>
    </w:p>
    <w:p w14:paraId="0EB4FCEB" w14:textId="30782C82" w:rsidR="002F5D28" w:rsidRPr="00494B91" w:rsidRDefault="0046451C" w:rsidP="00530D0D">
      <w:pPr>
        <w:pStyle w:val="Heading1"/>
        <w:keepNext w:val="0"/>
        <w:widowControl w:val="0"/>
        <w:numPr>
          <w:ilvl w:val="0"/>
          <w:numId w:val="65"/>
        </w:numPr>
        <w:spacing w:before="0" w:after="240"/>
        <w:jc w:val="both"/>
        <w:rPr>
          <w:rFonts w:ascii="Arial" w:hAnsi="Arial" w:cs="Arial"/>
          <w:sz w:val="20"/>
        </w:rPr>
      </w:pPr>
      <w:r w:rsidRPr="00494B91">
        <w:rPr>
          <w:rFonts w:ascii="Arial" w:hAnsi="Arial" w:cs="Arial"/>
          <w:sz w:val="20"/>
        </w:rPr>
        <w:t>Governing Law</w:t>
      </w:r>
      <w:r w:rsidR="002F5D28" w:rsidRPr="00494B91">
        <w:rPr>
          <w:rFonts w:ascii="Arial" w:hAnsi="Arial" w:cs="Arial"/>
          <w:sz w:val="20"/>
        </w:rPr>
        <w:t>; Jurisdiction and Venue.</w:t>
      </w:r>
      <w:bookmarkEnd w:id="238"/>
      <w:r w:rsidR="002F5D28" w:rsidRPr="00494B91">
        <w:rPr>
          <w:rFonts w:ascii="Arial" w:hAnsi="Arial" w:cs="Arial"/>
          <w:sz w:val="20"/>
        </w:rPr>
        <w:t xml:space="preserve"> </w:t>
      </w:r>
      <w:bookmarkStart w:id="239" w:name="_Toc404006235"/>
      <w:bookmarkStart w:id="240" w:name="_Toc404335738"/>
      <w:bookmarkStart w:id="241" w:name="_Toc404336574"/>
      <w:bookmarkStart w:id="242" w:name="_Toc404541401"/>
      <w:bookmarkStart w:id="243" w:name="_Toc404707902"/>
      <w:bookmarkStart w:id="244" w:name="_Toc405605541"/>
      <w:bookmarkStart w:id="245" w:name="_Toc406057409"/>
      <w:bookmarkStart w:id="246" w:name="_Toc406115507"/>
      <w:bookmarkStart w:id="247" w:name="_Toc406115588"/>
      <w:bookmarkStart w:id="248" w:name="_Toc411856182"/>
      <w:bookmarkStart w:id="249" w:name="_Toc411930606"/>
      <w:bookmarkStart w:id="250" w:name="_Toc412339188"/>
      <w:bookmarkStart w:id="251" w:name="_Toc413810751"/>
      <w:bookmarkStart w:id="252" w:name="_Toc414192648"/>
      <w:bookmarkStart w:id="253" w:name="_Toc414272058"/>
      <w:r w:rsidR="002F5D28" w:rsidRPr="00494B91">
        <w:rPr>
          <w:rFonts w:ascii="Arial" w:hAnsi="Arial" w:cs="Arial"/>
          <w:b w:val="0"/>
          <w:sz w:val="20"/>
        </w:rPr>
        <w:t>This Agreement will be interpreted under, and any disputes arising out of this Agreement will be governed by, the laws of the State of</w:t>
      </w:r>
      <w:r w:rsidR="00FB6CD3" w:rsidRPr="00494B91">
        <w:rPr>
          <w:rFonts w:ascii="Arial" w:hAnsi="Arial" w:cs="Arial"/>
          <w:b w:val="0"/>
          <w:sz w:val="20"/>
        </w:rPr>
        <w:t xml:space="preserve"> </w:t>
      </w:r>
      <w:r w:rsidR="006461B5">
        <w:rPr>
          <w:rFonts w:ascii="Arial" w:hAnsi="Arial" w:cs="Arial"/>
          <w:b w:val="0"/>
          <w:sz w:val="20"/>
        </w:rPr>
        <w:t>{{</w:t>
      </w:r>
      <w:proofErr w:type="spellStart"/>
      <w:r w:rsidR="006461B5">
        <w:rPr>
          <w:rFonts w:ascii="Arial" w:hAnsi="Arial" w:cs="Arial"/>
          <w:b w:val="0"/>
          <w:sz w:val="20"/>
        </w:rPr>
        <w:t>GoverningLaw</w:t>
      </w:r>
      <w:proofErr w:type="spellEnd"/>
      <w:r w:rsidR="006461B5">
        <w:rPr>
          <w:rFonts w:ascii="Arial" w:hAnsi="Arial" w:cs="Arial"/>
          <w:b w:val="0"/>
          <w:sz w:val="20"/>
        </w:rPr>
        <w:t>}}</w:t>
      </w:r>
      <w:r w:rsidR="00494B91" w:rsidRPr="00494B91">
        <w:rPr>
          <w:rFonts w:ascii="Arial" w:hAnsi="Arial" w:cs="Arial"/>
          <w:b w:val="0"/>
          <w:sz w:val="20"/>
        </w:rPr>
        <w:t xml:space="preserve"> </w:t>
      </w:r>
      <w:r w:rsidR="002F5D28" w:rsidRPr="00494B91">
        <w:rPr>
          <w:rFonts w:ascii="Arial" w:hAnsi="Arial" w:cs="Arial"/>
          <w:b w:val="0"/>
          <w:sz w:val="20"/>
        </w:rPr>
        <w:t xml:space="preserve">without reference to its conflicts of law principles.  </w:t>
      </w:r>
      <w:r w:rsidR="00781227" w:rsidRPr="00494B91">
        <w:rPr>
          <w:rFonts w:ascii="Arial" w:hAnsi="Arial" w:cs="Arial"/>
          <w:b w:val="0"/>
          <w:sz w:val="20"/>
        </w:rPr>
        <w:t>The United Nations Convention on Contracts for the International Sale of Goods (</w:t>
      </w:r>
      <w:r w:rsidR="00214D5B" w:rsidRPr="00494B91">
        <w:rPr>
          <w:rFonts w:ascii="Arial" w:hAnsi="Arial" w:cs="Arial"/>
          <w:b w:val="0"/>
          <w:sz w:val="20"/>
        </w:rPr>
        <w:t>“</w:t>
      </w:r>
      <w:r w:rsidR="00781227" w:rsidRPr="00494B91">
        <w:rPr>
          <w:rFonts w:ascii="Arial" w:hAnsi="Arial" w:cs="Arial"/>
          <w:sz w:val="20"/>
        </w:rPr>
        <w:t>CISG</w:t>
      </w:r>
      <w:r w:rsidR="00214D5B" w:rsidRPr="00494B91">
        <w:rPr>
          <w:rFonts w:ascii="Arial" w:hAnsi="Arial" w:cs="Arial"/>
          <w:b w:val="0"/>
          <w:sz w:val="20"/>
        </w:rPr>
        <w:t>”</w:t>
      </w:r>
      <w:r w:rsidR="00781227" w:rsidRPr="00494B91">
        <w:rPr>
          <w:rFonts w:ascii="Arial" w:hAnsi="Arial" w:cs="Arial"/>
          <w:b w:val="0"/>
          <w:sz w:val="20"/>
        </w:rPr>
        <w:t>) and the Uniform Computer Information Transactions Act (</w:t>
      </w:r>
      <w:r w:rsidR="00214D5B" w:rsidRPr="00494B91">
        <w:rPr>
          <w:rFonts w:ascii="Arial" w:hAnsi="Arial" w:cs="Arial"/>
          <w:b w:val="0"/>
          <w:sz w:val="20"/>
        </w:rPr>
        <w:t>“</w:t>
      </w:r>
      <w:r w:rsidR="00781227" w:rsidRPr="00494B91">
        <w:rPr>
          <w:rFonts w:ascii="Arial" w:hAnsi="Arial" w:cs="Arial"/>
          <w:sz w:val="20"/>
        </w:rPr>
        <w:t>UCITA</w:t>
      </w:r>
      <w:r w:rsidR="00214D5B" w:rsidRPr="00494B91">
        <w:rPr>
          <w:rFonts w:ascii="Arial" w:hAnsi="Arial" w:cs="Arial"/>
          <w:b w:val="0"/>
          <w:sz w:val="20"/>
        </w:rPr>
        <w:t>”</w:t>
      </w:r>
      <w:r w:rsidR="00781227" w:rsidRPr="00494B91">
        <w:rPr>
          <w:rFonts w:ascii="Arial" w:hAnsi="Arial" w:cs="Arial"/>
          <w:b w:val="0"/>
          <w:sz w:val="20"/>
        </w:rPr>
        <w:t>) shall not apply to the interpretation of this Agreement or any performance hereunder and the parties expressly opt-out of the applicability of the CISG and the UCITA to this Agreement.</w:t>
      </w:r>
      <w:r w:rsidR="002F5D28" w:rsidRPr="00494B91">
        <w:rPr>
          <w:rFonts w:ascii="Arial" w:hAnsi="Arial" w:cs="Arial"/>
          <w:b w:val="0"/>
          <w:spacing w:val="-2"/>
          <w:sz w:val="20"/>
        </w:rPr>
        <w:t xml:space="preserve">  </w:t>
      </w:r>
      <w:r w:rsidR="002A5F64" w:rsidRPr="00494B91">
        <w:rPr>
          <w:rFonts w:ascii="Arial" w:hAnsi="Arial" w:cs="Arial"/>
          <w:b w:val="0"/>
          <w:spacing w:val="-2"/>
          <w:sz w:val="20"/>
        </w:rPr>
        <w:t xml:space="preserve">Each Party </w:t>
      </w:r>
      <w:r w:rsidR="002F5D28" w:rsidRPr="00494B91">
        <w:rPr>
          <w:rFonts w:ascii="Arial" w:hAnsi="Arial" w:cs="Arial"/>
          <w:b w:val="0"/>
          <w:spacing w:val="-2"/>
          <w:sz w:val="20"/>
        </w:rPr>
        <w:t xml:space="preserve">irrevocably consents to the jurisdiction of </w:t>
      </w:r>
      <w:r w:rsidR="002F5D28" w:rsidRPr="00494B91">
        <w:rPr>
          <w:rFonts w:ascii="Arial" w:hAnsi="Arial" w:cs="Arial"/>
          <w:b w:val="0"/>
          <w:sz w:val="20"/>
        </w:rPr>
        <w:t>the state and federal courts located in the State of</w:t>
      </w:r>
      <w:r w:rsidR="006461B5">
        <w:rPr>
          <w:rFonts w:ascii="Arial" w:hAnsi="Arial" w:cs="Arial"/>
          <w:b w:val="0"/>
          <w:sz w:val="20"/>
        </w:rPr>
        <w:t xml:space="preserve"> {{</w:t>
      </w:r>
      <w:proofErr w:type="spellStart"/>
      <w:r w:rsidR="006461B5">
        <w:rPr>
          <w:rFonts w:ascii="Arial" w:hAnsi="Arial" w:cs="Arial"/>
          <w:b w:val="0"/>
          <w:sz w:val="20"/>
        </w:rPr>
        <w:t>GoverningLaw</w:t>
      </w:r>
      <w:proofErr w:type="spellEnd"/>
      <w:r w:rsidR="006461B5">
        <w:rPr>
          <w:rFonts w:ascii="Arial" w:hAnsi="Arial" w:cs="Arial"/>
          <w:b w:val="0"/>
          <w:sz w:val="20"/>
        </w:rPr>
        <w:t>}}</w:t>
      </w:r>
      <w:r w:rsidR="002F5D28" w:rsidRPr="00494B91">
        <w:rPr>
          <w:rFonts w:ascii="Arial" w:hAnsi="Arial" w:cs="Arial"/>
          <w:b w:val="0"/>
          <w:sz w:val="20"/>
        </w:rPr>
        <w:t xml:space="preserve">, USA, in connection with all actions arising out of or in connection with this Agreement, and waives any objections that venue is an inconvenient forum.  </w:t>
      </w:r>
      <w:r w:rsidR="002A5F64" w:rsidRPr="00494B91">
        <w:rPr>
          <w:rFonts w:ascii="Arial" w:hAnsi="Arial" w:cs="Arial"/>
          <w:b w:val="0"/>
          <w:sz w:val="20"/>
        </w:rPr>
        <w:t>Each Party</w:t>
      </w:r>
      <w:r w:rsidR="002F5D28" w:rsidRPr="00494B91">
        <w:rPr>
          <w:rFonts w:ascii="Arial" w:hAnsi="Arial" w:cs="Arial"/>
          <w:b w:val="0"/>
          <w:sz w:val="20"/>
        </w:rPr>
        <w:t xml:space="preserve"> further agrees that it will not initiate any action against </w:t>
      </w:r>
      <w:r w:rsidR="002A5F64" w:rsidRPr="00494B91">
        <w:rPr>
          <w:rFonts w:ascii="Arial" w:hAnsi="Arial" w:cs="Arial"/>
          <w:b w:val="0"/>
          <w:sz w:val="20"/>
        </w:rPr>
        <w:t>the other Party</w:t>
      </w:r>
      <w:r w:rsidR="002F5D28" w:rsidRPr="00494B91">
        <w:rPr>
          <w:rFonts w:ascii="Arial" w:hAnsi="Arial" w:cs="Arial"/>
          <w:b w:val="0"/>
          <w:sz w:val="20"/>
        </w:rPr>
        <w:t xml:space="preserve"> in any other jurisdiction. </w:t>
      </w:r>
      <w:r w:rsidR="002A5F64" w:rsidRPr="00494B91">
        <w:rPr>
          <w:rFonts w:ascii="Arial" w:hAnsi="Arial" w:cs="Arial"/>
          <w:b w:val="0"/>
          <w:sz w:val="20"/>
        </w:rPr>
        <w:t>Each Party a</w:t>
      </w:r>
      <w:r w:rsidR="002F5D28" w:rsidRPr="00494B91">
        <w:rPr>
          <w:rFonts w:ascii="Arial" w:hAnsi="Arial" w:cs="Arial"/>
          <w:b w:val="0"/>
          <w:sz w:val="20"/>
        </w:rPr>
        <w:t xml:space="preserve">grees that a final judgment in any such action or proceeding will be conclusive and may be enforced in any other jurisdiction (including the appropriate courts of the jurisdiction in which </w:t>
      </w:r>
      <w:r w:rsidR="002A5F64" w:rsidRPr="00494B91">
        <w:rPr>
          <w:rFonts w:ascii="Arial" w:hAnsi="Arial" w:cs="Arial"/>
          <w:b w:val="0"/>
          <w:sz w:val="20"/>
        </w:rPr>
        <w:t>such Party</w:t>
      </w:r>
      <w:r w:rsidR="002F5D28" w:rsidRPr="00494B91">
        <w:rPr>
          <w:rFonts w:ascii="Arial" w:hAnsi="Arial" w:cs="Arial"/>
          <w:b w:val="0"/>
          <w:sz w:val="20"/>
        </w:rPr>
        <w:t xml:space="preserve"> is</w:t>
      </w:r>
      <w:r w:rsidR="005B4A7A" w:rsidRPr="00494B91">
        <w:rPr>
          <w:rFonts w:ascii="Arial" w:hAnsi="Arial" w:cs="Arial"/>
          <w:b w:val="0"/>
          <w:sz w:val="20"/>
        </w:rPr>
        <w:t xml:space="preserve"> a</w:t>
      </w:r>
      <w:r w:rsidR="002F5D28" w:rsidRPr="00494B91">
        <w:rPr>
          <w:rFonts w:ascii="Arial" w:hAnsi="Arial" w:cs="Arial"/>
          <w:b w:val="0"/>
          <w:sz w:val="20"/>
        </w:rPr>
        <w:t xml:space="preserve"> resident or in which any property or</w:t>
      </w:r>
      <w:r w:rsidR="002F5D28" w:rsidRPr="00494B91">
        <w:rPr>
          <w:rFonts w:ascii="Arial" w:hAnsi="Arial" w:cs="Arial"/>
          <w:sz w:val="20"/>
        </w:rPr>
        <w:t xml:space="preserve"> </w:t>
      </w:r>
      <w:r w:rsidR="002F5D28" w:rsidRPr="00494B91">
        <w:rPr>
          <w:rFonts w:ascii="Arial" w:hAnsi="Arial" w:cs="Arial"/>
          <w:b w:val="0"/>
          <w:sz w:val="20"/>
        </w:rPr>
        <w:t xml:space="preserve">an office of </w:t>
      </w:r>
      <w:r w:rsidR="005B4A7A" w:rsidRPr="00494B91">
        <w:rPr>
          <w:rFonts w:ascii="Arial" w:hAnsi="Arial" w:cs="Arial"/>
          <w:b w:val="0"/>
          <w:sz w:val="20"/>
        </w:rPr>
        <w:t>such Party</w:t>
      </w:r>
      <w:r w:rsidR="002F5D28" w:rsidRPr="00494B91">
        <w:rPr>
          <w:rFonts w:ascii="Arial" w:hAnsi="Arial" w:cs="Arial"/>
          <w:b w:val="0"/>
          <w:sz w:val="20"/>
        </w:rPr>
        <w:t xml:space="preserve"> is located) by suit on the judgment or in any other manner provided by law.</w:t>
      </w:r>
      <w:r w:rsidR="002F5D28" w:rsidRPr="00494B91">
        <w:rPr>
          <w:rFonts w:ascii="Arial" w:hAnsi="Arial" w:cs="Arial"/>
          <w:sz w:val="20"/>
        </w:rPr>
        <w:t xml:space="preserve"> </w:t>
      </w:r>
    </w:p>
    <w:p w14:paraId="5057707A" w14:textId="0F2907A4"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54" w:name="_Toc411856180"/>
      <w:bookmarkStart w:id="255" w:name="_Toc411930604"/>
      <w:bookmarkStart w:id="256" w:name="_Toc412339186"/>
      <w:bookmarkStart w:id="257" w:name="_Toc413810749"/>
      <w:bookmarkStart w:id="258" w:name="_Toc414192646"/>
      <w:bookmarkStart w:id="259" w:name="_Toc414272056"/>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494B91">
        <w:rPr>
          <w:rFonts w:ascii="Arial" w:hAnsi="Arial" w:cs="Arial"/>
          <w:sz w:val="20"/>
        </w:rPr>
        <w:lastRenderedPageBreak/>
        <w:t>Waiver.</w:t>
      </w:r>
      <w:bookmarkEnd w:id="254"/>
      <w:bookmarkEnd w:id="255"/>
      <w:bookmarkEnd w:id="256"/>
      <w:bookmarkEnd w:id="257"/>
      <w:bookmarkEnd w:id="258"/>
      <w:bookmarkEnd w:id="259"/>
      <w:r w:rsidRPr="00494B91">
        <w:rPr>
          <w:rFonts w:ascii="Arial" w:hAnsi="Arial" w:cs="Arial"/>
          <w:sz w:val="20"/>
        </w:rPr>
        <w:t xml:space="preserve"> </w:t>
      </w:r>
      <w:r w:rsidR="004114C1" w:rsidRPr="00494B91">
        <w:rPr>
          <w:rFonts w:ascii="Arial" w:hAnsi="Arial" w:cs="Arial"/>
          <w:sz w:val="20"/>
        </w:rPr>
        <w:t xml:space="preserve"> </w:t>
      </w:r>
      <w:r w:rsidRPr="00494B91">
        <w:rPr>
          <w:rFonts w:ascii="Arial" w:hAnsi="Arial" w:cs="Arial"/>
          <w:b w:val="0"/>
          <w:sz w:val="20"/>
        </w:rPr>
        <w:t>A Party</w:t>
      </w:r>
      <w:r w:rsidR="00214D5B" w:rsidRPr="00494B91">
        <w:rPr>
          <w:rFonts w:ascii="Arial" w:hAnsi="Arial" w:cs="Arial"/>
          <w:b w:val="0"/>
          <w:sz w:val="20"/>
        </w:rPr>
        <w:t>’</w:t>
      </w:r>
      <w:r w:rsidRPr="00494B91">
        <w:rPr>
          <w:rFonts w:ascii="Arial" w:hAnsi="Arial" w:cs="Arial"/>
          <w:b w:val="0"/>
          <w:sz w:val="20"/>
        </w:rPr>
        <w:t>s delay or failure to enforce or insist on strict compliance with any provision of this Agreement will not constitute a waiver or otherwise modify this Agreement.  A Party</w:t>
      </w:r>
      <w:r w:rsidR="00214D5B" w:rsidRPr="00494B91">
        <w:rPr>
          <w:rFonts w:ascii="Arial" w:hAnsi="Arial" w:cs="Arial"/>
          <w:b w:val="0"/>
          <w:sz w:val="20"/>
        </w:rPr>
        <w:t>’</w:t>
      </w:r>
      <w:r w:rsidRPr="00494B91">
        <w:rPr>
          <w:rFonts w:ascii="Arial" w:hAnsi="Arial" w:cs="Arial"/>
          <w:b w:val="0"/>
          <w:sz w:val="20"/>
        </w:rPr>
        <w:t>s waiver of any right granted under this Agreement on one occasion will not (a) waive any other right; (b) constitute a continuing waiver; or (c) waive that right on any other occasion.</w:t>
      </w:r>
    </w:p>
    <w:p w14:paraId="4582DF7F" w14:textId="4B1D6209" w:rsidR="002F5D28" w:rsidRPr="00494B91" w:rsidRDefault="002F5D28" w:rsidP="00530D0D">
      <w:pPr>
        <w:pStyle w:val="Heading1"/>
        <w:widowControl w:val="0"/>
        <w:numPr>
          <w:ilvl w:val="0"/>
          <w:numId w:val="65"/>
        </w:numPr>
        <w:spacing w:before="0" w:after="240"/>
        <w:jc w:val="both"/>
        <w:rPr>
          <w:rFonts w:ascii="Arial" w:hAnsi="Arial" w:cs="Arial"/>
          <w:sz w:val="20"/>
        </w:rPr>
      </w:pPr>
      <w:bookmarkStart w:id="260" w:name="_Ref90175542"/>
      <w:r w:rsidRPr="00494B91">
        <w:rPr>
          <w:rFonts w:ascii="Arial" w:hAnsi="Arial" w:cs="Arial"/>
          <w:sz w:val="20"/>
        </w:rPr>
        <w:t>Amendments.</w:t>
      </w:r>
      <w:bookmarkEnd w:id="260"/>
      <w:r w:rsidRPr="00494B91">
        <w:rPr>
          <w:rFonts w:ascii="Arial" w:hAnsi="Arial" w:cs="Arial"/>
          <w:sz w:val="20"/>
        </w:rPr>
        <w:t xml:space="preserve">  </w:t>
      </w:r>
      <w:r w:rsidR="004114C1" w:rsidRPr="00494B91">
        <w:rPr>
          <w:rFonts w:ascii="Arial" w:hAnsi="Arial" w:cs="Arial"/>
          <w:sz w:val="20"/>
        </w:rPr>
        <w:t xml:space="preserve"> </w:t>
      </w:r>
      <w:r w:rsidRPr="00494B91">
        <w:rPr>
          <w:rFonts w:ascii="Arial" w:hAnsi="Arial" w:cs="Arial"/>
          <w:b w:val="0"/>
          <w:sz w:val="20"/>
        </w:rPr>
        <w:t xml:space="preserve">The Parties may amend this Agreement only by a written instrument that: (a) expressly refers to the provision(s) of this Agreement to be amended; (b) provides the full text of the amendment; and (c) is signed by an authorized representative of each Party.  Contractor acknowledges and agrees that any </w:t>
      </w:r>
      <w:r w:rsidR="00214D5B" w:rsidRPr="00494B91">
        <w:rPr>
          <w:rFonts w:ascii="Arial" w:hAnsi="Arial" w:cs="Arial"/>
          <w:b w:val="0"/>
          <w:sz w:val="20"/>
        </w:rPr>
        <w:t>“</w:t>
      </w:r>
      <w:r w:rsidRPr="00494B91">
        <w:rPr>
          <w:rFonts w:ascii="Arial" w:hAnsi="Arial" w:cs="Arial"/>
          <w:b w:val="0"/>
          <w:sz w:val="20"/>
        </w:rPr>
        <w:t>shrink-wrap</w:t>
      </w:r>
      <w:r w:rsidR="00214D5B" w:rsidRPr="00494B91">
        <w:rPr>
          <w:rFonts w:ascii="Arial" w:hAnsi="Arial" w:cs="Arial"/>
          <w:b w:val="0"/>
          <w:sz w:val="20"/>
        </w:rPr>
        <w:t>”</w:t>
      </w:r>
      <w:r w:rsidRPr="00494B91">
        <w:rPr>
          <w:rFonts w:ascii="Arial" w:hAnsi="Arial" w:cs="Arial"/>
          <w:b w:val="0"/>
          <w:sz w:val="20"/>
        </w:rPr>
        <w:t xml:space="preserve"> agreement, invoice, or other standard form which purports to govern the acquisition of </w:t>
      </w:r>
      <w:proofErr w:type="gramStart"/>
      <w:r w:rsidRPr="00494B91">
        <w:rPr>
          <w:rFonts w:ascii="Arial" w:hAnsi="Arial" w:cs="Arial"/>
          <w:b w:val="0"/>
          <w:sz w:val="20"/>
        </w:rPr>
        <w:t>products</w:t>
      </w:r>
      <w:proofErr w:type="gramEnd"/>
      <w:r w:rsidRPr="00494B91">
        <w:rPr>
          <w:rFonts w:ascii="Arial" w:hAnsi="Arial" w:cs="Arial"/>
          <w:b w:val="0"/>
          <w:sz w:val="20"/>
        </w:rPr>
        <w:t xml:space="preserve"> or the provision of Services will be ineffective to modify this Agreement unless it is executed by the Parties as required by this Section.  Any amendment to this Agreement that is contained in a Software Order will be effective only with respect to the Licensed Software and Services described in that Software Order.</w:t>
      </w:r>
    </w:p>
    <w:p w14:paraId="48C4E98C" w14:textId="118E257E" w:rsidR="002F5D28" w:rsidRPr="00494B91" w:rsidRDefault="002F5D28" w:rsidP="00530D0D">
      <w:pPr>
        <w:pStyle w:val="Heading1"/>
        <w:widowControl w:val="0"/>
        <w:numPr>
          <w:ilvl w:val="0"/>
          <w:numId w:val="65"/>
        </w:numPr>
        <w:spacing w:before="0" w:after="240"/>
        <w:jc w:val="both"/>
        <w:rPr>
          <w:rFonts w:ascii="Arial" w:hAnsi="Arial" w:cs="Arial"/>
          <w:sz w:val="20"/>
        </w:rPr>
      </w:pPr>
      <w:r w:rsidRPr="00494B91">
        <w:rPr>
          <w:rFonts w:ascii="Arial" w:hAnsi="Arial" w:cs="Arial"/>
          <w:sz w:val="20"/>
        </w:rPr>
        <w:t>Interpretation.</w:t>
      </w:r>
      <w:r w:rsidR="004114C1" w:rsidRPr="00494B91">
        <w:rPr>
          <w:rFonts w:ascii="Arial" w:hAnsi="Arial" w:cs="Arial"/>
          <w:sz w:val="20"/>
        </w:rPr>
        <w:t xml:space="preserve">  </w:t>
      </w:r>
      <w:r w:rsidRPr="00494B91">
        <w:rPr>
          <w:rFonts w:ascii="Arial" w:hAnsi="Arial" w:cs="Arial"/>
          <w:b w:val="0"/>
          <w:sz w:val="20"/>
        </w:rPr>
        <w:t xml:space="preserve">Section and paragraph headings are for convenience only and do not affect the meaning or interpretation of this Agreement. The words </w:t>
      </w:r>
      <w:r w:rsidR="00214D5B" w:rsidRPr="00494B91">
        <w:rPr>
          <w:rFonts w:ascii="Arial" w:hAnsi="Arial" w:cs="Arial"/>
          <w:b w:val="0"/>
          <w:sz w:val="20"/>
        </w:rPr>
        <w:t>“</w:t>
      </w:r>
      <w:proofErr w:type="gramStart"/>
      <w:r w:rsidRPr="00494B91">
        <w:rPr>
          <w:rFonts w:ascii="Arial" w:hAnsi="Arial" w:cs="Arial"/>
          <w:b w:val="0"/>
          <w:sz w:val="20"/>
        </w:rPr>
        <w:t>includes</w:t>
      </w:r>
      <w:proofErr w:type="gramEnd"/>
      <w:r w:rsidR="00214D5B" w:rsidRPr="00494B91">
        <w:rPr>
          <w:rFonts w:ascii="Arial" w:hAnsi="Arial" w:cs="Arial"/>
          <w:b w:val="0"/>
          <w:sz w:val="20"/>
        </w:rPr>
        <w:t>”</w:t>
      </w:r>
      <w:r w:rsidRPr="00494B91">
        <w:rPr>
          <w:rFonts w:ascii="Arial" w:hAnsi="Arial" w:cs="Arial"/>
          <w:b w:val="0"/>
          <w:sz w:val="20"/>
        </w:rPr>
        <w:t xml:space="preserve"> and </w:t>
      </w:r>
      <w:r w:rsidR="00214D5B" w:rsidRPr="00494B91">
        <w:rPr>
          <w:rFonts w:ascii="Arial" w:hAnsi="Arial" w:cs="Arial"/>
          <w:b w:val="0"/>
          <w:sz w:val="20"/>
        </w:rPr>
        <w:t>“</w:t>
      </w:r>
      <w:r w:rsidRPr="00494B91">
        <w:rPr>
          <w:rFonts w:ascii="Arial" w:hAnsi="Arial" w:cs="Arial"/>
          <w:b w:val="0"/>
          <w:sz w:val="20"/>
        </w:rPr>
        <w:t>including</w:t>
      </w:r>
      <w:r w:rsidR="00214D5B" w:rsidRPr="00494B91">
        <w:rPr>
          <w:rFonts w:ascii="Arial" w:hAnsi="Arial" w:cs="Arial"/>
          <w:b w:val="0"/>
          <w:sz w:val="20"/>
        </w:rPr>
        <w:t>”</w:t>
      </w:r>
      <w:r w:rsidRPr="00494B91">
        <w:rPr>
          <w:rFonts w:ascii="Arial" w:hAnsi="Arial" w:cs="Arial"/>
          <w:b w:val="0"/>
          <w:sz w:val="20"/>
        </w:rPr>
        <w:t xml:space="preserve"> are not limited in any way and mean </w:t>
      </w:r>
      <w:r w:rsidR="00214D5B" w:rsidRPr="00494B91">
        <w:rPr>
          <w:rFonts w:ascii="Arial" w:hAnsi="Arial" w:cs="Arial"/>
          <w:b w:val="0"/>
          <w:sz w:val="20"/>
        </w:rPr>
        <w:t>“</w:t>
      </w:r>
      <w:r w:rsidRPr="00494B91">
        <w:rPr>
          <w:rFonts w:ascii="Arial" w:hAnsi="Arial" w:cs="Arial"/>
          <w:b w:val="0"/>
          <w:sz w:val="20"/>
        </w:rPr>
        <w:t>includes or including without limitation.</w:t>
      </w:r>
      <w:r w:rsidR="00214D5B" w:rsidRPr="00494B91">
        <w:rPr>
          <w:rFonts w:ascii="Arial" w:hAnsi="Arial" w:cs="Arial"/>
          <w:b w:val="0"/>
          <w:sz w:val="20"/>
        </w:rPr>
        <w:t>”</w:t>
      </w:r>
      <w:r w:rsidRPr="00494B91">
        <w:rPr>
          <w:rFonts w:ascii="Arial" w:hAnsi="Arial" w:cs="Arial"/>
          <w:b w:val="0"/>
          <w:sz w:val="20"/>
        </w:rPr>
        <w:t xml:space="preserve"> The word </w:t>
      </w:r>
      <w:r w:rsidR="00214D5B" w:rsidRPr="00494B91">
        <w:rPr>
          <w:rFonts w:ascii="Arial" w:hAnsi="Arial" w:cs="Arial"/>
          <w:b w:val="0"/>
          <w:sz w:val="20"/>
        </w:rPr>
        <w:t>“</w:t>
      </w:r>
      <w:r w:rsidRPr="00494B91">
        <w:rPr>
          <w:rFonts w:ascii="Arial" w:hAnsi="Arial" w:cs="Arial"/>
          <w:b w:val="0"/>
          <w:sz w:val="20"/>
        </w:rPr>
        <w:t>person</w:t>
      </w:r>
      <w:r w:rsidR="00214D5B" w:rsidRPr="00494B91">
        <w:rPr>
          <w:rFonts w:ascii="Arial" w:hAnsi="Arial" w:cs="Arial"/>
          <w:b w:val="0"/>
          <w:sz w:val="20"/>
        </w:rPr>
        <w:t>”</w:t>
      </w:r>
      <w:r w:rsidRPr="00494B91">
        <w:rPr>
          <w:rFonts w:ascii="Arial" w:hAnsi="Arial" w:cs="Arial"/>
          <w:b w:val="0"/>
          <w:sz w:val="20"/>
        </w:rPr>
        <w:t xml:space="preserve"> includes individuals, corporations, partnerships, limited liability companies, co-operatives, associations and other natural and legal persons.  The term </w:t>
      </w:r>
      <w:r w:rsidR="00214D5B" w:rsidRPr="00494B91">
        <w:rPr>
          <w:rFonts w:ascii="Arial" w:hAnsi="Arial" w:cs="Arial"/>
          <w:b w:val="0"/>
          <w:sz w:val="20"/>
        </w:rPr>
        <w:t>“</w:t>
      </w:r>
      <w:r w:rsidRPr="00494B91">
        <w:rPr>
          <w:rFonts w:ascii="Arial" w:hAnsi="Arial" w:cs="Arial"/>
          <w:b w:val="0"/>
          <w:sz w:val="20"/>
        </w:rPr>
        <w:t>and/or</w:t>
      </w:r>
      <w:r w:rsidR="00214D5B" w:rsidRPr="00494B91">
        <w:rPr>
          <w:rFonts w:ascii="Arial" w:hAnsi="Arial" w:cs="Arial"/>
          <w:b w:val="0"/>
          <w:sz w:val="20"/>
        </w:rPr>
        <w:t>”</w:t>
      </w:r>
      <w:r w:rsidRPr="00494B91">
        <w:rPr>
          <w:rFonts w:ascii="Arial" w:hAnsi="Arial" w:cs="Arial"/>
          <w:b w:val="0"/>
          <w:sz w:val="20"/>
        </w:rPr>
        <w:t xml:space="preserve"> means each and all of the persons, words, provisions or items connected by that </w:t>
      </w:r>
      <w:proofErr w:type="gramStart"/>
      <w:r w:rsidRPr="00494B91">
        <w:rPr>
          <w:rFonts w:ascii="Arial" w:hAnsi="Arial" w:cs="Arial"/>
          <w:b w:val="0"/>
          <w:sz w:val="20"/>
        </w:rPr>
        <w:t>term;</w:t>
      </w:r>
      <w:proofErr w:type="gramEnd"/>
      <w:r w:rsidRPr="00494B91">
        <w:rPr>
          <w:rFonts w:ascii="Arial" w:hAnsi="Arial" w:cs="Arial"/>
          <w:b w:val="0"/>
          <w:sz w:val="20"/>
        </w:rPr>
        <w:t xml:space="preserve"> i.e., it has a joint and several meaning.  The word </w:t>
      </w:r>
      <w:r w:rsidR="00214D5B" w:rsidRPr="00494B91">
        <w:rPr>
          <w:rFonts w:ascii="Arial" w:hAnsi="Arial" w:cs="Arial"/>
          <w:b w:val="0"/>
          <w:sz w:val="20"/>
        </w:rPr>
        <w:t>“</w:t>
      </w:r>
      <w:r w:rsidRPr="00494B91">
        <w:rPr>
          <w:rFonts w:ascii="Arial" w:hAnsi="Arial" w:cs="Arial"/>
          <w:b w:val="0"/>
          <w:sz w:val="20"/>
        </w:rPr>
        <w:t>will</w:t>
      </w:r>
      <w:r w:rsidR="00214D5B" w:rsidRPr="00494B91">
        <w:rPr>
          <w:rFonts w:ascii="Arial" w:hAnsi="Arial" w:cs="Arial"/>
          <w:b w:val="0"/>
          <w:sz w:val="20"/>
        </w:rPr>
        <w:t>”</w:t>
      </w:r>
      <w:r w:rsidRPr="00494B91">
        <w:rPr>
          <w:rFonts w:ascii="Arial" w:hAnsi="Arial" w:cs="Arial"/>
          <w:b w:val="0"/>
          <w:sz w:val="20"/>
        </w:rPr>
        <w:t xml:space="preserve"> </w:t>
      </w:r>
      <w:proofErr w:type="gramStart"/>
      <w:r w:rsidRPr="00494B91">
        <w:rPr>
          <w:rFonts w:ascii="Arial" w:hAnsi="Arial" w:cs="Arial"/>
          <w:b w:val="0"/>
          <w:sz w:val="20"/>
        </w:rPr>
        <w:t>is</w:t>
      </w:r>
      <w:proofErr w:type="gramEnd"/>
      <w:r w:rsidRPr="00494B91">
        <w:rPr>
          <w:rFonts w:ascii="Arial" w:hAnsi="Arial" w:cs="Arial"/>
          <w:b w:val="0"/>
          <w:sz w:val="20"/>
        </w:rPr>
        <w:t xml:space="preserve"> a synonym for the word </w:t>
      </w:r>
      <w:r w:rsidR="00214D5B" w:rsidRPr="00494B91">
        <w:rPr>
          <w:rFonts w:ascii="Arial" w:hAnsi="Arial" w:cs="Arial"/>
          <w:b w:val="0"/>
          <w:sz w:val="20"/>
        </w:rPr>
        <w:t>“</w:t>
      </w:r>
      <w:r w:rsidRPr="00494B91">
        <w:rPr>
          <w:rFonts w:ascii="Arial" w:hAnsi="Arial" w:cs="Arial"/>
          <w:b w:val="0"/>
          <w:sz w:val="20"/>
        </w:rPr>
        <w:t>shall.</w:t>
      </w:r>
      <w:r w:rsidR="00214D5B" w:rsidRPr="00494B91">
        <w:rPr>
          <w:rFonts w:ascii="Arial" w:hAnsi="Arial" w:cs="Arial"/>
          <w:b w:val="0"/>
          <w:sz w:val="20"/>
        </w:rPr>
        <w:t>”</w:t>
      </w:r>
      <w:r w:rsidRPr="00494B91">
        <w:rPr>
          <w:rFonts w:ascii="Arial" w:hAnsi="Arial" w:cs="Arial"/>
          <w:b w:val="0"/>
          <w:sz w:val="20"/>
        </w:rPr>
        <w:t xml:space="preserve"> Time is of the essence with respect to all dates specified in each Software Order.  All exhibits attached to or referenced in this Agreement are a part of and are incorporated in this Agreement. To the extent a Software Order is inconsistent or conflicts with any other portion of this Agreement, the terms of the Software Order will control, except that the following provisions of this Agreement cannot be modified by the Software Order unless the Software Order expressly refers to the provision(s) to be modified and provides the full text of the modification:  (a) Section</w:t>
      </w:r>
      <w:r w:rsidR="00105AAC" w:rsidRPr="00494B91">
        <w:rPr>
          <w:rFonts w:ascii="Arial" w:hAnsi="Arial" w:cs="Arial"/>
          <w:b w:val="0"/>
          <w:sz w:val="20"/>
        </w:rPr>
        <w:t xml:space="preserve"> 3.1</w:t>
      </w:r>
      <w:r w:rsidRPr="00494B91">
        <w:rPr>
          <w:rFonts w:ascii="Arial" w:hAnsi="Arial" w:cs="Arial"/>
          <w:b w:val="0"/>
          <w:sz w:val="20"/>
        </w:rPr>
        <w:t xml:space="preserve"> (License); (b) Section</w:t>
      </w:r>
      <w:r w:rsidR="00105AAC" w:rsidRPr="00494B91">
        <w:rPr>
          <w:rFonts w:ascii="Arial" w:hAnsi="Arial" w:cs="Arial"/>
          <w:b w:val="0"/>
          <w:sz w:val="20"/>
        </w:rPr>
        <w:t xml:space="preserve"> 3.2</w:t>
      </w:r>
      <w:r w:rsidRPr="00494B91">
        <w:rPr>
          <w:rFonts w:ascii="Arial" w:hAnsi="Arial" w:cs="Arial"/>
          <w:b w:val="0"/>
          <w:sz w:val="20"/>
        </w:rPr>
        <w:t xml:space="preserve"> (Restrictions on Use); (c) Section</w:t>
      </w:r>
      <w:r w:rsidR="00105AAC" w:rsidRPr="00494B91">
        <w:rPr>
          <w:rFonts w:ascii="Arial" w:hAnsi="Arial" w:cs="Arial"/>
          <w:b w:val="0"/>
          <w:sz w:val="20"/>
        </w:rPr>
        <w:t xml:space="preserve"> 5</w:t>
      </w:r>
      <w:r w:rsidRPr="00494B91">
        <w:rPr>
          <w:rFonts w:ascii="Arial" w:hAnsi="Arial" w:cs="Arial"/>
          <w:b w:val="0"/>
          <w:sz w:val="20"/>
        </w:rPr>
        <w:t xml:space="preserve"> (Property Rights); (d) Section</w:t>
      </w:r>
      <w:r w:rsidR="00105AAC" w:rsidRPr="00494B91">
        <w:rPr>
          <w:rFonts w:ascii="Arial" w:hAnsi="Arial" w:cs="Arial"/>
          <w:b w:val="0"/>
          <w:sz w:val="20"/>
        </w:rPr>
        <w:t xml:space="preserve"> </w:t>
      </w:r>
      <w:r w:rsidR="004F4C1A">
        <w:rPr>
          <w:rFonts w:ascii="Arial" w:hAnsi="Arial" w:cs="Arial"/>
          <w:b w:val="0"/>
          <w:sz w:val="20"/>
        </w:rPr>
        <w:t>13</w:t>
      </w:r>
      <w:r w:rsidR="004F4C1A" w:rsidRPr="00494B91">
        <w:rPr>
          <w:rFonts w:ascii="Arial" w:hAnsi="Arial" w:cs="Arial"/>
          <w:b w:val="0"/>
          <w:sz w:val="20"/>
        </w:rPr>
        <w:t xml:space="preserve"> </w:t>
      </w:r>
      <w:r w:rsidRPr="00494B91">
        <w:rPr>
          <w:rFonts w:ascii="Arial" w:hAnsi="Arial" w:cs="Arial"/>
          <w:b w:val="0"/>
          <w:sz w:val="20"/>
        </w:rPr>
        <w:t>(Indemnification); (e)</w:t>
      </w:r>
      <w:r w:rsidR="0001541A" w:rsidRPr="00494B91">
        <w:rPr>
          <w:rFonts w:ascii="Arial" w:hAnsi="Arial" w:cs="Arial"/>
          <w:b w:val="0"/>
          <w:sz w:val="20"/>
        </w:rPr>
        <w:t xml:space="preserve"> </w:t>
      </w:r>
      <w:r w:rsidR="0070410E" w:rsidRPr="00494B91">
        <w:rPr>
          <w:rFonts w:ascii="Arial" w:hAnsi="Arial" w:cs="Arial"/>
          <w:b w:val="0"/>
          <w:sz w:val="20"/>
        </w:rPr>
        <w:t xml:space="preserve">Section </w:t>
      </w:r>
      <w:r w:rsidR="004F4C1A">
        <w:rPr>
          <w:rFonts w:ascii="Arial" w:hAnsi="Arial" w:cs="Arial"/>
          <w:b w:val="0"/>
          <w:sz w:val="20"/>
        </w:rPr>
        <w:t>15</w:t>
      </w:r>
      <w:r w:rsidR="004F4C1A" w:rsidRPr="00494B91">
        <w:rPr>
          <w:rFonts w:ascii="Arial" w:hAnsi="Arial" w:cs="Arial"/>
          <w:b w:val="0"/>
          <w:sz w:val="20"/>
        </w:rPr>
        <w:t xml:space="preserve"> </w:t>
      </w:r>
      <w:r w:rsidR="0070410E" w:rsidRPr="00494B91">
        <w:rPr>
          <w:rFonts w:ascii="Arial" w:hAnsi="Arial" w:cs="Arial"/>
          <w:b w:val="0"/>
          <w:sz w:val="20"/>
        </w:rPr>
        <w:t xml:space="preserve">(Artificial Intelligence); </w:t>
      </w:r>
      <w:r w:rsidRPr="00494B91">
        <w:rPr>
          <w:rFonts w:ascii="Arial" w:hAnsi="Arial" w:cs="Arial"/>
          <w:b w:val="0"/>
          <w:sz w:val="20"/>
        </w:rPr>
        <w:t>Section</w:t>
      </w:r>
      <w:r w:rsidR="00105AAC" w:rsidRPr="00494B91">
        <w:rPr>
          <w:rFonts w:ascii="Arial" w:hAnsi="Arial" w:cs="Arial"/>
          <w:b w:val="0"/>
          <w:sz w:val="20"/>
        </w:rPr>
        <w:t xml:space="preserve"> </w:t>
      </w:r>
      <w:r w:rsidR="004F4C1A">
        <w:rPr>
          <w:rFonts w:ascii="Arial" w:hAnsi="Arial" w:cs="Arial"/>
          <w:b w:val="0"/>
          <w:sz w:val="20"/>
        </w:rPr>
        <w:t>17</w:t>
      </w:r>
      <w:r w:rsidR="004F4C1A" w:rsidRPr="00494B91">
        <w:rPr>
          <w:rFonts w:ascii="Arial" w:hAnsi="Arial" w:cs="Arial"/>
          <w:b w:val="0"/>
          <w:sz w:val="20"/>
        </w:rPr>
        <w:t xml:space="preserve"> </w:t>
      </w:r>
      <w:r w:rsidRPr="00494B91">
        <w:rPr>
          <w:rFonts w:ascii="Arial" w:hAnsi="Arial" w:cs="Arial"/>
          <w:b w:val="0"/>
          <w:sz w:val="20"/>
        </w:rPr>
        <w:t>(Confidentiality); and (f) Section</w:t>
      </w:r>
      <w:r w:rsidR="00105AAC" w:rsidRPr="00494B91">
        <w:rPr>
          <w:rFonts w:ascii="Arial" w:hAnsi="Arial" w:cs="Arial"/>
          <w:b w:val="0"/>
          <w:sz w:val="20"/>
        </w:rPr>
        <w:t xml:space="preserve"> </w:t>
      </w:r>
      <w:r w:rsidR="004F4C1A">
        <w:rPr>
          <w:rFonts w:ascii="Arial" w:hAnsi="Arial" w:cs="Arial"/>
          <w:b w:val="0"/>
          <w:sz w:val="20"/>
        </w:rPr>
        <w:t>18</w:t>
      </w:r>
      <w:r w:rsidR="004F4C1A" w:rsidRPr="00494B91">
        <w:rPr>
          <w:rFonts w:ascii="Arial" w:hAnsi="Arial" w:cs="Arial"/>
          <w:b w:val="0"/>
          <w:sz w:val="20"/>
        </w:rPr>
        <w:t xml:space="preserve"> </w:t>
      </w:r>
      <w:r w:rsidRPr="00494B91">
        <w:rPr>
          <w:rFonts w:ascii="Arial" w:hAnsi="Arial" w:cs="Arial"/>
          <w:b w:val="0"/>
          <w:sz w:val="20"/>
        </w:rPr>
        <w:t xml:space="preserve">(Publicity Restrictions).  Both Parties have had the opportunity to have this Agreement reviewed by their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4540749A" w14:textId="6447E6A2" w:rsidR="002F5D28" w:rsidRPr="00494B91" w:rsidRDefault="002F5D28" w:rsidP="00530D0D">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Severability.</w:t>
      </w:r>
      <w:r w:rsidR="004114C1" w:rsidRPr="00494B91">
        <w:rPr>
          <w:rFonts w:ascii="Arial" w:hAnsi="Arial" w:cs="Arial"/>
          <w:sz w:val="20"/>
        </w:rPr>
        <w:t xml:space="preserve">  </w:t>
      </w:r>
      <w:r w:rsidRPr="00494B91">
        <w:rPr>
          <w:rFonts w:ascii="Arial" w:hAnsi="Arial" w:cs="Arial"/>
          <w:b w:val="0"/>
          <w:sz w:val="20"/>
        </w:rPr>
        <w:t xml:space="preserve">If any court, arbitrator, or arbitration panel finds any provision of this Agreement to be invalid or otherwise unenforceable, that provision will be void to the extent it is contrary to 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494B91">
        <w:rPr>
          <w:rFonts w:ascii="Arial" w:hAnsi="Arial" w:cs="Arial"/>
          <w:b w:val="0"/>
          <w:sz w:val="20"/>
        </w:rPr>
        <w:t>all of</w:t>
      </w:r>
      <w:proofErr w:type="gramEnd"/>
      <w:r w:rsidRPr="00494B91">
        <w:rPr>
          <w:rFonts w:ascii="Arial" w:hAnsi="Arial" w:cs="Arial"/>
          <w:b w:val="0"/>
          <w:sz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085A5069" w14:textId="77777777" w:rsidR="003F44A7" w:rsidRPr="00494B91" w:rsidRDefault="002F5D28" w:rsidP="003F44A7">
      <w:pPr>
        <w:pStyle w:val="Heading1"/>
        <w:widowControl w:val="0"/>
        <w:numPr>
          <w:ilvl w:val="0"/>
          <w:numId w:val="65"/>
        </w:numPr>
        <w:spacing w:before="0" w:after="240"/>
        <w:jc w:val="both"/>
        <w:rPr>
          <w:rFonts w:ascii="Arial" w:hAnsi="Arial" w:cs="Arial"/>
          <w:b w:val="0"/>
          <w:sz w:val="20"/>
        </w:rPr>
      </w:pPr>
      <w:r w:rsidRPr="00494B91">
        <w:rPr>
          <w:rFonts w:ascii="Arial" w:hAnsi="Arial" w:cs="Arial"/>
          <w:sz w:val="20"/>
        </w:rPr>
        <w:t>Counterparts and Delivery</w:t>
      </w:r>
      <w:r w:rsidRPr="00494B91">
        <w:rPr>
          <w:rFonts w:ascii="Arial" w:hAnsi="Arial" w:cs="Arial"/>
          <w:b w:val="0"/>
          <w:sz w:val="20"/>
        </w:rPr>
        <w:t xml:space="preserve">. </w:t>
      </w:r>
      <w:r w:rsidR="004114C1" w:rsidRPr="00494B91">
        <w:rPr>
          <w:rFonts w:ascii="Arial" w:hAnsi="Arial" w:cs="Arial"/>
          <w:b w:val="0"/>
          <w:sz w:val="20"/>
        </w:rPr>
        <w:t xml:space="preserve"> </w:t>
      </w:r>
      <w:r w:rsidR="005019FD" w:rsidRPr="00494B91">
        <w:rPr>
          <w:rFonts w:ascii="Arial" w:hAnsi="Arial" w:cs="Arial"/>
          <w:b w:val="0"/>
          <w:sz w:val="20"/>
        </w:rPr>
        <w:t>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r w:rsidRPr="00494B91">
        <w:rPr>
          <w:rFonts w:ascii="Arial" w:hAnsi="Arial" w:cs="Arial"/>
          <w:b w:val="0"/>
          <w:sz w:val="20"/>
        </w:rPr>
        <w:t>.</w:t>
      </w:r>
    </w:p>
    <w:p w14:paraId="1825A074" w14:textId="342FCA24" w:rsidR="00530D0D" w:rsidRPr="00494B91" w:rsidRDefault="00530D0D" w:rsidP="00F579AB">
      <w:pPr>
        <w:pStyle w:val="BodyText"/>
        <w:numPr>
          <w:ilvl w:val="0"/>
          <w:numId w:val="65"/>
        </w:numPr>
        <w:spacing w:after="220"/>
        <w:jc w:val="both"/>
        <w:rPr>
          <w:rFonts w:ascii="Arial" w:hAnsi="Arial" w:cs="Arial"/>
        </w:rPr>
      </w:pPr>
      <w:r w:rsidRPr="00494B91">
        <w:rPr>
          <w:rFonts w:ascii="Arial" w:hAnsi="Arial" w:cs="Arial"/>
          <w:b/>
          <w:bCs/>
        </w:rPr>
        <w:t>Electronic Signature</w:t>
      </w:r>
      <w:r w:rsidRPr="00494B91">
        <w:rPr>
          <w:rFonts w:ascii="Arial" w:hAnsi="Arial" w:cs="Arial"/>
        </w:rPr>
        <w:t>. Customer may make available a digital solution to streamline follow-on contracting related to this Agreement (a “</w:t>
      </w:r>
      <w:r w:rsidRPr="00494B91">
        <w:rPr>
          <w:rFonts w:ascii="Arial" w:hAnsi="Arial" w:cs="Arial"/>
          <w:b/>
          <w:bCs/>
        </w:rPr>
        <w:t>Digital Transaction Platform</w:t>
      </w:r>
      <w:r w:rsidRPr="00494B91">
        <w:rPr>
          <w:rFonts w:ascii="Arial" w:hAnsi="Arial" w:cs="Arial"/>
        </w:rPr>
        <w:t xml:space="preserve">”).  Notwithstanding anything to the contrary in this Agreement, any follow-on contracting to this Agreement, including without limitation </w:t>
      </w:r>
      <w:r w:rsidR="0070410E" w:rsidRPr="00494B91">
        <w:rPr>
          <w:rFonts w:ascii="Arial" w:hAnsi="Arial" w:cs="Arial"/>
        </w:rPr>
        <w:t>S</w:t>
      </w:r>
      <w:r w:rsidR="007A4BEE" w:rsidRPr="00494B91">
        <w:rPr>
          <w:rFonts w:ascii="Arial" w:hAnsi="Arial" w:cs="Arial"/>
        </w:rPr>
        <w:t xml:space="preserve">oftware </w:t>
      </w:r>
      <w:r w:rsidR="0070410E" w:rsidRPr="00494B91">
        <w:rPr>
          <w:rFonts w:ascii="Arial" w:hAnsi="Arial" w:cs="Arial"/>
        </w:rPr>
        <w:t>O</w:t>
      </w:r>
      <w:r w:rsidR="007A4BEE" w:rsidRPr="00494B91">
        <w:rPr>
          <w:rFonts w:ascii="Arial" w:hAnsi="Arial" w:cs="Arial"/>
        </w:rPr>
        <w:t xml:space="preserve">rders, </w:t>
      </w:r>
      <w:r w:rsidRPr="00494B91">
        <w:rPr>
          <w:rFonts w:ascii="Arial" w:hAnsi="Arial" w:cs="Arial"/>
        </w:rPr>
        <w:t xml:space="preserve">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w:t>
      </w:r>
      <w:r w:rsidRPr="00494B91">
        <w:rPr>
          <w:rFonts w:ascii="Arial" w:hAnsi="Arial" w:cs="Arial"/>
        </w:rPr>
        <w:lastRenderedPageBreak/>
        <w:t xml:space="preserve">may be procured under </w:t>
      </w:r>
      <w:r w:rsidR="007A4BEE" w:rsidRPr="00494B91">
        <w:rPr>
          <w:rFonts w:ascii="Arial" w:hAnsi="Arial" w:cs="Arial"/>
        </w:rPr>
        <w:t>Software</w:t>
      </w:r>
      <w:r w:rsidRPr="00494B91">
        <w:rPr>
          <w:rFonts w:ascii="Arial" w:hAnsi="Arial" w:cs="Arial"/>
        </w:rPr>
        <w:t xml:space="preserve"> Orders (“</w:t>
      </w:r>
      <w:r w:rsidRPr="00494B91">
        <w:rPr>
          <w:rFonts w:ascii="Arial" w:hAnsi="Arial" w:cs="Arial"/>
          <w:b/>
          <w:bCs/>
        </w:rPr>
        <w:t>Default Work Order Terms</w:t>
      </w:r>
      <w:r w:rsidRPr="00494B91">
        <w:rPr>
          <w:rFonts w:ascii="Arial" w:hAnsi="Arial" w:cs="Arial"/>
        </w:rPr>
        <w:t>”), or (ii) enter into simplified electronic orders for products or services that are deemed for all purposes to constitute ordering documentation under the Agreement and are deemed to include such Default Work Order Terms.</w:t>
      </w:r>
    </w:p>
    <w:p w14:paraId="502620DA" w14:textId="372B3DA8" w:rsidR="002F5D28" w:rsidRPr="00494B91" w:rsidRDefault="002F5D28" w:rsidP="00530D0D">
      <w:pPr>
        <w:pStyle w:val="Heading1"/>
        <w:widowControl w:val="0"/>
        <w:numPr>
          <w:ilvl w:val="0"/>
          <w:numId w:val="65"/>
        </w:numPr>
        <w:spacing w:before="0" w:after="240"/>
        <w:jc w:val="both"/>
        <w:rPr>
          <w:rFonts w:ascii="Arial" w:hAnsi="Arial" w:cs="Arial"/>
          <w:b w:val="0"/>
          <w:sz w:val="20"/>
        </w:rPr>
      </w:pPr>
      <w:bookmarkStart w:id="261" w:name="_Ref90186372"/>
      <w:r w:rsidRPr="00494B91">
        <w:rPr>
          <w:rFonts w:ascii="Arial" w:hAnsi="Arial" w:cs="Arial"/>
          <w:sz w:val="20"/>
        </w:rPr>
        <w:t>Integration.</w:t>
      </w:r>
      <w:bookmarkEnd w:id="261"/>
      <w:r w:rsidR="004114C1" w:rsidRPr="00494B91">
        <w:rPr>
          <w:rFonts w:ascii="Arial" w:hAnsi="Arial" w:cs="Arial"/>
          <w:sz w:val="20"/>
        </w:rPr>
        <w:t xml:space="preserve">  </w:t>
      </w:r>
      <w:r w:rsidRPr="00494B91">
        <w:rPr>
          <w:rFonts w:ascii="Arial" w:hAnsi="Arial" w:cs="Arial"/>
          <w:b w:val="0"/>
          <w:sz w:val="20"/>
        </w:rPr>
        <w:t>This Agreement</w:t>
      </w:r>
      <w:r w:rsidR="007F38D4" w:rsidRPr="00494B91">
        <w:rPr>
          <w:rFonts w:ascii="Arial" w:hAnsi="Arial" w:cs="Arial"/>
          <w:b w:val="0"/>
          <w:sz w:val="20"/>
        </w:rPr>
        <w:t xml:space="preserve"> (including the Exhibits)</w:t>
      </w:r>
      <w:r w:rsidRPr="00494B91">
        <w:rPr>
          <w:rFonts w:ascii="Arial" w:hAnsi="Arial" w:cs="Arial"/>
          <w:b w:val="0"/>
          <w:sz w:val="20"/>
        </w:rPr>
        <w:t xml:space="preserve"> </w:t>
      </w:r>
      <w:r w:rsidR="006461B5">
        <w:rPr>
          <w:rFonts w:ascii="Arial" w:hAnsi="Arial" w:cs="Arial"/>
          <w:b w:val="0"/>
          <w:sz w:val="20"/>
        </w:rPr>
        <w:t xml:space="preserve">and all confidentiality agreements </w:t>
      </w:r>
      <w:proofErr w:type="gramStart"/>
      <w:r w:rsidR="006461B5">
        <w:rPr>
          <w:rFonts w:ascii="Arial" w:hAnsi="Arial" w:cs="Arial"/>
          <w:b w:val="0"/>
          <w:sz w:val="20"/>
        </w:rPr>
        <w:t>entered into</w:t>
      </w:r>
      <w:proofErr w:type="gramEnd"/>
      <w:r w:rsidR="006461B5">
        <w:rPr>
          <w:rFonts w:ascii="Arial" w:hAnsi="Arial" w:cs="Arial"/>
          <w:b w:val="0"/>
          <w:sz w:val="20"/>
        </w:rPr>
        <w:t xml:space="preserve"> between the Parties prior to the Effective Date (collectively, the </w:t>
      </w:r>
      <w:r w:rsidR="006461B5" w:rsidRPr="006461B5">
        <w:rPr>
          <w:rFonts w:ascii="Arial" w:hAnsi="Arial" w:cs="Arial"/>
          <w:bCs/>
          <w:sz w:val="20"/>
        </w:rPr>
        <w:t>“Non-Disclosure Agreement”</w:t>
      </w:r>
      <w:r w:rsidR="006461B5">
        <w:rPr>
          <w:rFonts w:ascii="Arial" w:hAnsi="Arial" w:cs="Arial"/>
          <w:b w:val="0"/>
          <w:sz w:val="20"/>
        </w:rPr>
        <w:t xml:space="preserve">) </w:t>
      </w:r>
      <w:r w:rsidRPr="00494B91">
        <w:rPr>
          <w:rFonts w:ascii="Arial" w:hAnsi="Arial" w:cs="Arial"/>
          <w:b w:val="0"/>
          <w:sz w:val="20"/>
        </w:rPr>
        <w:t>is the entire agreement between the Parties concerning its subject matter; and supersedes all prior and contemporaneous oral and written agreements, commitments, and understandings concerning its subject matter.</w:t>
      </w:r>
    </w:p>
    <w:p w14:paraId="61C7264E" w14:textId="39566D42" w:rsidR="0011193E" w:rsidRPr="00494B91" w:rsidRDefault="0011193E" w:rsidP="0011193E">
      <w:pPr>
        <w:rPr>
          <w:rFonts w:ascii="Arial" w:hAnsi="Arial" w:cs="Arial"/>
          <w:kern w:val="28"/>
        </w:rPr>
      </w:pPr>
      <w:r w:rsidRPr="00494B91">
        <w:rPr>
          <w:rFonts w:ascii="Arial" w:hAnsi="Arial" w:cs="Arial"/>
          <w:kern w:val="28"/>
        </w:rPr>
        <w:t>This Agreement is executed by the Parties</w:t>
      </w:r>
      <w:r w:rsidR="00214D5B" w:rsidRPr="00494B91">
        <w:rPr>
          <w:rFonts w:ascii="Arial" w:hAnsi="Arial" w:cs="Arial"/>
          <w:kern w:val="28"/>
        </w:rPr>
        <w:t>’</w:t>
      </w:r>
      <w:r w:rsidRPr="00494B91">
        <w:rPr>
          <w:rFonts w:ascii="Arial" w:hAnsi="Arial" w:cs="Arial"/>
          <w:kern w:val="28"/>
        </w:rPr>
        <w:t xml:space="preserve"> duly authorized representatives effective as of the </w:t>
      </w:r>
      <w:r w:rsidR="00381A3B" w:rsidRPr="00494B91">
        <w:rPr>
          <w:rFonts w:ascii="Arial" w:hAnsi="Arial" w:cs="Arial"/>
          <w:kern w:val="28"/>
        </w:rPr>
        <w:t xml:space="preserve">Agreement </w:t>
      </w:r>
      <w:r w:rsidRPr="00494B91">
        <w:rPr>
          <w:rFonts w:ascii="Arial" w:hAnsi="Arial" w:cs="Arial"/>
          <w:kern w:val="28"/>
        </w:rPr>
        <w:t>Effective Date.</w:t>
      </w:r>
    </w:p>
    <w:p w14:paraId="301579BE" w14:textId="77777777" w:rsidR="00C6147A" w:rsidRPr="00494B91" w:rsidRDefault="00C6147A" w:rsidP="0011193E">
      <w:pPr>
        <w:rPr>
          <w:rFonts w:ascii="Arial" w:hAnsi="Arial" w:cs="Arial"/>
        </w:rPr>
      </w:pPr>
    </w:p>
    <w:tbl>
      <w:tblPr>
        <w:tblW w:w="9554" w:type="dxa"/>
        <w:jc w:val="center"/>
        <w:tblLook w:val="0000" w:firstRow="0" w:lastRow="0" w:firstColumn="0" w:lastColumn="0" w:noHBand="0" w:noVBand="0"/>
      </w:tblPr>
      <w:tblGrid>
        <w:gridCol w:w="4777"/>
        <w:gridCol w:w="4777"/>
      </w:tblGrid>
      <w:tr w:rsidR="00C27D77" w:rsidRPr="00494B91" w14:paraId="021E7753" w14:textId="77777777" w:rsidTr="003410E1">
        <w:trPr>
          <w:trHeight w:val="486"/>
          <w:jc w:val="center"/>
        </w:trPr>
        <w:tc>
          <w:tcPr>
            <w:tcW w:w="4777" w:type="dxa"/>
            <w:tcBorders>
              <w:top w:val="nil"/>
              <w:left w:val="nil"/>
              <w:bottom w:val="nil"/>
              <w:right w:val="nil"/>
            </w:tcBorders>
            <w:tcMar>
              <w:left w:w="108" w:type="dxa"/>
              <w:right w:w="108" w:type="dxa"/>
            </w:tcMar>
            <w:vAlign w:val="center"/>
          </w:tcPr>
          <w:bookmarkEnd w:id="190"/>
          <w:bookmarkEnd w:id="191"/>
          <w:bookmarkEnd w:id="192"/>
          <w:bookmarkEnd w:id="193"/>
          <w:bookmarkEnd w:id="194"/>
          <w:bookmarkEnd w:id="195"/>
          <w:bookmarkEnd w:id="196"/>
          <w:bookmarkEnd w:id="197"/>
          <w:bookmarkEnd w:id="198"/>
          <w:bookmarkEnd w:id="199"/>
          <w:bookmarkEnd w:id="200"/>
          <w:bookmarkEnd w:id="201"/>
          <w:bookmarkEnd w:id="202"/>
          <w:p w14:paraId="42EC4E15" w14:textId="3D495FCD" w:rsidR="00C27D77" w:rsidRPr="00494B91" w:rsidRDefault="006461B5" w:rsidP="003410E1">
            <w:pPr>
              <w:rPr>
                <w:rFonts w:ascii="Arial" w:hAnsi="Arial" w:cs="Arial"/>
                <w:b/>
                <w:bCs/>
              </w:rPr>
            </w:pPr>
            <w:r>
              <w:rPr>
                <w:rFonts w:ascii="Arial" w:hAnsi="Arial" w:cs="Arial"/>
                <w:b/>
                <w:bCs/>
              </w:rPr>
              <w:t>{{CUSTOMERSIGNATUREBLOCK}}</w:t>
            </w:r>
          </w:p>
        </w:tc>
        <w:tc>
          <w:tcPr>
            <w:tcW w:w="4777" w:type="dxa"/>
            <w:tcBorders>
              <w:top w:val="nil"/>
              <w:left w:val="nil"/>
              <w:bottom w:val="nil"/>
              <w:right w:val="nil"/>
            </w:tcBorders>
            <w:tcMar>
              <w:left w:w="108" w:type="dxa"/>
              <w:right w:w="108" w:type="dxa"/>
            </w:tcMar>
            <w:vAlign w:val="center"/>
          </w:tcPr>
          <w:p w14:paraId="7E7C5038" w14:textId="03C555E8" w:rsidR="00C27D77" w:rsidRPr="006461B5" w:rsidRDefault="006461B5" w:rsidP="003410E1">
            <w:pPr>
              <w:rPr>
                <w:rFonts w:ascii="Arial" w:hAnsi="Arial" w:cs="Arial"/>
                <w:b/>
                <w:bCs/>
              </w:rPr>
            </w:pPr>
            <w:r w:rsidRPr="006461B5">
              <w:rPr>
                <w:rFonts w:ascii="Arial" w:hAnsi="Arial" w:cs="Arial"/>
                <w:b/>
                <w:bCs/>
              </w:rPr>
              <w:t>{{CONTRACTORSIGNATUREBLOCK}}</w:t>
            </w:r>
          </w:p>
        </w:tc>
      </w:tr>
      <w:tr w:rsidR="00C27D77" w:rsidRPr="00494B91" w14:paraId="29855296" w14:textId="77777777" w:rsidTr="003410E1">
        <w:trPr>
          <w:trHeight w:val="918"/>
          <w:jc w:val="center"/>
        </w:trPr>
        <w:tc>
          <w:tcPr>
            <w:tcW w:w="4777" w:type="dxa"/>
            <w:tcBorders>
              <w:top w:val="nil"/>
              <w:left w:val="nil"/>
              <w:bottom w:val="nil"/>
              <w:right w:val="nil"/>
            </w:tcBorders>
            <w:tcMar>
              <w:left w:w="108" w:type="dxa"/>
              <w:right w:w="108" w:type="dxa"/>
            </w:tcMar>
            <w:vAlign w:val="bottom"/>
          </w:tcPr>
          <w:p w14:paraId="65D44BBF" w14:textId="77777777" w:rsidR="00C27D77" w:rsidRPr="00494B91" w:rsidRDefault="00C27D77" w:rsidP="003410E1">
            <w:pPr>
              <w:tabs>
                <w:tab w:val="right" w:pos="4561"/>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1C6AB8C1" w14:textId="77777777" w:rsidR="00C27D77" w:rsidRPr="00494B91" w:rsidRDefault="00C27D77" w:rsidP="003410E1">
            <w:pPr>
              <w:tabs>
                <w:tab w:val="left" w:pos="1062"/>
                <w:tab w:val="left" w:pos="4752"/>
              </w:tabs>
              <w:ind w:left="72"/>
              <w:jc w:val="center"/>
              <w:rPr>
                <w:rFonts w:ascii="Arial" w:hAnsi="Arial" w:cs="Arial"/>
              </w:rPr>
            </w:pPr>
            <w:r w:rsidRPr="00494B91">
              <w:rPr>
                <w:rFonts w:ascii="Arial" w:hAnsi="Arial" w:cs="Arial"/>
              </w:rPr>
              <w:t>Signature</w:t>
            </w:r>
          </w:p>
        </w:tc>
        <w:tc>
          <w:tcPr>
            <w:tcW w:w="4777" w:type="dxa"/>
            <w:tcBorders>
              <w:top w:val="nil"/>
              <w:left w:val="nil"/>
              <w:bottom w:val="nil"/>
              <w:right w:val="nil"/>
            </w:tcBorders>
            <w:tcMar>
              <w:left w:w="108" w:type="dxa"/>
              <w:right w:w="108" w:type="dxa"/>
            </w:tcMar>
            <w:vAlign w:val="bottom"/>
          </w:tcPr>
          <w:p w14:paraId="453E90D7" w14:textId="77777777" w:rsidR="00C27D77" w:rsidRPr="00494B91" w:rsidRDefault="00C27D77" w:rsidP="003410E1">
            <w:pPr>
              <w:tabs>
                <w:tab w:val="right" w:pos="4565"/>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0C4761F3" w14:textId="77777777" w:rsidR="00C27D77" w:rsidRPr="00494B91" w:rsidRDefault="00C27D77" w:rsidP="003410E1">
            <w:pPr>
              <w:tabs>
                <w:tab w:val="left" w:pos="993"/>
                <w:tab w:val="right" w:pos="4572"/>
                <w:tab w:val="left" w:pos="4770"/>
              </w:tabs>
              <w:jc w:val="center"/>
              <w:rPr>
                <w:rFonts w:ascii="Arial" w:hAnsi="Arial" w:cs="Arial"/>
              </w:rPr>
            </w:pPr>
            <w:r w:rsidRPr="00494B91">
              <w:rPr>
                <w:rFonts w:ascii="Arial" w:hAnsi="Arial" w:cs="Arial"/>
              </w:rPr>
              <w:t>Signature</w:t>
            </w:r>
          </w:p>
        </w:tc>
      </w:tr>
      <w:tr w:rsidR="00C27D77" w:rsidRPr="00494B91" w14:paraId="191A38E2" w14:textId="77777777" w:rsidTr="003410E1">
        <w:trPr>
          <w:jc w:val="center"/>
        </w:trPr>
        <w:tc>
          <w:tcPr>
            <w:tcW w:w="4777" w:type="dxa"/>
            <w:tcBorders>
              <w:top w:val="nil"/>
              <w:left w:val="nil"/>
              <w:bottom w:val="nil"/>
              <w:right w:val="nil"/>
            </w:tcBorders>
            <w:tcMar>
              <w:left w:w="108" w:type="dxa"/>
              <w:right w:w="108" w:type="dxa"/>
            </w:tcMar>
            <w:vAlign w:val="bottom"/>
          </w:tcPr>
          <w:p w14:paraId="7ABE1DE1"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59264" behindDoc="0" locked="0" layoutInCell="1" allowOverlap="1" wp14:anchorId="2EEDD4DD" wp14:editId="750BE245">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2844E9E2">
                    <v:line id="Straight Connector 7"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5FF4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6A8D3553"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4643A345"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0288" behindDoc="0" locked="0" layoutInCell="1" allowOverlap="1" wp14:anchorId="63F475EA" wp14:editId="345C6DCC">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2A541EB1">
                    <v:line id="Straight Connector 8"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494F9A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v:stroke joinstyle="miter"/>
                    </v:line>
                  </w:pict>
                </mc:Fallback>
              </mc:AlternateContent>
            </w:r>
            <w:r w:rsidRPr="00494B91">
              <w:rPr>
                <w:rFonts w:ascii="Arial" w:hAnsi="Arial" w:cs="Arial"/>
              </w:rPr>
              <w:t xml:space="preserve">Name:      </w:t>
            </w:r>
          </w:p>
          <w:p w14:paraId="2BDB5A0C"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2235D154" w14:textId="77777777" w:rsidTr="003410E1">
        <w:trPr>
          <w:jc w:val="center"/>
        </w:trPr>
        <w:tc>
          <w:tcPr>
            <w:tcW w:w="4777" w:type="dxa"/>
            <w:tcBorders>
              <w:top w:val="nil"/>
              <w:left w:val="nil"/>
              <w:bottom w:val="nil"/>
              <w:right w:val="nil"/>
            </w:tcBorders>
            <w:tcMar>
              <w:left w:w="108" w:type="dxa"/>
              <w:right w:w="108" w:type="dxa"/>
            </w:tcMar>
            <w:vAlign w:val="bottom"/>
          </w:tcPr>
          <w:p w14:paraId="1E04E443"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1312" behindDoc="0" locked="0" layoutInCell="1" allowOverlap="1" wp14:anchorId="58ECF224" wp14:editId="1512306A">
                      <wp:simplePos x="0" y="0"/>
                      <wp:positionH relativeFrom="column">
                        <wp:posOffset>419735</wp:posOffset>
                      </wp:positionH>
                      <wp:positionV relativeFrom="paragraph">
                        <wp:posOffset>308610</wp:posOffset>
                      </wp:positionV>
                      <wp:extent cx="2438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330763CD">
                    <v:line id="Straight Connector 17"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017A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ojGp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3CB58D9F"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1C06D7D8"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2336" behindDoc="0" locked="0" layoutInCell="1" allowOverlap="1" wp14:anchorId="75D8041B" wp14:editId="7B228973">
                      <wp:simplePos x="0" y="0"/>
                      <wp:positionH relativeFrom="column">
                        <wp:posOffset>419735</wp:posOffset>
                      </wp:positionH>
                      <wp:positionV relativeFrom="paragraph">
                        <wp:posOffset>308610</wp:posOffset>
                      </wp:positionV>
                      <wp:extent cx="2438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1158CA50">
                    <v:line id="Straight Connector 18"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110D22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Szw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nxpAJ4ntFzTmCH&#10;MYsNhsAKYhIcZKWmSC0nbMIunU8Ud6nQPpjky5sJiUNV93hRVx+yUHy5uL9b3s95COo91vxOjIny&#10;V41elE0nnQ2FOLSw/0aZi/Gn75+U64BP1rk6PBfE1MmHuy8FGdhCxkHmrY9MisIgBbiBvalyqoiE&#10;zvYlu+DQkTYuiT2wPdhVPU4v3K4UDihzgDnUp5DnDv5ILe1sgcZTcg2d3ORtZks76zu5vM52oVTU&#10;1ZRnUkXQk4Rl94r9sSrblBMPvBY9m7M46vrM++tfaP0L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yIpS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Title:      </w:t>
            </w:r>
          </w:p>
          <w:p w14:paraId="4D932D18"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7B9A8C2F" w14:textId="77777777" w:rsidTr="003410E1">
        <w:trPr>
          <w:jc w:val="center"/>
        </w:trPr>
        <w:tc>
          <w:tcPr>
            <w:tcW w:w="4777" w:type="dxa"/>
            <w:tcBorders>
              <w:top w:val="nil"/>
              <w:left w:val="nil"/>
              <w:bottom w:val="nil"/>
              <w:right w:val="nil"/>
            </w:tcBorders>
            <w:tcMar>
              <w:left w:w="108" w:type="dxa"/>
              <w:right w:w="108" w:type="dxa"/>
            </w:tcMar>
            <w:vAlign w:val="bottom"/>
          </w:tcPr>
          <w:p w14:paraId="05AC54AB"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3360" behindDoc="0" locked="0" layoutInCell="1" allowOverlap="1" wp14:anchorId="76FFF48A" wp14:editId="54554466">
                      <wp:simplePos x="0" y="0"/>
                      <wp:positionH relativeFrom="column">
                        <wp:posOffset>419735</wp:posOffset>
                      </wp:positionH>
                      <wp:positionV relativeFrom="paragraph">
                        <wp:posOffset>308610</wp:posOffset>
                      </wp:positionV>
                      <wp:extent cx="24384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59B10684">
                    <v:line id="Straight Connector 19"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628071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PgsYmd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3F38CCBC" w14:textId="77777777" w:rsidR="00C27D77" w:rsidRPr="00494B91" w:rsidRDefault="00C27D77" w:rsidP="003410E1">
            <w:pPr>
              <w:tabs>
                <w:tab w:val="left" w:pos="1076"/>
                <w:tab w:val="right" w:pos="4561"/>
              </w:tabs>
              <w:jc w:val="center"/>
              <w:rPr>
                <w:rFonts w:ascii="Arial" w:hAnsi="Arial" w:cs="Arial"/>
              </w:rPr>
            </w:pPr>
          </w:p>
        </w:tc>
        <w:tc>
          <w:tcPr>
            <w:tcW w:w="4777" w:type="dxa"/>
            <w:tcBorders>
              <w:top w:val="nil"/>
              <w:left w:val="nil"/>
              <w:bottom w:val="nil"/>
              <w:right w:val="nil"/>
            </w:tcBorders>
            <w:tcMar>
              <w:left w:w="108" w:type="dxa"/>
              <w:right w:w="108" w:type="dxa"/>
            </w:tcMar>
            <w:vAlign w:val="bottom"/>
          </w:tcPr>
          <w:p w14:paraId="01130D03"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4384" behindDoc="0" locked="0" layoutInCell="1" allowOverlap="1" wp14:anchorId="662DD70B" wp14:editId="079FA09C">
                      <wp:simplePos x="0" y="0"/>
                      <wp:positionH relativeFrom="column">
                        <wp:posOffset>419735</wp:posOffset>
                      </wp:positionH>
                      <wp:positionV relativeFrom="paragraph">
                        <wp:posOffset>308610</wp:posOffset>
                      </wp:positionV>
                      <wp:extent cx="2438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7AEFD1F7">
                    <v:line id="Straight Connector 20"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71960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BW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d3LB8gTwfEfPOYEd&#10;xiw2GAIriElwkpWaIrVcsAm7dI4o7lKhfTDJlzcTEoeq7vGirj5kofhwcX+3vJ9zF/Wea34XxkT5&#10;q0YvyqaTzoZCHFrYf6PMzfjT90/KccAn61y9PBfE1MmHuy8FGdhCxkHmrY9MisIgBbiBvalyqoiE&#10;zvaluuDQkTYuiT2wPdhVPU4vPK4UDihzgjnUp5DnCf4oLeNsgcZTcU2d3ORtZks76zu5vK52oXTU&#10;1ZRnUkXQk4Rl94r9sSrblIgvvDY9m7M46jrm/fUvtP4F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cbiBW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Date:      </w:t>
            </w:r>
          </w:p>
          <w:p w14:paraId="52E6CEDB" w14:textId="77777777" w:rsidR="00C27D77" w:rsidRPr="00494B91" w:rsidRDefault="00C27D77" w:rsidP="003410E1">
            <w:pPr>
              <w:tabs>
                <w:tab w:val="left" w:pos="984"/>
                <w:tab w:val="right" w:pos="4572"/>
                <w:tab w:val="left" w:pos="4770"/>
              </w:tabs>
              <w:jc w:val="center"/>
              <w:rPr>
                <w:rFonts w:ascii="Arial" w:hAnsi="Arial" w:cs="Arial"/>
              </w:rPr>
            </w:pPr>
          </w:p>
        </w:tc>
      </w:tr>
    </w:tbl>
    <w:p w14:paraId="7300F091" w14:textId="77777777" w:rsidR="00932441" w:rsidRPr="00494B91" w:rsidRDefault="002F5D28" w:rsidP="00932441">
      <w:pPr>
        <w:spacing w:after="120"/>
        <w:jc w:val="center"/>
        <w:rPr>
          <w:rFonts w:ascii="Arial" w:hAnsi="Arial" w:cs="Arial"/>
        </w:rPr>
      </w:pPr>
      <w:r w:rsidRPr="00494B91">
        <w:rPr>
          <w:rFonts w:ascii="Arial" w:hAnsi="Arial" w:cs="Arial"/>
        </w:rPr>
        <w:br w:type="page"/>
      </w:r>
    </w:p>
    <w:p w14:paraId="0619D082" w14:textId="77777777" w:rsidR="00EC7375" w:rsidRPr="00494B91" w:rsidRDefault="00EC7375" w:rsidP="00B15010">
      <w:pPr>
        <w:spacing w:after="120"/>
        <w:jc w:val="center"/>
        <w:rPr>
          <w:rFonts w:ascii="Arial" w:hAnsi="Arial" w:cs="Arial"/>
          <w:b/>
          <w:bCs/>
          <w:i/>
          <w:iCs/>
          <w:u w:val="single"/>
        </w:rPr>
        <w:sectPr w:rsidR="00EC7375" w:rsidRPr="00494B91" w:rsidSect="00530D0D">
          <w:headerReference w:type="default" r:id="rId11"/>
          <w:footerReference w:type="even" r:id="rId12"/>
          <w:footerReference w:type="default" r:id="rId13"/>
          <w:footerReference w:type="first" r:id="rId14"/>
          <w:pgSz w:w="12240" w:h="15840" w:code="1"/>
          <w:pgMar w:top="1296" w:right="1152" w:bottom="1296" w:left="1152" w:header="0" w:footer="144" w:gutter="0"/>
          <w:paperSrc w:first="15" w:other="15"/>
          <w:cols w:space="720"/>
          <w:docGrid w:linePitch="299"/>
        </w:sectPr>
      </w:pPr>
    </w:p>
    <w:p w14:paraId="2760B902" w14:textId="77777777" w:rsidR="00B15010" w:rsidRPr="00494B91" w:rsidRDefault="00B15010" w:rsidP="00B15010">
      <w:pPr>
        <w:spacing w:after="120"/>
        <w:jc w:val="center"/>
        <w:rPr>
          <w:rFonts w:ascii="Arial" w:hAnsi="Arial" w:cs="Arial"/>
        </w:rPr>
      </w:pPr>
      <w:r w:rsidRPr="00494B91">
        <w:rPr>
          <w:rFonts w:ascii="Arial" w:hAnsi="Arial" w:cs="Arial"/>
          <w:b/>
        </w:rPr>
        <w:lastRenderedPageBreak/>
        <w:t>EXHIBIT A</w:t>
      </w:r>
      <w:bookmarkStart w:id="262" w:name="ExhibitA"/>
      <w:bookmarkEnd w:id="262"/>
    </w:p>
    <w:p w14:paraId="44A65AE4" w14:textId="77777777" w:rsidR="00B15010" w:rsidRPr="00494B91" w:rsidRDefault="00B15010" w:rsidP="00B15010">
      <w:pPr>
        <w:jc w:val="center"/>
        <w:rPr>
          <w:rFonts w:ascii="Arial" w:hAnsi="Arial" w:cs="Arial"/>
          <w:b/>
          <w:bCs/>
        </w:rPr>
      </w:pPr>
      <w:r w:rsidRPr="00494B91">
        <w:rPr>
          <w:rFonts w:ascii="Arial" w:hAnsi="Arial" w:cs="Arial"/>
          <w:b/>
          <w:bCs/>
        </w:rPr>
        <w:t xml:space="preserve">TEMPLATE FOR </w:t>
      </w:r>
      <w:r w:rsidR="00413241" w:rsidRPr="00494B91">
        <w:rPr>
          <w:rFonts w:ascii="Arial" w:hAnsi="Arial" w:cs="Arial"/>
          <w:b/>
          <w:bCs/>
        </w:rPr>
        <w:t xml:space="preserve">SOFTWARE </w:t>
      </w:r>
      <w:r w:rsidRPr="00494B91">
        <w:rPr>
          <w:rFonts w:ascii="Arial" w:hAnsi="Arial" w:cs="Arial"/>
          <w:b/>
          <w:bCs/>
        </w:rPr>
        <w:t>ORDER</w:t>
      </w:r>
    </w:p>
    <w:p w14:paraId="3CF9BC83" w14:textId="77777777" w:rsidR="00B15010" w:rsidRPr="00494B91" w:rsidRDefault="00B15010" w:rsidP="00B15010">
      <w:pPr>
        <w:jc w:val="center"/>
        <w:rPr>
          <w:rFonts w:ascii="Arial" w:hAnsi="Arial" w:cs="Arial"/>
        </w:rPr>
      </w:pPr>
      <w:r w:rsidRPr="00494B91">
        <w:rPr>
          <w:rFonts w:ascii="Arial" w:hAnsi="Arial" w:cs="Arial"/>
        </w:rPr>
        <w:t>------------------------------------------------------------------------</w:t>
      </w:r>
    </w:p>
    <w:p w14:paraId="53C1C5B4" w14:textId="77777777" w:rsidR="00B15010" w:rsidRPr="00494B91" w:rsidRDefault="00B15010" w:rsidP="00B15010">
      <w:pPr>
        <w:rPr>
          <w:rFonts w:ascii="Arial" w:hAnsi="Arial" w:cs="Arial"/>
          <w:bCs/>
        </w:rPr>
      </w:pPr>
    </w:p>
    <w:p w14:paraId="4BCA7B9B" w14:textId="77777777" w:rsidR="002F5D28" w:rsidRPr="00494B91" w:rsidRDefault="002F5D28" w:rsidP="00B15010">
      <w:pPr>
        <w:pStyle w:val="Heading2"/>
        <w:widowControl w:val="0"/>
        <w:spacing w:before="0" w:after="240"/>
        <w:jc w:val="center"/>
        <w:rPr>
          <w:rFonts w:ascii="Arial" w:hAnsi="Arial" w:cs="Arial"/>
          <w:sz w:val="20"/>
        </w:rPr>
      </w:pPr>
      <w:r w:rsidRPr="00494B91">
        <w:rPr>
          <w:rFonts w:ascii="Arial" w:hAnsi="Arial" w:cs="Arial"/>
          <w:sz w:val="20"/>
        </w:rPr>
        <w:t>SOFTWARE ORDER NO.</w:t>
      </w:r>
      <w:r w:rsidR="0085071D" w:rsidRPr="00494B91">
        <w:rPr>
          <w:rFonts w:ascii="Arial" w:hAnsi="Arial" w:cs="Arial"/>
          <w:sz w:val="20"/>
        </w:rPr>
        <w:t xml:space="preserve"> </w:t>
      </w:r>
      <w:r w:rsidR="005B4A7A" w:rsidRPr="00494B91">
        <w:rPr>
          <w:rFonts w:ascii="Arial" w:hAnsi="Arial" w:cs="Arial"/>
          <w:sz w:val="20"/>
        </w:rPr>
        <w:t>___</w:t>
      </w:r>
    </w:p>
    <w:p w14:paraId="31F4D4C2" w14:textId="15692F9E" w:rsidR="00B15010" w:rsidRPr="00494B91" w:rsidRDefault="002F5D28" w:rsidP="00C27D77">
      <w:pPr>
        <w:pStyle w:val="BodyText"/>
        <w:widowControl w:val="0"/>
        <w:rPr>
          <w:rFonts w:ascii="Arial" w:hAnsi="Arial" w:cs="Arial"/>
        </w:rPr>
      </w:pPr>
      <w:r w:rsidRPr="00494B91">
        <w:rPr>
          <w:rFonts w:ascii="Arial" w:hAnsi="Arial" w:cs="Arial"/>
        </w:rPr>
        <w:t>This Software Order</w:t>
      </w:r>
      <w:r w:rsidR="005B4A7A" w:rsidRPr="00494B91">
        <w:rPr>
          <w:rFonts w:ascii="Arial" w:hAnsi="Arial" w:cs="Arial"/>
        </w:rPr>
        <w:t xml:space="preserve"> No. __</w:t>
      </w:r>
      <w:r w:rsidRPr="00494B91">
        <w:rPr>
          <w:rFonts w:ascii="Arial" w:hAnsi="Arial" w:cs="Arial"/>
        </w:rPr>
        <w:t xml:space="preserve"> (this</w:t>
      </w:r>
      <w:r w:rsidR="0085071D" w:rsidRPr="00494B91">
        <w:rPr>
          <w:rFonts w:ascii="Arial" w:hAnsi="Arial" w:cs="Arial"/>
        </w:rPr>
        <w:t xml:space="preserve"> </w:t>
      </w:r>
      <w:r w:rsidR="00214D5B" w:rsidRPr="00494B91">
        <w:rPr>
          <w:rFonts w:ascii="Arial" w:hAnsi="Arial" w:cs="Arial"/>
        </w:rPr>
        <w:t>“</w:t>
      </w:r>
      <w:r w:rsidR="0085071D" w:rsidRPr="00494B91">
        <w:rPr>
          <w:rFonts w:ascii="Arial" w:hAnsi="Arial" w:cs="Arial"/>
          <w:b/>
          <w:bCs/>
        </w:rPr>
        <w:t>Software Order</w:t>
      </w:r>
      <w:r w:rsidR="00214D5B" w:rsidRPr="00494B91">
        <w:rPr>
          <w:rFonts w:ascii="Arial" w:hAnsi="Arial" w:cs="Arial"/>
        </w:rPr>
        <w:t>”</w:t>
      </w:r>
      <w:r w:rsidR="0085071D" w:rsidRPr="00494B91">
        <w:rPr>
          <w:rFonts w:ascii="Arial" w:hAnsi="Arial" w:cs="Arial"/>
        </w:rPr>
        <w:t xml:space="preserve">), dated </w:t>
      </w:r>
      <w:r w:rsidR="005B4A7A" w:rsidRPr="00494B91">
        <w:rPr>
          <w:rFonts w:ascii="Arial" w:hAnsi="Arial" w:cs="Arial"/>
        </w:rPr>
        <w:t xml:space="preserve">effective </w:t>
      </w:r>
      <w:r w:rsidR="0085071D" w:rsidRPr="00494B91">
        <w:rPr>
          <w:rFonts w:ascii="Arial" w:hAnsi="Arial" w:cs="Arial"/>
        </w:rPr>
        <w:t xml:space="preserve">as of </w:t>
      </w:r>
      <w:r w:rsidR="005B4A7A" w:rsidRPr="00494B91">
        <w:rPr>
          <w:rFonts w:ascii="Arial" w:hAnsi="Arial" w:cs="Arial"/>
        </w:rPr>
        <w:t>________</w:t>
      </w:r>
      <w:r w:rsidRPr="00494B91">
        <w:rPr>
          <w:rFonts w:ascii="Arial" w:hAnsi="Arial" w:cs="Arial"/>
        </w:rPr>
        <w:t>,</w:t>
      </w:r>
      <w:r w:rsidR="00413241" w:rsidRPr="00494B91">
        <w:rPr>
          <w:rFonts w:ascii="Arial" w:hAnsi="Arial" w:cs="Arial"/>
        </w:rPr>
        <w:t xml:space="preserve"> </w:t>
      </w:r>
      <w:r w:rsidRPr="00494B91">
        <w:rPr>
          <w:rFonts w:ascii="Arial" w:hAnsi="Arial" w:cs="Arial"/>
        </w:rPr>
        <w:t xml:space="preserve">(the </w:t>
      </w:r>
      <w:r w:rsidR="00214D5B" w:rsidRPr="00494B91">
        <w:rPr>
          <w:rFonts w:ascii="Arial" w:hAnsi="Arial" w:cs="Arial"/>
        </w:rPr>
        <w:t>“</w:t>
      </w:r>
      <w:r w:rsidRPr="00494B91">
        <w:rPr>
          <w:rFonts w:ascii="Arial" w:hAnsi="Arial" w:cs="Arial"/>
          <w:b/>
          <w:bCs/>
        </w:rPr>
        <w:t>Order Effective Date</w:t>
      </w:r>
      <w:r w:rsidR="00214D5B" w:rsidRPr="00494B91">
        <w:rPr>
          <w:rFonts w:ascii="Arial" w:hAnsi="Arial" w:cs="Arial"/>
        </w:rPr>
        <w:t>”</w:t>
      </w:r>
      <w:r w:rsidRPr="00494B91">
        <w:rPr>
          <w:rFonts w:ascii="Arial" w:hAnsi="Arial" w:cs="Arial"/>
        </w:rPr>
        <w:t xml:space="preserve">), is between </w:t>
      </w:r>
      <w:r w:rsidR="005B4A7A" w:rsidRPr="00494B91">
        <w:rPr>
          <w:rFonts w:ascii="Arial" w:hAnsi="Arial" w:cs="Arial"/>
        </w:rPr>
        <w:t>_______________</w:t>
      </w:r>
      <w:r w:rsidR="0094340D" w:rsidRPr="00494B91">
        <w:rPr>
          <w:rFonts w:ascii="Arial" w:hAnsi="Arial" w:cs="Arial"/>
        </w:rPr>
        <w:t xml:space="preserve">, located at </w:t>
      </w:r>
      <w:r w:rsidR="005B4A7A" w:rsidRPr="00494B91">
        <w:rPr>
          <w:rFonts w:ascii="Arial" w:hAnsi="Arial" w:cs="Arial"/>
        </w:rPr>
        <w:t>______________________</w:t>
      </w:r>
      <w:r w:rsidR="0094340D" w:rsidRPr="00494B91">
        <w:rPr>
          <w:rFonts w:ascii="Arial" w:hAnsi="Arial" w:cs="Arial"/>
        </w:rPr>
        <w:t xml:space="preserve"> (</w:t>
      </w:r>
      <w:r w:rsidR="00214D5B" w:rsidRPr="00494B91">
        <w:rPr>
          <w:rFonts w:ascii="Arial" w:hAnsi="Arial" w:cs="Arial"/>
          <w:b/>
        </w:rPr>
        <w:t>“</w:t>
      </w:r>
      <w:r w:rsidR="00494B91" w:rsidRPr="00494B91">
        <w:rPr>
          <w:rFonts w:ascii="Arial" w:hAnsi="Arial" w:cs="Arial"/>
          <w:b/>
        </w:rPr>
        <w:t>Customer</w:t>
      </w:r>
      <w:r w:rsidR="00214D5B" w:rsidRPr="00494B91">
        <w:rPr>
          <w:rFonts w:ascii="Arial" w:hAnsi="Arial" w:cs="Arial"/>
          <w:b/>
        </w:rPr>
        <w:t>”</w:t>
      </w:r>
      <w:r w:rsidR="0094340D" w:rsidRPr="00494B91">
        <w:rPr>
          <w:rFonts w:ascii="Arial" w:hAnsi="Arial" w:cs="Arial"/>
        </w:rPr>
        <w:t xml:space="preserve">) and </w:t>
      </w:r>
      <w:r w:rsidR="005B4A7A" w:rsidRPr="00494B91">
        <w:rPr>
          <w:rFonts w:ascii="Arial" w:hAnsi="Arial" w:cs="Arial"/>
        </w:rPr>
        <w:t xml:space="preserve">_______________, </w:t>
      </w:r>
      <w:r w:rsidR="0094340D" w:rsidRPr="00494B91">
        <w:rPr>
          <w:rFonts w:ascii="Arial" w:hAnsi="Arial" w:cs="Arial"/>
        </w:rPr>
        <w:t xml:space="preserve">located at </w:t>
      </w:r>
      <w:r w:rsidR="005B4A7A" w:rsidRPr="00494B91">
        <w:rPr>
          <w:rFonts w:ascii="Arial" w:hAnsi="Arial" w:cs="Arial"/>
        </w:rPr>
        <w:t>___________________</w:t>
      </w:r>
      <w:r w:rsidR="0094340D" w:rsidRPr="00494B91">
        <w:rPr>
          <w:rFonts w:ascii="Arial" w:hAnsi="Arial" w:cs="Arial"/>
        </w:rPr>
        <w:t xml:space="preserve"> (</w:t>
      </w:r>
      <w:r w:rsidR="00214D5B" w:rsidRPr="00494B91">
        <w:rPr>
          <w:rFonts w:ascii="Arial" w:hAnsi="Arial" w:cs="Arial"/>
          <w:b/>
        </w:rPr>
        <w:t>“</w:t>
      </w:r>
      <w:r w:rsidR="0094340D" w:rsidRPr="00494B91">
        <w:rPr>
          <w:rFonts w:ascii="Arial" w:hAnsi="Arial" w:cs="Arial"/>
          <w:b/>
        </w:rPr>
        <w:t>Contractor</w:t>
      </w:r>
      <w:r w:rsidR="00214D5B" w:rsidRPr="00494B91">
        <w:rPr>
          <w:rFonts w:ascii="Arial" w:hAnsi="Arial" w:cs="Arial"/>
          <w:b/>
        </w:rPr>
        <w:t>”</w:t>
      </w:r>
      <w:r w:rsidR="0094340D" w:rsidRPr="00494B91">
        <w:rPr>
          <w:rFonts w:ascii="Arial" w:hAnsi="Arial" w:cs="Arial"/>
        </w:rPr>
        <w:t>)</w:t>
      </w:r>
      <w:r w:rsidRPr="00494B91">
        <w:rPr>
          <w:rFonts w:ascii="Arial" w:hAnsi="Arial" w:cs="Arial"/>
        </w:rPr>
        <w:t xml:space="preserve">.   </w:t>
      </w:r>
    </w:p>
    <w:p w14:paraId="1892DC16" w14:textId="7F547F09" w:rsidR="002F5D28" w:rsidRPr="00494B91" w:rsidRDefault="002F5D28" w:rsidP="00B15010">
      <w:pPr>
        <w:pStyle w:val="BodyText"/>
        <w:widowControl w:val="0"/>
        <w:rPr>
          <w:rFonts w:ascii="Arial" w:hAnsi="Arial" w:cs="Arial"/>
        </w:rPr>
      </w:pPr>
      <w:r w:rsidRPr="00494B91">
        <w:rPr>
          <w:rFonts w:ascii="Arial" w:hAnsi="Arial" w:cs="Arial"/>
        </w:rPr>
        <w:t>This Software Order is incorporated into, forms a part of, and is in all respects subject to the terms of</w:t>
      </w:r>
      <w:r w:rsidR="00B15010" w:rsidRPr="00494B91">
        <w:rPr>
          <w:rFonts w:ascii="Arial" w:hAnsi="Arial" w:cs="Arial"/>
        </w:rPr>
        <w:t xml:space="preserve"> the</w:t>
      </w:r>
      <w:r w:rsidRPr="00494B91">
        <w:rPr>
          <w:rFonts w:ascii="Arial" w:hAnsi="Arial" w:cs="Arial"/>
        </w:rPr>
        <w:t xml:space="preserve"> Master Software License and Services Agreement between </w:t>
      </w:r>
      <w:r w:rsidR="00494B91" w:rsidRPr="00494B91">
        <w:rPr>
          <w:rFonts w:ascii="Arial" w:hAnsi="Arial" w:cs="Arial"/>
        </w:rPr>
        <w:t>Customer</w:t>
      </w:r>
      <w:r w:rsidRPr="00494B91">
        <w:rPr>
          <w:rFonts w:ascii="Arial" w:hAnsi="Arial" w:cs="Arial"/>
        </w:rPr>
        <w:t xml:space="preserve"> and Contractor dated </w:t>
      </w:r>
      <w:r w:rsidR="005B4A7A" w:rsidRPr="00494B91">
        <w:rPr>
          <w:rFonts w:ascii="Arial" w:hAnsi="Arial" w:cs="Arial"/>
        </w:rPr>
        <w:t>__________</w:t>
      </w:r>
      <w:r w:rsidRPr="00494B91">
        <w:rPr>
          <w:rFonts w:ascii="Arial" w:hAnsi="Arial" w:cs="Arial"/>
        </w:rPr>
        <w:t xml:space="preserve"> (the </w:t>
      </w:r>
      <w:r w:rsidR="00214D5B" w:rsidRPr="00494B91">
        <w:rPr>
          <w:rFonts w:ascii="Arial" w:hAnsi="Arial" w:cs="Arial"/>
        </w:rPr>
        <w:t>“</w:t>
      </w:r>
      <w:r w:rsidRPr="00494B91">
        <w:rPr>
          <w:rFonts w:ascii="Arial" w:hAnsi="Arial" w:cs="Arial"/>
          <w:b/>
        </w:rPr>
        <w:t>Agreement</w:t>
      </w:r>
      <w:r w:rsidR="00214D5B" w:rsidRPr="00494B91">
        <w:rPr>
          <w:rFonts w:ascii="Arial" w:hAnsi="Arial" w:cs="Arial"/>
        </w:rPr>
        <w:t>”</w:t>
      </w:r>
      <w:r w:rsidRPr="00494B91">
        <w:rPr>
          <w:rFonts w:ascii="Arial" w:hAnsi="Arial" w:cs="Arial"/>
        </w:rPr>
        <w:t xml:space="preserve">).  All capitalized terms that are not defined in this Software Order will have the meanings assigned to those terms in the Agreement. </w:t>
      </w:r>
    </w:p>
    <w:p w14:paraId="55120804" w14:textId="3567BA75" w:rsidR="002F5D28" w:rsidRPr="00494B91" w:rsidRDefault="002F5D28" w:rsidP="00B15010">
      <w:pPr>
        <w:pStyle w:val="BodyText"/>
        <w:widowControl w:val="0"/>
        <w:spacing w:after="120"/>
        <w:rPr>
          <w:rFonts w:ascii="Arial" w:hAnsi="Arial" w:cs="Arial"/>
          <w:i/>
        </w:rPr>
      </w:pPr>
      <w:r w:rsidRPr="00494B91">
        <w:rPr>
          <w:rFonts w:ascii="Arial" w:hAnsi="Arial" w:cs="Arial"/>
          <w:i/>
        </w:rPr>
        <w:t>Note:  At a minimum, the Software Order should include:</w:t>
      </w:r>
    </w:p>
    <w:p w14:paraId="2FCA5AFE"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(a)</w:t>
      </w:r>
      <w:r w:rsidRPr="00494B91">
        <w:rPr>
          <w:rFonts w:ascii="Arial" w:hAnsi="Arial" w:cs="Arial"/>
        </w:rPr>
        <w:tab/>
        <w:t xml:space="preserve">A list of the specific Software Products to be licensed under the Software Order, including Platform </w:t>
      </w:r>
      <w:proofErr w:type="gramStart"/>
      <w:r w:rsidRPr="00494B91">
        <w:rPr>
          <w:rFonts w:ascii="Arial" w:hAnsi="Arial" w:cs="Arial"/>
        </w:rPr>
        <w:t>limitations;</w:t>
      </w:r>
      <w:proofErr w:type="gramEnd"/>
    </w:p>
    <w:p w14:paraId="01119E70"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(b)</w:t>
      </w:r>
      <w:r w:rsidRPr="00494B91">
        <w:rPr>
          <w:rFonts w:ascii="Arial" w:hAnsi="Arial" w:cs="Arial"/>
        </w:rPr>
        <w:tab/>
        <w:t xml:space="preserve">The gross and net (discounted) license fee for </w:t>
      </w:r>
      <w:proofErr w:type="gramStart"/>
      <w:r w:rsidRPr="00494B91">
        <w:rPr>
          <w:rFonts w:ascii="Arial" w:hAnsi="Arial" w:cs="Arial"/>
        </w:rPr>
        <w:t>the Software</w:t>
      </w:r>
      <w:proofErr w:type="gramEnd"/>
      <w:r w:rsidRPr="00494B91">
        <w:rPr>
          <w:rFonts w:ascii="Arial" w:hAnsi="Arial" w:cs="Arial"/>
        </w:rPr>
        <w:t xml:space="preserve"> Products, and the percentage </w:t>
      </w:r>
      <w:proofErr w:type="gramStart"/>
      <w:r w:rsidRPr="00494B91">
        <w:rPr>
          <w:rFonts w:ascii="Arial" w:hAnsi="Arial" w:cs="Arial"/>
        </w:rPr>
        <w:t>discount;</w:t>
      </w:r>
      <w:proofErr w:type="gramEnd"/>
    </w:p>
    <w:p w14:paraId="1BF7F233" w14:textId="77777777" w:rsidR="002F5D28" w:rsidRPr="00494B91" w:rsidRDefault="002F5D28" w:rsidP="00B15010">
      <w:pPr>
        <w:pStyle w:val="BodyText"/>
        <w:widowControl w:val="0"/>
        <w:spacing w:after="120"/>
        <w:rPr>
          <w:rFonts w:ascii="Arial" w:hAnsi="Arial" w:cs="Arial"/>
        </w:rPr>
      </w:pPr>
      <w:r w:rsidRPr="00494B91">
        <w:rPr>
          <w:rFonts w:ascii="Arial" w:hAnsi="Arial" w:cs="Arial"/>
        </w:rPr>
        <w:t>(c)</w:t>
      </w:r>
      <w:r w:rsidRPr="00494B91">
        <w:rPr>
          <w:rFonts w:ascii="Arial" w:hAnsi="Arial" w:cs="Arial"/>
        </w:rPr>
        <w:tab/>
      </w:r>
      <w:proofErr w:type="gramStart"/>
      <w:r w:rsidRPr="00494B91">
        <w:rPr>
          <w:rFonts w:ascii="Arial" w:hAnsi="Arial" w:cs="Arial"/>
        </w:rPr>
        <w:t>The License</w:t>
      </w:r>
      <w:proofErr w:type="gramEnd"/>
      <w:r w:rsidRPr="00494B91">
        <w:rPr>
          <w:rFonts w:ascii="Arial" w:hAnsi="Arial" w:cs="Arial"/>
        </w:rPr>
        <w:t xml:space="preserve"> Parameters for those Software </w:t>
      </w:r>
      <w:proofErr w:type="gramStart"/>
      <w:r w:rsidRPr="00494B91">
        <w:rPr>
          <w:rFonts w:ascii="Arial" w:hAnsi="Arial" w:cs="Arial"/>
        </w:rPr>
        <w:t>Products;</w:t>
      </w:r>
      <w:proofErr w:type="gramEnd"/>
    </w:p>
    <w:p w14:paraId="12135B42" w14:textId="77777777" w:rsidR="002F5D28" w:rsidRPr="00494B91" w:rsidRDefault="002F5D28" w:rsidP="00B15010">
      <w:pPr>
        <w:pStyle w:val="BodyText"/>
        <w:widowControl w:val="0"/>
        <w:spacing w:after="120"/>
        <w:rPr>
          <w:rFonts w:ascii="Arial" w:hAnsi="Arial" w:cs="Arial"/>
        </w:rPr>
      </w:pPr>
      <w:r w:rsidRPr="00494B91">
        <w:rPr>
          <w:rFonts w:ascii="Arial" w:hAnsi="Arial" w:cs="Arial"/>
        </w:rPr>
        <w:t>(d)</w:t>
      </w:r>
      <w:r w:rsidRPr="00494B91">
        <w:rPr>
          <w:rFonts w:ascii="Arial" w:hAnsi="Arial" w:cs="Arial"/>
        </w:rPr>
        <w:tab/>
        <w:t xml:space="preserve">The date the Software Products are to be delivered and, if applicable, </w:t>
      </w:r>
      <w:proofErr w:type="gramStart"/>
      <w:r w:rsidRPr="00494B91">
        <w:rPr>
          <w:rFonts w:ascii="Arial" w:hAnsi="Arial" w:cs="Arial"/>
        </w:rPr>
        <w:t>installed;</w:t>
      </w:r>
      <w:proofErr w:type="gramEnd"/>
      <w:r w:rsidRPr="00494B91">
        <w:rPr>
          <w:rFonts w:ascii="Arial" w:hAnsi="Arial" w:cs="Arial"/>
        </w:rPr>
        <w:t xml:space="preserve"> </w:t>
      </w:r>
    </w:p>
    <w:p w14:paraId="0BA0B1F5"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(e)</w:t>
      </w:r>
      <w:r w:rsidRPr="00494B91">
        <w:rPr>
          <w:rFonts w:ascii="Arial" w:hAnsi="Arial" w:cs="Arial"/>
        </w:rPr>
        <w:tab/>
        <w:t xml:space="preserve">A description of the level of maintenance and support Services being purchased and the price for such Services during the initial Maintenance Term, expressed as a dollar amount and as a percentage of the net license </w:t>
      </w:r>
      <w:proofErr w:type="gramStart"/>
      <w:r w:rsidRPr="00494B91">
        <w:rPr>
          <w:rFonts w:ascii="Arial" w:hAnsi="Arial" w:cs="Arial"/>
        </w:rPr>
        <w:t>fee;</w:t>
      </w:r>
      <w:proofErr w:type="gramEnd"/>
    </w:p>
    <w:p w14:paraId="2ED7BDF6" w14:textId="77777777"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(f)</w:t>
      </w:r>
      <w:r w:rsidRPr="00494B91">
        <w:rPr>
          <w:rFonts w:ascii="Arial" w:hAnsi="Arial" w:cs="Arial"/>
        </w:rPr>
        <w:tab/>
        <w:t>A description of any installation or implementation Services being purchased and the price for such Services (generally, such services are provided and invoiced pursuant to a separate service agreement</w:t>
      </w:r>
      <w:proofErr w:type="gramStart"/>
      <w:r w:rsidRPr="00494B91">
        <w:rPr>
          <w:rFonts w:ascii="Arial" w:hAnsi="Arial" w:cs="Arial"/>
        </w:rPr>
        <w:t>);</w:t>
      </w:r>
      <w:proofErr w:type="gramEnd"/>
      <w:r w:rsidRPr="00494B91">
        <w:rPr>
          <w:rFonts w:ascii="Arial" w:hAnsi="Arial" w:cs="Arial"/>
        </w:rPr>
        <w:t xml:space="preserve"> </w:t>
      </w:r>
    </w:p>
    <w:p w14:paraId="259F602C" w14:textId="679A76C6"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(g)</w:t>
      </w:r>
      <w:r w:rsidRPr="00494B91">
        <w:rPr>
          <w:rFonts w:ascii="Arial" w:hAnsi="Arial" w:cs="Arial"/>
        </w:rPr>
        <w:tab/>
        <w:t xml:space="preserve">A description of any acceptance criteria or contingencies affecting </w:t>
      </w:r>
      <w:r w:rsidR="00494B91" w:rsidRPr="00494B91">
        <w:rPr>
          <w:rFonts w:ascii="Arial" w:hAnsi="Arial" w:cs="Arial"/>
        </w:rPr>
        <w:t>Customer</w:t>
      </w:r>
      <w:r w:rsidR="00214D5B" w:rsidRPr="00494B91">
        <w:rPr>
          <w:rFonts w:ascii="Arial" w:hAnsi="Arial" w:cs="Arial"/>
        </w:rPr>
        <w:t>’</w:t>
      </w:r>
      <w:r w:rsidRPr="00494B91">
        <w:rPr>
          <w:rFonts w:ascii="Arial" w:hAnsi="Arial" w:cs="Arial"/>
        </w:rPr>
        <w:t>s payment obligation (e.g., acceptance of Software Modifications or Software Configurations under a separate service agreement</w:t>
      </w:r>
      <w:proofErr w:type="gramStart"/>
      <w:r w:rsidRPr="00494B91">
        <w:rPr>
          <w:rFonts w:ascii="Arial" w:hAnsi="Arial" w:cs="Arial"/>
        </w:rPr>
        <w:t>);</w:t>
      </w:r>
      <w:proofErr w:type="gramEnd"/>
      <w:r w:rsidRPr="00494B91">
        <w:rPr>
          <w:rFonts w:ascii="Arial" w:hAnsi="Arial" w:cs="Arial"/>
        </w:rPr>
        <w:t xml:space="preserve"> </w:t>
      </w:r>
    </w:p>
    <w:p w14:paraId="6E3932FD" w14:textId="41202F65" w:rsidR="002F5D28" w:rsidRPr="00494B91" w:rsidRDefault="002F5D28" w:rsidP="00B15010">
      <w:pPr>
        <w:pStyle w:val="BodyText"/>
        <w:widowControl w:val="0"/>
        <w:spacing w:after="120"/>
        <w:ind w:left="720" w:hanging="720"/>
        <w:rPr>
          <w:rFonts w:ascii="Arial" w:hAnsi="Arial" w:cs="Arial"/>
        </w:rPr>
      </w:pPr>
      <w:r w:rsidRPr="00494B91">
        <w:rPr>
          <w:rFonts w:ascii="Arial" w:hAnsi="Arial" w:cs="Arial"/>
        </w:rPr>
        <w:t>(h)</w:t>
      </w:r>
      <w:r w:rsidRPr="00494B91">
        <w:rPr>
          <w:rFonts w:ascii="Arial" w:hAnsi="Arial" w:cs="Arial"/>
        </w:rPr>
        <w:tab/>
        <w:t xml:space="preserve">A description of any training Services being purchased and the price for such </w:t>
      </w:r>
      <w:proofErr w:type="gramStart"/>
      <w:r w:rsidR="00FB5E5D" w:rsidRPr="00494B91">
        <w:rPr>
          <w:rFonts w:ascii="Arial" w:hAnsi="Arial" w:cs="Arial"/>
        </w:rPr>
        <w:t>Services</w:t>
      </w:r>
      <w:r w:rsidR="00CB016A" w:rsidRPr="00494B91">
        <w:rPr>
          <w:rFonts w:ascii="Arial" w:hAnsi="Arial" w:cs="Arial"/>
        </w:rPr>
        <w:t>;</w:t>
      </w:r>
      <w:proofErr w:type="gramEnd"/>
      <w:r w:rsidR="00CB016A" w:rsidRPr="00494B91">
        <w:rPr>
          <w:rFonts w:ascii="Arial" w:hAnsi="Arial" w:cs="Arial"/>
        </w:rPr>
        <w:t xml:space="preserve"> </w:t>
      </w:r>
    </w:p>
    <w:p w14:paraId="2366028B" w14:textId="77777777" w:rsidR="00FB5E5D" w:rsidRPr="00494B91" w:rsidRDefault="002F5D28" w:rsidP="00C27D77">
      <w:pPr>
        <w:pStyle w:val="BodyText"/>
        <w:widowControl w:val="0"/>
        <w:ind w:left="720" w:hanging="720"/>
        <w:rPr>
          <w:rFonts w:ascii="Arial" w:hAnsi="Arial" w:cs="Arial"/>
        </w:rPr>
      </w:pPr>
      <w:r w:rsidRPr="00494B91">
        <w:rPr>
          <w:rFonts w:ascii="Arial" w:hAnsi="Arial" w:cs="Arial"/>
        </w:rPr>
        <w:t>(i)</w:t>
      </w:r>
      <w:r w:rsidRPr="00494B91">
        <w:rPr>
          <w:rFonts w:ascii="Arial" w:hAnsi="Arial" w:cs="Arial"/>
        </w:rPr>
        <w:tab/>
        <w:t>Any other special provisions or terms and conditions intended to modify or supplement the terms</w:t>
      </w:r>
      <w:r w:rsidR="00FB5E5D" w:rsidRPr="00494B91">
        <w:rPr>
          <w:rFonts w:ascii="Arial" w:hAnsi="Arial" w:cs="Arial"/>
        </w:rPr>
        <w:t>.</w:t>
      </w:r>
    </w:p>
    <w:p w14:paraId="1B7C5CA6" w14:textId="28B1AAC5" w:rsidR="00B15010" w:rsidRPr="00494B91" w:rsidRDefault="00B15010" w:rsidP="00B15010">
      <w:pPr>
        <w:spacing w:after="120"/>
        <w:rPr>
          <w:rFonts w:ascii="Arial" w:hAnsi="Arial" w:cs="Arial"/>
        </w:rPr>
      </w:pPr>
      <w:r w:rsidRPr="00494B91">
        <w:rPr>
          <w:rFonts w:ascii="Arial" w:hAnsi="Arial" w:cs="Arial"/>
        </w:rPr>
        <w:t xml:space="preserve">The Parties have caused this </w:t>
      </w:r>
      <w:r w:rsidR="005E5F14" w:rsidRPr="00494B91">
        <w:rPr>
          <w:rFonts w:ascii="Arial" w:hAnsi="Arial" w:cs="Arial"/>
        </w:rPr>
        <w:t>Software</w:t>
      </w:r>
      <w:r w:rsidRPr="00494B91">
        <w:rPr>
          <w:rFonts w:ascii="Arial" w:hAnsi="Arial" w:cs="Arial"/>
        </w:rPr>
        <w:t xml:space="preserve"> Order to be executed as of the </w:t>
      </w:r>
      <w:r w:rsidR="003764D5" w:rsidRPr="00494B91">
        <w:rPr>
          <w:rFonts w:ascii="Arial" w:hAnsi="Arial" w:cs="Arial"/>
        </w:rPr>
        <w:t xml:space="preserve">Order </w:t>
      </w:r>
      <w:r w:rsidRPr="00494B91">
        <w:rPr>
          <w:rFonts w:ascii="Arial" w:hAnsi="Arial" w:cs="Arial"/>
        </w:rPr>
        <w:t>Effective Date.</w:t>
      </w:r>
    </w:p>
    <w:tbl>
      <w:tblPr>
        <w:tblW w:w="9554" w:type="dxa"/>
        <w:jc w:val="center"/>
        <w:tblLook w:val="0000" w:firstRow="0" w:lastRow="0" w:firstColumn="0" w:lastColumn="0" w:noHBand="0" w:noVBand="0"/>
      </w:tblPr>
      <w:tblGrid>
        <w:gridCol w:w="4777"/>
        <w:gridCol w:w="4777"/>
      </w:tblGrid>
      <w:tr w:rsidR="00C27D77" w:rsidRPr="00494B91" w14:paraId="157F95A7" w14:textId="77777777" w:rsidTr="003410E1">
        <w:trPr>
          <w:trHeight w:val="486"/>
          <w:jc w:val="center"/>
        </w:trPr>
        <w:tc>
          <w:tcPr>
            <w:tcW w:w="4777" w:type="dxa"/>
            <w:tcBorders>
              <w:top w:val="nil"/>
              <w:left w:val="nil"/>
              <w:bottom w:val="nil"/>
              <w:right w:val="nil"/>
            </w:tcBorders>
            <w:tcMar>
              <w:left w:w="108" w:type="dxa"/>
              <w:right w:w="108" w:type="dxa"/>
            </w:tcMar>
            <w:vAlign w:val="center"/>
          </w:tcPr>
          <w:p w14:paraId="0CFB1118" w14:textId="44C9CC72" w:rsidR="00C27D77" w:rsidRPr="00494B91" w:rsidRDefault="00494B91" w:rsidP="003410E1">
            <w:pPr>
              <w:rPr>
                <w:rFonts w:ascii="Arial" w:hAnsi="Arial" w:cs="Arial"/>
                <w:b/>
                <w:bCs/>
              </w:rPr>
            </w:pPr>
            <w:bookmarkStart w:id="263" w:name="StartofDoc"/>
            <w:bookmarkEnd w:id="263"/>
            <w:r w:rsidRPr="00494B91">
              <w:rPr>
                <w:rFonts w:ascii="Arial" w:hAnsi="Arial" w:cs="Arial"/>
                <w:b/>
                <w:bCs/>
              </w:rPr>
              <w:t>_______________________</w:t>
            </w:r>
            <w:r w:rsidR="00C27D77" w:rsidRPr="00494B91">
              <w:rPr>
                <w:rFonts w:ascii="Arial" w:hAnsi="Arial" w:cs="Arial"/>
                <w:b/>
                <w:bCs/>
              </w:rPr>
              <w:t xml:space="preserve"> (</w:t>
            </w:r>
            <w:r w:rsidR="00214D5B" w:rsidRPr="00494B91">
              <w:rPr>
                <w:rFonts w:ascii="Arial" w:hAnsi="Arial" w:cs="Arial"/>
                <w:b/>
                <w:bCs/>
              </w:rPr>
              <w:t>“</w:t>
            </w:r>
            <w:r w:rsidR="00C27D77" w:rsidRPr="00494B91">
              <w:rPr>
                <w:rFonts w:ascii="Arial" w:hAnsi="Arial" w:cs="Arial"/>
                <w:b/>
                <w:bCs/>
              </w:rPr>
              <w:t>Customer</w:t>
            </w:r>
            <w:r w:rsidR="00214D5B" w:rsidRPr="00494B91">
              <w:rPr>
                <w:rFonts w:ascii="Arial" w:hAnsi="Arial" w:cs="Arial"/>
                <w:b/>
                <w:bCs/>
              </w:rPr>
              <w:t>”</w:t>
            </w:r>
            <w:r w:rsidR="00C27D77" w:rsidRPr="00494B91">
              <w:rPr>
                <w:rFonts w:ascii="Arial" w:hAnsi="Arial" w:cs="Arial"/>
                <w:b/>
                <w:bCs/>
              </w:rPr>
              <w:t>)</w:t>
            </w:r>
          </w:p>
        </w:tc>
        <w:tc>
          <w:tcPr>
            <w:tcW w:w="4777" w:type="dxa"/>
            <w:tcBorders>
              <w:top w:val="nil"/>
              <w:left w:val="nil"/>
              <w:bottom w:val="nil"/>
              <w:right w:val="nil"/>
            </w:tcBorders>
            <w:tcMar>
              <w:left w:w="108" w:type="dxa"/>
              <w:right w:w="108" w:type="dxa"/>
            </w:tcMar>
            <w:vAlign w:val="center"/>
          </w:tcPr>
          <w:p w14:paraId="16CB6F75" w14:textId="5A6B4D72" w:rsidR="00C27D77" w:rsidRPr="00494B91" w:rsidRDefault="00C27D77" w:rsidP="003410E1">
            <w:pPr>
              <w:rPr>
                <w:rFonts w:ascii="Arial" w:hAnsi="Arial" w:cs="Arial"/>
                <w:b/>
                <w:bCs/>
                <w:u w:val="single"/>
              </w:rPr>
            </w:pPr>
            <w:r w:rsidRPr="00494B91">
              <w:rPr>
                <w:rFonts w:ascii="Arial" w:hAnsi="Arial" w:cs="Arial"/>
                <w:b/>
              </w:rPr>
              <w:t>_______________</w:t>
            </w:r>
            <w:r w:rsidRPr="00494B91">
              <w:rPr>
                <w:rFonts w:ascii="Arial" w:hAnsi="Arial" w:cs="Arial"/>
                <w:b/>
                <w:bCs/>
              </w:rPr>
              <w:t xml:space="preserve"> (</w:t>
            </w:r>
            <w:r w:rsidR="00214D5B" w:rsidRPr="00494B91">
              <w:rPr>
                <w:rFonts w:ascii="Arial" w:hAnsi="Arial" w:cs="Arial"/>
                <w:b/>
                <w:bCs/>
              </w:rPr>
              <w:t>“</w:t>
            </w:r>
            <w:r w:rsidRPr="00494B91">
              <w:rPr>
                <w:rFonts w:ascii="Arial" w:hAnsi="Arial" w:cs="Arial"/>
                <w:b/>
                <w:bCs/>
              </w:rPr>
              <w:t>Contractor</w:t>
            </w:r>
            <w:r w:rsidR="00214D5B" w:rsidRPr="00494B91">
              <w:rPr>
                <w:rFonts w:ascii="Arial" w:hAnsi="Arial" w:cs="Arial"/>
                <w:b/>
                <w:bCs/>
              </w:rPr>
              <w:t>”</w:t>
            </w:r>
            <w:r w:rsidRPr="00494B91">
              <w:rPr>
                <w:rFonts w:ascii="Arial" w:hAnsi="Arial" w:cs="Arial"/>
                <w:b/>
                <w:bCs/>
              </w:rPr>
              <w:t>)</w:t>
            </w:r>
          </w:p>
        </w:tc>
      </w:tr>
      <w:tr w:rsidR="00C27D77" w:rsidRPr="00494B91" w14:paraId="069AEA0E" w14:textId="77777777" w:rsidTr="003410E1">
        <w:trPr>
          <w:trHeight w:val="918"/>
          <w:jc w:val="center"/>
        </w:trPr>
        <w:tc>
          <w:tcPr>
            <w:tcW w:w="4777" w:type="dxa"/>
            <w:tcBorders>
              <w:top w:val="nil"/>
              <w:left w:val="nil"/>
              <w:bottom w:val="nil"/>
              <w:right w:val="nil"/>
            </w:tcBorders>
            <w:tcMar>
              <w:left w:w="108" w:type="dxa"/>
              <w:right w:w="108" w:type="dxa"/>
            </w:tcMar>
            <w:vAlign w:val="bottom"/>
          </w:tcPr>
          <w:p w14:paraId="5A9CD958" w14:textId="77777777" w:rsidR="00C27D77" w:rsidRPr="00494B91" w:rsidRDefault="00C27D77" w:rsidP="003410E1">
            <w:pPr>
              <w:tabs>
                <w:tab w:val="right" w:pos="4561"/>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4E4AEF37" w14:textId="77777777" w:rsidR="00C27D77" w:rsidRPr="00494B91" w:rsidRDefault="00C27D77" w:rsidP="003410E1">
            <w:pPr>
              <w:tabs>
                <w:tab w:val="left" w:pos="1062"/>
                <w:tab w:val="left" w:pos="4752"/>
              </w:tabs>
              <w:ind w:left="72"/>
              <w:jc w:val="center"/>
              <w:rPr>
                <w:rFonts w:ascii="Arial" w:hAnsi="Arial" w:cs="Arial"/>
              </w:rPr>
            </w:pPr>
            <w:r w:rsidRPr="00494B91">
              <w:rPr>
                <w:rFonts w:ascii="Arial" w:hAnsi="Arial" w:cs="Arial"/>
              </w:rPr>
              <w:t>Signature</w:t>
            </w:r>
          </w:p>
        </w:tc>
        <w:tc>
          <w:tcPr>
            <w:tcW w:w="4777" w:type="dxa"/>
            <w:tcBorders>
              <w:top w:val="nil"/>
              <w:left w:val="nil"/>
              <w:bottom w:val="nil"/>
              <w:right w:val="nil"/>
            </w:tcBorders>
            <w:tcMar>
              <w:left w:w="108" w:type="dxa"/>
              <w:right w:w="108" w:type="dxa"/>
            </w:tcMar>
            <w:vAlign w:val="bottom"/>
          </w:tcPr>
          <w:p w14:paraId="2BC8008D" w14:textId="77777777" w:rsidR="00C27D77" w:rsidRPr="00494B91" w:rsidRDefault="00C27D77" w:rsidP="003410E1">
            <w:pPr>
              <w:tabs>
                <w:tab w:val="right" w:pos="4565"/>
              </w:tabs>
              <w:spacing w:before="120"/>
              <w:rPr>
                <w:rFonts w:ascii="Arial" w:hAnsi="Arial" w:cs="Arial"/>
                <w:u w:val="single"/>
              </w:rPr>
            </w:pPr>
            <w:r w:rsidRPr="00494B91">
              <w:rPr>
                <w:rFonts w:ascii="Arial" w:hAnsi="Arial" w:cs="Arial"/>
              </w:rPr>
              <w:t xml:space="preserve">By: </w:t>
            </w:r>
            <w:r w:rsidRPr="00494B91">
              <w:rPr>
                <w:rFonts w:ascii="Arial" w:hAnsi="Arial" w:cs="Arial"/>
                <w:u w:val="single"/>
              </w:rPr>
              <w:tab/>
            </w:r>
          </w:p>
          <w:p w14:paraId="32C9E675" w14:textId="77777777" w:rsidR="00C27D77" w:rsidRPr="00494B91" w:rsidRDefault="00C27D77" w:rsidP="003410E1">
            <w:pPr>
              <w:tabs>
                <w:tab w:val="left" w:pos="993"/>
                <w:tab w:val="right" w:pos="4572"/>
                <w:tab w:val="left" w:pos="4770"/>
              </w:tabs>
              <w:jc w:val="center"/>
              <w:rPr>
                <w:rFonts w:ascii="Arial" w:hAnsi="Arial" w:cs="Arial"/>
              </w:rPr>
            </w:pPr>
            <w:r w:rsidRPr="00494B91">
              <w:rPr>
                <w:rFonts w:ascii="Arial" w:hAnsi="Arial" w:cs="Arial"/>
              </w:rPr>
              <w:t>Signature</w:t>
            </w:r>
          </w:p>
        </w:tc>
      </w:tr>
      <w:tr w:rsidR="00C27D77" w:rsidRPr="00494B91" w14:paraId="379A4ACC" w14:textId="77777777" w:rsidTr="003410E1">
        <w:trPr>
          <w:jc w:val="center"/>
        </w:trPr>
        <w:tc>
          <w:tcPr>
            <w:tcW w:w="4777" w:type="dxa"/>
            <w:tcBorders>
              <w:top w:val="nil"/>
              <w:left w:val="nil"/>
              <w:bottom w:val="nil"/>
              <w:right w:val="nil"/>
            </w:tcBorders>
            <w:tcMar>
              <w:left w:w="108" w:type="dxa"/>
              <w:right w:w="108" w:type="dxa"/>
            </w:tcMar>
            <w:vAlign w:val="bottom"/>
          </w:tcPr>
          <w:p w14:paraId="0011BC82"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6432" behindDoc="0" locked="0" layoutInCell="1" allowOverlap="1" wp14:anchorId="11E12B76" wp14:editId="064CF67B">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68CFDF66">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7311A0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Z3X0hzwEAAIg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43797B27"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26765C4A"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7456" behindDoc="0" locked="0" layoutInCell="1" allowOverlap="1" wp14:anchorId="51989164" wp14:editId="650E98D2">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305D8A53">
                    <v:line id="Straight Connector 10"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22CAF7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m4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892xPAE839FzTmCH&#10;MYsNhsAKYhKcZKWmSC0XbMIunSOKu1RoH0zy5c2ExKGqe7yoqw9ZKD5c3N8t7+fcRb3nmt+FMVH+&#10;qtGLsumks6EQhxb23yhzM/70/ZNyHPDJOlcvzwUxdfLh7ktBBraQcZB56yOTojBIAW5gb6qcKiKh&#10;s32pLjh0pI1LYg9sD3ZVj9MLjyuFA8qcYA71KeR5gj9KyzhboPFUXFMnN3mb2dLO+k4ur6tdKB11&#10;NeWZVBH0JGHZvWJ/rMo2JeILr03P5iyOuo55f/0LrX8B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yyam4zwEAAIoDAAAO&#10;AAAAAAAAAAAAAAAAAC4CAABkcnMvZTJvRG9jLnhtbFBLAQItABQABgAIAAAAIQDgLdIL3QAAAAgB&#10;AAAPAAAAAAAAAAAAAAAAACkEAABkcnMvZG93bnJldi54bWxQSwUGAAAAAAQABADzAAAAMwUAAAAA&#10;">
                      <v:stroke joinstyle="miter"/>
                    </v:line>
                  </w:pict>
                </mc:Fallback>
              </mc:AlternateContent>
            </w:r>
            <w:r w:rsidRPr="00494B91">
              <w:rPr>
                <w:rFonts w:ascii="Arial" w:hAnsi="Arial" w:cs="Arial"/>
              </w:rPr>
              <w:t xml:space="preserve">Name:      </w:t>
            </w:r>
          </w:p>
          <w:p w14:paraId="25BF512F"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647ACE86" w14:textId="77777777" w:rsidTr="003410E1">
        <w:trPr>
          <w:jc w:val="center"/>
        </w:trPr>
        <w:tc>
          <w:tcPr>
            <w:tcW w:w="4777" w:type="dxa"/>
            <w:tcBorders>
              <w:top w:val="nil"/>
              <w:left w:val="nil"/>
              <w:bottom w:val="nil"/>
              <w:right w:val="nil"/>
            </w:tcBorders>
            <w:tcMar>
              <w:left w:w="108" w:type="dxa"/>
              <w:right w:w="108" w:type="dxa"/>
            </w:tcMar>
            <w:vAlign w:val="bottom"/>
          </w:tcPr>
          <w:p w14:paraId="35343BF7"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8480" behindDoc="0" locked="0" layoutInCell="1" allowOverlap="1" wp14:anchorId="7C0994EA" wp14:editId="16A2D30A">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5F2C0B06">
                    <v:line id="Straight Connector 1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2C8C48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wo7c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2FED53FD" w14:textId="77777777" w:rsidR="00C27D77" w:rsidRPr="00494B91" w:rsidRDefault="00C27D77" w:rsidP="003410E1">
            <w:pPr>
              <w:tabs>
                <w:tab w:val="left" w:pos="1076"/>
                <w:tab w:val="right" w:pos="4561"/>
              </w:tabs>
              <w:jc w:val="center"/>
              <w:rPr>
                <w:rFonts w:ascii="Arial" w:hAnsi="Arial" w:cs="Arial"/>
              </w:rPr>
            </w:pPr>
            <w:r w:rsidRPr="00494B91">
              <w:rPr>
                <w:rFonts w:ascii="Arial" w:hAnsi="Arial" w:cs="Arial"/>
              </w:rPr>
              <w:t xml:space="preserve"> (Print or Type)</w:t>
            </w:r>
          </w:p>
        </w:tc>
        <w:tc>
          <w:tcPr>
            <w:tcW w:w="4777" w:type="dxa"/>
            <w:tcBorders>
              <w:top w:val="nil"/>
              <w:left w:val="nil"/>
              <w:bottom w:val="nil"/>
              <w:right w:val="nil"/>
            </w:tcBorders>
            <w:tcMar>
              <w:left w:w="108" w:type="dxa"/>
              <w:right w:w="108" w:type="dxa"/>
            </w:tcMar>
            <w:vAlign w:val="bottom"/>
          </w:tcPr>
          <w:p w14:paraId="3EBBE1E8"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69504" behindDoc="0" locked="0" layoutInCell="1" allowOverlap="1" wp14:anchorId="7F86EE30" wp14:editId="766C932E">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132BA45B">
                    <v:line id="Straight Connector 12" style="position:absolute;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32F6C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300A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ktpAjgeUbPOYEd&#10;xiw2GAIriElwkJWaIrWcsAm7dD5R3KVC+2CSL28mJA5V3eNFXX3IQvHl4v5ueT/nIaj3WPM7MSbK&#10;XzV6UTaddDYU4tDC/htlLsafvn9SrgM+Wefq8FwQUycf7r4UZGALGQeZtz4yKQqDFOAG9qbKqSIS&#10;OtuX7IJDR9q4JPbA9mBX9Ti9cLtSOKDMAeZQn0KeO/gjtbSzBRpPyTV0cpO3mS3trO/k8jrbhVJR&#10;V1OeSRVBTxKW3Sv2x6psU0488Fr0bM7iqOsz769/ofU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Uj99N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Title:      </w:t>
            </w:r>
          </w:p>
          <w:p w14:paraId="48D668AF" w14:textId="77777777" w:rsidR="00C27D77" w:rsidRPr="00494B91" w:rsidRDefault="00C27D77" w:rsidP="003410E1">
            <w:pPr>
              <w:tabs>
                <w:tab w:val="left" w:pos="984"/>
                <w:tab w:val="right" w:pos="4572"/>
                <w:tab w:val="left" w:pos="4770"/>
              </w:tabs>
              <w:jc w:val="center"/>
              <w:rPr>
                <w:rFonts w:ascii="Arial" w:hAnsi="Arial" w:cs="Arial"/>
              </w:rPr>
            </w:pPr>
            <w:r w:rsidRPr="00494B91">
              <w:rPr>
                <w:rFonts w:ascii="Arial" w:hAnsi="Arial" w:cs="Arial"/>
              </w:rPr>
              <w:t xml:space="preserve"> (Print or Type)</w:t>
            </w:r>
          </w:p>
        </w:tc>
      </w:tr>
      <w:tr w:rsidR="00C27D77" w:rsidRPr="00494B91" w14:paraId="0391FA3C" w14:textId="77777777" w:rsidTr="003410E1">
        <w:trPr>
          <w:jc w:val="center"/>
        </w:trPr>
        <w:tc>
          <w:tcPr>
            <w:tcW w:w="4777" w:type="dxa"/>
            <w:tcBorders>
              <w:top w:val="nil"/>
              <w:left w:val="nil"/>
              <w:bottom w:val="nil"/>
              <w:right w:val="nil"/>
            </w:tcBorders>
            <w:tcMar>
              <w:left w:w="108" w:type="dxa"/>
              <w:right w:w="108" w:type="dxa"/>
            </w:tcMar>
            <w:vAlign w:val="bottom"/>
          </w:tcPr>
          <w:p w14:paraId="5651D96C"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70528" behindDoc="0" locked="0" layoutInCell="1" allowOverlap="1" wp14:anchorId="3E5753B5" wp14:editId="3733144E">
                      <wp:simplePos x="0" y="0"/>
                      <wp:positionH relativeFrom="column">
                        <wp:posOffset>419735</wp:posOffset>
                      </wp:positionH>
                      <wp:positionV relativeFrom="paragraph">
                        <wp:posOffset>308610</wp:posOffset>
                      </wp:positionV>
                      <wp:extent cx="24384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47A4439C">
                    <v:line id="Straight Connector 13"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365B9B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sItvP9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1D0EEFE9" w14:textId="77777777" w:rsidR="00C27D77" w:rsidRPr="00494B91" w:rsidRDefault="00C27D77" w:rsidP="003410E1">
            <w:pPr>
              <w:tabs>
                <w:tab w:val="left" w:pos="1076"/>
                <w:tab w:val="right" w:pos="4561"/>
              </w:tabs>
              <w:jc w:val="center"/>
              <w:rPr>
                <w:rFonts w:ascii="Arial" w:hAnsi="Arial" w:cs="Arial"/>
              </w:rPr>
            </w:pPr>
          </w:p>
        </w:tc>
        <w:tc>
          <w:tcPr>
            <w:tcW w:w="4777" w:type="dxa"/>
            <w:tcBorders>
              <w:top w:val="nil"/>
              <w:left w:val="nil"/>
              <w:bottom w:val="nil"/>
              <w:right w:val="nil"/>
            </w:tcBorders>
            <w:tcMar>
              <w:left w:w="108" w:type="dxa"/>
              <w:right w:w="108" w:type="dxa"/>
            </w:tcMar>
            <w:vAlign w:val="bottom"/>
          </w:tcPr>
          <w:p w14:paraId="611671CB" w14:textId="77777777" w:rsidR="00C27D77" w:rsidRPr="00494B91" w:rsidRDefault="00C27D77" w:rsidP="003410E1">
            <w:pPr>
              <w:tabs>
                <w:tab w:val="right" w:pos="4561"/>
              </w:tabs>
              <w:spacing w:before="240"/>
              <w:rPr>
                <w:rFonts w:ascii="Arial" w:hAnsi="Arial" w:cs="Arial"/>
              </w:rPr>
            </w:pPr>
            <w:r w:rsidRPr="00494B91">
              <w:rPr>
                <w:rFonts w:ascii="Arial" w:hAnsi="Arial" w:cs="Arial"/>
                <w:noProof/>
              </w:rPr>
              <mc:AlternateContent>
                <mc:Choice Requires="wps">
                  <w:drawing>
                    <wp:anchor distT="0" distB="0" distL="114300" distR="114300" simplePos="0" relativeHeight="251671552" behindDoc="0" locked="0" layoutInCell="1" allowOverlap="1" wp14:anchorId="3D9ECE1A" wp14:editId="10558627">
                      <wp:simplePos x="0" y="0"/>
                      <wp:positionH relativeFrom="column">
                        <wp:posOffset>419735</wp:posOffset>
                      </wp:positionH>
                      <wp:positionV relativeFrom="paragraph">
                        <wp:posOffset>308610</wp:posOffset>
                      </wp:positionV>
                      <wp:extent cx="24384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w14:anchorId="716CFDA4">
                    <v:line id="Straight Connector 14"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windowText" strokeweight=".5pt" from="33.05pt,24.3pt" to="225.05pt,24.3pt" w14:anchorId="1AEAC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MoAINABAACKAwAA&#10;DgAAAAAAAAAAAAAAAAAuAgAAZHJzL2Uyb0RvYy54bWxQSwECLQAUAAYACAAAACEA4C3SC90AAAAI&#10;AQAADwAAAAAAAAAAAAAAAAAqBAAAZHJzL2Rvd25yZXYueG1sUEsFBgAAAAAEAAQA8wAAADQFAAAA&#10;AA==&#10;">
                      <v:stroke joinstyle="miter"/>
                    </v:line>
                  </w:pict>
                </mc:Fallback>
              </mc:AlternateContent>
            </w:r>
            <w:r w:rsidRPr="00494B91">
              <w:rPr>
                <w:rFonts w:ascii="Arial" w:hAnsi="Arial" w:cs="Arial"/>
              </w:rPr>
              <w:t xml:space="preserve">Date:      </w:t>
            </w:r>
          </w:p>
          <w:p w14:paraId="351862C5" w14:textId="77777777" w:rsidR="00C27D77" w:rsidRPr="00494B91" w:rsidRDefault="00C27D77" w:rsidP="003410E1">
            <w:pPr>
              <w:tabs>
                <w:tab w:val="left" w:pos="984"/>
                <w:tab w:val="right" w:pos="4572"/>
                <w:tab w:val="left" w:pos="4770"/>
              </w:tabs>
              <w:jc w:val="center"/>
              <w:rPr>
                <w:rFonts w:ascii="Arial" w:hAnsi="Arial" w:cs="Arial"/>
              </w:rPr>
            </w:pPr>
          </w:p>
        </w:tc>
      </w:tr>
    </w:tbl>
    <w:p w14:paraId="12397B09" w14:textId="77777777" w:rsidR="00C27D77" w:rsidRPr="00494B91" w:rsidRDefault="00C27D77" w:rsidP="00B15010">
      <w:pPr>
        <w:spacing w:after="240"/>
        <w:outlineLvl w:val="4"/>
        <w:rPr>
          <w:rFonts w:ascii="Arial" w:hAnsi="Arial" w:cs="Arial"/>
          <w:b/>
          <w:i/>
        </w:rPr>
        <w:sectPr w:rsidR="00C27D77" w:rsidRPr="00494B91" w:rsidSect="002B59AE">
          <w:headerReference w:type="default" r:id="rId15"/>
          <w:footerReference w:type="default" r:id="rId16"/>
          <w:pgSz w:w="12240" w:h="15840" w:code="1"/>
          <w:pgMar w:top="1296" w:right="1152" w:bottom="1296" w:left="1152" w:header="504" w:footer="504" w:gutter="0"/>
          <w:paperSrc w:first="15" w:other="15"/>
          <w:cols w:space="720"/>
          <w:docGrid w:linePitch="299"/>
        </w:sectPr>
      </w:pPr>
    </w:p>
    <w:p w14:paraId="4231B454" w14:textId="77777777" w:rsidR="002F5D28" w:rsidRPr="00494B91" w:rsidRDefault="002F5D28" w:rsidP="00413241">
      <w:pPr>
        <w:pStyle w:val="Heading2"/>
        <w:widowControl w:val="0"/>
        <w:spacing w:before="0" w:after="120"/>
        <w:jc w:val="center"/>
        <w:rPr>
          <w:rFonts w:ascii="Arial" w:hAnsi="Arial" w:cs="Arial"/>
          <w:bCs/>
          <w:sz w:val="20"/>
        </w:rPr>
      </w:pPr>
      <w:r w:rsidRPr="00494B91">
        <w:rPr>
          <w:rFonts w:ascii="Arial" w:hAnsi="Arial" w:cs="Arial"/>
          <w:bCs/>
          <w:sz w:val="20"/>
        </w:rPr>
        <w:lastRenderedPageBreak/>
        <w:t>EXHIBIT B</w:t>
      </w:r>
    </w:p>
    <w:p w14:paraId="07DFCCDE" w14:textId="77777777" w:rsidR="002F5D28" w:rsidRPr="00494B91" w:rsidRDefault="002F5D28">
      <w:pPr>
        <w:pStyle w:val="Heading5"/>
        <w:widowControl w:val="0"/>
        <w:rPr>
          <w:rFonts w:cs="Arial"/>
          <w:i/>
          <w:sz w:val="20"/>
        </w:rPr>
      </w:pPr>
      <w:r w:rsidRPr="00494B91">
        <w:rPr>
          <w:rFonts w:cs="Arial"/>
          <w:i/>
          <w:sz w:val="20"/>
        </w:rPr>
        <w:t>SOFTWARE PRODUCT PRICE LIST</w:t>
      </w:r>
    </w:p>
    <w:p w14:paraId="2FC305AA" w14:textId="77777777" w:rsidR="0094340D" w:rsidRPr="00494B91" w:rsidRDefault="0094340D" w:rsidP="0094340D">
      <w:pPr>
        <w:rPr>
          <w:rFonts w:ascii="Arial" w:hAnsi="Arial" w:cs="Arial"/>
        </w:rPr>
      </w:pPr>
    </w:p>
    <w:p w14:paraId="67BD1A41" w14:textId="03828D7F" w:rsidR="005B4A7A" w:rsidRPr="00494B91" w:rsidRDefault="005B4A7A" w:rsidP="005B4A7A">
      <w:pPr>
        <w:jc w:val="center"/>
        <w:rPr>
          <w:rFonts w:ascii="Arial" w:hAnsi="Arial" w:cs="Arial"/>
          <w:i/>
          <w:iCs/>
        </w:rPr>
      </w:pPr>
      <w:r w:rsidRPr="00494B91">
        <w:rPr>
          <w:rFonts w:ascii="Arial" w:hAnsi="Arial" w:cs="Arial"/>
          <w:i/>
          <w:iCs/>
        </w:rPr>
        <w:t xml:space="preserve">(To be </w:t>
      </w:r>
      <w:r w:rsidR="00992D54" w:rsidRPr="00494B91">
        <w:rPr>
          <w:rFonts w:ascii="Arial" w:hAnsi="Arial" w:cs="Arial"/>
          <w:i/>
          <w:iCs/>
        </w:rPr>
        <w:t>Inserted)</w:t>
      </w:r>
    </w:p>
    <w:p w14:paraId="5CA52519" w14:textId="77777777" w:rsidR="00C14409" w:rsidRPr="00494B91" w:rsidRDefault="00C14409" w:rsidP="00C14409">
      <w:pPr>
        <w:widowControl w:val="0"/>
        <w:rPr>
          <w:rFonts w:ascii="Arial" w:hAnsi="Arial" w:cs="Arial"/>
        </w:rPr>
      </w:pPr>
    </w:p>
    <w:p w14:paraId="468D2917" w14:textId="77777777" w:rsidR="00C14409" w:rsidRPr="00494B91" w:rsidRDefault="00C14409" w:rsidP="00C14409">
      <w:pPr>
        <w:widowControl w:val="0"/>
        <w:rPr>
          <w:rFonts w:ascii="Arial" w:hAnsi="Arial" w:cs="Arial"/>
        </w:rPr>
      </w:pPr>
    </w:p>
    <w:p w14:paraId="306E3E9C" w14:textId="77777777" w:rsidR="00413241" w:rsidRPr="00494B91" w:rsidRDefault="00413241">
      <w:pPr>
        <w:pStyle w:val="Heading2"/>
        <w:widowControl w:val="0"/>
        <w:spacing w:before="0" w:after="0"/>
        <w:jc w:val="center"/>
        <w:rPr>
          <w:rStyle w:val="StyleHeading2H22AHeading2CharTimesNewRomanLatin12Char"/>
          <w:rFonts w:ascii="Arial" w:hAnsi="Arial" w:cs="Arial"/>
          <w:sz w:val="20"/>
        </w:rPr>
        <w:sectPr w:rsidR="00413241" w:rsidRPr="00494B91" w:rsidSect="002B59AE">
          <w:headerReference w:type="default" r:id="rId17"/>
          <w:footerReference w:type="default" r:id="rId18"/>
          <w:pgSz w:w="12240" w:h="15840" w:code="1"/>
          <w:pgMar w:top="1296" w:right="1152" w:bottom="1296" w:left="1152" w:header="720" w:footer="504" w:gutter="0"/>
          <w:cols w:space="720"/>
          <w:noEndnote/>
        </w:sectPr>
      </w:pPr>
    </w:p>
    <w:p w14:paraId="1064A5B1" w14:textId="77777777" w:rsidR="00D34B7F" w:rsidRPr="00494B91" w:rsidRDefault="00D34B7F" w:rsidP="00D34B7F">
      <w:pPr>
        <w:spacing w:after="120"/>
        <w:jc w:val="center"/>
        <w:rPr>
          <w:rFonts w:ascii="Arial" w:hAnsi="Arial" w:cs="Arial"/>
        </w:rPr>
      </w:pPr>
      <w:r w:rsidRPr="00494B91">
        <w:rPr>
          <w:rFonts w:ascii="Arial" w:hAnsi="Arial" w:cs="Arial"/>
          <w:b/>
        </w:rPr>
        <w:lastRenderedPageBreak/>
        <w:t>EXHIBIT C</w:t>
      </w:r>
    </w:p>
    <w:p w14:paraId="00352191" w14:textId="77777777" w:rsidR="00D34B7F" w:rsidRPr="00494B91" w:rsidRDefault="00D34B7F" w:rsidP="00D34B7F">
      <w:pPr>
        <w:jc w:val="center"/>
        <w:rPr>
          <w:rFonts w:ascii="Arial" w:hAnsi="Arial" w:cs="Arial"/>
          <w:b/>
          <w:bCs/>
        </w:rPr>
      </w:pPr>
      <w:r w:rsidRPr="00494B91">
        <w:rPr>
          <w:rFonts w:ascii="Arial" w:hAnsi="Arial" w:cs="Arial"/>
          <w:b/>
          <w:bCs/>
        </w:rPr>
        <w:t>TRAINING SERVICES AND FEES</w:t>
      </w:r>
    </w:p>
    <w:p w14:paraId="115555E0" w14:textId="77777777" w:rsidR="00D34B7F" w:rsidRPr="00494B91" w:rsidRDefault="00D34B7F" w:rsidP="00D34B7F">
      <w:pPr>
        <w:jc w:val="center"/>
        <w:rPr>
          <w:rFonts w:ascii="Arial" w:hAnsi="Arial" w:cs="Arial"/>
          <w:b/>
          <w:bCs/>
        </w:rPr>
      </w:pPr>
    </w:p>
    <w:p w14:paraId="43FB0642" w14:textId="77777777" w:rsidR="00992D54" w:rsidRPr="00494B91" w:rsidRDefault="00992D54" w:rsidP="00992D54">
      <w:pPr>
        <w:jc w:val="center"/>
        <w:rPr>
          <w:rFonts w:ascii="Arial" w:hAnsi="Arial" w:cs="Arial"/>
          <w:i/>
          <w:iCs/>
        </w:rPr>
      </w:pPr>
      <w:r w:rsidRPr="00494B91">
        <w:rPr>
          <w:rFonts w:ascii="Arial" w:hAnsi="Arial" w:cs="Arial"/>
          <w:i/>
          <w:iCs/>
        </w:rPr>
        <w:t>(To be Inserted)</w:t>
      </w:r>
    </w:p>
    <w:p w14:paraId="60FD0EEA" w14:textId="77777777" w:rsidR="005B4A7A" w:rsidRPr="00494B91" w:rsidRDefault="005B4A7A" w:rsidP="005B4A7A">
      <w:pPr>
        <w:jc w:val="center"/>
        <w:rPr>
          <w:rFonts w:ascii="Arial" w:hAnsi="Arial" w:cs="Arial"/>
        </w:rPr>
      </w:pPr>
    </w:p>
    <w:p w14:paraId="673200FA" w14:textId="77777777" w:rsidR="00413241" w:rsidRPr="00494B91" w:rsidRDefault="00413241" w:rsidP="005B4A7A">
      <w:pPr>
        <w:jc w:val="center"/>
        <w:rPr>
          <w:rFonts w:ascii="Arial" w:hAnsi="Arial" w:cs="Arial"/>
          <w:b/>
        </w:rPr>
        <w:sectPr w:rsidR="00413241" w:rsidRPr="00494B91" w:rsidSect="002B59AE">
          <w:headerReference w:type="default" r:id="rId19"/>
          <w:footerReference w:type="default" r:id="rId20"/>
          <w:pgSz w:w="12240" w:h="15840" w:code="1"/>
          <w:pgMar w:top="1296" w:right="1152" w:bottom="1296" w:left="1152" w:header="720" w:footer="504" w:gutter="0"/>
          <w:cols w:space="720"/>
          <w:noEndnote/>
        </w:sectPr>
      </w:pPr>
    </w:p>
    <w:p w14:paraId="045C5E4D" w14:textId="77777777" w:rsidR="00D34B7F" w:rsidRPr="00494B91" w:rsidRDefault="00D34B7F" w:rsidP="00D34B7F">
      <w:pPr>
        <w:spacing w:after="120"/>
        <w:jc w:val="center"/>
        <w:rPr>
          <w:rFonts w:ascii="Arial" w:hAnsi="Arial" w:cs="Arial"/>
        </w:rPr>
      </w:pPr>
      <w:bookmarkStart w:id="265" w:name="_Toc449560511"/>
      <w:r w:rsidRPr="00494B91">
        <w:rPr>
          <w:rFonts w:ascii="Arial" w:hAnsi="Arial" w:cs="Arial"/>
          <w:b/>
        </w:rPr>
        <w:lastRenderedPageBreak/>
        <w:t xml:space="preserve">EXHIBIT </w:t>
      </w:r>
      <w:bookmarkStart w:id="266" w:name="ExhibitB"/>
      <w:bookmarkEnd w:id="265"/>
      <w:bookmarkEnd w:id="266"/>
      <w:r w:rsidRPr="00494B91">
        <w:rPr>
          <w:rFonts w:ascii="Arial" w:hAnsi="Arial" w:cs="Arial"/>
          <w:b/>
        </w:rPr>
        <w:t>D</w:t>
      </w:r>
    </w:p>
    <w:p w14:paraId="669A5D87" w14:textId="77777777" w:rsidR="00D34B7F" w:rsidRPr="00494B91" w:rsidRDefault="00D34B7F" w:rsidP="00D34B7F">
      <w:pPr>
        <w:jc w:val="center"/>
        <w:rPr>
          <w:rFonts w:ascii="Arial" w:hAnsi="Arial" w:cs="Arial"/>
          <w:b/>
          <w:bCs/>
        </w:rPr>
      </w:pPr>
      <w:r w:rsidRPr="00494B91">
        <w:rPr>
          <w:rFonts w:ascii="Arial" w:hAnsi="Arial" w:cs="Arial"/>
          <w:b/>
          <w:bCs/>
        </w:rPr>
        <w:t>MAINTENANCE AND SUPPORT SERVICES</w:t>
      </w:r>
    </w:p>
    <w:p w14:paraId="4B02EEAA" w14:textId="77777777" w:rsidR="00D34B7F" w:rsidRPr="00494B91" w:rsidRDefault="00D34B7F" w:rsidP="00D34B7F">
      <w:pPr>
        <w:jc w:val="center"/>
        <w:rPr>
          <w:rFonts w:ascii="Arial" w:hAnsi="Arial" w:cs="Arial"/>
          <w:b/>
          <w:bCs/>
        </w:rPr>
      </w:pPr>
      <w:r w:rsidRPr="00494B91">
        <w:rPr>
          <w:rFonts w:ascii="Arial" w:hAnsi="Arial" w:cs="Arial"/>
          <w:b/>
          <w:bCs/>
        </w:rPr>
        <w:t>TERMS &amp; CONDITIONS</w:t>
      </w:r>
    </w:p>
    <w:p w14:paraId="4A8ADBCE" w14:textId="77777777" w:rsidR="00D34B7F" w:rsidRPr="00494B91" w:rsidRDefault="00D34B7F" w:rsidP="00D34B7F">
      <w:pPr>
        <w:jc w:val="center"/>
        <w:rPr>
          <w:rFonts w:ascii="Arial" w:hAnsi="Arial" w:cs="Arial"/>
          <w:b/>
          <w:bCs/>
        </w:rPr>
      </w:pPr>
    </w:p>
    <w:p w14:paraId="102BDAA9" w14:textId="77777777" w:rsidR="00992D54" w:rsidRPr="00494B91" w:rsidRDefault="00992D54" w:rsidP="00992D54">
      <w:pPr>
        <w:jc w:val="center"/>
        <w:rPr>
          <w:rFonts w:ascii="Arial" w:hAnsi="Arial" w:cs="Arial"/>
          <w:i/>
          <w:iCs/>
        </w:rPr>
      </w:pPr>
      <w:r w:rsidRPr="00494B91">
        <w:rPr>
          <w:rFonts w:ascii="Arial" w:hAnsi="Arial" w:cs="Arial"/>
          <w:i/>
          <w:iCs/>
        </w:rPr>
        <w:t>(To be Inserted)</w:t>
      </w:r>
    </w:p>
    <w:p w14:paraId="561BDB11" w14:textId="77777777" w:rsidR="009A5077" w:rsidRPr="00494B91" w:rsidRDefault="009A5077" w:rsidP="00992D54">
      <w:pPr>
        <w:jc w:val="center"/>
        <w:rPr>
          <w:rFonts w:ascii="Arial" w:hAnsi="Arial" w:cs="Arial"/>
          <w:i/>
          <w:iCs/>
        </w:rPr>
      </w:pPr>
    </w:p>
    <w:p w14:paraId="66A04E6F" w14:textId="396CADB0" w:rsidR="009A5077" w:rsidRPr="00494B91" w:rsidRDefault="009A5077" w:rsidP="00D34B7F">
      <w:pPr>
        <w:spacing w:after="240"/>
        <w:jc w:val="center"/>
        <w:outlineLvl w:val="4"/>
        <w:rPr>
          <w:rFonts w:ascii="Arial" w:hAnsi="Arial" w:cs="Arial"/>
          <w:b/>
          <w:bCs/>
          <w:i/>
          <w:iCs/>
        </w:rPr>
      </w:pPr>
    </w:p>
    <w:p w14:paraId="195007EA" w14:textId="77777777" w:rsidR="009A5077" w:rsidRPr="00494B91" w:rsidRDefault="009A5077">
      <w:pPr>
        <w:rPr>
          <w:rFonts w:ascii="Arial" w:hAnsi="Arial" w:cs="Arial"/>
          <w:b/>
          <w:bCs/>
          <w:i/>
          <w:iCs/>
        </w:rPr>
      </w:pPr>
      <w:r w:rsidRPr="00494B91">
        <w:rPr>
          <w:rFonts w:ascii="Arial" w:hAnsi="Arial" w:cs="Arial"/>
          <w:b/>
          <w:bCs/>
          <w:i/>
          <w:iCs/>
        </w:rPr>
        <w:br w:type="page"/>
      </w:r>
    </w:p>
    <w:p w14:paraId="666B3211" w14:textId="6138AC4A" w:rsidR="00D34B7F" w:rsidRPr="00494B91" w:rsidRDefault="009A5077" w:rsidP="00D34B7F">
      <w:pPr>
        <w:spacing w:after="240"/>
        <w:jc w:val="center"/>
        <w:outlineLvl w:val="4"/>
        <w:rPr>
          <w:rFonts w:ascii="Arial" w:hAnsi="Arial" w:cs="Arial"/>
          <w:b/>
          <w:bCs/>
        </w:rPr>
      </w:pPr>
      <w:r w:rsidRPr="00494B91">
        <w:rPr>
          <w:rFonts w:ascii="Arial" w:hAnsi="Arial" w:cs="Arial"/>
          <w:b/>
          <w:bCs/>
        </w:rPr>
        <w:lastRenderedPageBreak/>
        <w:t xml:space="preserve">Exhibit E </w:t>
      </w:r>
    </w:p>
    <w:p w14:paraId="0047EDFE" w14:textId="49D6B5A8" w:rsidR="009A5077" w:rsidRPr="00494B91" w:rsidRDefault="00530D0D" w:rsidP="009A5077">
      <w:pPr>
        <w:jc w:val="center"/>
        <w:rPr>
          <w:rFonts w:ascii="Arial" w:eastAsia="MS Mincho" w:hAnsi="Arial" w:cs="Arial"/>
          <w:b/>
          <w:smallCaps/>
          <w:spacing w:val="-2"/>
          <w:u w:val="single"/>
          <w:lang w:eastAsia="ja-JP"/>
        </w:rPr>
      </w:pPr>
      <w:r w:rsidRPr="00494B91">
        <w:rPr>
          <w:rFonts w:ascii="Arial" w:eastAsia="MS Mincho" w:hAnsi="Arial" w:cs="Arial"/>
          <w:b/>
          <w:smallCaps/>
          <w:spacing w:val="-2"/>
          <w:lang w:eastAsia="ja-JP"/>
        </w:rPr>
        <w:t xml:space="preserve">ARTIFICIAL INTILLEGENCE </w:t>
      </w:r>
    </w:p>
    <w:p w14:paraId="3519C335" w14:textId="77777777" w:rsidR="00530D0D" w:rsidRPr="00494B91" w:rsidRDefault="00530D0D" w:rsidP="00530D0D">
      <w:pPr>
        <w:spacing w:after="160" w:line="259" w:lineRule="auto"/>
        <w:rPr>
          <w:rFonts w:ascii="Arial" w:eastAsia="Aptos" w:hAnsi="Arial" w:cs="Arial"/>
          <w:b/>
          <w:bCs/>
          <w:kern w:val="2"/>
          <w14:ligatures w14:val="standardContextual"/>
        </w:rPr>
      </w:pPr>
    </w:p>
    <w:p w14:paraId="38628A91"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 Definitions and Scope.  </w:t>
      </w:r>
      <w:r w:rsidRPr="00494B91">
        <w:rPr>
          <w:rFonts w:ascii="Arial" w:eastAsia="Aptos" w:hAnsi="Arial" w:cs="Arial"/>
          <w:kern w:val="2"/>
          <w14:ligatures w14:val="standardContextual"/>
        </w:rPr>
        <w:t>Capitalized terms not defined herein shall have the meanings ascribed to them in the Agreement.  Capitalized terms which are not otherwise defined in the Agreement shall have the following meanings:</w:t>
      </w:r>
    </w:p>
    <w:p w14:paraId="376AB880" w14:textId="77777777" w:rsidR="00530D0D" w:rsidRPr="00494B91" w:rsidRDefault="00530D0D" w:rsidP="00F579AB">
      <w:pPr>
        <w:numPr>
          <w:ilvl w:val="1"/>
          <w:numId w:val="93"/>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Definitions</w:t>
      </w:r>
      <w:r w:rsidRPr="00494B91">
        <w:rPr>
          <w:rFonts w:ascii="Arial" w:eastAsia="Aptos" w:hAnsi="Arial" w:cs="Arial"/>
          <w:kern w:val="2"/>
          <w14:ligatures w14:val="standardContextual"/>
        </w:rPr>
        <w:t>:</w:t>
      </w:r>
    </w:p>
    <w:p w14:paraId="1434E43D" w14:textId="77777777" w:rsidR="00530D0D" w:rsidRPr="00494B91" w:rsidRDefault="00530D0D" w:rsidP="00F579AB">
      <w:pPr>
        <w:numPr>
          <w:ilvl w:val="0"/>
          <w:numId w:val="91"/>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"AI Solutions"</w:t>
      </w:r>
      <w:r w:rsidRPr="00494B91">
        <w:rPr>
          <w:rFonts w:ascii="Arial" w:eastAsia="Aptos" w:hAnsi="Arial" w:cs="Arial"/>
          <w:kern w:val="2"/>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C24B48D"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“AI Technology” </w:t>
      </w:r>
      <w:r w:rsidRPr="00494B91">
        <w:rPr>
          <w:rFonts w:ascii="Arial" w:eastAsia="Aptos" w:hAnsi="Arial" w:cs="Arial"/>
          <w:kern w:val="2"/>
          <w14:ligatures w14:val="standardContextual"/>
        </w:rPr>
        <w:t xml:space="preserve">means </w:t>
      </w:r>
      <w:proofErr w:type="gramStart"/>
      <w:r w:rsidRPr="00494B91">
        <w:rPr>
          <w:rFonts w:ascii="Arial" w:eastAsia="Aptos" w:hAnsi="Arial" w:cs="Arial"/>
          <w:kern w:val="2"/>
          <w14:ligatures w14:val="standardContextual"/>
        </w:rPr>
        <w:t>any and all</w:t>
      </w:r>
      <w:proofErr w:type="gramEnd"/>
      <w:r w:rsidRPr="00494B91">
        <w:rPr>
          <w:rFonts w:ascii="Arial" w:eastAsia="Aptos" w:hAnsi="Arial" w:cs="Arial"/>
          <w:kern w:val="2"/>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372F6E7F"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“Applicable Rules” </w:t>
      </w:r>
      <w:r w:rsidRPr="00494B91">
        <w:rPr>
          <w:rFonts w:ascii="Arial" w:eastAsia="Aptos" w:hAnsi="Arial" w:cs="Arial"/>
          <w:kern w:val="2"/>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31AEDFD8" w14:textId="77777777" w:rsidR="00530D0D" w:rsidRPr="00494B91" w:rsidRDefault="00530D0D" w:rsidP="00F579AB">
      <w:pPr>
        <w:numPr>
          <w:ilvl w:val="0"/>
          <w:numId w:val="91"/>
        </w:num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“Training Data” </w:t>
      </w:r>
      <w:r w:rsidRPr="00494B91">
        <w:rPr>
          <w:rFonts w:ascii="Arial" w:eastAsia="Aptos" w:hAnsi="Arial" w:cs="Arial"/>
          <w:kern w:val="2"/>
          <w14:ligatures w14:val="standardContextual"/>
        </w:rPr>
        <w:t>means all content and other information, other than Restricted Data, used to train any AI Technology that is used for or included in any AI Solution.</w:t>
      </w:r>
    </w:p>
    <w:p w14:paraId="1CCE35E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1.2 </w:t>
      </w:r>
      <w:r w:rsidRPr="00494B91">
        <w:rPr>
          <w:rFonts w:ascii="Arial" w:eastAsia="Aptos" w:hAnsi="Arial" w:cs="Arial"/>
          <w:b/>
          <w:bCs/>
          <w:kern w:val="2"/>
          <w14:ligatures w14:val="standardContextual"/>
        </w:rPr>
        <w:t xml:space="preserve">Scope.  </w:t>
      </w:r>
      <w:r w:rsidRPr="00494B91">
        <w:rPr>
          <w:rFonts w:ascii="Arial" w:eastAsia="Aptos" w:hAnsi="Arial" w:cs="Arial"/>
          <w:kern w:val="2"/>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F720AF"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2. Compliance with Applicable Rules.</w:t>
      </w:r>
      <w:r w:rsidRPr="00494B91">
        <w:rPr>
          <w:rFonts w:ascii="Arial" w:eastAsia="Aptos" w:hAnsi="Arial" w:cs="Arial"/>
          <w:kern w:val="2"/>
          <w14:ligatures w14:val="standardContextual"/>
        </w:rPr>
        <w:t xml:space="preserve">  The Contractor shall comply with Applicable Rules and be responsible for ensuring that all AI Solutions provided under the Agreement comply with the requirements of all Applicable Rules.  </w:t>
      </w:r>
    </w:p>
    <w:p w14:paraId="7CADA8C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3. Restriction.  </w:t>
      </w:r>
      <w:r w:rsidRPr="00494B91">
        <w:rPr>
          <w:rFonts w:ascii="Arial" w:eastAsia="Aptos" w:hAnsi="Arial" w:cs="Arial"/>
          <w:kern w:val="2"/>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494B91">
        <w:rPr>
          <w:rFonts w:ascii="Arial" w:eastAsia="Aptos" w:hAnsi="Arial" w:cs="Arial"/>
          <w:b/>
          <w:bCs/>
          <w:kern w:val="2"/>
          <w14:ligatures w14:val="standardContextual"/>
        </w:rPr>
        <w:t>Restricted Data</w:t>
      </w:r>
      <w:r w:rsidRPr="00494B91">
        <w:rPr>
          <w:rFonts w:ascii="Arial" w:eastAsia="Aptos" w:hAnsi="Arial" w:cs="Arial"/>
          <w:kern w:val="2"/>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2D308D8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4. Representations and Warranties.  </w:t>
      </w:r>
      <w:r w:rsidRPr="00494B91">
        <w:rPr>
          <w:rFonts w:ascii="Arial" w:eastAsia="Aptos" w:hAnsi="Arial" w:cs="Arial"/>
          <w:kern w:val="2"/>
          <w14:ligatures w14:val="standardContextual"/>
        </w:rPr>
        <w:t>Contractor represents, warrants, and covenants to Customer that:</w:t>
      </w:r>
    </w:p>
    <w:p w14:paraId="3AB2F0A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w:t>
      </w:r>
      <w:r w:rsidRPr="00494B91">
        <w:rPr>
          <w:rFonts w:ascii="Arial" w:eastAsia="Aptos" w:hAnsi="Arial" w:cs="Arial"/>
          <w:kern w:val="2"/>
          <w14:ligatures w14:val="standardContextual"/>
        </w:rPr>
        <w:lastRenderedPageBreak/>
        <w:t xml:space="preserve">(ii) require the consent, approval, or authorization of any governmental authority or other third party; or (iii) require the provision of any payment or other consideration by Customer or any user to any third party; </w:t>
      </w:r>
    </w:p>
    <w:p w14:paraId="7DC60FE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494B91">
        <w:rPr>
          <w:rFonts w:ascii="Arial" w:eastAsia="Aptos" w:hAnsi="Arial" w:cs="Arial"/>
          <w:kern w:val="2"/>
          <w14:ligatures w14:val="standardContextual"/>
        </w:rPr>
        <w:t>Agreement;</w:t>
      </w:r>
      <w:proofErr w:type="gramEnd"/>
      <w:r w:rsidRPr="00494B91">
        <w:rPr>
          <w:rFonts w:ascii="Arial" w:eastAsia="Aptos" w:hAnsi="Arial" w:cs="Arial"/>
          <w:kern w:val="2"/>
          <w14:ligatures w14:val="standardContextual"/>
        </w:rPr>
        <w:t xml:space="preserve"> </w:t>
      </w:r>
    </w:p>
    <w:p w14:paraId="325BF7D7"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0D3FC980" w14:textId="77777777" w:rsidR="00530D0D" w:rsidRPr="00494B91" w:rsidRDefault="00530D0D" w:rsidP="00F579AB">
      <w:pPr>
        <w:spacing w:after="160" w:line="259" w:lineRule="auto"/>
        <w:ind w:left="1440"/>
        <w:jc w:val="both"/>
        <w:rPr>
          <w:rFonts w:ascii="Arial" w:eastAsia="Aptos" w:hAnsi="Arial" w:cs="Arial"/>
          <w:kern w:val="2"/>
          <w14:ligatures w14:val="standardContextual"/>
        </w:rPr>
      </w:pPr>
      <w:r w:rsidRPr="00494B91">
        <w:rPr>
          <w:rFonts w:ascii="Arial" w:eastAsia="Aptos" w:hAnsi="Arial" w:cs="Arial"/>
          <w:kern w:val="2"/>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6321F788"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5. Documentation, Transparency, and Data Quality</w:t>
      </w:r>
    </w:p>
    <w:p w14:paraId="292219E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5.1 </w:t>
      </w:r>
      <w:r w:rsidRPr="00494B91">
        <w:rPr>
          <w:rFonts w:ascii="Arial" w:eastAsia="Aptos" w:hAnsi="Arial" w:cs="Arial"/>
          <w:b/>
          <w:bCs/>
          <w:kern w:val="2"/>
          <w14:ligatures w14:val="standardContextual"/>
        </w:rPr>
        <w:t>Documentation</w:t>
      </w:r>
      <w:r w:rsidRPr="00494B91">
        <w:rPr>
          <w:rFonts w:ascii="Arial" w:eastAsia="Aptos" w:hAnsi="Arial" w:cs="Arial"/>
          <w:kern w:val="2"/>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1C48E300"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5.2 </w:t>
      </w:r>
      <w:r w:rsidRPr="00494B91">
        <w:rPr>
          <w:rFonts w:ascii="Arial" w:eastAsia="Aptos" w:hAnsi="Arial" w:cs="Arial"/>
          <w:b/>
          <w:bCs/>
          <w:kern w:val="2"/>
          <w14:ligatures w14:val="standardContextual"/>
        </w:rPr>
        <w:t>Transparency</w:t>
      </w:r>
      <w:r w:rsidRPr="00494B91">
        <w:rPr>
          <w:rFonts w:ascii="Arial" w:eastAsia="Aptos" w:hAnsi="Arial" w:cs="Arial"/>
          <w:kern w:val="2"/>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33394B4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5.3 </w:t>
      </w:r>
      <w:r w:rsidRPr="00494B91">
        <w:rPr>
          <w:rFonts w:ascii="Arial" w:eastAsia="Aptos" w:hAnsi="Arial" w:cs="Arial"/>
          <w:b/>
          <w:bCs/>
          <w:kern w:val="2"/>
          <w14:ligatures w14:val="standardContextual"/>
        </w:rPr>
        <w:t>Data Quality</w:t>
      </w:r>
      <w:r w:rsidRPr="00494B91">
        <w:rPr>
          <w:rFonts w:ascii="Arial" w:eastAsia="Aptos" w:hAnsi="Arial" w:cs="Arial"/>
          <w:kern w:val="2"/>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0A6359"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6. Risk Management and Mitigation </w:t>
      </w:r>
    </w:p>
    <w:p w14:paraId="019224C7" w14:textId="77777777" w:rsidR="00530D0D" w:rsidRPr="00494B91" w:rsidRDefault="00530D0D" w:rsidP="00F579AB">
      <w:pPr>
        <w:numPr>
          <w:ilvl w:val="0"/>
          <w:numId w:val="92"/>
        </w:numPr>
        <w:spacing w:after="160" w:line="259" w:lineRule="auto"/>
        <w:contextualSpacing/>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5E9998CB" w14:textId="77777777" w:rsidR="00530D0D" w:rsidRPr="00494B91" w:rsidRDefault="00530D0D" w:rsidP="00F579AB">
      <w:pPr>
        <w:numPr>
          <w:ilvl w:val="0"/>
          <w:numId w:val="92"/>
        </w:num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Contractor must not use or supply any AI Solution that includes or makes use of Prohibited AI.  As used herein, “</w:t>
      </w:r>
      <w:r w:rsidRPr="00494B91">
        <w:rPr>
          <w:rFonts w:ascii="Arial" w:eastAsia="Aptos" w:hAnsi="Arial" w:cs="Arial"/>
          <w:b/>
          <w:bCs/>
          <w:kern w:val="2"/>
          <w14:ligatures w14:val="standardContextual"/>
        </w:rPr>
        <w:t>Prohibited AI</w:t>
      </w:r>
      <w:r w:rsidRPr="00494B91">
        <w:rPr>
          <w:rFonts w:ascii="Arial" w:eastAsia="Aptos" w:hAnsi="Arial" w:cs="Arial"/>
          <w:kern w:val="2"/>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w:t>
      </w:r>
      <w:r w:rsidRPr="00494B91">
        <w:rPr>
          <w:rFonts w:ascii="Arial" w:eastAsia="Aptos" w:hAnsi="Arial" w:cs="Arial"/>
          <w:kern w:val="2"/>
          <w14:ligatures w14:val="standardContextual"/>
        </w:rPr>
        <w:lastRenderedPageBreak/>
        <w:t xml:space="preserve">race, political opinions, trade union membership, religious or philosophical beliefs or sex life or orientation; or (viii) uses "real-time" biometric identification in publicly accessible spaces for law enforcement purposes.  </w:t>
      </w:r>
    </w:p>
    <w:p w14:paraId="45878DEC" w14:textId="77777777" w:rsidR="00530D0D" w:rsidRPr="00494B91" w:rsidRDefault="00530D0D" w:rsidP="00F579AB">
      <w:pPr>
        <w:spacing w:after="160" w:line="259" w:lineRule="auto"/>
        <w:ind w:left="720"/>
        <w:jc w:val="both"/>
        <w:rPr>
          <w:rFonts w:ascii="Arial" w:eastAsia="Aptos" w:hAnsi="Arial" w:cs="Arial"/>
          <w:kern w:val="2"/>
          <w14:ligatures w14:val="standardContextual"/>
        </w:rPr>
      </w:pPr>
    </w:p>
    <w:p w14:paraId="7C5C646F"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7. Ethical and Responsible AI Use</w:t>
      </w:r>
    </w:p>
    <w:p w14:paraId="7F85DE0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7.1 </w:t>
      </w:r>
      <w:r w:rsidRPr="00494B91">
        <w:rPr>
          <w:rFonts w:ascii="Arial" w:eastAsia="Aptos" w:hAnsi="Arial" w:cs="Arial"/>
          <w:b/>
          <w:bCs/>
          <w:kern w:val="2"/>
          <w14:ligatures w14:val="standardContextual"/>
        </w:rPr>
        <w:t>Ethical Standards</w:t>
      </w:r>
      <w:r w:rsidRPr="00494B91">
        <w:rPr>
          <w:rFonts w:ascii="Arial" w:eastAsia="Aptos" w:hAnsi="Arial" w:cs="Arial"/>
          <w:kern w:val="2"/>
          <w14:ligatures w14:val="standardContextual"/>
        </w:rPr>
        <w:t xml:space="preserve">.  The Contractor shall adhere to ethical AI guidelines, standards and best practices, ensuring that AI Solutions do not perpetuate discrimination, bias, or any other unethical practices.  </w:t>
      </w:r>
    </w:p>
    <w:p w14:paraId="4DA37501"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7.2 </w:t>
      </w:r>
      <w:r w:rsidRPr="00494B91">
        <w:rPr>
          <w:rFonts w:ascii="Arial" w:eastAsia="Aptos" w:hAnsi="Arial" w:cs="Arial"/>
          <w:b/>
          <w:bCs/>
          <w:kern w:val="2"/>
          <w14:ligatures w14:val="standardContextual"/>
        </w:rPr>
        <w:t>Human Oversight</w:t>
      </w:r>
      <w:r w:rsidRPr="00494B91">
        <w:rPr>
          <w:rFonts w:ascii="Arial" w:eastAsia="Aptos" w:hAnsi="Arial" w:cs="Arial"/>
          <w:kern w:val="2"/>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12CC85B3"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7.3 </w:t>
      </w:r>
      <w:r w:rsidRPr="00494B91">
        <w:rPr>
          <w:rFonts w:ascii="Arial" w:eastAsia="Aptos" w:hAnsi="Arial" w:cs="Arial"/>
          <w:b/>
          <w:bCs/>
          <w:kern w:val="2"/>
          <w14:ligatures w14:val="standardContextual"/>
        </w:rPr>
        <w:t>Bias and Fairness</w:t>
      </w:r>
      <w:r w:rsidRPr="00494B91">
        <w:rPr>
          <w:rFonts w:ascii="Arial" w:eastAsia="Aptos" w:hAnsi="Arial" w:cs="Arial"/>
          <w:kern w:val="2"/>
          <w14:ligatures w14:val="standardContextual"/>
        </w:rPr>
        <w:t xml:space="preserve">.  The Contractor shall actively work to identify and mitigate biases in AI Solutions, ensuring fairness in outcomes and compliance with ethical guidelines.  </w:t>
      </w:r>
    </w:p>
    <w:p w14:paraId="4B31F1CD"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8. Audit and Monitoring</w:t>
      </w:r>
    </w:p>
    <w:p w14:paraId="56163424"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8.1 </w:t>
      </w:r>
      <w:r w:rsidRPr="00494B91">
        <w:rPr>
          <w:rFonts w:ascii="Arial" w:eastAsia="Aptos" w:hAnsi="Arial" w:cs="Arial"/>
          <w:b/>
          <w:bCs/>
          <w:kern w:val="2"/>
          <w14:ligatures w14:val="standardContextual"/>
        </w:rPr>
        <w:t>Regular Audits</w:t>
      </w:r>
      <w:r w:rsidRPr="00494B91">
        <w:rPr>
          <w:rFonts w:ascii="Arial" w:eastAsia="Aptos" w:hAnsi="Arial" w:cs="Arial"/>
          <w:kern w:val="2"/>
          <w14:ligatures w14:val="standardContextual"/>
        </w:rPr>
        <w:t xml:space="preserve">.  The Contractor shall cooperate in Company’s vendor AI assessment </w:t>
      </w:r>
      <w:proofErr w:type="gramStart"/>
      <w:r w:rsidRPr="00494B91">
        <w:rPr>
          <w:rFonts w:ascii="Arial" w:eastAsia="Aptos" w:hAnsi="Arial" w:cs="Arial"/>
          <w:kern w:val="2"/>
          <w14:ligatures w14:val="standardContextual"/>
        </w:rPr>
        <w:t>program, and</w:t>
      </w:r>
      <w:proofErr w:type="gramEnd"/>
      <w:r w:rsidRPr="00494B91">
        <w:rPr>
          <w:rFonts w:ascii="Arial" w:eastAsia="Aptos" w:hAnsi="Arial" w:cs="Arial"/>
          <w:kern w:val="2"/>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CDB2DC9"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8.2 </w:t>
      </w:r>
      <w:r w:rsidRPr="00494B91">
        <w:rPr>
          <w:rFonts w:ascii="Arial" w:eastAsia="Aptos" w:hAnsi="Arial" w:cs="Arial"/>
          <w:b/>
          <w:bCs/>
          <w:kern w:val="2"/>
          <w14:ligatures w14:val="standardContextual"/>
        </w:rPr>
        <w:t>Reporting Obligations</w:t>
      </w:r>
      <w:r w:rsidRPr="00494B91">
        <w:rPr>
          <w:rFonts w:ascii="Arial" w:eastAsia="Aptos" w:hAnsi="Arial" w:cs="Arial"/>
          <w:kern w:val="2"/>
          <w14:ligatures w14:val="standardContextual"/>
        </w:rPr>
        <w:t xml:space="preserve">.  The Contractor shall promptly report any issues, failures, or breaches related to the AI Solutions, including non-compliance with Applicable Rules or the Exhibit. </w:t>
      </w:r>
    </w:p>
    <w:p w14:paraId="6F78304A"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9. Termination </w:t>
      </w:r>
    </w:p>
    <w:p w14:paraId="70E17087"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9.1 </w:t>
      </w:r>
      <w:r w:rsidRPr="00494B91">
        <w:rPr>
          <w:rFonts w:ascii="Arial" w:eastAsia="Aptos" w:hAnsi="Arial" w:cs="Arial"/>
          <w:b/>
          <w:bCs/>
          <w:kern w:val="2"/>
          <w14:ligatures w14:val="standardContextual"/>
        </w:rPr>
        <w:t>Termination for Non-Compliance</w:t>
      </w:r>
      <w:r w:rsidRPr="00494B91">
        <w:rPr>
          <w:rFonts w:ascii="Arial" w:eastAsia="Aptos" w:hAnsi="Arial" w:cs="Arial"/>
          <w:kern w:val="2"/>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13A6EF98"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kern w:val="2"/>
          <w14:ligatures w14:val="standardContextual"/>
        </w:rPr>
        <w:t xml:space="preserve">9.2 </w:t>
      </w:r>
      <w:r w:rsidRPr="00494B91">
        <w:rPr>
          <w:rFonts w:ascii="Arial" w:eastAsia="Aptos" w:hAnsi="Arial" w:cs="Arial"/>
          <w:b/>
          <w:bCs/>
          <w:kern w:val="2"/>
          <w14:ligatures w14:val="standardContextual"/>
        </w:rPr>
        <w:t>Termination for Changes</w:t>
      </w:r>
      <w:r w:rsidRPr="00494B91">
        <w:rPr>
          <w:rFonts w:ascii="Arial" w:eastAsia="Aptos" w:hAnsi="Arial" w:cs="Arial"/>
          <w:kern w:val="2"/>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06425A23"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10. Notification of Incidents and Updates.  </w:t>
      </w:r>
      <w:r w:rsidRPr="00494B91">
        <w:rPr>
          <w:rFonts w:ascii="Arial" w:eastAsia="Aptos" w:hAnsi="Arial" w:cs="Arial"/>
          <w:kern w:val="2"/>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3A88A1DE"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11. Training and Support.  </w:t>
      </w:r>
      <w:r w:rsidRPr="00494B91">
        <w:rPr>
          <w:rFonts w:ascii="Arial" w:eastAsia="Aptos" w:hAnsi="Arial" w:cs="Arial"/>
          <w:kern w:val="2"/>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26B6A17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12. Indemnification.  </w:t>
      </w:r>
      <w:r w:rsidRPr="00494B91">
        <w:rPr>
          <w:rFonts w:ascii="Arial" w:eastAsia="Aptos" w:hAnsi="Arial" w:cs="Arial"/>
          <w:kern w:val="2"/>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475DD1BC"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lastRenderedPageBreak/>
        <w:t xml:space="preserve">13. Liability.  </w:t>
      </w:r>
      <w:r w:rsidRPr="00494B91">
        <w:rPr>
          <w:rFonts w:ascii="Arial" w:eastAsia="Aptos" w:hAnsi="Arial" w:cs="Arial"/>
          <w:kern w:val="2"/>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75440245" w14:textId="77777777" w:rsidR="00530D0D" w:rsidRPr="00494B91" w:rsidRDefault="00530D0D" w:rsidP="00F579AB">
      <w:pPr>
        <w:spacing w:after="160" w:line="259" w:lineRule="auto"/>
        <w:jc w:val="both"/>
        <w:rPr>
          <w:rFonts w:ascii="Arial" w:eastAsia="Aptos" w:hAnsi="Arial" w:cs="Arial"/>
          <w:kern w:val="2"/>
          <w14:ligatures w14:val="standardContextual"/>
        </w:rPr>
      </w:pPr>
      <w:r w:rsidRPr="00494B91">
        <w:rPr>
          <w:rFonts w:ascii="Arial" w:eastAsia="Aptos" w:hAnsi="Arial" w:cs="Arial"/>
          <w:b/>
          <w:bCs/>
          <w:kern w:val="2"/>
          <w14:ligatures w14:val="standardContextual"/>
        </w:rPr>
        <w:t xml:space="preserve">14. General.  </w:t>
      </w:r>
      <w:r w:rsidRPr="00494B91">
        <w:rPr>
          <w:rFonts w:ascii="Arial" w:eastAsia="Aptos" w:hAnsi="Arial" w:cs="Arial"/>
          <w:kern w:val="2"/>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4D17FD43" w14:textId="77777777" w:rsidR="00530D0D" w:rsidRPr="00494B91" w:rsidRDefault="00530D0D" w:rsidP="00530D0D">
      <w:pPr>
        <w:spacing w:after="160" w:line="259" w:lineRule="auto"/>
        <w:ind w:left="720"/>
        <w:rPr>
          <w:rFonts w:ascii="Arial" w:eastAsia="Aptos" w:hAnsi="Arial" w:cs="Arial"/>
          <w:kern w:val="2"/>
          <w14:ligatures w14:val="standardContextual"/>
        </w:rPr>
      </w:pPr>
    </w:p>
    <w:p w14:paraId="0329CC4B" w14:textId="77777777" w:rsidR="009A5077" w:rsidRPr="00494B91" w:rsidRDefault="009A5077" w:rsidP="009A5077">
      <w:pPr>
        <w:autoSpaceDE w:val="0"/>
        <w:autoSpaceDN w:val="0"/>
        <w:adjustRightInd w:val="0"/>
        <w:contextualSpacing/>
        <w:jc w:val="both"/>
        <w:rPr>
          <w:rFonts w:ascii="Arial" w:eastAsia="MS Mincho" w:hAnsi="Arial" w:cs="Arial"/>
          <w:bCs/>
          <w:spacing w:val="-2"/>
          <w:lang w:eastAsia="ja-JP"/>
        </w:rPr>
      </w:pPr>
    </w:p>
    <w:p w14:paraId="361DDFE7" w14:textId="363E9BE3" w:rsidR="008967DD" w:rsidRPr="00494B91" w:rsidRDefault="009A5077" w:rsidP="00F579AB">
      <w:pPr>
        <w:autoSpaceDE w:val="0"/>
        <w:autoSpaceDN w:val="0"/>
        <w:adjustRightInd w:val="0"/>
        <w:contextualSpacing/>
        <w:jc w:val="both"/>
        <w:rPr>
          <w:rFonts w:ascii="Arial" w:hAnsi="Arial" w:cs="Arial"/>
        </w:rPr>
      </w:pPr>
      <w:r w:rsidRPr="00494B91">
        <w:rPr>
          <w:rFonts w:ascii="Arial" w:eastAsia="MS Mincho" w:hAnsi="Arial" w:cs="Arial"/>
          <w:bCs/>
          <w:spacing w:val="-2"/>
          <w:lang w:eastAsia="ja-JP"/>
        </w:rPr>
        <w:t xml:space="preserve"> </w:t>
      </w:r>
    </w:p>
    <w:p w14:paraId="667CDA9B" w14:textId="77777777" w:rsidR="00530D0D" w:rsidRPr="00494B91" w:rsidRDefault="00530D0D">
      <w:pPr>
        <w:rPr>
          <w:rFonts w:ascii="Arial" w:hAnsi="Arial" w:cs="Arial"/>
          <w:b/>
          <w:bCs/>
        </w:rPr>
      </w:pPr>
      <w:r w:rsidRPr="00494B91">
        <w:rPr>
          <w:rFonts w:ascii="Arial" w:hAnsi="Arial" w:cs="Arial"/>
          <w:b/>
          <w:bCs/>
        </w:rPr>
        <w:br w:type="page"/>
      </w:r>
    </w:p>
    <w:p w14:paraId="0CC62048" w14:textId="6114653E" w:rsidR="008967DD" w:rsidRPr="00494B91" w:rsidRDefault="008967DD" w:rsidP="008967DD">
      <w:pPr>
        <w:spacing w:after="240"/>
        <w:jc w:val="center"/>
        <w:outlineLvl w:val="4"/>
        <w:rPr>
          <w:rFonts w:ascii="Arial" w:hAnsi="Arial" w:cs="Arial"/>
          <w:b/>
          <w:bCs/>
        </w:rPr>
      </w:pPr>
      <w:r w:rsidRPr="00494B91">
        <w:rPr>
          <w:rFonts w:ascii="Arial" w:hAnsi="Arial" w:cs="Arial"/>
          <w:b/>
          <w:bCs/>
        </w:rPr>
        <w:lastRenderedPageBreak/>
        <w:t xml:space="preserve">Exhibit F </w:t>
      </w:r>
    </w:p>
    <w:p w14:paraId="27D11C23" w14:textId="0CB4FCA5" w:rsidR="008967DD" w:rsidRPr="00494B91" w:rsidRDefault="008967DD" w:rsidP="008967DD">
      <w:pPr>
        <w:jc w:val="center"/>
        <w:rPr>
          <w:rFonts w:ascii="Arial" w:eastAsia="MS Mincho" w:hAnsi="Arial" w:cs="Arial"/>
          <w:b/>
          <w:smallCaps/>
          <w:spacing w:val="-2"/>
          <w:lang w:eastAsia="ja-JP"/>
        </w:rPr>
      </w:pPr>
      <w:r w:rsidRPr="00494B91">
        <w:rPr>
          <w:rFonts w:ascii="Arial" w:eastAsia="MS Mincho" w:hAnsi="Arial" w:cs="Arial"/>
          <w:b/>
          <w:smallCaps/>
          <w:spacing w:val="-2"/>
          <w:lang w:eastAsia="ja-JP"/>
        </w:rPr>
        <w:t>DATA PROTECTION EXHIBIT</w:t>
      </w:r>
    </w:p>
    <w:p w14:paraId="5A2EDDE9" w14:textId="77777777" w:rsidR="008967DD" w:rsidRPr="00494B91" w:rsidRDefault="008967DD" w:rsidP="008967DD">
      <w:pPr>
        <w:jc w:val="center"/>
        <w:rPr>
          <w:rFonts w:ascii="Arial" w:eastAsia="MS Mincho" w:hAnsi="Arial" w:cs="Arial"/>
          <w:b/>
          <w:smallCaps/>
          <w:spacing w:val="-2"/>
          <w:lang w:eastAsia="ja-JP"/>
        </w:rPr>
      </w:pPr>
    </w:p>
    <w:p w14:paraId="1F3B6895" w14:textId="77777777" w:rsidR="008967DD" w:rsidRPr="00494B91" w:rsidRDefault="008967DD" w:rsidP="008967DD">
      <w:pPr>
        <w:jc w:val="center"/>
        <w:rPr>
          <w:rFonts w:ascii="Arial" w:eastAsia="MS Mincho" w:hAnsi="Arial" w:cs="Arial"/>
          <w:b/>
          <w:smallCaps/>
          <w:spacing w:val="-2"/>
          <w:lang w:eastAsia="ja-JP"/>
        </w:rPr>
      </w:pPr>
    </w:p>
    <w:p w14:paraId="10CF4A17" w14:textId="2425B73B" w:rsidR="00494B91" w:rsidRPr="00494B91" w:rsidRDefault="008967DD" w:rsidP="008967DD">
      <w:pPr>
        <w:jc w:val="center"/>
        <w:rPr>
          <w:rFonts w:ascii="Arial" w:eastAsia="MS Mincho" w:hAnsi="Arial" w:cs="Arial"/>
          <w:b/>
          <w:smallCaps/>
          <w:spacing w:val="-2"/>
          <w:lang w:eastAsia="ja-JP"/>
        </w:rPr>
      </w:pPr>
      <w:r w:rsidRPr="00494B91">
        <w:rPr>
          <w:rFonts w:ascii="Arial" w:eastAsia="MS Mincho" w:hAnsi="Arial" w:cs="Arial"/>
          <w:b/>
          <w:smallCaps/>
          <w:spacing w:val="-2"/>
          <w:lang w:eastAsia="ja-JP"/>
        </w:rPr>
        <w:t>[</w:t>
      </w:r>
      <w:r w:rsidR="00494B91" w:rsidRPr="00494B91">
        <w:rPr>
          <w:rFonts w:ascii="Arial" w:eastAsia="MS Mincho" w:hAnsi="Arial" w:cs="Arial"/>
          <w:b/>
          <w:smallCaps/>
          <w:spacing w:val="-2"/>
          <w:lang w:eastAsia="ja-JP"/>
        </w:rPr>
        <w:t>Customer</w:t>
      </w:r>
      <w:r w:rsidRPr="00494B91">
        <w:rPr>
          <w:rFonts w:ascii="Arial" w:eastAsia="MS Mincho" w:hAnsi="Arial" w:cs="Arial"/>
          <w:b/>
          <w:smallCaps/>
          <w:spacing w:val="-2"/>
          <w:lang w:eastAsia="ja-JP"/>
        </w:rPr>
        <w:t xml:space="preserve"> to insert appropriate Data Protection Exhibit]</w:t>
      </w:r>
    </w:p>
    <w:p w14:paraId="625CD93C" w14:textId="77777777" w:rsidR="00494B91" w:rsidRPr="00494B91" w:rsidRDefault="00494B91">
      <w:pPr>
        <w:rPr>
          <w:rFonts w:ascii="Arial" w:eastAsia="MS Mincho" w:hAnsi="Arial" w:cs="Arial"/>
          <w:b/>
          <w:smallCaps/>
          <w:spacing w:val="-2"/>
          <w:lang w:eastAsia="ja-JP"/>
        </w:rPr>
      </w:pPr>
      <w:r w:rsidRPr="00494B91">
        <w:rPr>
          <w:rFonts w:ascii="Arial" w:eastAsia="MS Mincho" w:hAnsi="Arial" w:cs="Arial"/>
          <w:b/>
          <w:smallCaps/>
          <w:spacing w:val="-2"/>
          <w:lang w:eastAsia="ja-JP"/>
        </w:rPr>
        <w:br w:type="page"/>
      </w:r>
    </w:p>
    <w:p w14:paraId="76E0ABD3" w14:textId="77777777" w:rsidR="008967DD" w:rsidRPr="00494B91" w:rsidRDefault="008967DD" w:rsidP="008967DD">
      <w:pPr>
        <w:jc w:val="center"/>
        <w:rPr>
          <w:rFonts w:ascii="Arial" w:eastAsia="MS Mincho" w:hAnsi="Arial" w:cs="Arial"/>
          <w:b/>
          <w:smallCaps/>
          <w:spacing w:val="-2"/>
          <w:u w:val="single"/>
          <w:lang w:eastAsia="ja-JP"/>
        </w:rPr>
      </w:pPr>
    </w:p>
    <w:p w14:paraId="3FBB72B3" w14:textId="5AA4E0DB" w:rsidR="008967DD" w:rsidRPr="008B74E2" w:rsidRDefault="00494B91" w:rsidP="008B74E2">
      <w:pPr>
        <w:spacing w:after="240"/>
        <w:jc w:val="center"/>
        <w:outlineLvl w:val="4"/>
        <w:rPr>
          <w:rFonts w:ascii="Arial" w:hAnsi="Arial" w:cs="Arial"/>
          <w:b/>
          <w:bCs/>
        </w:rPr>
      </w:pPr>
      <w:r w:rsidRPr="008B74E2">
        <w:rPr>
          <w:rFonts w:ascii="Arial" w:hAnsi="Arial" w:cs="Arial"/>
          <w:b/>
          <w:bCs/>
        </w:rPr>
        <w:t>EXHIBIT G</w:t>
      </w:r>
    </w:p>
    <w:p w14:paraId="41CEF481" w14:textId="3B6343F2" w:rsidR="00494B91" w:rsidRPr="00494B91" w:rsidRDefault="00494B91" w:rsidP="00494B91">
      <w:pPr>
        <w:spacing w:after="240"/>
        <w:jc w:val="center"/>
        <w:outlineLvl w:val="4"/>
        <w:rPr>
          <w:rFonts w:ascii="Arial" w:hAnsi="Arial" w:cs="Arial"/>
          <w:b/>
          <w:bCs/>
        </w:rPr>
      </w:pPr>
      <w:r w:rsidRPr="008B74E2">
        <w:rPr>
          <w:rFonts w:ascii="Arial" w:hAnsi="Arial" w:cs="Arial"/>
          <w:b/>
          <w:bCs/>
        </w:rPr>
        <w:t>INFORMATION SECURITY</w:t>
      </w:r>
    </w:p>
    <w:p w14:paraId="6A3281A3" w14:textId="77777777" w:rsidR="00494B91" w:rsidRPr="00494B91" w:rsidRDefault="00494B91">
      <w:pPr>
        <w:rPr>
          <w:rFonts w:ascii="Arial" w:hAnsi="Arial" w:cs="Arial"/>
          <w:b/>
          <w:bCs/>
        </w:rPr>
      </w:pPr>
      <w:r w:rsidRPr="00494B91">
        <w:rPr>
          <w:rFonts w:ascii="Arial" w:hAnsi="Arial" w:cs="Arial"/>
          <w:b/>
          <w:bCs/>
        </w:rPr>
        <w:br w:type="page"/>
      </w:r>
    </w:p>
    <w:p w14:paraId="28115128" w14:textId="4447C2C8" w:rsidR="00494B91" w:rsidRPr="00494B91" w:rsidRDefault="00494B91" w:rsidP="00494B91">
      <w:pPr>
        <w:spacing w:after="240"/>
        <w:jc w:val="center"/>
        <w:outlineLvl w:val="4"/>
        <w:rPr>
          <w:rFonts w:ascii="Arial" w:hAnsi="Arial" w:cs="Arial"/>
          <w:b/>
          <w:bCs/>
        </w:rPr>
      </w:pPr>
      <w:r w:rsidRPr="00494B91">
        <w:rPr>
          <w:rFonts w:ascii="Arial" w:hAnsi="Arial" w:cs="Arial"/>
          <w:b/>
          <w:bCs/>
        </w:rPr>
        <w:lastRenderedPageBreak/>
        <w:t xml:space="preserve">EXHIBIT H </w:t>
      </w:r>
    </w:p>
    <w:p w14:paraId="6F944DB3" w14:textId="38183595" w:rsidR="00494B91" w:rsidRPr="00494B91" w:rsidRDefault="00494B91" w:rsidP="00494B91">
      <w:pPr>
        <w:spacing w:after="240"/>
        <w:jc w:val="center"/>
        <w:outlineLvl w:val="4"/>
        <w:rPr>
          <w:rFonts w:ascii="Arial" w:hAnsi="Arial" w:cs="Arial"/>
          <w:b/>
          <w:bCs/>
        </w:rPr>
      </w:pPr>
      <w:r w:rsidRPr="00494B91">
        <w:rPr>
          <w:rFonts w:ascii="Arial" w:hAnsi="Arial" w:cs="Arial"/>
          <w:b/>
          <w:bCs/>
        </w:rPr>
        <w:t xml:space="preserve">DIGITAL ACCESSIBILITY </w:t>
      </w:r>
    </w:p>
    <w:p w14:paraId="7092509A" w14:textId="55820F9E" w:rsidR="00494B91" w:rsidRPr="008B74E2" w:rsidRDefault="00494B91" w:rsidP="008B74E2">
      <w:pPr>
        <w:pStyle w:val="paragraph"/>
        <w:spacing w:before="0" w:beforeAutospacing="0" w:after="0" w:afterAutospacing="0"/>
        <w:jc w:val="both"/>
        <w:textAlignment w:val="baseline"/>
        <w:rPr>
          <w:rFonts w:ascii="Arial" w:hAnsi="Arial" w:cs="Arial"/>
        </w:rPr>
      </w:pPr>
      <w:r w:rsidRPr="00494B91">
        <w:rPr>
          <w:rStyle w:val="normaltextrun"/>
          <w:rFonts w:ascii="Arial" w:hAnsi="Arial" w:cs="Arial"/>
          <w:sz w:val="20"/>
          <w:szCs w:val="20"/>
        </w:rPr>
        <w:t xml:space="preserve">To the extent </w:t>
      </w:r>
      <w:r w:rsidRPr="008B74E2">
        <w:rPr>
          <w:rStyle w:val="normaltextrun"/>
          <w:rFonts w:ascii="Arial" w:hAnsi="Arial" w:cs="Arial"/>
        </w:rPr>
        <w:t xml:space="preserve">that </w:t>
      </w:r>
      <w:r w:rsidRPr="00494B91">
        <w:rPr>
          <w:rStyle w:val="normaltextrun"/>
          <w:rFonts w:ascii="Arial" w:hAnsi="Arial" w:cs="Arial"/>
          <w:sz w:val="20"/>
          <w:szCs w:val="20"/>
        </w:rPr>
        <w:t xml:space="preserve">any term, condition, or provision of </w:t>
      </w:r>
      <w:r w:rsidRPr="008B74E2">
        <w:rPr>
          <w:rStyle w:val="normaltextrun"/>
          <w:rFonts w:ascii="Arial" w:hAnsi="Arial" w:cs="Arial"/>
        </w:rPr>
        <w:t xml:space="preserve">this </w:t>
      </w:r>
      <w:r w:rsidRPr="00494B91">
        <w:rPr>
          <w:rStyle w:val="normaltextrun"/>
          <w:rFonts w:ascii="Arial" w:hAnsi="Arial" w:cs="Arial"/>
          <w:sz w:val="20"/>
          <w:szCs w:val="20"/>
        </w:rPr>
        <w:t>Accessibility</w:t>
      </w:r>
      <w:r w:rsidRPr="008B74E2">
        <w:rPr>
          <w:rStyle w:val="normaltextrun"/>
          <w:rFonts w:ascii="Arial" w:hAnsi="Arial" w:cs="Arial"/>
        </w:rPr>
        <w:t xml:space="preserve"> Exhibit (this “Exhibit”) </w:t>
      </w:r>
      <w:r w:rsidRPr="00494B91">
        <w:rPr>
          <w:rStyle w:val="normaltextrun"/>
          <w:rFonts w:ascii="Arial" w:hAnsi="Arial" w:cs="Arial"/>
          <w:sz w:val="20"/>
          <w:szCs w:val="20"/>
        </w:rPr>
        <w:t>conflicts or is inconsistent with any other term, condition, or provision of</w:t>
      </w:r>
      <w:r w:rsidRPr="008B74E2">
        <w:rPr>
          <w:rStyle w:val="normaltextrun"/>
          <w:rFonts w:ascii="Arial" w:hAnsi="Arial" w:cs="Arial"/>
        </w:rPr>
        <w:t xml:space="preserve"> the Agreement</w:t>
      </w:r>
      <w:r w:rsidRPr="00494B91">
        <w:rPr>
          <w:rStyle w:val="normaltextrun"/>
          <w:rFonts w:ascii="Arial" w:hAnsi="Arial" w:cs="Arial"/>
          <w:sz w:val="20"/>
          <w:szCs w:val="20"/>
        </w:rPr>
        <w:t xml:space="preserve">, unless specifically provided </w:t>
      </w:r>
      <w:r w:rsidRPr="008B74E2">
        <w:rPr>
          <w:rStyle w:val="normaltextrun"/>
          <w:rFonts w:ascii="Arial" w:hAnsi="Arial" w:cs="Arial"/>
        </w:rPr>
        <w:t xml:space="preserve">otherwise </w:t>
      </w:r>
      <w:r w:rsidRPr="00494B91">
        <w:rPr>
          <w:rStyle w:val="normaltextrun"/>
          <w:rFonts w:ascii="Arial" w:hAnsi="Arial" w:cs="Arial"/>
          <w:sz w:val="20"/>
          <w:szCs w:val="20"/>
        </w:rPr>
        <w:t>herein, the term, condition, or provision of</w:t>
      </w:r>
      <w:r w:rsidRPr="008B74E2">
        <w:rPr>
          <w:rStyle w:val="normaltextrun"/>
          <w:rFonts w:ascii="Arial" w:hAnsi="Arial" w:cs="Arial"/>
        </w:rPr>
        <w:t xml:space="preserve"> this Exhibit</w:t>
      </w:r>
      <w:r w:rsidRPr="00494B91">
        <w:rPr>
          <w:rStyle w:val="normaltextrun"/>
          <w:rFonts w:ascii="Arial" w:hAnsi="Arial" w:cs="Arial"/>
          <w:sz w:val="20"/>
          <w:szCs w:val="20"/>
        </w:rPr>
        <w:t xml:space="preserve"> shall control. Capitalized terms not defined herein shall have the meanings ascribed to them in the Agreement.</w:t>
      </w:r>
      <w:r w:rsidRPr="00494B91">
        <w:rPr>
          <w:rStyle w:val="eop"/>
          <w:rFonts w:ascii="Arial" w:hAnsi="Arial" w:cs="Arial"/>
          <w:sz w:val="20"/>
          <w:szCs w:val="20"/>
        </w:rPr>
        <w:t> </w:t>
      </w:r>
      <w:bookmarkStart w:id="267" w:name="_Hlk132718901"/>
    </w:p>
    <w:bookmarkEnd w:id="267"/>
    <w:p w14:paraId="382B2486"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6A24F6D4" w14:textId="19BC15D7" w:rsidR="00494B91" w:rsidRPr="00494B91" w:rsidRDefault="00494B91" w:rsidP="00494B91">
      <w:pPr>
        <w:pStyle w:val="paragraph"/>
        <w:numPr>
          <w:ilvl w:val="0"/>
          <w:numId w:val="96"/>
        </w:numPr>
        <w:spacing w:before="0" w:beforeAutospacing="0" w:after="0" w:afterAutospacing="0"/>
        <w:ind w:left="0" w:firstLine="0"/>
        <w:textAlignment w:val="baseline"/>
        <w:rPr>
          <w:rFonts w:ascii="Arial" w:hAnsi="Arial" w:cs="Arial"/>
          <w:sz w:val="20"/>
          <w:szCs w:val="20"/>
        </w:rPr>
      </w:pPr>
      <w:r w:rsidRPr="008B74E2">
        <w:rPr>
          <w:rStyle w:val="normaltextrun"/>
          <w:rFonts w:ascii="Arial" w:hAnsi="Arial" w:cs="Arial"/>
          <w:szCs w:val="20"/>
          <w:u w:val="single"/>
        </w:rPr>
        <w:t>Definitions</w:t>
      </w:r>
      <w:r w:rsidRPr="008B74E2">
        <w:rPr>
          <w:rStyle w:val="normaltextrun"/>
          <w:rFonts w:ascii="Arial" w:hAnsi="Arial" w:cs="Arial"/>
          <w:szCs w:val="20"/>
        </w:rPr>
        <w:t xml:space="preserve">. For purposes of this Exhibit, </w:t>
      </w:r>
      <w:r w:rsidRPr="00494B91">
        <w:rPr>
          <w:rStyle w:val="normaltextrun"/>
          <w:rFonts w:ascii="Arial" w:hAnsi="Arial" w:cs="Arial"/>
          <w:sz w:val="20"/>
          <w:szCs w:val="20"/>
        </w:rPr>
        <w:t xml:space="preserve">Capitalized terms which are not otherwise defined in the Agreement shall have </w:t>
      </w:r>
      <w:r w:rsidRPr="008B74E2">
        <w:rPr>
          <w:rStyle w:val="normaltextrun"/>
          <w:rFonts w:ascii="Arial" w:hAnsi="Arial" w:cs="Arial"/>
          <w:szCs w:val="20"/>
        </w:rPr>
        <w:t xml:space="preserve">the following </w:t>
      </w:r>
      <w:r w:rsidRPr="00494B91">
        <w:rPr>
          <w:rStyle w:val="normaltextrun"/>
          <w:rFonts w:ascii="Arial" w:hAnsi="Arial" w:cs="Arial"/>
          <w:sz w:val="20"/>
          <w:szCs w:val="20"/>
        </w:rPr>
        <w:t>meanings: </w:t>
      </w:r>
      <w:r w:rsidRPr="00494B91">
        <w:rPr>
          <w:rStyle w:val="eop"/>
          <w:rFonts w:ascii="Arial" w:hAnsi="Arial" w:cs="Arial"/>
          <w:sz w:val="20"/>
          <w:szCs w:val="20"/>
        </w:rPr>
        <w:t> </w:t>
      </w:r>
    </w:p>
    <w:p w14:paraId="271E0E2A" w14:textId="77777777" w:rsidR="00494B91" w:rsidRPr="00494B91" w:rsidRDefault="00494B91" w:rsidP="00494B91">
      <w:pPr>
        <w:pStyle w:val="paragraph"/>
        <w:spacing w:before="0" w:beforeAutospacing="0" w:after="0" w:afterAutospacing="0"/>
        <w:ind w:left="1080"/>
        <w:textAlignment w:val="baseline"/>
        <w:rPr>
          <w:rFonts w:ascii="Arial" w:hAnsi="Arial" w:cs="Arial"/>
          <w:sz w:val="20"/>
          <w:szCs w:val="20"/>
        </w:rPr>
      </w:pPr>
      <w:r w:rsidRPr="00494B91">
        <w:rPr>
          <w:rStyle w:val="eop"/>
          <w:rFonts w:ascii="Arial" w:hAnsi="Arial" w:cs="Arial"/>
          <w:sz w:val="20"/>
          <w:szCs w:val="20"/>
        </w:rPr>
        <w:t> </w:t>
      </w:r>
    </w:p>
    <w:p w14:paraId="4712315B" w14:textId="77777777" w:rsidR="00494B91" w:rsidRPr="00494B91" w:rsidRDefault="00494B91" w:rsidP="00494B91">
      <w:pPr>
        <w:pStyle w:val="paragraph"/>
        <w:numPr>
          <w:ilvl w:val="0"/>
          <w:numId w:val="97"/>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Accessibility</w:t>
      </w:r>
      <w:r w:rsidRPr="00494B91">
        <w:rPr>
          <w:rStyle w:val="normaltextrun"/>
          <w:rFonts w:ascii="Arial" w:hAnsi="Arial" w:cs="Arial"/>
          <w:sz w:val="20"/>
          <w:szCs w:val="20"/>
        </w:rPr>
        <w:t xml:space="preserve"> </w:t>
      </w:r>
      <w:r w:rsidRPr="00494B91">
        <w:rPr>
          <w:rStyle w:val="normaltextrun"/>
          <w:rFonts w:ascii="Arial" w:hAnsi="Arial" w:cs="Arial"/>
          <w:b/>
          <w:bCs/>
          <w:sz w:val="20"/>
          <w:szCs w:val="20"/>
        </w:rPr>
        <w:t>Requirements</w:t>
      </w:r>
      <w:r w:rsidRPr="00494B91">
        <w:rPr>
          <w:rStyle w:val="normaltextrun"/>
          <w:rFonts w:ascii="Arial" w:hAnsi="Arial" w:cs="Arial"/>
          <w:sz w:val="20"/>
          <w:szCs w:val="20"/>
        </w:rPr>
        <w:t>” means the most recent version of or successor version to Web Content Accessibility Guidelines (minimum Level AA</w:t>
      </w:r>
      <w:proofErr w:type="gramStart"/>
      <w:r w:rsidRPr="00494B91">
        <w:rPr>
          <w:rStyle w:val="normaltextrun"/>
          <w:rFonts w:ascii="Arial" w:hAnsi="Arial" w:cs="Arial"/>
          <w:sz w:val="20"/>
          <w:szCs w:val="20"/>
        </w:rPr>
        <w:t>),  or</w:t>
      </w:r>
      <w:proofErr w:type="gramEnd"/>
      <w:r w:rsidRPr="00494B9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494B91">
        <w:rPr>
          <w:rStyle w:val="normaltextrun"/>
          <w:rFonts w:ascii="Arial" w:hAnsi="Arial" w:cs="Arial"/>
          <w:b/>
          <w:bCs/>
          <w:sz w:val="20"/>
          <w:szCs w:val="20"/>
        </w:rPr>
        <w:t>Accessibility</w:t>
      </w:r>
      <w:r w:rsidRPr="00494B91">
        <w:rPr>
          <w:rStyle w:val="normaltextrun"/>
          <w:rFonts w:ascii="Arial" w:hAnsi="Arial" w:cs="Arial"/>
          <w:sz w:val="20"/>
          <w:szCs w:val="20"/>
        </w:rPr>
        <w:t xml:space="preserve"> </w:t>
      </w:r>
      <w:r w:rsidRPr="00494B91">
        <w:rPr>
          <w:rStyle w:val="normaltextrun"/>
          <w:rFonts w:ascii="Arial" w:hAnsi="Arial" w:cs="Arial"/>
          <w:b/>
          <w:bCs/>
          <w:sz w:val="20"/>
          <w:szCs w:val="20"/>
        </w:rPr>
        <w:t>Requirements</w:t>
      </w:r>
      <w:r w:rsidRPr="00494B91">
        <w:rPr>
          <w:rStyle w:val="normaltextrun"/>
          <w:rFonts w:ascii="Arial" w:hAnsi="Arial" w:cs="Arial"/>
          <w:sz w:val="20"/>
          <w:szCs w:val="20"/>
        </w:rPr>
        <w:t>”). </w:t>
      </w:r>
      <w:r w:rsidRPr="00494B91">
        <w:rPr>
          <w:rStyle w:val="eop"/>
          <w:rFonts w:ascii="Arial" w:hAnsi="Arial" w:cs="Arial"/>
          <w:sz w:val="20"/>
          <w:szCs w:val="20"/>
        </w:rPr>
        <w:t> </w:t>
      </w:r>
    </w:p>
    <w:p w14:paraId="1FFC5092"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2DABA2B8" w14:textId="77777777" w:rsidR="00494B91" w:rsidRPr="00494B91" w:rsidRDefault="00494B91" w:rsidP="00494B91">
      <w:pPr>
        <w:pStyle w:val="paragraph"/>
        <w:numPr>
          <w:ilvl w:val="0"/>
          <w:numId w:val="98"/>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Assistive Technology</w:t>
      </w:r>
      <w:r w:rsidRPr="00494B91">
        <w:rPr>
          <w:rStyle w:val="normaltextrun"/>
          <w:rFonts w:ascii="Arial" w:hAnsi="Arial" w:cs="Arial"/>
          <w:sz w:val="20"/>
          <w:szCs w:val="20"/>
        </w:rPr>
        <w:t>” means products, equipment, and systems that enhance learning, working, and daily living for persons with disabilities.</w:t>
      </w:r>
      <w:r w:rsidRPr="00494B91">
        <w:rPr>
          <w:rStyle w:val="eop"/>
          <w:rFonts w:ascii="Arial" w:hAnsi="Arial" w:cs="Arial"/>
          <w:sz w:val="20"/>
          <w:szCs w:val="20"/>
        </w:rPr>
        <w:t> </w:t>
      </w:r>
    </w:p>
    <w:p w14:paraId="2C8E30BB"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65F03F23" w14:textId="77777777" w:rsidR="00494B91" w:rsidRPr="00494B91" w:rsidRDefault="00494B91" w:rsidP="00494B91">
      <w:pPr>
        <w:pStyle w:val="paragraph"/>
        <w:numPr>
          <w:ilvl w:val="0"/>
          <w:numId w:val="99"/>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Licensed Software</w:t>
      </w:r>
      <w:r w:rsidRPr="00494B9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494B91">
        <w:rPr>
          <w:rStyle w:val="eop"/>
          <w:rFonts w:ascii="Arial" w:hAnsi="Arial" w:cs="Arial"/>
          <w:sz w:val="20"/>
          <w:szCs w:val="20"/>
        </w:rPr>
        <w:t> </w:t>
      </w:r>
    </w:p>
    <w:p w14:paraId="4CB30D50"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0C12899C" w14:textId="77777777" w:rsidR="00494B91" w:rsidRPr="00494B91" w:rsidRDefault="00494B91" w:rsidP="00494B91">
      <w:pPr>
        <w:pStyle w:val="paragraph"/>
        <w:numPr>
          <w:ilvl w:val="0"/>
          <w:numId w:val="100"/>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w:t>
      </w:r>
      <w:r w:rsidRPr="00494B91">
        <w:rPr>
          <w:rStyle w:val="normaltextrun"/>
          <w:rFonts w:ascii="Arial" w:hAnsi="Arial" w:cs="Arial"/>
          <w:b/>
          <w:bCs/>
          <w:sz w:val="20"/>
          <w:szCs w:val="20"/>
        </w:rPr>
        <w:t>VPAT</w:t>
      </w:r>
      <w:r w:rsidRPr="00494B9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494B91">
        <w:rPr>
          <w:rStyle w:val="eop"/>
          <w:rFonts w:ascii="Arial" w:hAnsi="Arial" w:cs="Arial"/>
          <w:sz w:val="20"/>
          <w:szCs w:val="20"/>
        </w:rPr>
        <w:t> </w:t>
      </w:r>
    </w:p>
    <w:p w14:paraId="3E35ED74" w14:textId="77777777" w:rsidR="00494B91" w:rsidRPr="00494B91" w:rsidRDefault="00494B91" w:rsidP="00494B91">
      <w:pPr>
        <w:pStyle w:val="paragraph"/>
        <w:spacing w:before="0" w:beforeAutospacing="0" w:after="0" w:afterAutospacing="0"/>
        <w:ind w:left="1080"/>
        <w:jc w:val="both"/>
        <w:textAlignment w:val="baseline"/>
        <w:rPr>
          <w:rFonts w:ascii="Arial" w:hAnsi="Arial" w:cs="Arial"/>
          <w:sz w:val="20"/>
          <w:szCs w:val="20"/>
        </w:rPr>
      </w:pPr>
      <w:r w:rsidRPr="00494B91">
        <w:rPr>
          <w:rStyle w:val="eop"/>
          <w:rFonts w:ascii="Arial" w:hAnsi="Arial" w:cs="Arial"/>
          <w:sz w:val="20"/>
          <w:szCs w:val="20"/>
        </w:rPr>
        <w:t> </w:t>
      </w:r>
    </w:p>
    <w:p w14:paraId="35E3556E" w14:textId="5F9EA0F6" w:rsidR="00494B91" w:rsidRPr="008B74E2" w:rsidRDefault="00494B91" w:rsidP="008B74E2">
      <w:pPr>
        <w:pStyle w:val="paragraph"/>
        <w:numPr>
          <w:ilvl w:val="0"/>
          <w:numId w:val="101"/>
        </w:numPr>
        <w:spacing w:before="0" w:beforeAutospacing="0" w:after="0" w:afterAutospacing="0"/>
        <w:ind w:left="0" w:firstLine="0"/>
        <w:jc w:val="both"/>
        <w:textAlignment w:val="baseline"/>
        <w:rPr>
          <w:rFonts w:ascii="Arial" w:hAnsi="Arial" w:cs="Arial"/>
        </w:rPr>
      </w:pPr>
      <w:r w:rsidRPr="00494B91">
        <w:rPr>
          <w:rStyle w:val="normaltextrun"/>
          <w:rFonts w:ascii="Arial" w:hAnsi="Arial" w:cs="Arial"/>
          <w:b/>
          <w:bCs/>
          <w:sz w:val="20"/>
          <w:szCs w:val="20"/>
          <w:u w:val="single"/>
        </w:rPr>
        <w:t>Conformance</w:t>
      </w:r>
      <w:r w:rsidRPr="00494B91">
        <w:rPr>
          <w:rStyle w:val="normaltextrun"/>
          <w:rFonts w:ascii="Arial" w:hAnsi="Arial" w:cs="Arial"/>
          <w:sz w:val="20"/>
          <w:szCs w:val="20"/>
        </w:rPr>
        <w:t>. Contractor covenants and agrees that: (a) the Licensed Software</w:t>
      </w:r>
      <w:r w:rsidRPr="008B74E2">
        <w:rPr>
          <w:rStyle w:val="normaltextrun"/>
          <w:rFonts w:ascii="Arial" w:hAnsi="Arial" w:cs="Arial"/>
        </w:rPr>
        <w:t xml:space="preserve"> will </w:t>
      </w:r>
      <w:r w:rsidRPr="00494B91">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494B91">
        <w:rPr>
          <w:rStyle w:val="eop"/>
          <w:rFonts w:ascii="Arial" w:hAnsi="Arial" w:cs="Arial"/>
          <w:sz w:val="20"/>
          <w:szCs w:val="20"/>
        </w:rPr>
        <w:t> </w:t>
      </w:r>
    </w:p>
    <w:p w14:paraId="403E15C5"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28D5F1B9" w14:textId="77777777" w:rsidR="00494B91" w:rsidRPr="00494B91" w:rsidRDefault="00494B91" w:rsidP="00494B91">
      <w:pPr>
        <w:pStyle w:val="paragraph"/>
        <w:numPr>
          <w:ilvl w:val="0"/>
          <w:numId w:val="102"/>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Exceptions to Conformance</w:t>
      </w:r>
      <w:r w:rsidRPr="00494B9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494B91">
        <w:rPr>
          <w:rStyle w:val="eop"/>
          <w:rFonts w:ascii="Arial" w:hAnsi="Arial" w:cs="Arial"/>
          <w:sz w:val="20"/>
          <w:szCs w:val="20"/>
        </w:rPr>
        <w:t> </w:t>
      </w:r>
    </w:p>
    <w:p w14:paraId="32A700CD"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4BD693F6" w14:textId="77777777" w:rsidR="00494B91" w:rsidRPr="00494B91" w:rsidRDefault="00494B91" w:rsidP="00494B91">
      <w:pPr>
        <w:pStyle w:val="paragraph"/>
        <w:numPr>
          <w:ilvl w:val="0"/>
          <w:numId w:val="103"/>
        </w:numPr>
        <w:spacing w:before="0" w:beforeAutospacing="0" w:after="0" w:afterAutospacing="0"/>
        <w:ind w:left="144" w:firstLine="0"/>
        <w:jc w:val="both"/>
        <w:textAlignment w:val="baseline"/>
        <w:rPr>
          <w:rFonts w:ascii="Arial" w:hAnsi="Arial" w:cs="Arial"/>
          <w:sz w:val="20"/>
          <w:szCs w:val="20"/>
        </w:rPr>
      </w:pPr>
      <w:r w:rsidRPr="00494B91">
        <w:rPr>
          <w:rStyle w:val="normaltextrun"/>
          <w:rFonts w:ascii="Arial" w:hAnsi="Arial" w:cs="Arial"/>
          <w:b/>
          <w:bCs/>
          <w:sz w:val="20"/>
          <w:szCs w:val="20"/>
          <w:u w:val="single"/>
        </w:rPr>
        <w:t>Testing and Acceptance</w:t>
      </w:r>
      <w:r w:rsidRPr="00494B91">
        <w:rPr>
          <w:rStyle w:val="normaltextrun"/>
          <w:rFonts w:ascii="Arial" w:hAnsi="Arial" w:cs="Arial"/>
          <w:sz w:val="20"/>
          <w:szCs w:val="20"/>
        </w:rPr>
        <w:t>.</w:t>
      </w:r>
      <w:r w:rsidRPr="00494B91">
        <w:rPr>
          <w:rStyle w:val="normaltextrun"/>
          <w:rFonts w:ascii="Arial" w:hAnsi="Arial" w:cs="Arial"/>
          <w:b/>
          <w:bCs/>
          <w:sz w:val="20"/>
          <w:szCs w:val="20"/>
        </w:rPr>
        <w:t xml:space="preserve"> </w:t>
      </w:r>
      <w:r w:rsidRPr="00494B91">
        <w:rPr>
          <w:rStyle w:val="normaltextrun"/>
          <w:rFonts w:ascii="Arial" w:hAnsi="Arial" w:cs="Arial"/>
          <w:sz w:val="20"/>
          <w:szCs w:val="20"/>
        </w:rPr>
        <w:t>Prior to delivery, or on a timetable mutually agreed to by the Parties, Contractor shall: </w:t>
      </w:r>
      <w:r w:rsidRPr="00494B91">
        <w:rPr>
          <w:rStyle w:val="eop"/>
          <w:rFonts w:ascii="Arial" w:hAnsi="Arial" w:cs="Arial"/>
          <w:sz w:val="20"/>
          <w:szCs w:val="20"/>
        </w:rPr>
        <w:t> </w:t>
      </w:r>
    </w:p>
    <w:p w14:paraId="01F715E5" w14:textId="77777777" w:rsidR="00494B91" w:rsidRPr="00494B91" w:rsidRDefault="00494B91" w:rsidP="00494B91">
      <w:pPr>
        <w:pStyle w:val="paragraph"/>
        <w:numPr>
          <w:ilvl w:val="0"/>
          <w:numId w:val="104"/>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lastRenderedPageBreak/>
        <w:t>Standards Testing.</w:t>
      </w:r>
      <w:r w:rsidRPr="00494B91">
        <w:rPr>
          <w:rStyle w:val="normaltextrun"/>
          <w:rFonts w:ascii="Arial" w:hAnsi="Arial" w:cs="Arial"/>
          <w:sz w:val="20"/>
          <w:szCs w:val="20"/>
        </w:rPr>
        <w:t xml:space="preserve"> Conduct internal and field testing of the Licensed Software (collectively, “</w:t>
      </w:r>
      <w:r w:rsidRPr="00494B91">
        <w:rPr>
          <w:rStyle w:val="normaltextrun"/>
          <w:rFonts w:ascii="Arial" w:hAnsi="Arial" w:cs="Arial"/>
          <w:b/>
          <w:bCs/>
          <w:sz w:val="20"/>
          <w:szCs w:val="20"/>
        </w:rPr>
        <w:t>Testing</w:t>
      </w:r>
      <w:r w:rsidRPr="00494B91">
        <w:rPr>
          <w:rStyle w:val="normaltextrun"/>
          <w:rFonts w:ascii="Arial" w:hAnsi="Arial" w:cs="Arial"/>
          <w:sz w:val="20"/>
          <w:szCs w:val="20"/>
        </w:rPr>
        <w:t xml:space="preserve">”) against the Accessibility Requirements, and ensure that Licensed Software conforms with the Accessibility </w:t>
      </w:r>
      <w:proofErr w:type="gramStart"/>
      <w:r w:rsidRPr="00494B91">
        <w:rPr>
          <w:rStyle w:val="normaltextrun"/>
          <w:rFonts w:ascii="Arial" w:hAnsi="Arial" w:cs="Arial"/>
          <w:sz w:val="20"/>
          <w:szCs w:val="20"/>
        </w:rPr>
        <w:t>Requirements;</w:t>
      </w:r>
      <w:proofErr w:type="gramEnd"/>
      <w:r w:rsidRPr="00494B91">
        <w:rPr>
          <w:rStyle w:val="eop"/>
          <w:rFonts w:ascii="Arial" w:hAnsi="Arial" w:cs="Arial"/>
          <w:sz w:val="20"/>
          <w:szCs w:val="20"/>
        </w:rPr>
        <w:t> </w:t>
      </w:r>
    </w:p>
    <w:p w14:paraId="7F0F9747"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142B7BA1" w14:textId="77777777" w:rsidR="00494B91" w:rsidRPr="00494B91" w:rsidRDefault="00494B91" w:rsidP="00494B91">
      <w:pPr>
        <w:pStyle w:val="paragraph"/>
        <w:numPr>
          <w:ilvl w:val="0"/>
          <w:numId w:val="105"/>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t>Assistive Technologies Testing.</w:t>
      </w:r>
      <w:r w:rsidRPr="00494B9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494B91">
        <w:rPr>
          <w:rStyle w:val="normaltextrun"/>
          <w:rFonts w:ascii="Arial" w:hAnsi="Arial" w:cs="Arial"/>
          <w:sz w:val="20"/>
          <w:szCs w:val="20"/>
        </w:rPr>
        <w:t>software;</w:t>
      </w:r>
      <w:proofErr w:type="gramEnd"/>
      <w:r w:rsidRPr="00494B91">
        <w:rPr>
          <w:rStyle w:val="eop"/>
          <w:rFonts w:ascii="Arial" w:hAnsi="Arial" w:cs="Arial"/>
          <w:sz w:val="20"/>
          <w:szCs w:val="20"/>
        </w:rPr>
        <w:t> </w:t>
      </w:r>
    </w:p>
    <w:p w14:paraId="63328B0E"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250D8170" w14:textId="77777777" w:rsidR="00494B91" w:rsidRPr="00494B91" w:rsidRDefault="00494B91" w:rsidP="00494B91">
      <w:pPr>
        <w:pStyle w:val="paragraph"/>
        <w:numPr>
          <w:ilvl w:val="0"/>
          <w:numId w:val="106"/>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b/>
          <w:bCs/>
          <w:sz w:val="20"/>
          <w:szCs w:val="20"/>
        </w:rPr>
        <w:t xml:space="preserve">Notification and Resolution of Open Issues. </w:t>
      </w:r>
      <w:r w:rsidRPr="00494B91">
        <w:rPr>
          <w:rStyle w:val="normaltextrun"/>
          <w:rFonts w:ascii="Arial" w:hAnsi="Arial" w:cs="Arial"/>
          <w:sz w:val="20"/>
          <w:szCs w:val="20"/>
        </w:rPr>
        <w:t>Notify Customer of any Accessibility Requirements compliance or Assistive Technology interoperability issue (“</w:t>
      </w:r>
      <w:r w:rsidRPr="00494B91">
        <w:rPr>
          <w:rStyle w:val="normaltextrun"/>
          <w:rFonts w:ascii="Arial" w:hAnsi="Arial" w:cs="Arial"/>
          <w:b/>
          <w:bCs/>
          <w:sz w:val="20"/>
          <w:szCs w:val="20"/>
        </w:rPr>
        <w:t>Open Issue</w:t>
      </w:r>
      <w:r w:rsidRPr="00494B9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494B91">
        <w:rPr>
          <w:rStyle w:val="normaltextrun"/>
          <w:rFonts w:ascii="Arial" w:hAnsi="Arial" w:cs="Arial"/>
          <w:sz w:val="20"/>
          <w:szCs w:val="20"/>
        </w:rPr>
        <w:t>an Open</w:t>
      </w:r>
      <w:proofErr w:type="gramEnd"/>
      <w:r w:rsidRPr="00494B91">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494B91">
        <w:rPr>
          <w:rStyle w:val="normaltextrun"/>
          <w:rFonts w:ascii="Arial" w:hAnsi="Arial" w:cs="Arial"/>
          <w:sz w:val="20"/>
          <w:szCs w:val="20"/>
        </w:rPr>
        <w:t>a period of time</w:t>
      </w:r>
      <w:proofErr w:type="gramEnd"/>
      <w:r w:rsidRPr="00494B91">
        <w:rPr>
          <w:rStyle w:val="normaltextrun"/>
          <w:rFonts w:ascii="Arial" w:hAnsi="Arial" w:cs="Arial"/>
          <w:sz w:val="20"/>
          <w:szCs w:val="20"/>
        </w:rPr>
        <w:t xml:space="preserve"> mutually agreed by Contractor and Customer in writing.</w:t>
      </w:r>
      <w:r w:rsidRPr="00494B91">
        <w:rPr>
          <w:rStyle w:val="eop"/>
          <w:rFonts w:ascii="Arial" w:hAnsi="Arial" w:cs="Arial"/>
          <w:sz w:val="20"/>
          <w:szCs w:val="20"/>
        </w:rPr>
        <w:t> </w:t>
      </w:r>
    </w:p>
    <w:p w14:paraId="122B6801" w14:textId="77777777" w:rsidR="00494B91" w:rsidRPr="00494B91" w:rsidRDefault="00494B91" w:rsidP="00494B91">
      <w:pPr>
        <w:pStyle w:val="paragraph"/>
        <w:spacing w:before="0" w:beforeAutospacing="0" w:after="0" w:afterAutospacing="0"/>
        <w:ind w:left="720"/>
        <w:textAlignment w:val="baseline"/>
        <w:rPr>
          <w:rFonts w:ascii="Arial" w:hAnsi="Arial" w:cs="Arial"/>
          <w:sz w:val="20"/>
          <w:szCs w:val="20"/>
        </w:rPr>
      </w:pPr>
      <w:r w:rsidRPr="00494B91">
        <w:rPr>
          <w:rStyle w:val="eop"/>
          <w:rFonts w:ascii="Arial" w:hAnsi="Arial" w:cs="Arial"/>
          <w:sz w:val="20"/>
          <w:szCs w:val="20"/>
        </w:rPr>
        <w:t> </w:t>
      </w:r>
    </w:p>
    <w:p w14:paraId="26419853" w14:textId="77777777" w:rsidR="00494B91" w:rsidRPr="00494B91" w:rsidRDefault="00494B91" w:rsidP="00494B91">
      <w:pPr>
        <w:pStyle w:val="paragraph"/>
        <w:spacing w:before="0" w:beforeAutospacing="0" w:after="0" w:afterAutospacing="0"/>
        <w:ind w:left="1170"/>
        <w:jc w:val="both"/>
        <w:textAlignment w:val="baseline"/>
        <w:rPr>
          <w:rFonts w:ascii="Arial" w:hAnsi="Arial" w:cs="Arial"/>
          <w:sz w:val="20"/>
          <w:szCs w:val="20"/>
        </w:rPr>
      </w:pPr>
      <w:r w:rsidRPr="00494B91">
        <w:rPr>
          <w:rStyle w:val="eop"/>
          <w:rFonts w:ascii="Arial" w:hAnsi="Arial" w:cs="Arial"/>
          <w:sz w:val="20"/>
          <w:szCs w:val="20"/>
        </w:rPr>
        <w:t> </w:t>
      </w:r>
    </w:p>
    <w:p w14:paraId="3D7D7734" w14:textId="77777777" w:rsidR="00494B91" w:rsidRPr="00494B91" w:rsidRDefault="00494B91" w:rsidP="00494B91">
      <w:pPr>
        <w:pStyle w:val="paragraph"/>
        <w:numPr>
          <w:ilvl w:val="0"/>
          <w:numId w:val="107"/>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Accessibility Feedback</w:t>
      </w:r>
      <w:r w:rsidRPr="00494B91">
        <w:rPr>
          <w:rStyle w:val="normaltextrun"/>
          <w:rFonts w:ascii="Arial" w:hAnsi="Arial" w:cs="Arial"/>
          <w:sz w:val="20"/>
          <w:szCs w:val="20"/>
        </w:rPr>
        <w:t>.</w:t>
      </w:r>
      <w:r w:rsidRPr="00494B91">
        <w:rPr>
          <w:rStyle w:val="normaltextrun"/>
          <w:rFonts w:ascii="Arial" w:hAnsi="Arial" w:cs="Arial"/>
          <w:b/>
          <w:bCs/>
          <w:sz w:val="20"/>
          <w:szCs w:val="20"/>
        </w:rPr>
        <w:t xml:space="preserve"> </w:t>
      </w:r>
      <w:r w:rsidRPr="00494B9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494B91">
        <w:rPr>
          <w:rStyle w:val="eop"/>
          <w:rFonts w:ascii="Arial" w:hAnsi="Arial" w:cs="Arial"/>
          <w:sz w:val="20"/>
          <w:szCs w:val="20"/>
        </w:rPr>
        <w:t> </w:t>
      </w:r>
    </w:p>
    <w:p w14:paraId="1152D192" w14:textId="77777777" w:rsidR="00494B91" w:rsidRPr="00494B91" w:rsidRDefault="00494B91" w:rsidP="00494B91">
      <w:pPr>
        <w:pStyle w:val="paragraph"/>
        <w:spacing w:before="0" w:beforeAutospacing="0" w:after="0" w:afterAutospacing="0"/>
        <w:jc w:val="both"/>
        <w:textAlignment w:val="baseline"/>
        <w:rPr>
          <w:rStyle w:val="normaltextrun"/>
          <w:rFonts w:ascii="Arial" w:hAnsi="Arial" w:cs="Arial"/>
          <w:sz w:val="20"/>
          <w:szCs w:val="20"/>
        </w:rPr>
      </w:pPr>
    </w:p>
    <w:p w14:paraId="313E930D" w14:textId="77777777" w:rsidR="00494B91" w:rsidRPr="00494B91" w:rsidRDefault="00494B91" w:rsidP="00494B91">
      <w:pPr>
        <w:pStyle w:val="paragraph"/>
        <w:numPr>
          <w:ilvl w:val="0"/>
          <w:numId w:val="107"/>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Continued Compliance</w:t>
      </w:r>
      <w:r w:rsidRPr="00494B91">
        <w:rPr>
          <w:rStyle w:val="normaltextrun"/>
          <w:rFonts w:ascii="Arial" w:hAnsi="Arial" w:cs="Arial"/>
          <w:sz w:val="20"/>
          <w:szCs w:val="20"/>
        </w:rPr>
        <w:t>. Contractor shall:</w:t>
      </w:r>
      <w:r w:rsidRPr="00494B91">
        <w:rPr>
          <w:rStyle w:val="eop"/>
          <w:rFonts w:ascii="Arial" w:hAnsi="Arial" w:cs="Arial"/>
          <w:sz w:val="20"/>
          <w:szCs w:val="20"/>
        </w:rPr>
        <w:t> </w:t>
      </w:r>
    </w:p>
    <w:p w14:paraId="489C185D"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275F7BEE" w14:textId="77777777" w:rsidR="00494B91" w:rsidRPr="00494B91" w:rsidRDefault="00494B91" w:rsidP="00494B91">
      <w:pPr>
        <w:pStyle w:val="paragraph"/>
        <w:numPr>
          <w:ilvl w:val="0"/>
          <w:numId w:val="108"/>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494B91">
        <w:rPr>
          <w:rStyle w:val="normaltextrun"/>
          <w:rFonts w:ascii="Arial" w:hAnsi="Arial" w:cs="Arial"/>
          <w:b/>
          <w:bCs/>
          <w:sz w:val="20"/>
          <w:szCs w:val="20"/>
        </w:rPr>
        <w:t>Defects</w:t>
      </w:r>
      <w:r w:rsidRPr="00494B91">
        <w:rPr>
          <w:rStyle w:val="normaltextrun"/>
          <w:rFonts w:ascii="Arial" w:hAnsi="Arial" w:cs="Arial"/>
          <w:sz w:val="20"/>
          <w:szCs w:val="20"/>
        </w:rPr>
        <w:t>”</w:t>
      </w:r>
      <w:proofErr w:type="gramStart"/>
      <w:r w:rsidRPr="00494B91">
        <w:rPr>
          <w:rStyle w:val="normaltextrun"/>
          <w:rFonts w:ascii="Arial" w:hAnsi="Arial" w:cs="Arial"/>
          <w:sz w:val="20"/>
          <w:szCs w:val="20"/>
        </w:rPr>
        <w:t>);</w:t>
      </w:r>
      <w:proofErr w:type="gramEnd"/>
      <w:r w:rsidRPr="00494B91">
        <w:rPr>
          <w:rStyle w:val="eop"/>
          <w:rFonts w:ascii="Arial" w:hAnsi="Arial" w:cs="Arial"/>
          <w:sz w:val="20"/>
          <w:szCs w:val="20"/>
        </w:rPr>
        <w:t> </w:t>
      </w:r>
    </w:p>
    <w:p w14:paraId="152232A1"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5BFD03CF" w14:textId="77777777" w:rsidR="00494B91" w:rsidRPr="00494B91" w:rsidRDefault="00494B91" w:rsidP="00494B91">
      <w:pPr>
        <w:pStyle w:val="paragraph"/>
        <w:numPr>
          <w:ilvl w:val="0"/>
          <w:numId w:val="109"/>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494B91">
        <w:rPr>
          <w:rStyle w:val="normaltextrun"/>
          <w:rFonts w:ascii="Arial" w:hAnsi="Arial" w:cs="Arial"/>
          <w:sz w:val="20"/>
          <w:szCs w:val="20"/>
        </w:rPr>
        <w:t>disabilities;</w:t>
      </w:r>
      <w:proofErr w:type="gramEnd"/>
      <w:r w:rsidRPr="00494B91">
        <w:rPr>
          <w:rStyle w:val="eop"/>
          <w:rFonts w:ascii="Arial" w:hAnsi="Arial" w:cs="Arial"/>
          <w:sz w:val="20"/>
          <w:szCs w:val="20"/>
        </w:rPr>
        <w:t> </w:t>
      </w:r>
    </w:p>
    <w:p w14:paraId="1487F451"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3EB49248" w14:textId="77777777" w:rsidR="00494B91" w:rsidRPr="00494B91" w:rsidRDefault="00494B91" w:rsidP="00494B91">
      <w:pPr>
        <w:pStyle w:val="paragraph"/>
        <w:numPr>
          <w:ilvl w:val="0"/>
          <w:numId w:val="110"/>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Ensure that all upgrades, versions and releases that Contractor is obligated to provide to Customer under the Agreement also conform to this Exhibit; and</w:t>
      </w:r>
      <w:r w:rsidRPr="00494B91">
        <w:rPr>
          <w:rStyle w:val="eop"/>
          <w:rFonts w:ascii="Arial" w:hAnsi="Arial" w:cs="Arial"/>
          <w:sz w:val="20"/>
          <w:szCs w:val="20"/>
        </w:rPr>
        <w:t> </w:t>
      </w:r>
    </w:p>
    <w:p w14:paraId="305C993E" w14:textId="77777777" w:rsidR="00494B91" w:rsidRPr="00494B91" w:rsidRDefault="00494B91" w:rsidP="00494B91">
      <w:pPr>
        <w:pStyle w:val="paragraph"/>
        <w:spacing w:before="0" w:beforeAutospacing="0" w:after="0" w:afterAutospacing="0"/>
        <w:ind w:left="720"/>
        <w:jc w:val="both"/>
        <w:textAlignment w:val="baseline"/>
        <w:rPr>
          <w:rFonts w:ascii="Arial" w:hAnsi="Arial" w:cs="Arial"/>
          <w:sz w:val="20"/>
          <w:szCs w:val="20"/>
        </w:rPr>
      </w:pPr>
      <w:r w:rsidRPr="00494B91">
        <w:rPr>
          <w:rStyle w:val="eop"/>
          <w:rFonts w:ascii="Arial" w:hAnsi="Arial" w:cs="Arial"/>
          <w:sz w:val="20"/>
          <w:szCs w:val="20"/>
        </w:rPr>
        <w:t> </w:t>
      </w:r>
    </w:p>
    <w:p w14:paraId="6B6FA521" w14:textId="77777777" w:rsidR="00494B91" w:rsidRPr="00494B91" w:rsidRDefault="00494B91" w:rsidP="00494B91">
      <w:pPr>
        <w:pStyle w:val="paragraph"/>
        <w:numPr>
          <w:ilvl w:val="0"/>
          <w:numId w:val="111"/>
        </w:numPr>
        <w:spacing w:before="0" w:beforeAutospacing="0" w:after="0" w:afterAutospacing="0"/>
        <w:ind w:firstLine="0"/>
        <w:jc w:val="both"/>
        <w:textAlignment w:val="baseline"/>
        <w:rPr>
          <w:rFonts w:ascii="Arial" w:hAnsi="Arial" w:cs="Arial"/>
          <w:sz w:val="20"/>
          <w:szCs w:val="20"/>
        </w:rPr>
      </w:pPr>
      <w:r w:rsidRPr="00494B9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494B91">
        <w:rPr>
          <w:rStyle w:val="eop"/>
          <w:rFonts w:ascii="Arial" w:hAnsi="Arial" w:cs="Arial"/>
          <w:sz w:val="20"/>
          <w:szCs w:val="20"/>
        </w:rPr>
        <w:t> </w:t>
      </w:r>
    </w:p>
    <w:p w14:paraId="351ED960"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7B861169" w14:textId="77777777" w:rsidR="00494B91" w:rsidRPr="00494B91" w:rsidRDefault="00494B91" w:rsidP="00494B91">
      <w:pPr>
        <w:pStyle w:val="paragraph"/>
        <w:numPr>
          <w:ilvl w:val="0"/>
          <w:numId w:val="112"/>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Maintenance, Upgrades &amp; Replacements</w:t>
      </w:r>
      <w:r w:rsidRPr="00494B9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494B9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494B91">
        <w:rPr>
          <w:rStyle w:val="eop"/>
          <w:rFonts w:ascii="Arial" w:hAnsi="Arial" w:cs="Arial"/>
          <w:sz w:val="20"/>
          <w:szCs w:val="20"/>
        </w:rPr>
        <w:t> </w:t>
      </w:r>
    </w:p>
    <w:p w14:paraId="6156EBAB" w14:textId="77777777" w:rsidR="00494B91" w:rsidRPr="00494B91" w:rsidRDefault="00494B91" w:rsidP="00494B91">
      <w:pPr>
        <w:pStyle w:val="paragraph"/>
        <w:spacing w:before="0" w:beforeAutospacing="0" w:after="0" w:afterAutospacing="0"/>
        <w:textAlignment w:val="baseline"/>
        <w:rPr>
          <w:rFonts w:ascii="Arial" w:hAnsi="Arial" w:cs="Arial"/>
          <w:sz w:val="20"/>
          <w:szCs w:val="20"/>
        </w:rPr>
      </w:pPr>
      <w:r w:rsidRPr="00494B91">
        <w:rPr>
          <w:rStyle w:val="eop"/>
          <w:rFonts w:ascii="Arial" w:hAnsi="Arial" w:cs="Arial"/>
          <w:sz w:val="20"/>
          <w:szCs w:val="20"/>
        </w:rPr>
        <w:t> </w:t>
      </w:r>
    </w:p>
    <w:p w14:paraId="5E9BE8FE" w14:textId="77777777" w:rsidR="00494B91" w:rsidRPr="00494B91" w:rsidRDefault="00494B91" w:rsidP="00494B91">
      <w:pPr>
        <w:pStyle w:val="paragraph"/>
        <w:numPr>
          <w:ilvl w:val="0"/>
          <w:numId w:val="113"/>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Termination</w:t>
      </w:r>
      <w:r w:rsidRPr="00494B9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494B9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494B91">
        <w:rPr>
          <w:rStyle w:val="eop"/>
          <w:rFonts w:ascii="Arial" w:hAnsi="Arial" w:cs="Arial"/>
          <w:sz w:val="20"/>
          <w:szCs w:val="20"/>
        </w:rPr>
        <w:t> </w:t>
      </w:r>
    </w:p>
    <w:p w14:paraId="1E464B5E" w14:textId="77777777" w:rsidR="00494B91" w:rsidRPr="00494B91" w:rsidRDefault="00494B91" w:rsidP="00494B91">
      <w:pPr>
        <w:pStyle w:val="paragraph"/>
        <w:spacing w:before="0" w:beforeAutospacing="0" w:after="0" w:afterAutospacing="0"/>
        <w:ind w:left="360"/>
        <w:jc w:val="both"/>
        <w:textAlignment w:val="baseline"/>
        <w:rPr>
          <w:rFonts w:ascii="Arial" w:hAnsi="Arial" w:cs="Arial"/>
          <w:sz w:val="20"/>
          <w:szCs w:val="20"/>
        </w:rPr>
      </w:pPr>
      <w:r w:rsidRPr="00494B91">
        <w:rPr>
          <w:rStyle w:val="eop"/>
          <w:rFonts w:ascii="Arial" w:hAnsi="Arial" w:cs="Arial"/>
          <w:sz w:val="20"/>
          <w:szCs w:val="20"/>
        </w:rPr>
        <w:t> </w:t>
      </w:r>
    </w:p>
    <w:p w14:paraId="09C608A1" w14:textId="77777777" w:rsidR="00494B91" w:rsidRPr="00494B91" w:rsidRDefault="00494B91" w:rsidP="00494B91">
      <w:pPr>
        <w:pStyle w:val="paragraph"/>
        <w:numPr>
          <w:ilvl w:val="0"/>
          <w:numId w:val="114"/>
        </w:numPr>
        <w:spacing w:before="0" w:beforeAutospacing="0" w:after="0" w:afterAutospacing="0"/>
        <w:ind w:left="0" w:firstLine="0"/>
        <w:jc w:val="both"/>
        <w:textAlignment w:val="baseline"/>
        <w:rPr>
          <w:rFonts w:ascii="Arial" w:hAnsi="Arial" w:cs="Arial"/>
          <w:sz w:val="20"/>
          <w:szCs w:val="20"/>
        </w:rPr>
      </w:pPr>
      <w:r w:rsidRPr="00494B91">
        <w:rPr>
          <w:rStyle w:val="normaltextrun"/>
          <w:rFonts w:ascii="Arial" w:hAnsi="Arial" w:cs="Arial"/>
          <w:b/>
          <w:bCs/>
          <w:sz w:val="20"/>
          <w:szCs w:val="20"/>
          <w:u w:val="single"/>
        </w:rPr>
        <w:t>Indemnification</w:t>
      </w:r>
      <w:r w:rsidRPr="00494B91">
        <w:rPr>
          <w:rStyle w:val="normaltextrun"/>
          <w:rFonts w:ascii="Arial" w:hAnsi="Arial" w:cs="Arial"/>
          <w:sz w:val="20"/>
          <w:szCs w:val="20"/>
        </w:rPr>
        <w:t xml:space="preserve">. </w:t>
      </w:r>
      <w:r w:rsidRPr="00494B9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494B91">
        <w:rPr>
          <w:rStyle w:val="normaltextrun"/>
          <w:rFonts w:ascii="Arial" w:hAnsi="Arial" w:cs="Arial"/>
          <w:b/>
          <w:bCs/>
          <w:color w:val="000000"/>
          <w:sz w:val="20"/>
          <w:szCs w:val="20"/>
        </w:rPr>
        <w:t>Claims</w:t>
      </w:r>
      <w:r w:rsidRPr="00494B9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494B91">
        <w:rPr>
          <w:rStyle w:val="eop"/>
          <w:rFonts w:ascii="Arial" w:hAnsi="Arial" w:cs="Arial"/>
          <w:color w:val="000000"/>
          <w:sz w:val="20"/>
          <w:szCs w:val="20"/>
        </w:rPr>
        <w:t> </w:t>
      </w:r>
    </w:p>
    <w:p w14:paraId="3B1C928D" w14:textId="77777777" w:rsidR="00494B91" w:rsidRPr="008B74E2" w:rsidRDefault="00494B91" w:rsidP="00494B91">
      <w:pPr>
        <w:spacing w:after="240"/>
        <w:outlineLvl w:val="4"/>
        <w:rPr>
          <w:rFonts w:ascii="Arial" w:hAnsi="Arial" w:cs="Arial"/>
          <w:b/>
          <w:bCs/>
        </w:rPr>
      </w:pPr>
    </w:p>
    <w:sectPr w:rsidR="00494B91" w:rsidRPr="008B74E2" w:rsidSect="002B59AE">
      <w:headerReference w:type="default" r:id="rId21"/>
      <w:footerReference w:type="default" r:id="rId22"/>
      <w:pgSz w:w="12240" w:h="15840" w:code="1"/>
      <w:pgMar w:top="1296" w:right="1152" w:bottom="1296" w:left="1152" w:header="720" w:footer="50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351AB" w14:textId="77777777" w:rsidR="007C07FF" w:rsidRDefault="007C07FF">
      <w:r>
        <w:separator/>
      </w:r>
    </w:p>
  </w:endnote>
  <w:endnote w:type="continuationSeparator" w:id="0">
    <w:p w14:paraId="1F2153F9" w14:textId="77777777" w:rsidR="007C07FF" w:rsidRDefault="007C07FF">
      <w:r>
        <w:continuationSeparator/>
      </w:r>
    </w:p>
  </w:endnote>
  <w:endnote w:type="continuationNotice" w:id="1">
    <w:p w14:paraId="62F0F0F7" w14:textId="77777777" w:rsidR="007C07FF" w:rsidRDefault="007C0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MT Condensed Light">
    <w:charset w:val="4D"/>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252954"/>
      <w:docPartObj>
        <w:docPartGallery w:val="Page Numbers (Bottom of Page)"/>
        <w:docPartUnique/>
      </w:docPartObj>
    </w:sdtPr>
    <w:sdtContent>
      <w:p w14:paraId="3FA2872B" w14:textId="796A76FA" w:rsidR="005D5191" w:rsidRDefault="005D5191" w:rsidP="005C6E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7619858"/>
      <w:docPartObj>
        <w:docPartGallery w:val="Page Numbers (Bottom of Page)"/>
        <w:docPartUnique/>
      </w:docPartObj>
    </w:sdtPr>
    <w:sdtContent>
      <w:p w14:paraId="2CE0BD7E" w14:textId="51DBA136" w:rsidR="00374912" w:rsidRDefault="00374912" w:rsidP="005C6E1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CA6210" w14:textId="77777777" w:rsidR="00374912" w:rsidRDefault="00374912" w:rsidP="00530D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216395471"/>
      <w:docPartObj>
        <w:docPartGallery w:val="Page Numbers (Bottom of Page)"/>
        <w:docPartUnique/>
      </w:docPartObj>
    </w:sdtPr>
    <w:sdtContent>
      <w:p w14:paraId="3BFF7C94" w14:textId="6A1C4A08" w:rsidR="005D5191" w:rsidRPr="00724C2C" w:rsidRDefault="005D5191" w:rsidP="00A92A70">
        <w:pPr>
          <w:pStyle w:val="Footer"/>
          <w:framePr w:wrap="none" w:vAnchor="text" w:hAnchor="margin" w:xAlign="right" w:y="1"/>
          <w:rPr>
            <w:rStyle w:val="PageNumber"/>
            <w:rFonts w:ascii="Arial" w:hAnsi="Arial" w:cs="Arial"/>
            <w:sz w:val="16"/>
            <w:szCs w:val="16"/>
          </w:rPr>
        </w:pPr>
        <w:r w:rsidRPr="00724C2C">
          <w:rPr>
            <w:rStyle w:val="PageNumber"/>
            <w:rFonts w:ascii="Arial" w:hAnsi="Arial" w:cs="Arial"/>
            <w:sz w:val="16"/>
            <w:szCs w:val="16"/>
          </w:rPr>
          <w:fldChar w:fldCharType="begin"/>
        </w:r>
        <w:r w:rsidRPr="00724C2C">
          <w:rPr>
            <w:rStyle w:val="PageNumber"/>
            <w:rFonts w:ascii="Arial" w:hAnsi="Arial" w:cs="Arial"/>
            <w:sz w:val="16"/>
            <w:szCs w:val="16"/>
          </w:rPr>
          <w:instrText xml:space="preserve"> PAGE </w:instrText>
        </w:r>
        <w:r w:rsidRPr="00724C2C">
          <w:rPr>
            <w:rStyle w:val="PageNumber"/>
            <w:rFonts w:ascii="Arial" w:hAnsi="Arial" w:cs="Arial"/>
            <w:sz w:val="16"/>
            <w:szCs w:val="16"/>
          </w:rPr>
          <w:fldChar w:fldCharType="separate"/>
        </w:r>
        <w:r w:rsidRPr="00724C2C">
          <w:rPr>
            <w:rStyle w:val="PageNumber"/>
            <w:rFonts w:ascii="Arial" w:hAnsi="Arial" w:cs="Arial"/>
            <w:noProof/>
            <w:sz w:val="16"/>
            <w:szCs w:val="16"/>
          </w:rPr>
          <w:t>1</w:t>
        </w:r>
        <w:r w:rsidRPr="00724C2C">
          <w:rPr>
            <w:rStyle w:val="PageNumber"/>
            <w:rFonts w:ascii="Arial" w:hAnsi="Arial" w:cs="Arial"/>
            <w:sz w:val="16"/>
            <w:szCs w:val="16"/>
          </w:rPr>
          <w:fldChar w:fldCharType="end"/>
        </w:r>
      </w:p>
    </w:sdtContent>
  </w:sdt>
  <w:p w14:paraId="5199D158" w14:textId="674292EF" w:rsidR="005D5191" w:rsidRPr="00F579AB" w:rsidRDefault="005D5191" w:rsidP="00530D0D">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2C19547E" w14:textId="7847C5C4" w:rsidR="00B15010" w:rsidRPr="00EC7375" w:rsidRDefault="006461B5" w:rsidP="00530D0D">
    <w:pPr>
      <w:rPr>
        <w:rFonts w:ascii="Arial" w:eastAsia="Arial" w:hAnsi="Arial"/>
        <w:sz w:val="16"/>
        <w:szCs w:val="18"/>
      </w:rPr>
    </w:pPr>
    <w:r>
      <w:rPr>
        <w:rFonts w:ascii="Arial" w:eastAsia="Arial" w:hAnsi="Arial"/>
        <w:sz w:val="16"/>
        <w:szCs w:val="18"/>
      </w:rPr>
      <w:t>{{</w:t>
    </w:r>
    <w:proofErr w:type="spellStart"/>
    <w:r w:rsidR="00494B91">
      <w:rPr>
        <w:rFonts w:ascii="Arial" w:eastAsia="Arial" w:hAnsi="Arial"/>
        <w:sz w:val="16"/>
        <w:szCs w:val="18"/>
      </w:rPr>
      <w:t>CustomerName</w:t>
    </w:r>
    <w:proofErr w:type="spellEnd"/>
    <w:r>
      <w:rPr>
        <w:rFonts w:ascii="Arial" w:eastAsia="Arial" w:hAnsi="Arial"/>
        <w:sz w:val="16"/>
        <w:szCs w:val="18"/>
      </w:rPr>
      <w:t>}}</w:t>
    </w:r>
    <w:r w:rsidR="00494B91">
      <w:rPr>
        <w:rFonts w:ascii="Arial" w:eastAsia="Arial" w:hAnsi="Arial"/>
        <w:sz w:val="16"/>
        <w:szCs w:val="18"/>
      </w:rPr>
      <w:t xml:space="preserve"> / </w:t>
    </w:r>
    <w:r>
      <w:rPr>
        <w:rFonts w:ascii="Arial" w:eastAsia="Arial" w:hAnsi="Arial"/>
        <w:sz w:val="16"/>
        <w:szCs w:val="18"/>
      </w:rPr>
      <w:t>{{</w:t>
    </w:r>
    <w:proofErr w:type="spellStart"/>
    <w:r w:rsidR="00494B91">
      <w:rPr>
        <w:rFonts w:ascii="Arial" w:eastAsia="Arial" w:hAnsi="Arial"/>
        <w:sz w:val="16"/>
        <w:szCs w:val="18"/>
      </w:rPr>
      <w:t>ContractorName</w:t>
    </w:r>
    <w:proofErr w:type="spellEnd"/>
    <w:r>
      <w:rPr>
        <w:rFonts w:ascii="Arial" w:eastAsia="Arial" w:hAnsi="Arial"/>
        <w:sz w:val="16"/>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63360" w14:textId="77777777" w:rsidR="00B15010" w:rsidRDefault="00B15010" w:rsidP="00956B32">
    <w:pPr>
      <w:pStyle w:val="Footer"/>
      <w:pBdr>
        <w:bottom w:val="double" w:sz="6" w:space="1" w:color="auto"/>
      </w:pBdr>
      <w:tabs>
        <w:tab w:val="clear" w:pos="8640"/>
        <w:tab w:val="right" w:pos="9270"/>
      </w:tabs>
      <w:rPr>
        <w:rFonts w:ascii="Arial" w:hAnsi="Arial"/>
        <w:sz w:val="22"/>
        <w:szCs w:val="22"/>
      </w:rPr>
    </w:pPr>
  </w:p>
  <w:p w14:paraId="282DB627" w14:textId="77777777" w:rsidR="00B15010" w:rsidRPr="00621D06" w:rsidRDefault="00B15010" w:rsidP="00956B32">
    <w:pPr>
      <w:pStyle w:val="Footer"/>
      <w:tabs>
        <w:tab w:val="clear" w:pos="8640"/>
        <w:tab w:val="right" w:pos="9270"/>
      </w:tabs>
      <w:spacing w:after="120"/>
      <w:rPr>
        <w:rFonts w:ascii="Arial" w:hAnsi="Arial"/>
        <w:sz w:val="22"/>
        <w:szCs w:val="22"/>
      </w:rPr>
    </w:pPr>
  </w:p>
  <w:p w14:paraId="7CB1CC8F" w14:textId="77777777" w:rsidR="00B15010" w:rsidRPr="00480B48" w:rsidRDefault="00B15010"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4C017459" w14:textId="77777777" w:rsidR="00B15010" w:rsidRPr="00480B48" w:rsidRDefault="00B15010"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6ED95179" w14:textId="77777777" w:rsidR="00B15010" w:rsidRPr="00DA35B4" w:rsidRDefault="00B15010" w:rsidP="00956B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708652157"/>
      <w:docPartObj>
        <w:docPartGallery w:val="Page Numbers (Bottom of Page)"/>
        <w:docPartUnique/>
      </w:docPartObj>
    </w:sdtPr>
    <w:sdtContent>
      <w:p w14:paraId="536A0B96" w14:textId="1D01B931" w:rsidR="00724C2C" w:rsidRPr="00724C2C" w:rsidRDefault="00724C2C" w:rsidP="00A92A70">
        <w:pPr>
          <w:pStyle w:val="Footer"/>
          <w:framePr w:wrap="none" w:vAnchor="text" w:hAnchor="margin" w:xAlign="right" w:y="1"/>
          <w:rPr>
            <w:rStyle w:val="PageNumber"/>
            <w:rFonts w:ascii="Arial" w:hAnsi="Arial" w:cs="Arial"/>
            <w:sz w:val="16"/>
            <w:szCs w:val="16"/>
          </w:rPr>
        </w:pPr>
        <w:r w:rsidRPr="00724C2C">
          <w:rPr>
            <w:rStyle w:val="PageNumber"/>
            <w:rFonts w:ascii="Arial" w:hAnsi="Arial" w:cs="Arial"/>
            <w:sz w:val="16"/>
            <w:szCs w:val="16"/>
          </w:rPr>
          <w:fldChar w:fldCharType="begin"/>
        </w:r>
        <w:r w:rsidRPr="00724C2C">
          <w:rPr>
            <w:rStyle w:val="PageNumber"/>
            <w:rFonts w:ascii="Arial" w:hAnsi="Arial" w:cs="Arial"/>
            <w:sz w:val="16"/>
            <w:szCs w:val="16"/>
          </w:rPr>
          <w:instrText xml:space="preserve"> PAGE </w:instrText>
        </w:r>
        <w:r w:rsidRPr="00724C2C">
          <w:rPr>
            <w:rStyle w:val="PageNumber"/>
            <w:rFonts w:ascii="Arial" w:hAnsi="Arial" w:cs="Arial"/>
            <w:sz w:val="16"/>
            <w:szCs w:val="16"/>
          </w:rPr>
          <w:fldChar w:fldCharType="separate"/>
        </w:r>
        <w:r w:rsidRPr="00724C2C">
          <w:rPr>
            <w:rStyle w:val="PageNumber"/>
            <w:rFonts w:ascii="Arial" w:hAnsi="Arial" w:cs="Arial"/>
            <w:noProof/>
            <w:sz w:val="16"/>
            <w:szCs w:val="16"/>
          </w:rPr>
          <w:t>14</w:t>
        </w:r>
        <w:r w:rsidRPr="00724C2C">
          <w:rPr>
            <w:rStyle w:val="PageNumber"/>
            <w:rFonts w:ascii="Arial" w:hAnsi="Arial" w:cs="Arial"/>
            <w:sz w:val="16"/>
            <w:szCs w:val="16"/>
          </w:rPr>
          <w:fldChar w:fldCharType="end"/>
        </w:r>
      </w:p>
    </w:sdtContent>
  </w:sdt>
  <w:p w14:paraId="29381F9E"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6921BC39"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p w14:paraId="792F7D80" w14:textId="74E7D0F7" w:rsidR="00EC7375" w:rsidRPr="00530D0D" w:rsidRDefault="00EC7375" w:rsidP="00494B91">
    <w:pPr>
      <w:pStyle w:val="paragraph"/>
      <w:spacing w:before="0" w:beforeAutospacing="0" w:after="0" w:afterAutospacing="0"/>
      <w:ind w:right="360"/>
      <w:textAlignment w:val="baseline"/>
      <w:rPr>
        <w:rFonts w:ascii="Segoe UI" w:hAnsi="Segoe UI"/>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64" w:name="_Hlk509328609" w:displacedByCustomXml="next"/>
  <w:sdt>
    <w:sdtPr>
      <w:rPr>
        <w:rStyle w:val="PageNumber"/>
        <w:rFonts w:ascii="Arial" w:hAnsi="Arial" w:cs="Arial"/>
        <w:sz w:val="16"/>
        <w:szCs w:val="16"/>
      </w:rPr>
      <w:id w:val="-2143188502"/>
      <w:docPartObj>
        <w:docPartGallery w:val="Page Numbers (Bottom of Page)"/>
        <w:docPartUnique/>
      </w:docPartObj>
    </w:sdtPr>
    <w:sdtContent>
      <w:p w14:paraId="29BEBEDE" w14:textId="6939A885" w:rsidR="005C6E12" w:rsidRPr="005C6E12" w:rsidRDefault="005C6E12" w:rsidP="00A92A70">
        <w:pPr>
          <w:pStyle w:val="Footer"/>
          <w:framePr w:wrap="none" w:vAnchor="text" w:hAnchor="margin" w:xAlign="right" w:y="1"/>
          <w:rPr>
            <w:rStyle w:val="PageNumber"/>
            <w:rFonts w:ascii="Arial" w:hAnsi="Arial" w:cs="Arial"/>
            <w:sz w:val="16"/>
            <w:szCs w:val="16"/>
          </w:rPr>
        </w:pPr>
        <w:r w:rsidRPr="005C6E12">
          <w:rPr>
            <w:rStyle w:val="PageNumber"/>
            <w:rFonts w:ascii="Arial" w:hAnsi="Arial" w:cs="Arial"/>
            <w:sz w:val="16"/>
            <w:szCs w:val="16"/>
          </w:rPr>
          <w:fldChar w:fldCharType="begin"/>
        </w:r>
        <w:r w:rsidRPr="005C6E12">
          <w:rPr>
            <w:rStyle w:val="PageNumber"/>
            <w:rFonts w:ascii="Arial" w:hAnsi="Arial" w:cs="Arial"/>
            <w:sz w:val="16"/>
            <w:szCs w:val="16"/>
          </w:rPr>
          <w:instrText xml:space="preserve"> PAGE </w:instrText>
        </w:r>
        <w:r w:rsidRPr="005C6E12">
          <w:rPr>
            <w:rStyle w:val="PageNumber"/>
            <w:rFonts w:ascii="Arial" w:hAnsi="Arial" w:cs="Arial"/>
            <w:sz w:val="16"/>
            <w:szCs w:val="16"/>
          </w:rPr>
          <w:fldChar w:fldCharType="separate"/>
        </w:r>
        <w:r w:rsidRPr="005C6E12">
          <w:rPr>
            <w:rStyle w:val="PageNumber"/>
            <w:rFonts w:ascii="Arial" w:hAnsi="Arial" w:cs="Arial"/>
            <w:noProof/>
            <w:sz w:val="16"/>
            <w:szCs w:val="16"/>
          </w:rPr>
          <w:t>15</w:t>
        </w:r>
        <w:r w:rsidRPr="005C6E12">
          <w:rPr>
            <w:rStyle w:val="PageNumber"/>
            <w:rFonts w:ascii="Arial" w:hAnsi="Arial" w:cs="Arial"/>
            <w:sz w:val="16"/>
            <w:szCs w:val="16"/>
          </w:rPr>
          <w:fldChar w:fldCharType="end"/>
        </w:r>
      </w:p>
    </w:sdtContent>
  </w:sdt>
  <w:p w14:paraId="630EA9D0"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44957C9C"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bookmarkEnd w:id="264"/>
  <w:p w14:paraId="69FDD19B" w14:textId="2444B099" w:rsidR="0085071D" w:rsidRPr="00530D0D" w:rsidRDefault="00C6147A" w:rsidP="00530D0D">
    <w:pPr>
      <w:pStyle w:val="paragraph"/>
      <w:spacing w:before="0" w:beforeAutospacing="0" w:after="0" w:afterAutospacing="0"/>
      <w:ind w:right="360"/>
      <w:textAlignment w:val="baseline"/>
      <w:rPr>
        <w:rFonts w:ascii="Segoe UI" w:hAnsi="Segoe UI"/>
        <w:sz w:val="18"/>
      </w:rPr>
    </w:pPr>
    <w:r w:rsidRPr="00573446">
      <w:rPr>
        <w:rFonts w:ascii="Arial" w:hAnsi="Arial"/>
        <w:sz w:val="16"/>
        <w:szCs w:val="16"/>
      </w:rPr>
      <w:tab/>
    </w:r>
    <w:r w:rsidRPr="00EC7375">
      <w:rPr>
        <w:rFonts w:ascii="Arial" w:hAnsi="Arial"/>
        <w:sz w:val="16"/>
        <w:szCs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1709066115"/>
      <w:docPartObj>
        <w:docPartGallery w:val="Page Numbers (Bottom of Page)"/>
        <w:docPartUnique/>
      </w:docPartObj>
    </w:sdtPr>
    <w:sdtContent>
      <w:p w14:paraId="6C5D186F" w14:textId="611A01ED" w:rsidR="00374912" w:rsidRPr="005C6E12" w:rsidRDefault="00374912" w:rsidP="00A92A70">
        <w:pPr>
          <w:pStyle w:val="Footer"/>
          <w:framePr w:wrap="none" w:vAnchor="text" w:hAnchor="margin" w:xAlign="right" w:y="1"/>
          <w:rPr>
            <w:rStyle w:val="PageNumber"/>
            <w:rFonts w:ascii="Arial" w:hAnsi="Arial" w:cs="Arial"/>
            <w:sz w:val="16"/>
            <w:szCs w:val="16"/>
          </w:rPr>
        </w:pPr>
        <w:r w:rsidRPr="005C6E12">
          <w:rPr>
            <w:rStyle w:val="PageNumber"/>
            <w:rFonts w:ascii="Arial" w:hAnsi="Arial" w:cs="Arial"/>
            <w:sz w:val="16"/>
            <w:szCs w:val="16"/>
          </w:rPr>
          <w:fldChar w:fldCharType="begin"/>
        </w:r>
        <w:r w:rsidRPr="005C6E12">
          <w:rPr>
            <w:rStyle w:val="PageNumber"/>
            <w:rFonts w:ascii="Arial" w:hAnsi="Arial" w:cs="Arial"/>
            <w:sz w:val="16"/>
            <w:szCs w:val="16"/>
          </w:rPr>
          <w:instrText xml:space="preserve"> PAGE </w:instrText>
        </w:r>
        <w:r w:rsidRPr="005C6E12">
          <w:rPr>
            <w:rStyle w:val="PageNumber"/>
            <w:rFonts w:ascii="Arial" w:hAnsi="Arial" w:cs="Arial"/>
            <w:sz w:val="16"/>
            <w:szCs w:val="16"/>
          </w:rPr>
          <w:fldChar w:fldCharType="separate"/>
        </w:r>
        <w:r w:rsidRPr="005C6E12">
          <w:rPr>
            <w:rStyle w:val="PageNumber"/>
            <w:rFonts w:ascii="Arial" w:hAnsi="Arial" w:cs="Arial"/>
            <w:noProof/>
            <w:sz w:val="16"/>
            <w:szCs w:val="16"/>
          </w:rPr>
          <w:t>16</w:t>
        </w:r>
        <w:r w:rsidRPr="005C6E12">
          <w:rPr>
            <w:rStyle w:val="PageNumber"/>
            <w:rFonts w:ascii="Arial" w:hAnsi="Arial" w:cs="Arial"/>
            <w:sz w:val="16"/>
            <w:szCs w:val="16"/>
          </w:rPr>
          <w:fldChar w:fldCharType="end"/>
        </w:r>
      </w:p>
    </w:sdtContent>
  </w:sdt>
  <w:p w14:paraId="44A9C660"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402C2C10" w14:textId="77777777" w:rsidR="00494B91" w:rsidRPr="00EC7375" w:rsidRDefault="00494B91" w:rsidP="00494B91">
    <w:pPr>
      <w:rPr>
        <w:rFonts w:ascii="Arial" w:eastAsia="Arial" w:hAnsi="Arial"/>
        <w:sz w:val="16"/>
        <w:szCs w:val="18"/>
      </w:rPr>
    </w:pPr>
    <w:r>
      <w:rPr>
        <w:rFonts w:ascii="Arial" w:eastAsia="Arial" w:hAnsi="Arial"/>
        <w:sz w:val="16"/>
        <w:szCs w:val="18"/>
      </w:rPr>
      <w:t>[Customer Name] / [Contractor Name]</w:t>
    </w:r>
  </w:p>
  <w:p w14:paraId="0017D578" w14:textId="68268284" w:rsidR="00D34B7F" w:rsidRPr="00530D0D" w:rsidRDefault="00D34B7F" w:rsidP="00530D0D">
    <w:pPr>
      <w:pStyle w:val="paragraph"/>
      <w:spacing w:before="0" w:beforeAutospacing="0" w:after="0" w:afterAutospacing="0"/>
      <w:ind w:right="360"/>
      <w:textAlignment w:val="baseline"/>
      <w:rPr>
        <w:rFonts w:ascii="Segoe UI" w:hAnsi="Segoe UI"/>
        <w:sz w:val="18"/>
      </w:rPr>
    </w:pPr>
    <w:r w:rsidRPr="00234E93">
      <w:rPr>
        <w:rFonts w:ascii="Arial" w:hAnsi="Arial"/>
        <w:sz w:val="16"/>
        <w:szCs w:val="18"/>
      </w:rPr>
      <w:tab/>
    </w:r>
    <w:r w:rsidRPr="00234E93">
      <w:rPr>
        <w:rFonts w:ascii="Arial" w:hAnsi="Arial"/>
        <w:sz w:val="16"/>
        <w:szCs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16"/>
        <w:szCs w:val="16"/>
      </w:rPr>
      <w:id w:val="-962109521"/>
      <w:docPartObj>
        <w:docPartGallery w:val="Page Numbers (Bottom of Page)"/>
        <w:docPartUnique/>
      </w:docPartObj>
    </w:sdtPr>
    <w:sdtEndPr>
      <w:rPr>
        <w:rStyle w:val="PageNumber"/>
        <w:rFonts w:ascii="Arial" w:hAnsi="Arial" w:cs="Arial"/>
      </w:rPr>
    </w:sdtEndPr>
    <w:sdtContent>
      <w:p w14:paraId="4B0A2BE0" w14:textId="73B2DB4D" w:rsidR="005C6E12" w:rsidRPr="00F579AB" w:rsidRDefault="005C6E12" w:rsidP="00A92A70">
        <w:pPr>
          <w:pStyle w:val="Footer"/>
          <w:framePr w:wrap="none" w:vAnchor="text" w:hAnchor="margin" w:xAlign="right" w:y="1"/>
          <w:rPr>
            <w:rStyle w:val="PageNumber"/>
            <w:sz w:val="16"/>
            <w:szCs w:val="16"/>
          </w:rPr>
        </w:pPr>
        <w:r w:rsidRPr="00F579AB">
          <w:rPr>
            <w:rStyle w:val="PageNumber"/>
            <w:sz w:val="16"/>
            <w:szCs w:val="16"/>
          </w:rPr>
          <w:fldChar w:fldCharType="begin"/>
        </w:r>
        <w:r w:rsidRPr="00F579AB">
          <w:rPr>
            <w:rStyle w:val="PageNumber"/>
            <w:sz w:val="16"/>
            <w:szCs w:val="16"/>
          </w:rPr>
          <w:instrText xml:space="preserve"> PAGE </w:instrText>
        </w:r>
        <w:r w:rsidRPr="00F579AB">
          <w:rPr>
            <w:rStyle w:val="PageNumber"/>
            <w:sz w:val="16"/>
            <w:szCs w:val="16"/>
          </w:rPr>
          <w:fldChar w:fldCharType="separate"/>
        </w:r>
        <w:r w:rsidRPr="00F579AB">
          <w:rPr>
            <w:rStyle w:val="PageNumber"/>
            <w:noProof/>
            <w:sz w:val="16"/>
            <w:szCs w:val="16"/>
          </w:rPr>
          <w:t>17</w:t>
        </w:r>
        <w:r w:rsidRPr="00F579AB">
          <w:rPr>
            <w:rStyle w:val="PageNumber"/>
            <w:sz w:val="16"/>
            <w:szCs w:val="16"/>
          </w:rPr>
          <w:fldChar w:fldCharType="end"/>
        </w:r>
      </w:p>
    </w:sdtContent>
  </w:sdt>
  <w:p w14:paraId="2EB95936" w14:textId="77777777" w:rsidR="00494B91" w:rsidRPr="00F579AB" w:rsidRDefault="00494B91" w:rsidP="00494B91">
    <w:pPr>
      <w:pStyle w:val="paragraph"/>
      <w:spacing w:before="0" w:beforeAutospacing="0" w:after="0" w:afterAutospacing="0"/>
      <w:ind w:right="360"/>
      <w:textAlignment w:val="baseline"/>
      <w:rPr>
        <w:rFonts w:ascii="Arial" w:hAnsi="Arial" w:cs="Arial"/>
        <w:sz w:val="16"/>
        <w:szCs w:val="16"/>
      </w:rPr>
    </w:pPr>
    <w:r w:rsidRPr="00530D0D">
      <w:rPr>
        <w:rStyle w:val="normaltextrun"/>
        <w:rFonts w:ascii="Arial" w:hAnsi="Arial" w:cs="Arial"/>
        <w:sz w:val="16"/>
        <w:szCs w:val="16"/>
      </w:rPr>
      <w:t xml:space="preserve">Master Software </w:t>
    </w:r>
    <w:r w:rsidRPr="00F579AB">
      <w:rPr>
        <w:rStyle w:val="normaltextrun"/>
        <w:rFonts w:ascii="Arial" w:hAnsi="Arial" w:cs="Arial"/>
        <w:sz w:val="16"/>
        <w:szCs w:val="16"/>
      </w:rPr>
      <w:t xml:space="preserve">and </w:t>
    </w:r>
    <w:r w:rsidRPr="00530D0D">
      <w:rPr>
        <w:rStyle w:val="normaltextrun"/>
        <w:rFonts w:ascii="Arial" w:hAnsi="Arial" w:cs="Arial"/>
        <w:sz w:val="16"/>
        <w:szCs w:val="16"/>
      </w:rPr>
      <w:t xml:space="preserve">Services Agreement </w:t>
    </w:r>
  </w:p>
  <w:p w14:paraId="714DD20B" w14:textId="655A9B14" w:rsidR="00D34B7F" w:rsidRPr="00530D0D" w:rsidRDefault="00494B91" w:rsidP="008B74E2">
    <w:pPr>
      <w:rPr>
        <w:rFonts w:ascii="Segoe UI" w:hAnsi="Segoe UI"/>
        <w:sz w:val="18"/>
      </w:rPr>
    </w:pPr>
    <w:r>
      <w:rPr>
        <w:rFonts w:ascii="Arial" w:eastAsia="Arial" w:hAnsi="Arial"/>
        <w:sz w:val="16"/>
        <w:szCs w:val="18"/>
      </w:rPr>
      <w:t>[Customer Name] / [Contractor Name]</w:t>
    </w:r>
    <w:r w:rsidR="00D34B7F" w:rsidRPr="00234E93">
      <w:rPr>
        <w:rFonts w:ascii="Arial" w:hAnsi="Arial"/>
        <w:sz w:val="16"/>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C282F" w14:textId="77777777" w:rsidR="007C07FF" w:rsidRDefault="007C07FF">
      <w:r>
        <w:separator/>
      </w:r>
    </w:p>
  </w:footnote>
  <w:footnote w:type="continuationSeparator" w:id="0">
    <w:p w14:paraId="6EE9F477" w14:textId="77777777" w:rsidR="007C07FF" w:rsidRDefault="007C07FF">
      <w:r>
        <w:continuationSeparator/>
      </w:r>
    </w:p>
  </w:footnote>
  <w:footnote w:type="continuationNotice" w:id="1">
    <w:p w14:paraId="6162047D" w14:textId="77777777" w:rsidR="007C07FF" w:rsidRDefault="007C07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E605FEA" w14:paraId="2A02A040" w14:textId="77777777" w:rsidTr="4E605FEA">
      <w:trPr>
        <w:trHeight w:val="300"/>
      </w:trPr>
      <w:tc>
        <w:tcPr>
          <w:tcW w:w="3310" w:type="dxa"/>
        </w:tcPr>
        <w:p w14:paraId="71E38954" w14:textId="6B976E61" w:rsidR="4E605FEA" w:rsidRDefault="4E605FEA" w:rsidP="4E605FEA">
          <w:pPr>
            <w:pStyle w:val="Header"/>
            <w:ind w:left="-115"/>
          </w:pPr>
        </w:p>
      </w:tc>
      <w:tc>
        <w:tcPr>
          <w:tcW w:w="3310" w:type="dxa"/>
        </w:tcPr>
        <w:p w14:paraId="6E6087B0" w14:textId="640B42AF" w:rsidR="4E605FEA" w:rsidRDefault="4E605FEA" w:rsidP="4E605FEA">
          <w:pPr>
            <w:pStyle w:val="Header"/>
            <w:jc w:val="center"/>
          </w:pPr>
        </w:p>
      </w:tc>
      <w:tc>
        <w:tcPr>
          <w:tcW w:w="3310" w:type="dxa"/>
        </w:tcPr>
        <w:p w14:paraId="5F4044CA" w14:textId="21CA6142" w:rsidR="4E605FEA" w:rsidRDefault="4E605FEA" w:rsidP="4E605FEA">
          <w:pPr>
            <w:pStyle w:val="Header"/>
            <w:ind w:right="-115"/>
            <w:jc w:val="right"/>
          </w:pPr>
        </w:p>
      </w:tc>
    </w:tr>
  </w:tbl>
  <w:p w14:paraId="089E03B6" w14:textId="019813F6" w:rsidR="4E605FEA" w:rsidRDefault="4E605FEA" w:rsidP="4E605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E605FEA" w14:paraId="67013591" w14:textId="77777777" w:rsidTr="4E605FEA">
      <w:trPr>
        <w:trHeight w:val="300"/>
      </w:trPr>
      <w:tc>
        <w:tcPr>
          <w:tcW w:w="3310" w:type="dxa"/>
        </w:tcPr>
        <w:p w14:paraId="05A85D99" w14:textId="38F1F8B5" w:rsidR="4E605FEA" w:rsidRDefault="4E605FEA" w:rsidP="4E605FEA">
          <w:pPr>
            <w:pStyle w:val="Header"/>
            <w:ind w:left="-115"/>
          </w:pPr>
        </w:p>
      </w:tc>
      <w:tc>
        <w:tcPr>
          <w:tcW w:w="3310" w:type="dxa"/>
        </w:tcPr>
        <w:p w14:paraId="2E8BA63A" w14:textId="1631C865" w:rsidR="4E605FEA" w:rsidRDefault="4E605FEA" w:rsidP="4E605FEA">
          <w:pPr>
            <w:pStyle w:val="Header"/>
            <w:jc w:val="center"/>
          </w:pPr>
        </w:p>
      </w:tc>
      <w:tc>
        <w:tcPr>
          <w:tcW w:w="3310" w:type="dxa"/>
        </w:tcPr>
        <w:p w14:paraId="4CFE4264" w14:textId="3513BA22" w:rsidR="4E605FEA" w:rsidRDefault="4E605FEA" w:rsidP="4E605FEA">
          <w:pPr>
            <w:pStyle w:val="Header"/>
            <w:ind w:right="-115"/>
            <w:jc w:val="right"/>
          </w:pPr>
        </w:p>
      </w:tc>
    </w:tr>
  </w:tbl>
  <w:p w14:paraId="33E99157" w14:textId="64A8A3F4" w:rsidR="4E605FEA" w:rsidRDefault="4E605FEA" w:rsidP="4E605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E605FEA" w14:paraId="0C30A804" w14:textId="77777777" w:rsidTr="4E605FEA">
      <w:trPr>
        <w:trHeight w:val="300"/>
      </w:trPr>
      <w:tc>
        <w:tcPr>
          <w:tcW w:w="3310" w:type="dxa"/>
        </w:tcPr>
        <w:p w14:paraId="65CCD202" w14:textId="58DFE862" w:rsidR="4E605FEA" w:rsidRDefault="4E605FEA" w:rsidP="4E605FEA">
          <w:pPr>
            <w:pStyle w:val="Header"/>
            <w:ind w:left="-115"/>
          </w:pPr>
        </w:p>
      </w:tc>
      <w:tc>
        <w:tcPr>
          <w:tcW w:w="3310" w:type="dxa"/>
        </w:tcPr>
        <w:p w14:paraId="5DDD74E4" w14:textId="0D537850" w:rsidR="4E605FEA" w:rsidRDefault="4E605FEA" w:rsidP="4E605FEA">
          <w:pPr>
            <w:pStyle w:val="Header"/>
            <w:jc w:val="center"/>
          </w:pPr>
        </w:p>
      </w:tc>
      <w:tc>
        <w:tcPr>
          <w:tcW w:w="3310" w:type="dxa"/>
        </w:tcPr>
        <w:p w14:paraId="21F2CB70" w14:textId="07BDFE7B" w:rsidR="4E605FEA" w:rsidRDefault="4E605FEA" w:rsidP="4E605FEA">
          <w:pPr>
            <w:pStyle w:val="Header"/>
            <w:ind w:right="-115"/>
            <w:jc w:val="right"/>
          </w:pPr>
        </w:p>
      </w:tc>
    </w:tr>
  </w:tbl>
  <w:p w14:paraId="2163AD7F" w14:textId="5AB966C4" w:rsidR="4E605FEA" w:rsidRDefault="4E605FEA" w:rsidP="4E605F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E605FEA" w14:paraId="5B5271C6" w14:textId="77777777" w:rsidTr="4E605FEA">
      <w:trPr>
        <w:trHeight w:val="300"/>
      </w:trPr>
      <w:tc>
        <w:tcPr>
          <w:tcW w:w="3310" w:type="dxa"/>
        </w:tcPr>
        <w:p w14:paraId="53968ED8" w14:textId="3B74BB67" w:rsidR="4E605FEA" w:rsidRDefault="4E605FEA" w:rsidP="4E605FEA">
          <w:pPr>
            <w:pStyle w:val="Header"/>
            <w:ind w:left="-115"/>
          </w:pPr>
        </w:p>
      </w:tc>
      <w:tc>
        <w:tcPr>
          <w:tcW w:w="3310" w:type="dxa"/>
        </w:tcPr>
        <w:p w14:paraId="02A86CD4" w14:textId="52F0B800" w:rsidR="4E605FEA" w:rsidRDefault="4E605FEA" w:rsidP="4E605FEA">
          <w:pPr>
            <w:pStyle w:val="Header"/>
            <w:jc w:val="center"/>
          </w:pPr>
        </w:p>
      </w:tc>
      <w:tc>
        <w:tcPr>
          <w:tcW w:w="3310" w:type="dxa"/>
        </w:tcPr>
        <w:p w14:paraId="50F96620" w14:textId="4A6B3311" w:rsidR="4E605FEA" w:rsidRDefault="4E605FEA" w:rsidP="4E605FEA">
          <w:pPr>
            <w:pStyle w:val="Header"/>
            <w:ind w:right="-115"/>
            <w:jc w:val="right"/>
          </w:pPr>
        </w:p>
      </w:tc>
    </w:tr>
  </w:tbl>
  <w:p w14:paraId="5C71F8B5" w14:textId="0ABAB136" w:rsidR="4E605FEA" w:rsidRDefault="4E605FEA" w:rsidP="4E605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E605FEA" w14:paraId="389AAF8C" w14:textId="77777777" w:rsidTr="4E605FEA">
      <w:trPr>
        <w:trHeight w:val="300"/>
      </w:trPr>
      <w:tc>
        <w:tcPr>
          <w:tcW w:w="3310" w:type="dxa"/>
        </w:tcPr>
        <w:p w14:paraId="763A2572" w14:textId="7AC78968" w:rsidR="4E605FEA" w:rsidRDefault="4E605FEA" w:rsidP="4E605FEA">
          <w:pPr>
            <w:pStyle w:val="Header"/>
            <w:ind w:left="-115"/>
          </w:pPr>
        </w:p>
      </w:tc>
      <w:tc>
        <w:tcPr>
          <w:tcW w:w="3310" w:type="dxa"/>
        </w:tcPr>
        <w:p w14:paraId="78873E14" w14:textId="5342934D" w:rsidR="4E605FEA" w:rsidRDefault="4E605FEA" w:rsidP="4E605FEA">
          <w:pPr>
            <w:pStyle w:val="Header"/>
            <w:jc w:val="center"/>
          </w:pPr>
        </w:p>
      </w:tc>
      <w:tc>
        <w:tcPr>
          <w:tcW w:w="3310" w:type="dxa"/>
        </w:tcPr>
        <w:p w14:paraId="0F3BF586" w14:textId="358B2448" w:rsidR="4E605FEA" w:rsidRDefault="4E605FEA" w:rsidP="4E605FEA">
          <w:pPr>
            <w:pStyle w:val="Header"/>
            <w:ind w:right="-115"/>
            <w:jc w:val="right"/>
          </w:pPr>
        </w:p>
      </w:tc>
    </w:tr>
  </w:tbl>
  <w:p w14:paraId="37638379" w14:textId="2D0DB148" w:rsidR="4E605FEA" w:rsidRDefault="4E605FEA" w:rsidP="4E605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02E33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D78A0"/>
    <w:multiLevelType w:val="singleLevel"/>
    <w:tmpl w:val="DC5422B8"/>
    <w:lvl w:ilvl="0">
      <w:start w:val="1"/>
      <w:numFmt w:val="lowerLetter"/>
      <w:lvlText w:val="(%1)"/>
      <w:lvlJc w:val="left"/>
      <w:pPr>
        <w:tabs>
          <w:tab w:val="num" w:pos="720"/>
        </w:tabs>
        <w:ind w:left="720" w:hanging="360"/>
      </w:pPr>
      <w:rPr>
        <w:rFonts w:hint="default"/>
      </w:r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8B4E5E"/>
    <w:multiLevelType w:val="multilevel"/>
    <w:tmpl w:val="18000872"/>
    <w:lvl w:ilvl="0">
      <w:start w:val="1"/>
      <w:numFmt w:val="none"/>
      <w:lvlText w:val="27."/>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 w15:restartNumberingAfterBreak="0">
    <w:nsid w:val="02A101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105445"/>
    <w:multiLevelType w:val="hybridMultilevel"/>
    <w:tmpl w:val="13863B2A"/>
    <w:lvl w:ilvl="0" w:tplc="968ACDB6">
      <w:start w:val="1"/>
      <w:numFmt w:val="none"/>
      <w:lvlText w:val="13.2."/>
      <w:lvlJc w:val="left"/>
      <w:pPr>
        <w:tabs>
          <w:tab w:val="num" w:pos="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6E35E47"/>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10" w15:restartNumberingAfterBreak="0">
    <w:nsid w:val="08F304A5"/>
    <w:multiLevelType w:val="hybridMultilevel"/>
    <w:tmpl w:val="DEDEAA3C"/>
    <w:lvl w:ilvl="0" w:tplc="F9CC89A0">
      <w:start w:val="2"/>
      <w:numFmt w:val="none"/>
      <w:lvlText w:val="7.5."/>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356B7A"/>
    <w:multiLevelType w:val="multilevel"/>
    <w:tmpl w:val="6A12A426"/>
    <w:lvl w:ilvl="0">
      <w:start w:val="1"/>
      <w:numFmt w:val="none"/>
      <w:lvlText w:val="15."/>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2"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622A2"/>
    <w:multiLevelType w:val="hybridMultilevel"/>
    <w:tmpl w:val="CBAE71D0"/>
    <w:lvl w:ilvl="0" w:tplc="EC66B42E">
      <w:start w:val="2"/>
      <w:numFmt w:val="none"/>
      <w:lvlText w:val="7.2."/>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7B5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68587B"/>
    <w:multiLevelType w:val="hybridMultilevel"/>
    <w:tmpl w:val="3176D552"/>
    <w:lvl w:ilvl="0" w:tplc="48DA3F9A">
      <w:start w:val="1"/>
      <w:numFmt w:val="none"/>
      <w:lvlText w:val="9.3."/>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AC35DF0"/>
    <w:multiLevelType w:val="hybridMultilevel"/>
    <w:tmpl w:val="D4623172"/>
    <w:lvl w:ilvl="0" w:tplc="F9F498FA">
      <w:start w:val="2"/>
      <w:numFmt w:val="none"/>
      <w:lvlText w:val="7.4."/>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B2522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6B7D04"/>
    <w:multiLevelType w:val="multilevel"/>
    <w:tmpl w:val="15D62832"/>
    <w:lvl w:ilvl="0">
      <w:start w:val="1"/>
      <w:numFmt w:val="none"/>
      <w:lvlText w:val="25."/>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15:restartNumberingAfterBreak="0">
    <w:nsid w:val="1BE97EF9"/>
    <w:multiLevelType w:val="multilevel"/>
    <w:tmpl w:val="A2C61002"/>
    <w:lvl w:ilvl="0">
      <w:start w:val="1"/>
      <w:numFmt w:val="decimal"/>
      <w:lvlText w:val="%1."/>
      <w:lvlJc w:val="left"/>
      <w:pPr>
        <w:ind w:left="360" w:hanging="360"/>
      </w:pPr>
      <w:rPr>
        <w:rFonts w:ascii="Arial" w:hAnsi="Arial" w:cs="Arial" w:hint="default"/>
        <w:b/>
        <w:bCs/>
        <w:color w:val="auto"/>
      </w:rPr>
    </w:lvl>
    <w:lvl w:ilvl="1">
      <w:start w:val="1"/>
      <w:numFmt w:val="decimal"/>
      <w:lvlText w:val="%1.%2."/>
      <w:lvlJc w:val="left"/>
      <w:pPr>
        <w:ind w:left="792" w:hanging="432"/>
      </w:pPr>
      <w:rPr>
        <w:rFonts w:hint="default"/>
        <w:b w:val="0"/>
        <w:bCs/>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21" w15:restartNumberingAfterBreak="0">
    <w:nsid w:val="1C273D68"/>
    <w:multiLevelType w:val="hybridMultilevel"/>
    <w:tmpl w:val="64E4E182"/>
    <w:lvl w:ilvl="0" w:tplc="D15A2496">
      <w:start w:val="1"/>
      <w:numFmt w:val="none"/>
      <w:lvlText w:val="12.1."/>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D40445C"/>
    <w:multiLevelType w:val="hybridMultilevel"/>
    <w:tmpl w:val="F3B861FE"/>
    <w:lvl w:ilvl="0" w:tplc="E7F2D2AE">
      <w:start w:val="1"/>
      <w:numFmt w:val="decimal"/>
      <w:lvlText w:val="%1."/>
      <w:lvlJc w:val="left"/>
      <w:pPr>
        <w:ind w:left="900" w:hanging="720"/>
      </w:pPr>
      <w:rPr>
        <w:rFonts w:ascii="Times New Roman" w:hAnsi="Times New Roman" w:cs="Times New Roman" w:hint="default"/>
        <w:b/>
        <w:sz w:val="24"/>
        <w:szCs w:val="24"/>
      </w:rPr>
    </w:lvl>
    <w:lvl w:ilvl="1" w:tplc="2C8A1BF8">
      <w:start w:val="1"/>
      <w:numFmt w:val="lowerLetter"/>
      <w:lvlText w:val="%2."/>
      <w:lvlJc w:val="left"/>
      <w:pPr>
        <w:ind w:left="1170" w:hanging="360"/>
      </w:pPr>
      <w:rPr>
        <w:b/>
      </w:rPr>
    </w:lvl>
    <w:lvl w:ilvl="2" w:tplc="9DD6A694">
      <w:start w:val="1"/>
      <w:numFmt w:val="lowerRoman"/>
      <w:lvlText w:val="%3."/>
      <w:lvlJc w:val="right"/>
      <w:pPr>
        <w:ind w:left="1440" w:hanging="180"/>
      </w:pPr>
      <w:rPr>
        <w:b w:val="0"/>
      </w:rPr>
    </w:lvl>
    <w:lvl w:ilvl="3" w:tplc="AD589258">
      <w:start w:val="1"/>
      <w:numFmt w:val="upperLetter"/>
      <w:lvlText w:val="%4."/>
      <w:lvlJc w:val="left"/>
      <w:pPr>
        <w:ind w:left="2700" w:hanging="360"/>
      </w:pPr>
      <w:rPr>
        <w:rFonts w:ascii="Times New Roman" w:eastAsia="Times New Roman" w:hAnsi="Times New Roman" w:cs="Times New Roman"/>
        <w:b w:val="0"/>
      </w:r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FDE3226"/>
    <w:multiLevelType w:val="hybridMultilevel"/>
    <w:tmpl w:val="55B20CE6"/>
    <w:lvl w:ilvl="0" w:tplc="F5881A68">
      <w:start w:val="1"/>
      <w:numFmt w:val="bullet"/>
      <w:pStyle w:val="Table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E45AA9"/>
    <w:multiLevelType w:val="hybridMultilevel"/>
    <w:tmpl w:val="053ACBCA"/>
    <w:lvl w:ilvl="0" w:tplc="520E7B68">
      <w:start w:val="1"/>
      <w:numFmt w:val="none"/>
      <w:lvlText w:val="13.1."/>
      <w:lvlJc w:val="left"/>
      <w:pPr>
        <w:tabs>
          <w:tab w:val="num" w:pos="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42666E"/>
    <w:multiLevelType w:val="multilevel"/>
    <w:tmpl w:val="6E8A0796"/>
    <w:lvl w:ilvl="0">
      <w:start w:val="1"/>
      <w:numFmt w:val="none"/>
      <w:lvlText w:val="3."/>
      <w:lvlJc w:val="left"/>
      <w:pPr>
        <w:tabs>
          <w:tab w:val="num" w:pos="0"/>
        </w:tabs>
        <w:ind w:left="1440" w:hanging="1440"/>
      </w:pPr>
      <w:rPr>
        <w:rFonts w:hint="default"/>
        <w:b/>
        <w:i w:val="0"/>
      </w:rPr>
    </w:lvl>
    <w:lvl w:ilvl="1">
      <w:start w:val="1"/>
      <w:numFmt w:val="decimal"/>
      <w:lvlText w:val="%1.%2."/>
      <w:lvlJc w:val="left"/>
      <w:pPr>
        <w:tabs>
          <w:tab w:val="num" w:pos="1440"/>
        </w:tabs>
        <w:ind w:left="1440" w:hanging="720"/>
      </w:pPr>
      <w:rPr>
        <w:rFonts w:hint="default"/>
        <w:b/>
        <w:i w:val="0"/>
      </w:rPr>
    </w:lvl>
    <w:lvl w:ilvl="2">
      <w:start w:val="1"/>
      <w:numFmt w:val="lowerLetter"/>
      <w:lvlText w:val="(%3)"/>
      <w:lvlJc w:val="left"/>
      <w:pPr>
        <w:tabs>
          <w:tab w:val="num" w:pos="2520"/>
        </w:tabs>
        <w:ind w:left="0" w:firstLine="2160"/>
      </w:pPr>
      <w:rPr>
        <w:rFonts w:hint="default"/>
        <w:b w:val="0"/>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23827790"/>
    <w:multiLevelType w:val="multilevel"/>
    <w:tmpl w:val="770683DA"/>
    <w:lvl w:ilvl="0">
      <w:start w:val="1"/>
      <w:numFmt w:val="none"/>
      <w:lvlText w:val="23."/>
      <w:lvlJc w:val="left"/>
      <w:pPr>
        <w:tabs>
          <w:tab w:val="num" w:pos="1440"/>
        </w:tabs>
        <w:ind w:left="720" w:hanging="720"/>
      </w:pPr>
      <w:rPr>
        <w:rFonts w:ascii="Times New Roman" w:hAnsi="Times New Roman" w:hint="default"/>
        <w:b/>
        <w:i w:val="0"/>
        <w:sz w:val="22"/>
        <w:szCs w:val="22"/>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0" w15:restartNumberingAfterBreak="0">
    <w:nsid w:val="23897944"/>
    <w:multiLevelType w:val="multilevel"/>
    <w:tmpl w:val="6D34EC4C"/>
    <w:lvl w:ilvl="0">
      <w:start w:val="2"/>
      <w:numFmt w:val="decimal"/>
      <w:lvlText w:val="%1"/>
      <w:lvlJc w:val="left"/>
      <w:pPr>
        <w:tabs>
          <w:tab w:val="num" w:pos="360"/>
        </w:tabs>
        <w:ind w:left="360" w:hanging="360"/>
      </w:pPr>
      <w:rPr>
        <w:rFonts w:hint="default"/>
      </w:rPr>
    </w:lvl>
    <w:lvl w:ilvl="1">
      <w:start w:val="1"/>
      <w:numFmt w:val="none"/>
      <w:lvlText w:val="2.3."/>
      <w:lvlJc w:val="left"/>
      <w:pPr>
        <w:tabs>
          <w:tab w:val="num" w:pos="720"/>
        </w:tabs>
        <w:ind w:left="1440" w:hanging="720"/>
      </w:pPr>
      <w:rPr>
        <w:rFonts w:hint="default"/>
        <w:b/>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1" w15:restartNumberingAfterBreak="0">
    <w:nsid w:val="24A50EFE"/>
    <w:multiLevelType w:val="multilevel"/>
    <w:tmpl w:val="EB3E5332"/>
    <w:lvl w:ilvl="0">
      <w:start w:val="1"/>
      <w:numFmt w:val="none"/>
      <w:lvlText w:val="21."/>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9175B"/>
    <w:multiLevelType w:val="multilevel"/>
    <w:tmpl w:val="B29A32D4"/>
    <w:lvl w:ilvl="0">
      <w:start w:val="1"/>
      <w:numFmt w:val="none"/>
      <w:lvlText w:val="17."/>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15:restartNumberingAfterBreak="0">
    <w:nsid w:val="2D0270B3"/>
    <w:multiLevelType w:val="hybridMultilevel"/>
    <w:tmpl w:val="D4EC0A12"/>
    <w:lvl w:ilvl="0" w:tplc="CE52DA98">
      <w:start w:val="2"/>
      <w:numFmt w:val="none"/>
      <w:lvlText w:val="7.3."/>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EA66141"/>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37" w15:restartNumberingAfterBreak="0">
    <w:nsid w:val="30364D28"/>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38" w15:restartNumberingAfterBreak="0">
    <w:nsid w:val="308E7A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08E7E63"/>
    <w:multiLevelType w:val="hybridMultilevel"/>
    <w:tmpl w:val="D9D45976"/>
    <w:lvl w:ilvl="0" w:tplc="2C8A1BF8">
      <w:start w:val="1"/>
      <w:numFmt w:val="lowerLetter"/>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47238C"/>
    <w:multiLevelType w:val="multilevel"/>
    <w:tmpl w:val="FC3AD4E2"/>
    <w:lvl w:ilvl="0">
      <w:start w:val="1"/>
      <w:numFmt w:val="decimal"/>
      <w:lvlText w:val="%1."/>
      <w:lvlJc w:val="left"/>
      <w:pPr>
        <w:tabs>
          <w:tab w:val="num" w:pos="450"/>
        </w:tabs>
        <w:ind w:left="450" w:hanging="360"/>
      </w:pPr>
      <w:rPr>
        <w:rFonts w:hint="default"/>
        <w:b/>
      </w:rPr>
    </w:lvl>
    <w:lvl w:ilvl="1">
      <w:start w:val="1"/>
      <w:numFmt w:val="decimal"/>
      <w:lvlText w:val="%1.%2."/>
      <w:lvlJc w:val="left"/>
      <w:pPr>
        <w:tabs>
          <w:tab w:val="num" w:pos="450"/>
        </w:tabs>
        <w:ind w:left="1530" w:hanging="720"/>
      </w:pPr>
      <w:rPr>
        <w:rFonts w:ascii="Times New Roman" w:hAnsi="Times New Roman" w:hint="default"/>
        <w:b/>
        <w:i w:val="0"/>
        <w:sz w:val="22"/>
        <w:szCs w:val="22"/>
      </w:rPr>
    </w:lvl>
    <w:lvl w:ilvl="2">
      <w:start w:val="1"/>
      <w:numFmt w:val="decimal"/>
      <w:lvlText w:val="%1.%2.%3"/>
      <w:lvlJc w:val="left"/>
      <w:pPr>
        <w:tabs>
          <w:tab w:val="num" w:pos="810"/>
        </w:tabs>
        <w:ind w:left="81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810"/>
        </w:tabs>
        <w:ind w:left="810" w:hanging="720"/>
      </w:pPr>
      <w:rPr>
        <w:rFonts w:hint="default"/>
        <w:b/>
      </w:rPr>
    </w:lvl>
    <w:lvl w:ilvl="5">
      <w:start w:val="1"/>
      <w:numFmt w:val="decimal"/>
      <w:lvlText w:val="%1.%2.%3.%4.%5.%6"/>
      <w:lvlJc w:val="left"/>
      <w:pPr>
        <w:tabs>
          <w:tab w:val="num" w:pos="1170"/>
        </w:tabs>
        <w:ind w:left="1170" w:hanging="1080"/>
      </w:pPr>
      <w:rPr>
        <w:rFonts w:hint="default"/>
        <w:b/>
      </w:rPr>
    </w:lvl>
    <w:lvl w:ilvl="6">
      <w:start w:val="1"/>
      <w:numFmt w:val="decimal"/>
      <w:lvlText w:val="%1.%2.%3.%4.%5.%6.%7"/>
      <w:lvlJc w:val="left"/>
      <w:pPr>
        <w:tabs>
          <w:tab w:val="num" w:pos="1170"/>
        </w:tabs>
        <w:ind w:left="1170" w:hanging="1080"/>
      </w:pPr>
      <w:rPr>
        <w:rFonts w:hint="default"/>
        <w:b/>
      </w:rPr>
    </w:lvl>
    <w:lvl w:ilvl="7">
      <w:start w:val="1"/>
      <w:numFmt w:val="decimal"/>
      <w:lvlText w:val="%1.%2.%3.%4.%5.%6.%7.%8"/>
      <w:lvlJc w:val="left"/>
      <w:pPr>
        <w:tabs>
          <w:tab w:val="num" w:pos="1170"/>
        </w:tabs>
        <w:ind w:left="1170" w:hanging="1080"/>
      </w:pPr>
      <w:rPr>
        <w:rFonts w:hint="default"/>
        <w:b/>
      </w:rPr>
    </w:lvl>
    <w:lvl w:ilvl="8">
      <w:start w:val="1"/>
      <w:numFmt w:val="decimal"/>
      <w:lvlText w:val="%1.%2.%3.%4.%5.%6.%7.%8.%9"/>
      <w:lvlJc w:val="left"/>
      <w:pPr>
        <w:tabs>
          <w:tab w:val="num" w:pos="1530"/>
        </w:tabs>
        <w:ind w:left="1530" w:hanging="1440"/>
      </w:pPr>
      <w:rPr>
        <w:rFonts w:hint="default"/>
        <w:b/>
      </w:rPr>
    </w:lvl>
  </w:abstractNum>
  <w:abstractNum w:abstractNumId="42" w15:restartNumberingAfterBreak="0">
    <w:nsid w:val="31CE5690"/>
    <w:multiLevelType w:val="hybridMultilevel"/>
    <w:tmpl w:val="EE38704A"/>
    <w:lvl w:ilvl="0" w:tplc="ECA28CDE">
      <w:start w:val="1"/>
      <w:numFmt w:val="none"/>
      <w:lvlText w:val="10."/>
      <w:lvlJc w:val="left"/>
      <w:pPr>
        <w:tabs>
          <w:tab w:val="num" w:pos="1440"/>
        </w:tabs>
        <w:ind w:left="1440" w:hanging="1440"/>
      </w:pPr>
      <w:rPr>
        <w:rFonts w:hint="default"/>
        <w:b/>
        <w:i w:val="0"/>
      </w:rPr>
    </w:lvl>
    <w:lvl w:ilvl="1" w:tplc="477CB6E0">
      <w:start w:val="1"/>
      <w:numFmt w:val="none"/>
      <w:lvlText w:val="11.1."/>
      <w:lvlJc w:val="left"/>
      <w:pPr>
        <w:tabs>
          <w:tab w:val="num" w:pos="720"/>
        </w:tabs>
        <w:ind w:left="144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2A23EE2"/>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44" w15:restartNumberingAfterBreak="0">
    <w:nsid w:val="330A31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5078B7"/>
    <w:multiLevelType w:val="singleLevel"/>
    <w:tmpl w:val="CD000E70"/>
    <w:lvl w:ilvl="0">
      <w:start w:val="1"/>
      <w:numFmt w:val="upperLetter"/>
      <w:lvlText w:val="%1."/>
      <w:legacy w:legacy="1" w:legacySpace="0" w:legacyIndent="720"/>
      <w:lvlJc w:val="left"/>
      <w:pPr>
        <w:ind w:left="720" w:hanging="720"/>
      </w:pPr>
    </w:lvl>
  </w:abstractNum>
  <w:abstractNum w:abstractNumId="47" w15:restartNumberingAfterBreak="0">
    <w:nsid w:val="36D000F0"/>
    <w:multiLevelType w:val="hybridMultilevel"/>
    <w:tmpl w:val="6688C6DC"/>
    <w:lvl w:ilvl="0" w:tplc="D1368B9C">
      <w:start w:val="2"/>
      <w:numFmt w:val="none"/>
      <w:lvlText w:val="4."/>
      <w:lvlJc w:val="left"/>
      <w:pPr>
        <w:tabs>
          <w:tab w:val="num" w:pos="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89B3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9AE750D"/>
    <w:multiLevelType w:val="multilevel"/>
    <w:tmpl w:val="4F02729E"/>
    <w:lvl w:ilvl="0">
      <w:start w:val="1"/>
      <w:numFmt w:val="none"/>
      <w:lvlText w:val="28."/>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0" w15:restartNumberingAfterBreak="0">
    <w:nsid w:val="3A9E12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3B01666F"/>
    <w:multiLevelType w:val="multilevel"/>
    <w:tmpl w:val="25741802"/>
    <w:lvl w:ilvl="0">
      <w:start w:val="2"/>
      <w:numFmt w:val="none"/>
      <w:lvlText w:val="3.1."/>
      <w:lvlJc w:val="left"/>
      <w:pPr>
        <w:tabs>
          <w:tab w:val="num" w:pos="360"/>
        </w:tabs>
        <w:ind w:left="1440" w:hanging="720"/>
      </w:pPr>
      <w:rPr>
        <w:rFonts w:hint="default"/>
        <w:b/>
      </w:rPr>
    </w:lvl>
    <w:lvl w:ilvl="1">
      <w:start w:val="1"/>
      <w:numFmt w:val="none"/>
      <w:lvlRestart w:val="0"/>
      <w:lvlText w:val="3.1."/>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2" w15:restartNumberingAfterBreak="0">
    <w:nsid w:val="3B625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BF15F07"/>
    <w:multiLevelType w:val="multilevel"/>
    <w:tmpl w:val="8CD091D0"/>
    <w:lvl w:ilvl="0">
      <w:start w:val="1"/>
      <w:numFmt w:val="decimal"/>
      <w:lvlText w:val="%1."/>
      <w:lvlJc w:val="left"/>
      <w:pPr>
        <w:tabs>
          <w:tab w:val="num" w:pos="720"/>
        </w:tabs>
        <w:ind w:left="1440" w:hanging="1440"/>
      </w:pPr>
      <w:rPr>
        <w:rFonts w:ascii="Arial" w:hAnsi="Arial" w:cs="Arial" w:hint="default"/>
        <w:b/>
        <w:i w:val="0"/>
      </w:rPr>
    </w:lvl>
    <w:lvl w:ilvl="1">
      <w:start w:val="1"/>
      <w:numFmt w:val="decimal"/>
      <w:lvlText w:val="%1.%2."/>
      <w:lvlJc w:val="left"/>
      <w:pPr>
        <w:tabs>
          <w:tab w:val="num" w:pos="1440"/>
        </w:tabs>
        <w:ind w:left="1440" w:hanging="720"/>
      </w:pPr>
      <w:rPr>
        <w:rFonts w:hint="default"/>
        <w:b/>
        <w:i w:val="0"/>
      </w:rPr>
    </w:lvl>
    <w:lvl w:ilvl="2">
      <w:start w:val="1"/>
      <w:numFmt w:val="lowerLetter"/>
      <w:lvlText w:val="(%3)"/>
      <w:lvlJc w:val="left"/>
      <w:pPr>
        <w:tabs>
          <w:tab w:val="num" w:pos="2520"/>
        </w:tabs>
        <w:ind w:left="0" w:firstLine="2160"/>
      </w:pPr>
      <w:rPr>
        <w:rFonts w:hint="default"/>
        <w:b w:val="0"/>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3EE21FDF"/>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55" w15:restartNumberingAfterBreak="0">
    <w:nsid w:val="3F586285"/>
    <w:multiLevelType w:val="hybridMultilevel"/>
    <w:tmpl w:val="54163D08"/>
    <w:lvl w:ilvl="0" w:tplc="E4BA6A64">
      <w:start w:val="1"/>
      <w:numFmt w:val="none"/>
      <w:lvlText w:val="9.2."/>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F6C5765"/>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57" w15:restartNumberingAfterBreak="0">
    <w:nsid w:val="3FAD0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0E43DF2"/>
    <w:multiLevelType w:val="hybridMultilevel"/>
    <w:tmpl w:val="7552698E"/>
    <w:lvl w:ilvl="0" w:tplc="04090001">
      <w:start w:val="1"/>
      <w:numFmt w:val="bullet"/>
      <w:lvlText w:val=""/>
      <w:lvlJc w:val="left"/>
      <w:pPr>
        <w:ind w:left="360" w:hanging="360"/>
      </w:pPr>
      <w:rPr>
        <w:rFonts w:ascii="Symbol" w:hAnsi="Symbo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2306405"/>
    <w:multiLevelType w:val="multilevel"/>
    <w:tmpl w:val="B1245D76"/>
    <w:lvl w:ilvl="0">
      <w:start w:val="1"/>
      <w:numFmt w:val="none"/>
      <w:lvlText w:val="26."/>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0" w15:restartNumberingAfterBreak="0">
    <w:nsid w:val="423D615E"/>
    <w:multiLevelType w:val="multilevel"/>
    <w:tmpl w:val="215080F6"/>
    <w:lvl w:ilvl="0">
      <w:start w:val="1"/>
      <w:numFmt w:val="none"/>
      <w:lvlText w:val="24."/>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1" w15:restartNumberingAfterBreak="0">
    <w:nsid w:val="43677684"/>
    <w:multiLevelType w:val="singleLevel"/>
    <w:tmpl w:val="F1284406"/>
    <w:lvl w:ilvl="0">
      <w:start w:val="1"/>
      <w:numFmt w:val="lowerRoman"/>
      <w:lvlText w:val="(%1)"/>
      <w:lvlJc w:val="left"/>
      <w:pPr>
        <w:tabs>
          <w:tab w:val="num" w:pos="1080"/>
        </w:tabs>
        <w:ind w:left="1080" w:hanging="720"/>
      </w:pPr>
      <w:rPr>
        <w:rFonts w:hint="default"/>
      </w:rPr>
    </w:lvl>
  </w:abstractNum>
  <w:abstractNum w:abstractNumId="62" w15:restartNumberingAfterBreak="0">
    <w:nsid w:val="44787CF0"/>
    <w:multiLevelType w:val="multilevel"/>
    <w:tmpl w:val="B5D8925C"/>
    <w:lvl w:ilvl="0">
      <w:start w:val="2"/>
      <w:numFmt w:val="decimal"/>
      <w:lvlText w:val="%1"/>
      <w:lvlJc w:val="left"/>
      <w:pPr>
        <w:tabs>
          <w:tab w:val="num" w:pos="360"/>
        </w:tabs>
        <w:ind w:left="360" w:hanging="360"/>
      </w:pPr>
      <w:rPr>
        <w:rFonts w:hint="default"/>
      </w:rPr>
    </w:lvl>
    <w:lvl w:ilvl="1">
      <w:start w:val="1"/>
      <w:numFmt w:val="none"/>
      <w:lvlText w:val="5.2."/>
      <w:lvlJc w:val="left"/>
      <w:pPr>
        <w:tabs>
          <w:tab w:val="num" w:pos="720"/>
        </w:tabs>
        <w:ind w:left="1440" w:hanging="720"/>
      </w:pPr>
      <w:rPr>
        <w:rFonts w:hint="default"/>
        <w:b/>
        <w:i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63"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C65EF2"/>
    <w:multiLevelType w:val="hybridMultilevel"/>
    <w:tmpl w:val="F5542F5C"/>
    <w:lvl w:ilvl="0" w:tplc="4E6268E6">
      <w:start w:val="1"/>
      <w:numFmt w:val="none"/>
      <w:lvlText w:val="12.3."/>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4B067A89"/>
    <w:multiLevelType w:val="hybridMultilevel"/>
    <w:tmpl w:val="18AA780E"/>
    <w:lvl w:ilvl="0" w:tplc="2528F226">
      <w:start w:val="2"/>
      <w:numFmt w:val="none"/>
      <w:lvlText w:val="7.1."/>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F676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00B0E24"/>
    <w:multiLevelType w:val="multilevel"/>
    <w:tmpl w:val="973C4BC2"/>
    <w:lvl w:ilvl="0">
      <w:start w:val="1"/>
      <w:numFmt w:val="none"/>
      <w:lvlText w:val="19."/>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8"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514764A3"/>
    <w:multiLevelType w:val="hybridMultilevel"/>
    <w:tmpl w:val="B0BA4136"/>
    <w:lvl w:ilvl="0" w:tplc="12D4D3C4">
      <w:start w:val="1"/>
      <w:numFmt w:val="none"/>
      <w:lvlText w:val="12.4."/>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B231E8"/>
    <w:multiLevelType w:val="hybridMultilevel"/>
    <w:tmpl w:val="2CC4B1DA"/>
    <w:lvl w:ilvl="0" w:tplc="27B6F04C">
      <w:start w:val="1"/>
      <w:numFmt w:val="none"/>
      <w:lvlText w:val="8.1."/>
      <w:lvlJc w:val="left"/>
      <w:pPr>
        <w:tabs>
          <w:tab w:val="num" w:pos="630"/>
        </w:tabs>
        <w:ind w:left="1350" w:hanging="720"/>
      </w:pPr>
      <w:rPr>
        <w:rFonts w:hint="default"/>
        <w:b w:val="0"/>
        <w:i w:val="0"/>
      </w:rPr>
    </w:lvl>
    <w:lvl w:ilvl="1" w:tplc="A9EE85A0">
      <w:start w:val="1"/>
      <w:numFmt w:val="none"/>
      <w:lvlText w:val="8.2."/>
      <w:lvlJc w:val="left"/>
      <w:pPr>
        <w:tabs>
          <w:tab w:val="num" w:pos="630"/>
        </w:tabs>
        <w:ind w:left="1350" w:hanging="720"/>
      </w:pPr>
      <w:rPr>
        <w:rFonts w:hint="default"/>
        <w:b w:val="0"/>
        <w:i w:val="0"/>
      </w:r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73"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A96C69"/>
    <w:multiLevelType w:val="hybridMultilevel"/>
    <w:tmpl w:val="38CC51BE"/>
    <w:lvl w:ilvl="0" w:tplc="D384EEEA">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7163947"/>
    <w:multiLevelType w:val="multilevel"/>
    <w:tmpl w:val="D2905890"/>
    <w:lvl w:ilvl="0">
      <w:start w:val="2"/>
      <w:numFmt w:val="none"/>
      <w:lvlText w:val="6.1."/>
      <w:lvlJc w:val="left"/>
      <w:pPr>
        <w:tabs>
          <w:tab w:val="num" w:pos="630"/>
        </w:tabs>
        <w:ind w:left="1350" w:hanging="720"/>
      </w:pPr>
      <w:rPr>
        <w:rFonts w:hint="default"/>
        <w:b w:val="0"/>
        <w:i w:val="0"/>
      </w:rPr>
    </w:lvl>
    <w:lvl w:ilvl="1">
      <w:start w:val="1"/>
      <w:numFmt w:val="none"/>
      <w:lvlRestart w:val="0"/>
      <w:lvlText w:val="3.4."/>
      <w:lvlJc w:val="left"/>
      <w:pPr>
        <w:tabs>
          <w:tab w:val="num" w:pos="630"/>
        </w:tabs>
        <w:ind w:left="1350" w:hanging="720"/>
      </w:pPr>
      <w:rPr>
        <w:rFonts w:hint="default"/>
        <w:b/>
      </w:rPr>
    </w:lvl>
    <w:lvl w:ilvl="2">
      <w:start w:val="1"/>
      <w:numFmt w:val="decimal"/>
      <w:lvlText w:val="%1.%2.%3"/>
      <w:lvlJc w:val="left"/>
      <w:pPr>
        <w:tabs>
          <w:tab w:val="num" w:pos="630"/>
        </w:tabs>
        <w:ind w:left="630" w:hanging="720"/>
      </w:pPr>
      <w:rPr>
        <w:rFonts w:hint="default"/>
        <w:b/>
      </w:rPr>
    </w:lvl>
    <w:lvl w:ilvl="3">
      <w:start w:val="1"/>
      <w:numFmt w:val="decimal"/>
      <w:lvlText w:val="%1.%2.%3.%4"/>
      <w:lvlJc w:val="left"/>
      <w:pPr>
        <w:tabs>
          <w:tab w:val="num" w:pos="630"/>
        </w:tabs>
        <w:ind w:left="630" w:hanging="720"/>
      </w:pPr>
      <w:rPr>
        <w:rFonts w:hint="default"/>
        <w:b/>
      </w:rPr>
    </w:lvl>
    <w:lvl w:ilvl="4">
      <w:start w:val="1"/>
      <w:numFmt w:val="decimal"/>
      <w:lvlText w:val="%1.%2.%3.%4.%5"/>
      <w:lvlJc w:val="left"/>
      <w:pPr>
        <w:tabs>
          <w:tab w:val="num" w:pos="630"/>
        </w:tabs>
        <w:ind w:left="630" w:hanging="720"/>
      </w:pPr>
      <w:rPr>
        <w:rFonts w:hint="default"/>
        <w:b/>
      </w:rPr>
    </w:lvl>
    <w:lvl w:ilvl="5">
      <w:start w:val="1"/>
      <w:numFmt w:val="decimal"/>
      <w:lvlText w:val="%1.%2.%3.%4.%5.%6"/>
      <w:lvlJc w:val="left"/>
      <w:pPr>
        <w:tabs>
          <w:tab w:val="num" w:pos="990"/>
        </w:tabs>
        <w:ind w:left="990" w:hanging="1080"/>
      </w:pPr>
      <w:rPr>
        <w:rFonts w:hint="default"/>
        <w:b/>
      </w:rPr>
    </w:lvl>
    <w:lvl w:ilvl="6">
      <w:start w:val="1"/>
      <w:numFmt w:val="decimal"/>
      <w:lvlText w:val="%1.%2.%3.%4.%5.%6.%7"/>
      <w:lvlJc w:val="left"/>
      <w:pPr>
        <w:tabs>
          <w:tab w:val="num" w:pos="990"/>
        </w:tabs>
        <w:ind w:left="990" w:hanging="1080"/>
      </w:pPr>
      <w:rPr>
        <w:rFonts w:hint="default"/>
        <w:b/>
      </w:rPr>
    </w:lvl>
    <w:lvl w:ilvl="7">
      <w:start w:val="1"/>
      <w:numFmt w:val="decimal"/>
      <w:lvlText w:val="%1.%2.%3.%4.%5.%6.%7.%8"/>
      <w:lvlJc w:val="left"/>
      <w:pPr>
        <w:tabs>
          <w:tab w:val="num" w:pos="990"/>
        </w:tabs>
        <w:ind w:left="990" w:hanging="1080"/>
      </w:pPr>
      <w:rPr>
        <w:rFonts w:hint="default"/>
        <w:b/>
      </w:rPr>
    </w:lvl>
    <w:lvl w:ilvl="8">
      <w:start w:val="1"/>
      <w:numFmt w:val="decimal"/>
      <w:lvlText w:val="%1.%2.%3.%4.%5.%6.%7.%8.%9"/>
      <w:lvlJc w:val="left"/>
      <w:pPr>
        <w:tabs>
          <w:tab w:val="num" w:pos="1350"/>
        </w:tabs>
        <w:ind w:left="1350" w:hanging="1440"/>
      </w:pPr>
      <w:rPr>
        <w:rFonts w:hint="default"/>
        <w:b/>
      </w:rPr>
    </w:lvl>
  </w:abstractNum>
  <w:abstractNum w:abstractNumId="76" w15:restartNumberingAfterBreak="0">
    <w:nsid w:val="58515AD9"/>
    <w:multiLevelType w:val="hybridMultilevel"/>
    <w:tmpl w:val="5524B070"/>
    <w:lvl w:ilvl="0" w:tplc="D214CF88">
      <w:start w:val="1"/>
      <w:numFmt w:val="none"/>
      <w:lvlText w:val="11.2."/>
      <w:lvlJc w:val="left"/>
      <w:pPr>
        <w:tabs>
          <w:tab w:val="num" w:pos="720"/>
        </w:tabs>
        <w:ind w:left="1440" w:hanging="720"/>
      </w:pPr>
      <w:rPr>
        <w:rFonts w:hint="default"/>
        <w:b w:val="0"/>
        <w:i w:val="0"/>
      </w:rPr>
    </w:lvl>
    <w:lvl w:ilvl="1" w:tplc="5A386A3E">
      <w:start w:val="1"/>
      <w:numFmt w:val="none"/>
      <w:lvlText w:val="11.3."/>
      <w:lvlJc w:val="left"/>
      <w:pPr>
        <w:tabs>
          <w:tab w:val="num" w:pos="720"/>
        </w:tabs>
        <w:ind w:left="144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598630E5"/>
    <w:multiLevelType w:val="hybridMultilevel"/>
    <w:tmpl w:val="7C4048EE"/>
    <w:lvl w:ilvl="0" w:tplc="4852FF38">
      <w:start w:val="1"/>
      <w:numFmt w:val="none"/>
      <w:lvlText w:val="12.5."/>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5A746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AA07EAC"/>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1" w15:restartNumberingAfterBreak="0">
    <w:nsid w:val="5AC032CE"/>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2" w15:restartNumberingAfterBreak="0">
    <w:nsid w:val="5B2732CA"/>
    <w:multiLevelType w:val="multilevel"/>
    <w:tmpl w:val="FBAC9F02"/>
    <w:lvl w:ilvl="0">
      <w:start w:val="1"/>
      <w:numFmt w:val="none"/>
      <w:lvlText w:val="29."/>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3" w15:restartNumberingAfterBreak="0">
    <w:nsid w:val="5B367B0C"/>
    <w:multiLevelType w:val="multilevel"/>
    <w:tmpl w:val="0409001F"/>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5B6F059D"/>
    <w:multiLevelType w:val="hybridMultilevel"/>
    <w:tmpl w:val="0E60D962"/>
    <w:lvl w:ilvl="0" w:tplc="02F81CDA">
      <w:start w:val="1"/>
      <w:numFmt w:val="none"/>
      <w:lvlText w:val="9.4."/>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C7113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5EDC582A"/>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87" w15:restartNumberingAfterBreak="0">
    <w:nsid w:val="60946601"/>
    <w:multiLevelType w:val="multilevel"/>
    <w:tmpl w:val="BB0EB1C6"/>
    <w:lvl w:ilvl="0">
      <w:start w:val="1"/>
      <w:numFmt w:val="none"/>
      <w:lvlText w:val="30."/>
      <w:lvlJc w:val="left"/>
      <w:pPr>
        <w:tabs>
          <w:tab w:val="num" w:pos="72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8"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6763109A"/>
    <w:multiLevelType w:val="multilevel"/>
    <w:tmpl w:val="D6BA36C2"/>
    <w:styleLink w:val="CurrentList1"/>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val="0"/>
        <w:bCs/>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90" w15:restartNumberingAfterBreak="0">
    <w:nsid w:val="68235725"/>
    <w:multiLevelType w:val="multilevel"/>
    <w:tmpl w:val="E0583F24"/>
    <w:lvl w:ilvl="0">
      <w:start w:val="2"/>
      <w:numFmt w:val="none"/>
      <w:lvlText w:val="3.1."/>
      <w:lvlJc w:val="left"/>
      <w:pPr>
        <w:tabs>
          <w:tab w:val="num" w:pos="360"/>
        </w:tabs>
        <w:ind w:left="1440" w:hanging="720"/>
      </w:pPr>
      <w:rPr>
        <w:rFonts w:hint="default"/>
        <w:b/>
      </w:rPr>
    </w:lvl>
    <w:lvl w:ilvl="1">
      <w:start w:val="1"/>
      <w:numFmt w:val="none"/>
      <w:lvlRestart w:val="0"/>
      <w:lvlText w:val="3.2."/>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1"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69D13C25"/>
    <w:multiLevelType w:val="multilevel"/>
    <w:tmpl w:val="509E1D7C"/>
    <w:lvl w:ilvl="0">
      <w:start w:val="1"/>
      <w:numFmt w:val="none"/>
      <w:lvlText w:val="18."/>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4" w15:restartNumberingAfterBreak="0">
    <w:nsid w:val="69DD0768"/>
    <w:multiLevelType w:val="multilevel"/>
    <w:tmpl w:val="98A22884"/>
    <w:lvl w:ilvl="0">
      <w:start w:val="12"/>
      <w:numFmt w:val="decimal"/>
      <w:lvlText w:val="%1"/>
      <w:lvlJc w:val="left"/>
      <w:pPr>
        <w:ind w:left="390" w:hanging="390"/>
      </w:pPr>
      <w:rPr>
        <w:rFonts w:hint="default"/>
        <w:b/>
      </w:rPr>
    </w:lvl>
    <w:lvl w:ilvl="1">
      <w:start w:val="1"/>
      <w:numFmt w:val="decimal"/>
      <w:lvlText w:val="%1.%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5" w15:restartNumberingAfterBreak="0">
    <w:nsid w:val="6B6375E9"/>
    <w:multiLevelType w:val="multilevel"/>
    <w:tmpl w:val="A7E6B82A"/>
    <w:lvl w:ilvl="0">
      <w:start w:val="2"/>
      <w:numFmt w:val="decimal"/>
      <w:lvlText w:val="%1"/>
      <w:lvlJc w:val="left"/>
      <w:pPr>
        <w:tabs>
          <w:tab w:val="num" w:pos="360"/>
        </w:tabs>
        <w:ind w:left="360" w:hanging="360"/>
      </w:pPr>
      <w:rPr>
        <w:rFonts w:hint="default"/>
      </w:rPr>
    </w:lvl>
    <w:lvl w:ilvl="1">
      <w:start w:val="1"/>
      <w:numFmt w:val="none"/>
      <w:lvlText w:val="5.1."/>
      <w:lvlJc w:val="left"/>
      <w:pPr>
        <w:tabs>
          <w:tab w:val="num" w:pos="720"/>
        </w:tabs>
        <w:ind w:left="1440" w:hanging="720"/>
      </w:pPr>
      <w:rPr>
        <w:rFonts w:hint="default"/>
        <w:b w:val="0"/>
        <w:i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96" w15:restartNumberingAfterBreak="0">
    <w:nsid w:val="6D8E3DCC"/>
    <w:multiLevelType w:val="multilevel"/>
    <w:tmpl w:val="89120AA2"/>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b w:val="0"/>
        <w:bCs/>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97" w15:restartNumberingAfterBreak="0">
    <w:nsid w:val="6DC84E47"/>
    <w:multiLevelType w:val="multilevel"/>
    <w:tmpl w:val="6DDAA512"/>
    <w:lvl w:ilvl="0">
      <w:start w:val="1"/>
      <w:numFmt w:val="none"/>
      <w:lvlText w:val="13."/>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8" w15:restartNumberingAfterBreak="0">
    <w:nsid w:val="6EE17FC8"/>
    <w:multiLevelType w:val="hybridMultilevel"/>
    <w:tmpl w:val="0B066B24"/>
    <w:lvl w:ilvl="0" w:tplc="BE0202A4">
      <w:start w:val="1"/>
      <w:numFmt w:val="none"/>
      <w:lvlText w:val="9.1."/>
      <w:lvlJc w:val="left"/>
      <w:pPr>
        <w:tabs>
          <w:tab w:val="num" w:pos="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FD51D76"/>
    <w:multiLevelType w:val="hybridMultilevel"/>
    <w:tmpl w:val="FB0E0C9C"/>
    <w:lvl w:ilvl="0" w:tplc="14C092A8">
      <w:start w:val="2"/>
      <w:numFmt w:val="none"/>
      <w:lvlText w:val="6.2."/>
      <w:lvlJc w:val="left"/>
      <w:pPr>
        <w:tabs>
          <w:tab w:val="num" w:pos="720"/>
        </w:tabs>
        <w:ind w:left="144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71D25B59"/>
    <w:multiLevelType w:val="hybridMultilevel"/>
    <w:tmpl w:val="E51AA336"/>
    <w:lvl w:ilvl="0" w:tplc="B7FAA798">
      <w:start w:val="1"/>
      <w:numFmt w:val="none"/>
      <w:lvlText w:val="12.2."/>
      <w:lvlJc w:val="left"/>
      <w:pPr>
        <w:tabs>
          <w:tab w:val="num" w:pos="72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71FA5B29"/>
    <w:multiLevelType w:val="multilevel"/>
    <w:tmpl w:val="9E3A8558"/>
    <w:lvl w:ilvl="0">
      <w:start w:val="2"/>
      <w:numFmt w:val="none"/>
      <w:lvlText w:val="3.1."/>
      <w:lvlJc w:val="left"/>
      <w:pPr>
        <w:tabs>
          <w:tab w:val="num" w:pos="360"/>
        </w:tabs>
        <w:ind w:left="1440" w:hanging="720"/>
      </w:pPr>
      <w:rPr>
        <w:rFonts w:hint="default"/>
        <w:b/>
      </w:rPr>
    </w:lvl>
    <w:lvl w:ilvl="1">
      <w:start w:val="1"/>
      <w:numFmt w:val="none"/>
      <w:lvlRestart w:val="0"/>
      <w:lvlText w:val="3.4."/>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02" w15:restartNumberingAfterBreak="0">
    <w:nsid w:val="764332CC"/>
    <w:multiLevelType w:val="multilevel"/>
    <w:tmpl w:val="B602033E"/>
    <w:lvl w:ilvl="0">
      <w:start w:val="1"/>
      <w:numFmt w:val="none"/>
      <w:lvlText w:val="11."/>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3" w15:restartNumberingAfterBreak="0">
    <w:nsid w:val="7643433F"/>
    <w:multiLevelType w:val="hybridMultilevel"/>
    <w:tmpl w:val="3FCCE242"/>
    <w:lvl w:ilvl="0" w:tplc="A5BCA8C2">
      <w:start w:val="1"/>
      <w:numFmt w:val="none"/>
      <w:lvlText w:val="8.3."/>
      <w:lvlJc w:val="left"/>
      <w:pPr>
        <w:tabs>
          <w:tab w:val="num" w:pos="720"/>
        </w:tabs>
        <w:ind w:left="1440" w:hanging="720"/>
      </w:pPr>
      <w:rPr>
        <w:rFonts w:hint="default"/>
        <w:b/>
        <w:i w:val="0"/>
      </w:rPr>
    </w:lvl>
    <w:lvl w:ilvl="1" w:tplc="0CDA5920">
      <w:start w:val="1"/>
      <w:numFmt w:val="none"/>
      <w:lvlText w:val="9."/>
      <w:lvlJc w:val="left"/>
      <w:pPr>
        <w:tabs>
          <w:tab w:val="num" w:pos="720"/>
        </w:tabs>
        <w:ind w:left="1440" w:hanging="144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76AF76A4"/>
    <w:multiLevelType w:val="hybridMultilevel"/>
    <w:tmpl w:val="D376003E"/>
    <w:lvl w:ilvl="0" w:tplc="17183C18">
      <w:start w:val="1"/>
      <w:numFmt w:val="none"/>
      <w:lvlText w:val="14."/>
      <w:lvlJc w:val="left"/>
      <w:pPr>
        <w:tabs>
          <w:tab w:val="num" w:pos="0"/>
        </w:tabs>
        <w:ind w:left="1440" w:hanging="144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777635F8"/>
    <w:multiLevelType w:val="multilevel"/>
    <w:tmpl w:val="396A228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06"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C352C5"/>
    <w:multiLevelType w:val="hybridMultilevel"/>
    <w:tmpl w:val="13340B8E"/>
    <w:lvl w:ilvl="0" w:tplc="40207570">
      <w:start w:val="2"/>
      <w:numFmt w:val="none"/>
      <w:lvlText w:val="5."/>
      <w:lvlJc w:val="left"/>
      <w:pPr>
        <w:tabs>
          <w:tab w:val="num" w:pos="0"/>
        </w:tabs>
        <w:ind w:left="1440" w:hanging="14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7B5C5E99"/>
    <w:multiLevelType w:val="multilevel"/>
    <w:tmpl w:val="51DCF16A"/>
    <w:lvl w:ilvl="0">
      <w:start w:val="1"/>
      <w:numFmt w:val="none"/>
      <w:lvlText w:val="22."/>
      <w:lvlJc w:val="left"/>
      <w:pPr>
        <w:tabs>
          <w:tab w:val="num" w:pos="1440"/>
        </w:tabs>
        <w:ind w:left="720" w:hanging="720"/>
      </w:pPr>
      <w:rPr>
        <w:rFonts w:ascii="Times New Roman" w:hAnsi="Times New Roman" w:hint="default"/>
        <w:b/>
        <w:i w:val="0"/>
        <w:sz w:val="22"/>
        <w:szCs w:val="22"/>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9" w15:restartNumberingAfterBreak="0">
    <w:nsid w:val="7B5D6734"/>
    <w:multiLevelType w:val="multilevel"/>
    <w:tmpl w:val="11182EB2"/>
    <w:lvl w:ilvl="0">
      <w:start w:val="2"/>
      <w:numFmt w:val="none"/>
      <w:lvlText w:val="3.1."/>
      <w:lvlJc w:val="left"/>
      <w:pPr>
        <w:tabs>
          <w:tab w:val="num" w:pos="360"/>
        </w:tabs>
        <w:ind w:left="1440" w:hanging="720"/>
      </w:pPr>
      <w:rPr>
        <w:rFonts w:hint="default"/>
        <w:b/>
      </w:rPr>
    </w:lvl>
    <w:lvl w:ilvl="1">
      <w:start w:val="1"/>
      <w:numFmt w:val="none"/>
      <w:lvlRestart w:val="0"/>
      <w:lvlText w:val="3.3."/>
      <w:lvlJc w:val="left"/>
      <w:pPr>
        <w:tabs>
          <w:tab w:val="num" w:pos="720"/>
        </w:tabs>
        <w:ind w:left="144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0" w15:restartNumberingAfterBreak="0">
    <w:nsid w:val="7BFC3F3B"/>
    <w:multiLevelType w:val="multilevel"/>
    <w:tmpl w:val="73FAE03C"/>
    <w:lvl w:ilvl="0">
      <w:start w:val="1"/>
      <w:numFmt w:val="none"/>
      <w:lvlText w:val="12."/>
      <w:lvlJc w:val="left"/>
      <w:pPr>
        <w:tabs>
          <w:tab w:val="num" w:pos="1440"/>
        </w:tabs>
        <w:ind w:left="720" w:hanging="720"/>
      </w:pPr>
      <w:rPr>
        <w:rFonts w:ascii="Arial" w:hAnsi="Arial" w:cs="Arial" w:hint="default"/>
        <w:b/>
        <w:i w:val="0"/>
        <w:sz w:val="20"/>
        <w:szCs w:val="20"/>
      </w:rPr>
    </w:lvl>
    <w:lvl w:ilvl="1">
      <w:start w:val="1"/>
      <w:numFmt w:val="decimal"/>
      <w:lvlText w:val="%1.%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1"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7C6753A3"/>
    <w:multiLevelType w:val="multilevel"/>
    <w:tmpl w:val="BD1092C4"/>
    <w:lvl w:ilvl="0">
      <w:start w:val="1"/>
      <w:numFmt w:val="decimal"/>
      <w:lvlText w:val="%1"/>
      <w:lvlJc w:val="left"/>
      <w:pPr>
        <w:ind w:left="720" w:hanging="720"/>
      </w:pPr>
      <w:rPr>
        <w:rFonts w:hint="default"/>
        <w:color w:val="auto"/>
      </w:rPr>
    </w:lvl>
    <w:lvl w:ilvl="1">
      <w:start w:val="1"/>
      <w:numFmt w:val="decimal"/>
      <w:lvlText w:val="%1.%2"/>
      <w:lvlJc w:val="left"/>
      <w:pPr>
        <w:ind w:left="1260" w:hanging="72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340" w:hanging="720"/>
      </w:pPr>
      <w:rPr>
        <w:rFonts w:hint="default"/>
        <w:color w:val="auto"/>
      </w:rPr>
    </w:lvl>
    <w:lvl w:ilvl="4">
      <w:start w:val="1"/>
      <w:numFmt w:val="decimal"/>
      <w:lvlText w:val="%1.%2.%3.%4.%5"/>
      <w:lvlJc w:val="left"/>
      <w:pPr>
        <w:ind w:left="3240" w:hanging="1080"/>
      </w:pPr>
      <w:rPr>
        <w:rFonts w:hint="default"/>
        <w:color w:val="auto"/>
      </w:rPr>
    </w:lvl>
    <w:lvl w:ilvl="5">
      <w:start w:val="1"/>
      <w:numFmt w:val="decimal"/>
      <w:lvlText w:val="%1.%2.%3.%4.%5.%6"/>
      <w:lvlJc w:val="left"/>
      <w:pPr>
        <w:ind w:left="3780" w:hanging="1080"/>
      </w:pPr>
      <w:rPr>
        <w:rFonts w:hint="default"/>
        <w:color w:val="auto"/>
      </w:rPr>
    </w:lvl>
    <w:lvl w:ilvl="6">
      <w:start w:val="1"/>
      <w:numFmt w:val="decimal"/>
      <w:lvlText w:val="%1.%2.%3.%4.%5.%6.%7"/>
      <w:lvlJc w:val="left"/>
      <w:pPr>
        <w:ind w:left="4680" w:hanging="1440"/>
      </w:pPr>
      <w:rPr>
        <w:rFonts w:hint="default"/>
        <w:color w:val="auto"/>
      </w:rPr>
    </w:lvl>
    <w:lvl w:ilvl="7">
      <w:start w:val="1"/>
      <w:numFmt w:val="decimal"/>
      <w:lvlText w:val="%1.%2.%3.%4.%5.%6.%7.%8"/>
      <w:lvlJc w:val="left"/>
      <w:pPr>
        <w:ind w:left="5220" w:hanging="1440"/>
      </w:pPr>
      <w:rPr>
        <w:rFonts w:hint="default"/>
        <w:color w:val="auto"/>
      </w:rPr>
    </w:lvl>
    <w:lvl w:ilvl="8">
      <w:start w:val="1"/>
      <w:numFmt w:val="decimal"/>
      <w:lvlText w:val="%1.%2.%3.%4.%5.%6.%7.%8.%9"/>
      <w:lvlJc w:val="left"/>
      <w:pPr>
        <w:ind w:left="6120" w:hanging="1800"/>
      </w:pPr>
      <w:rPr>
        <w:rFonts w:hint="default"/>
        <w:color w:val="auto"/>
      </w:rPr>
    </w:lvl>
  </w:abstractNum>
  <w:abstractNum w:abstractNumId="113" w15:restartNumberingAfterBreak="0">
    <w:nsid w:val="7EB24B0F"/>
    <w:multiLevelType w:val="multilevel"/>
    <w:tmpl w:val="7A2C600C"/>
    <w:lvl w:ilvl="0">
      <w:start w:val="1"/>
      <w:numFmt w:val="none"/>
      <w:lvlText w:val="20."/>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14" w15:restartNumberingAfterBreak="0">
    <w:nsid w:val="7FD8591D"/>
    <w:multiLevelType w:val="multilevel"/>
    <w:tmpl w:val="62F6E548"/>
    <w:lvl w:ilvl="0">
      <w:start w:val="1"/>
      <w:numFmt w:val="none"/>
      <w:lvlText w:val="16."/>
      <w:lvlJc w:val="left"/>
      <w:pPr>
        <w:tabs>
          <w:tab w:val="num" w:pos="1440"/>
        </w:tabs>
        <w:ind w:left="720" w:hanging="720"/>
      </w:pPr>
      <w:rPr>
        <w:rFonts w:ascii="Arial" w:hAnsi="Arial" w:cs="Arial" w:hint="default"/>
        <w:b/>
        <w:i w:val="0"/>
        <w:sz w:val="20"/>
        <w:szCs w:val="20"/>
      </w:rPr>
    </w:lvl>
    <w:lvl w:ilvl="1">
      <w:start w:val="1"/>
      <w:numFmt w:val="decimal"/>
      <w:lvlText w:val="%114.%2"/>
      <w:lvlJc w:val="left"/>
      <w:pPr>
        <w:tabs>
          <w:tab w:val="num" w:pos="72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16cid:durableId="1742022760">
    <w:abstractNumId w:val="46"/>
  </w:num>
  <w:num w:numId="2" w16cid:durableId="1166900664">
    <w:abstractNumId w:val="41"/>
  </w:num>
  <w:num w:numId="3" w16cid:durableId="252738853">
    <w:abstractNumId w:val="61"/>
  </w:num>
  <w:num w:numId="4" w16cid:durableId="948244737">
    <w:abstractNumId w:val="2"/>
  </w:num>
  <w:num w:numId="5" w16cid:durableId="1051071600">
    <w:abstractNumId w:val="5"/>
  </w:num>
  <w:num w:numId="6" w16cid:durableId="1025667727">
    <w:abstractNumId w:val="102"/>
  </w:num>
  <w:num w:numId="7" w16cid:durableId="1398554192">
    <w:abstractNumId w:val="110"/>
  </w:num>
  <w:num w:numId="8" w16cid:durableId="996764430">
    <w:abstractNumId w:val="97"/>
  </w:num>
  <w:num w:numId="9" w16cid:durableId="1317077331">
    <w:abstractNumId w:val="11"/>
  </w:num>
  <w:num w:numId="10" w16cid:durableId="1009983287">
    <w:abstractNumId w:val="114"/>
  </w:num>
  <w:num w:numId="11" w16cid:durableId="1911891055">
    <w:abstractNumId w:val="34"/>
  </w:num>
  <w:num w:numId="12" w16cid:durableId="672026043">
    <w:abstractNumId w:val="93"/>
  </w:num>
  <w:num w:numId="13" w16cid:durableId="892929109">
    <w:abstractNumId w:val="67"/>
  </w:num>
  <w:num w:numId="14" w16cid:durableId="1315253499">
    <w:abstractNumId w:val="113"/>
  </w:num>
  <w:num w:numId="15" w16cid:durableId="1242640452">
    <w:abstractNumId w:val="31"/>
  </w:num>
  <w:num w:numId="16" w16cid:durableId="1415783311">
    <w:abstractNumId w:val="108"/>
  </w:num>
  <w:num w:numId="17" w16cid:durableId="210043302">
    <w:abstractNumId w:val="29"/>
  </w:num>
  <w:num w:numId="18" w16cid:durableId="1431465457">
    <w:abstractNumId w:val="60"/>
  </w:num>
  <w:num w:numId="19" w16cid:durableId="1031031594">
    <w:abstractNumId w:val="19"/>
  </w:num>
  <w:num w:numId="20" w16cid:durableId="849296528">
    <w:abstractNumId w:val="59"/>
  </w:num>
  <w:num w:numId="21" w16cid:durableId="129177665">
    <w:abstractNumId w:val="4"/>
  </w:num>
  <w:num w:numId="22" w16cid:durableId="881983823">
    <w:abstractNumId w:val="49"/>
  </w:num>
  <w:num w:numId="23" w16cid:durableId="1660310818">
    <w:abstractNumId w:val="82"/>
  </w:num>
  <w:num w:numId="24" w16cid:durableId="1088386169">
    <w:abstractNumId w:val="87"/>
  </w:num>
  <w:num w:numId="25" w16cid:durableId="1755348416">
    <w:abstractNumId w:val="53"/>
  </w:num>
  <w:num w:numId="26" w16cid:durableId="621037710">
    <w:abstractNumId w:val="105"/>
  </w:num>
  <w:num w:numId="27" w16cid:durableId="1060245660">
    <w:abstractNumId w:val="30"/>
  </w:num>
  <w:num w:numId="28" w16cid:durableId="479227107">
    <w:abstractNumId w:val="28"/>
  </w:num>
  <w:num w:numId="29" w16cid:durableId="787047583">
    <w:abstractNumId w:val="51"/>
  </w:num>
  <w:num w:numId="30" w16cid:durableId="1181318186">
    <w:abstractNumId w:val="90"/>
  </w:num>
  <w:num w:numId="31" w16cid:durableId="1137915819">
    <w:abstractNumId w:val="109"/>
  </w:num>
  <w:num w:numId="32" w16cid:durableId="1194264726">
    <w:abstractNumId w:val="101"/>
  </w:num>
  <w:num w:numId="33" w16cid:durableId="438794503">
    <w:abstractNumId w:val="47"/>
  </w:num>
  <w:num w:numId="34" w16cid:durableId="1247425270">
    <w:abstractNumId w:val="107"/>
  </w:num>
  <w:num w:numId="35" w16cid:durableId="364867829">
    <w:abstractNumId w:val="95"/>
  </w:num>
  <w:num w:numId="36" w16cid:durableId="1365982178">
    <w:abstractNumId w:val="62"/>
  </w:num>
  <w:num w:numId="37" w16cid:durableId="1574005388">
    <w:abstractNumId w:val="58"/>
  </w:num>
  <w:num w:numId="38" w16cid:durableId="208689054">
    <w:abstractNumId w:val="75"/>
  </w:num>
  <w:num w:numId="39" w16cid:durableId="76942832">
    <w:abstractNumId w:val="99"/>
  </w:num>
  <w:num w:numId="40" w16cid:durableId="689140983">
    <w:abstractNumId w:val="65"/>
  </w:num>
  <w:num w:numId="41" w16cid:durableId="1952350118">
    <w:abstractNumId w:val="83"/>
  </w:num>
  <w:num w:numId="42" w16cid:durableId="1909726315">
    <w:abstractNumId w:val="13"/>
  </w:num>
  <w:num w:numId="43" w16cid:durableId="1272669125">
    <w:abstractNumId w:val="35"/>
  </w:num>
  <w:num w:numId="44" w16cid:durableId="1859812602">
    <w:abstractNumId w:val="17"/>
  </w:num>
  <w:num w:numId="45" w16cid:durableId="153642940">
    <w:abstractNumId w:val="10"/>
  </w:num>
  <w:num w:numId="46" w16cid:durableId="568729612">
    <w:abstractNumId w:val="72"/>
  </w:num>
  <w:num w:numId="47" w16cid:durableId="824320927">
    <w:abstractNumId w:val="103"/>
  </w:num>
  <w:num w:numId="48" w16cid:durableId="217790075">
    <w:abstractNumId w:val="98"/>
  </w:num>
  <w:num w:numId="49" w16cid:durableId="175311315">
    <w:abstractNumId w:val="55"/>
  </w:num>
  <w:num w:numId="50" w16cid:durableId="325403117">
    <w:abstractNumId w:val="15"/>
  </w:num>
  <w:num w:numId="51" w16cid:durableId="77597440">
    <w:abstractNumId w:val="84"/>
  </w:num>
  <w:num w:numId="52" w16cid:durableId="409499678">
    <w:abstractNumId w:val="42"/>
  </w:num>
  <w:num w:numId="53" w16cid:durableId="1153837090">
    <w:abstractNumId w:val="76"/>
  </w:num>
  <w:num w:numId="54" w16cid:durableId="1243225238">
    <w:abstractNumId w:val="21"/>
  </w:num>
  <w:num w:numId="55" w16cid:durableId="1593931178">
    <w:abstractNumId w:val="100"/>
  </w:num>
  <w:num w:numId="56" w16cid:durableId="1609894337">
    <w:abstractNumId w:val="64"/>
  </w:num>
  <w:num w:numId="57" w16cid:durableId="1861092040">
    <w:abstractNumId w:val="69"/>
  </w:num>
  <w:num w:numId="58" w16cid:durableId="1299604740">
    <w:abstractNumId w:val="78"/>
  </w:num>
  <w:num w:numId="59" w16cid:durableId="95295638">
    <w:abstractNumId w:val="25"/>
  </w:num>
  <w:num w:numId="60" w16cid:durableId="450629109">
    <w:abstractNumId w:val="7"/>
  </w:num>
  <w:num w:numId="61" w16cid:durableId="2015381718">
    <w:abstractNumId w:val="104"/>
  </w:num>
  <w:num w:numId="62" w16cid:durableId="46077084">
    <w:abstractNumId w:val="0"/>
  </w:num>
  <w:num w:numId="63" w16cid:durableId="652221695">
    <w:abstractNumId w:val="24"/>
  </w:num>
  <w:num w:numId="64" w16cid:durableId="2080133326">
    <w:abstractNumId w:val="74"/>
  </w:num>
  <w:num w:numId="65" w16cid:durableId="2005433229">
    <w:abstractNumId w:val="20"/>
  </w:num>
  <w:num w:numId="66" w16cid:durableId="560872251">
    <w:abstractNumId w:val="9"/>
  </w:num>
  <w:num w:numId="67" w16cid:durableId="972835573">
    <w:abstractNumId w:val="80"/>
  </w:num>
  <w:num w:numId="68" w16cid:durableId="355467418">
    <w:abstractNumId w:val="54"/>
  </w:num>
  <w:num w:numId="69" w16cid:durableId="1791893600">
    <w:abstractNumId w:val="37"/>
  </w:num>
  <w:num w:numId="70" w16cid:durableId="113714171">
    <w:abstractNumId w:val="112"/>
  </w:num>
  <w:num w:numId="71" w16cid:durableId="186062240">
    <w:abstractNumId w:val="56"/>
  </w:num>
  <w:num w:numId="72" w16cid:durableId="1052266660">
    <w:abstractNumId w:val="86"/>
  </w:num>
  <w:num w:numId="73" w16cid:durableId="1990859790">
    <w:abstractNumId w:val="96"/>
  </w:num>
  <w:num w:numId="74" w16cid:durableId="2044475136">
    <w:abstractNumId w:val="36"/>
  </w:num>
  <w:num w:numId="75" w16cid:durableId="2014186707">
    <w:abstractNumId w:val="43"/>
  </w:num>
  <w:num w:numId="76" w16cid:durableId="1631596368">
    <w:abstractNumId w:val="81"/>
  </w:num>
  <w:num w:numId="77" w16cid:durableId="2025279878">
    <w:abstractNumId w:val="79"/>
  </w:num>
  <w:num w:numId="78" w16cid:durableId="308749718">
    <w:abstractNumId w:val="44"/>
  </w:num>
  <w:num w:numId="79" w16cid:durableId="1545367202">
    <w:abstractNumId w:val="14"/>
  </w:num>
  <w:num w:numId="80" w16cid:durableId="910887533">
    <w:abstractNumId w:val="18"/>
  </w:num>
  <w:num w:numId="81" w16cid:durableId="1437022413">
    <w:abstractNumId w:val="85"/>
  </w:num>
  <w:num w:numId="82" w16cid:durableId="1974628677">
    <w:abstractNumId w:val="57"/>
  </w:num>
  <w:num w:numId="83" w16cid:durableId="661474446">
    <w:abstractNumId w:val="50"/>
  </w:num>
  <w:num w:numId="84" w16cid:durableId="2115201048">
    <w:abstractNumId w:val="38"/>
  </w:num>
  <w:num w:numId="85" w16cid:durableId="1384909221">
    <w:abstractNumId w:val="48"/>
  </w:num>
  <w:num w:numId="86" w16cid:durableId="622351326">
    <w:abstractNumId w:val="52"/>
  </w:num>
  <w:num w:numId="87" w16cid:durableId="268239062">
    <w:abstractNumId w:val="66"/>
  </w:num>
  <w:num w:numId="88" w16cid:durableId="44988016">
    <w:abstractNumId w:val="22"/>
  </w:num>
  <w:num w:numId="89" w16cid:durableId="1476683641">
    <w:abstractNumId w:val="39"/>
  </w:num>
  <w:num w:numId="90" w16cid:durableId="316886948">
    <w:abstractNumId w:val="89"/>
  </w:num>
  <w:num w:numId="91" w16cid:durableId="1725789112">
    <w:abstractNumId w:val="45"/>
  </w:num>
  <w:num w:numId="92" w16cid:durableId="1342663698">
    <w:abstractNumId w:val="33"/>
  </w:num>
  <w:num w:numId="93" w16cid:durableId="16734385">
    <w:abstractNumId w:val="26"/>
  </w:num>
  <w:num w:numId="94" w16cid:durableId="425853252">
    <w:abstractNumId w:val="3"/>
  </w:num>
  <w:num w:numId="95" w16cid:durableId="551893790">
    <w:abstractNumId w:val="70"/>
  </w:num>
  <w:num w:numId="96" w16cid:durableId="1324313308">
    <w:abstractNumId w:val="71"/>
  </w:num>
  <w:num w:numId="97" w16cid:durableId="1315178946">
    <w:abstractNumId w:val="23"/>
  </w:num>
  <w:num w:numId="98" w16cid:durableId="1530219037">
    <w:abstractNumId w:val="8"/>
  </w:num>
  <w:num w:numId="99" w16cid:durableId="938098275">
    <w:abstractNumId w:val="6"/>
  </w:num>
  <w:num w:numId="100" w16cid:durableId="383070369">
    <w:abstractNumId w:val="111"/>
  </w:num>
  <w:num w:numId="101" w16cid:durableId="255019191">
    <w:abstractNumId w:val="63"/>
  </w:num>
  <w:num w:numId="102" w16cid:durableId="1283076514">
    <w:abstractNumId w:val="1"/>
  </w:num>
  <w:num w:numId="103" w16cid:durableId="62993896">
    <w:abstractNumId w:val="73"/>
  </w:num>
  <w:num w:numId="104" w16cid:durableId="572356717">
    <w:abstractNumId w:val="92"/>
  </w:num>
  <w:num w:numId="105" w16cid:durableId="1769085384">
    <w:abstractNumId w:val="91"/>
  </w:num>
  <w:num w:numId="106" w16cid:durableId="804783222">
    <w:abstractNumId w:val="16"/>
  </w:num>
  <w:num w:numId="107" w16cid:durableId="410353570">
    <w:abstractNumId w:val="27"/>
  </w:num>
  <w:num w:numId="108" w16cid:durableId="1868329428">
    <w:abstractNumId w:val="77"/>
  </w:num>
  <w:num w:numId="109" w16cid:durableId="18120161">
    <w:abstractNumId w:val="32"/>
  </w:num>
  <w:num w:numId="110" w16cid:durableId="588126437">
    <w:abstractNumId w:val="88"/>
  </w:num>
  <w:num w:numId="111" w16cid:durableId="866331266">
    <w:abstractNumId w:val="68"/>
  </w:num>
  <w:num w:numId="112" w16cid:durableId="462113088">
    <w:abstractNumId w:val="12"/>
  </w:num>
  <w:num w:numId="113" w16cid:durableId="1822115309">
    <w:abstractNumId w:val="106"/>
  </w:num>
  <w:num w:numId="114" w16cid:durableId="1043748751">
    <w:abstractNumId w:val="40"/>
  </w:num>
  <w:num w:numId="115" w16cid:durableId="1567255815">
    <w:abstractNumId w:val="9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28"/>
    <w:rsid w:val="00002709"/>
    <w:rsid w:val="0000594E"/>
    <w:rsid w:val="0001541A"/>
    <w:rsid w:val="00016B53"/>
    <w:rsid w:val="0002396B"/>
    <w:rsid w:val="0002532D"/>
    <w:rsid w:val="000330EC"/>
    <w:rsid w:val="00035839"/>
    <w:rsid w:val="00044DFD"/>
    <w:rsid w:val="0004790D"/>
    <w:rsid w:val="000544E6"/>
    <w:rsid w:val="0005507B"/>
    <w:rsid w:val="00057C67"/>
    <w:rsid w:val="00061CC1"/>
    <w:rsid w:val="00061EBA"/>
    <w:rsid w:val="00067650"/>
    <w:rsid w:val="000738A2"/>
    <w:rsid w:val="00076451"/>
    <w:rsid w:val="00077A62"/>
    <w:rsid w:val="00082998"/>
    <w:rsid w:val="00086694"/>
    <w:rsid w:val="000A3236"/>
    <w:rsid w:val="000A5E1D"/>
    <w:rsid w:val="000A7CD8"/>
    <w:rsid w:val="000B0CE3"/>
    <w:rsid w:val="000C4FBE"/>
    <w:rsid w:val="00105AAC"/>
    <w:rsid w:val="00105F59"/>
    <w:rsid w:val="0011121F"/>
    <w:rsid w:val="0011193E"/>
    <w:rsid w:val="0011308E"/>
    <w:rsid w:val="00115C75"/>
    <w:rsid w:val="00133E77"/>
    <w:rsid w:val="0013746A"/>
    <w:rsid w:val="001454EA"/>
    <w:rsid w:val="00152CD4"/>
    <w:rsid w:val="00154443"/>
    <w:rsid w:val="00156EB5"/>
    <w:rsid w:val="00160637"/>
    <w:rsid w:val="00160875"/>
    <w:rsid w:val="00162B1F"/>
    <w:rsid w:val="00162B2A"/>
    <w:rsid w:val="0016462A"/>
    <w:rsid w:val="0016704B"/>
    <w:rsid w:val="001678D4"/>
    <w:rsid w:val="001A4D26"/>
    <w:rsid w:val="001A59C0"/>
    <w:rsid w:val="001A6527"/>
    <w:rsid w:val="001A7881"/>
    <w:rsid w:val="001B0A36"/>
    <w:rsid w:val="001B1B94"/>
    <w:rsid w:val="001B71A5"/>
    <w:rsid w:val="001C0388"/>
    <w:rsid w:val="001C4912"/>
    <w:rsid w:val="001E6B8B"/>
    <w:rsid w:val="0020103F"/>
    <w:rsid w:val="00204947"/>
    <w:rsid w:val="00204D39"/>
    <w:rsid w:val="0020504D"/>
    <w:rsid w:val="00214D5B"/>
    <w:rsid w:val="00215148"/>
    <w:rsid w:val="00216DAB"/>
    <w:rsid w:val="002252A7"/>
    <w:rsid w:val="002316BD"/>
    <w:rsid w:val="00231DB8"/>
    <w:rsid w:val="0023354A"/>
    <w:rsid w:val="00234E93"/>
    <w:rsid w:val="0024089D"/>
    <w:rsid w:val="002417C7"/>
    <w:rsid w:val="00245010"/>
    <w:rsid w:val="002707FE"/>
    <w:rsid w:val="0027262F"/>
    <w:rsid w:val="00276E31"/>
    <w:rsid w:val="002772D7"/>
    <w:rsid w:val="002A091C"/>
    <w:rsid w:val="002A2AB7"/>
    <w:rsid w:val="002A4C88"/>
    <w:rsid w:val="002A5F64"/>
    <w:rsid w:val="002B1015"/>
    <w:rsid w:val="002B59AE"/>
    <w:rsid w:val="002C2CCA"/>
    <w:rsid w:val="002D282F"/>
    <w:rsid w:val="002D473C"/>
    <w:rsid w:val="002D4D9F"/>
    <w:rsid w:val="002E1E9E"/>
    <w:rsid w:val="002E704F"/>
    <w:rsid w:val="002F5D28"/>
    <w:rsid w:val="002F715F"/>
    <w:rsid w:val="00301F63"/>
    <w:rsid w:val="00303355"/>
    <w:rsid w:val="003104BD"/>
    <w:rsid w:val="00310C50"/>
    <w:rsid w:val="003133C4"/>
    <w:rsid w:val="00315C12"/>
    <w:rsid w:val="0031729C"/>
    <w:rsid w:val="00325545"/>
    <w:rsid w:val="003379CB"/>
    <w:rsid w:val="00341786"/>
    <w:rsid w:val="00343B43"/>
    <w:rsid w:val="003475FE"/>
    <w:rsid w:val="00353695"/>
    <w:rsid w:val="00364CEF"/>
    <w:rsid w:val="0037249B"/>
    <w:rsid w:val="00374912"/>
    <w:rsid w:val="003764D5"/>
    <w:rsid w:val="0037739C"/>
    <w:rsid w:val="00377BCB"/>
    <w:rsid w:val="00381A3B"/>
    <w:rsid w:val="0039118C"/>
    <w:rsid w:val="003B7453"/>
    <w:rsid w:val="003C4691"/>
    <w:rsid w:val="003D2521"/>
    <w:rsid w:val="003F3675"/>
    <w:rsid w:val="003F44A7"/>
    <w:rsid w:val="00405C55"/>
    <w:rsid w:val="00405E63"/>
    <w:rsid w:val="004114C1"/>
    <w:rsid w:val="00413241"/>
    <w:rsid w:val="00416233"/>
    <w:rsid w:val="00420341"/>
    <w:rsid w:val="00425B32"/>
    <w:rsid w:val="00434F4F"/>
    <w:rsid w:val="00436E94"/>
    <w:rsid w:val="004476EA"/>
    <w:rsid w:val="004505C8"/>
    <w:rsid w:val="00456C50"/>
    <w:rsid w:val="0046451C"/>
    <w:rsid w:val="00472549"/>
    <w:rsid w:val="00484B58"/>
    <w:rsid w:val="00485BF8"/>
    <w:rsid w:val="00494B91"/>
    <w:rsid w:val="004958EC"/>
    <w:rsid w:val="00495D7B"/>
    <w:rsid w:val="004A6290"/>
    <w:rsid w:val="004B63CE"/>
    <w:rsid w:val="004B6A3E"/>
    <w:rsid w:val="004C59D3"/>
    <w:rsid w:val="004D6365"/>
    <w:rsid w:val="004D712A"/>
    <w:rsid w:val="004E377C"/>
    <w:rsid w:val="004E41B1"/>
    <w:rsid w:val="004F480A"/>
    <w:rsid w:val="004F4C1A"/>
    <w:rsid w:val="005019FD"/>
    <w:rsid w:val="00505E4A"/>
    <w:rsid w:val="00506750"/>
    <w:rsid w:val="00507540"/>
    <w:rsid w:val="005105F9"/>
    <w:rsid w:val="005179FE"/>
    <w:rsid w:val="0052517F"/>
    <w:rsid w:val="00530D0D"/>
    <w:rsid w:val="0053781F"/>
    <w:rsid w:val="00537F27"/>
    <w:rsid w:val="00551E33"/>
    <w:rsid w:val="00553A41"/>
    <w:rsid w:val="005544B0"/>
    <w:rsid w:val="005548E8"/>
    <w:rsid w:val="00556859"/>
    <w:rsid w:val="00557365"/>
    <w:rsid w:val="005622B0"/>
    <w:rsid w:val="00565139"/>
    <w:rsid w:val="00573446"/>
    <w:rsid w:val="00577241"/>
    <w:rsid w:val="005831BD"/>
    <w:rsid w:val="005873CF"/>
    <w:rsid w:val="00590FAF"/>
    <w:rsid w:val="005978C6"/>
    <w:rsid w:val="005A236D"/>
    <w:rsid w:val="005B296B"/>
    <w:rsid w:val="005B355D"/>
    <w:rsid w:val="005B3BC1"/>
    <w:rsid w:val="005B4A7A"/>
    <w:rsid w:val="005B556B"/>
    <w:rsid w:val="005B6616"/>
    <w:rsid w:val="005C6E12"/>
    <w:rsid w:val="005C7897"/>
    <w:rsid w:val="005D106A"/>
    <w:rsid w:val="005D5191"/>
    <w:rsid w:val="005E1655"/>
    <w:rsid w:val="005E5F14"/>
    <w:rsid w:val="005F34BA"/>
    <w:rsid w:val="005F50E8"/>
    <w:rsid w:val="005F517B"/>
    <w:rsid w:val="005F5C7F"/>
    <w:rsid w:val="005F6497"/>
    <w:rsid w:val="005F6528"/>
    <w:rsid w:val="00602623"/>
    <w:rsid w:val="00612CA4"/>
    <w:rsid w:val="0062748F"/>
    <w:rsid w:val="006312B8"/>
    <w:rsid w:val="006334AA"/>
    <w:rsid w:val="0063392A"/>
    <w:rsid w:val="00641236"/>
    <w:rsid w:val="006452AF"/>
    <w:rsid w:val="006461B5"/>
    <w:rsid w:val="00652350"/>
    <w:rsid w:val="00655B7A"/>
    <w:rsid w:val="00656C89"/>
    <w:rsid w:val="006633F5"/>
    <w:rsid w:val="006731BC"/>
    <w:rsid w:val="00674875"/>
    <w:rsid w:val="0068275B"/>
    <w:rsid w:val="006A7A87"/>
    <w:rsid w:val="006B4202"/>
    <w:rsid w:val="006C458C"/>
    <w:rsid w:val="006C75A3"/>
    <w:rsid w:val="006D1ABF"/>
    <w:rsid w:val="006D4958"/>
    <w:rsid w:val="006F2D76"/>
    <w:rsid w:val="006F58BD"/>
    <w:rsid w:val="007020E0"/>
    <w:rsid w:val="0070275E"/>
    <w:rsid w:val="0070410E"/>
    <w:rsid w:val="007127B0"/>
    <w:rsid w:val="00712F84"/>
    <w:rsid w:val="00714F54"/>
    <w:rsid w:val="00724C2C"/>
    <w:rsid w:val="00730B02"/>
    <w:rsid w:val="007317E3"/>
    <w:rsid w:val="00732545"/>
    <w:rsid w:val="00741669"/>
    <w:rsid w:val="00744A38"/>
    <w:rsid w:val="0075111B"/>
    <w:rsid w:val="0076332E"/>
    <w:rsid w:val="0076673C"/>
    <w:rsid w:val="00772867"/>
    <w:rsid w:val="007800C0"/>
    <w:rsid w:val="00781227"/>
    <w:rsid w:val="00783C54"/>
    <w:rsid w:val="00786E74"/>
    <w:rsid w:val="00793B11"/>
    <w:rsid w:val="007A3413"/>
    <w:rsid w:val="007A4BEE"/>
    <w:rsid w:val="007B05B3"/>
    <w:rsid w:val="007B2A82"/>
    <w:rsid w:val="007B5112"/>
    <w:rsid w:val="007B574B"/>
    <w:rsid w:val="007C07FF"/>
    <w:rsid w:val="007C4F06"/>
    <w:rsid w:val="007C564E"/>
    <w:rsid w:val="007C7137"/>
    <w:rsid w:val="007D0D37"/>
    <w:rsid w:val="007F370C"/>
    <w:rsid w:val="007F38D4"/>
    <w:rsid w:val="007F3BA3"/>
    <w:rsid w:val="007F40AE"/>
    <w:rsid w:val="00803EE8"/>
    <w:rsid w:val="0081096F"/>
    <w:rsid w:val="00831FF7"/>
    <w:rsid w:val="00835508"/>
    <w:rsid w:val="00835860"/>
    <w:rsid w:val="00840287"/>
    <w:rsid w:val="00841CC7"/>
    <w:rsid w:val="00845345"/>
    <w:rsid w:val="0085071D"/>
    <w:rsid w:val="00850A12"/>
    <w:rsid w:val="0086160E"/>
    <w:rsid w:val="008653D7"/>
    <w:rsid w:val="008703CE"/>
    <w:rsid w:val="00870B8F"/>
    <w:rsid w:val="0087355E"/>
    <w:rsid w:val="0088290A"/>
    <w:rsid w:val="008967DD"/>
    <w:rsid w:val="0089707E"/>
    <w:rsid w:val="008A4428"/>
    <w:rsid w:val="008B0C07"/>
    <w:rsid w:val="008B74E2"/>
    <w:rsid w:val="008C0926"/>
    <w:rsid w:val="008C4ECD"/>
    <w:rsid w:val="008D17B4"/>
    <w:rsid w:val="008D2081"/>
    <w:rsid w:val="008D6B18"/>
    <w:rsid w:val="008E1C2B"/>
    <w:rsid w:val="008E3AB7"/>
    <w:rsid w:val="008E64FB"/>
    <w:rsid w:val="00902E36"/>
    <w:rsid w:val="00905423"/>
    <w:rsid w:val="00911208"/>
    <w:rsid w:val="00921E2B"/>
    <w:rsid w:val="00931755"/>
    <w:rsid w:val="00931ED0"/>
    <w:rsid w:val="00932441"/>
    <w:rsid w:val="0094340D"/>
    <w:rsid w:val="00953D50"/>
    <w:rsid w:val="009637B0"/>
    <w:rsid w:val="00964CD7"/>
    <w:rsid w:val="00967ED5"/>
    <w:rsid w:val="0097190B"/>
    <w:rsid w:val="00972D1B"/>
    <w:rsid w:val="00975DAA"/>
    <w:rsid w:val="00976992"/>
    <w:rsid w:val="00984D4E"/>
    <w:rsid w:val="00984FD9"/>
    <w:rsid w:val="00987F22"/>
    <w:rsid w:val="00990084"/>
    <w:rsid w:val="00990BA6"/>
    <w:rsid w:val="00992D54"/>
    <w:rsid w:val="009949A0"/>
    <w:rsid w:val="00995872"/>
    <w:rsid w:val="00997EFE"/>
    <w:rsid w:val="009A5077"/>
    <w:rsid w:val="009B219F"/>
    <w:rsid w:val="009C0C94"/>
    <w:rsid w:val="009C52EC"/>
    <w:rsid w:val="009D161B"/>
    <w:rsid w:val="009D5742"/>
    <w:rsid w:val="009D5B31"/>
    <w:rsid w:val="009D668D"/>
    <w:rsid w:val="009E23AE"/>
    <w:rsid w:val="009F01A3"/>
    <w:rsid w:val="009F1519"/>
    <w:rsid w:val="009F4CED"/>
    <w:rsid w:val="00A01EA3"/>
    <w:rsid w:val="00A1762F"/>
    <w:rsid w:val="00A22CB9"/>
    <w:rsid w:val="00A31CB5"/>
    <w:rsid w:val="00A41249"/>
    <w:rsid w:val="00A42C15"/>
    <w:rsid w:val="00A45B0E"/>
    <w:rsid w:val="00A50652"/>
    <w:rsid w:val="00A6010A"/>
    <w:rsid w:val="00A6140A"/>
    <w:rsid w:val="00A83561"/>
    <w:rsid w:val="00A84823"/>
    <w:rsid w:val="00A912B8"/>
    <w:rsid w:val="00A95E7F"/>
    <w:rsid w:val="00AA0B44"/>
    <w:rsid w:val="00AA38DB"/>
    <w:rsid w:val="00AA416F"/>
    <w:rsid w:val="00AA4355"/>
    <w:rsid w:val="00AA5FD6"/>
    <w:rsid w:val="00AB127C"/>
    <w:rsid w:val="00AB67A0"/>
    <w:rsid w:val="00AD2E64"/>
    <w:rsid w:val="00AE0B5C"/>
    <w:rsid w:val="00AE259C"/>
    <w:rsid w:val="00AF6D2F"/>
    <w:rsid w:val="00B02F70"/>
    <w:rsid w:val="00B0364C"/>
    <w:rsid w:val="00B15010"/>
    <w:rsid w:val="00B16332"/>
    <w:rsid w:val="00B16C7C"/>
    <w:rsid w:val="00B330C9"/>
    <w:rsid w:val="00B3625F"/>
    <w:rsid w:val="00B42E84"/>
    <w:rsid w:val="00B441F7"/>
    <w:rsid w:val="00B532BE"/>
    <w:rsid w:val="00B5549D"/>
    <w:rsid w:val="00B57C3C"/>
    <w:rsid w:val="00B6646E"/>
    <w:rsid w:val="00B664E4"/>
    <w:rsid w:val="00B74B10"/>
    <w:rsid w:val="00B87961"/>
    <w:rsid w:val="00B94E20"/>
    <w:rsid w:val="00BC29FF"/>
    <w:rsid w:val="00BC2B4D"/>
    <w:rsid w:val="00BD60BC"/>
    <w:rsid w:val="00BD775B"/>
    <w:rsid w:val="00BE0BBE"/>
    <w:rsid w:val="00BE38A6"/>
    <w:rsid w:val="00BE4D16"/>
    <w:rsid w:val="00BF5213"/>
    <w:rsid w:val="00C0551A"/>
    <w:rsid w:val="00C12735"/>
    <w:rsid w:val="00C12BF3"/>
    <w:rsid w:val="00C14409"/>
    <w:rsid w:val="00C172F3"/>
    <w:rsid w:val="00C2206F"/>
    <w:rsid w:val="00C27D77"/>
    <w:rsid w:val="00C323C8"/>
    <w:rsid w:val="00C37860"/>
    <w:rsid w:val="00C40C41"/>
    <w:rsid w:val="00C4354D"/>
    <w:rsid w:val="00C45ADB"/>
    <w:rsid w:val="00C46CBB"/>
    <w:rsid w:val="00C473D9"/>
    <w:rsid w:val="00C504AD"/>
    <w:rsid w:val="00C6147A"/>
    <w:rsid w:val="00C665BB"/>
    <w:rsid w:val="00C66916"/>
    <w:rsid w:val="00C74180"/>
    <w:rsid w:val="00C7645F"/>
    <w:rsid w:val="00C82033"/>
    <w:rsid w:val="00C84A5C"/>
    <w:rsid w:val="00C87383"/>
    <w:rsid w:val="00C96979"/>
    <w:rsid w:val="00CA1E6F"/>
    <w:rsid w:val="00CA25DB"/>
    <w:rsid w:val="00CB016A"/>
    <w:rsid w:val="00CF03BF"/>
    <w:rsid w:val="00CF23F7"/>
    <w:rsid w:val="00CF6D42"/>
    <w:rsid w:val="00D0350F"/>
    <w:rsid w:val="00D065FA"/>
    <w:rsid w:val="00D06750"/>
    <w:rsid w:val="00D130F6"/>
    <w:rsid w:val="00D237E8"/>
    <w:rsid w:val="00D25204"/>
    <w:rsid w:val="00D34B7F"/>
    <w:rsid w:val="00D41CC7"/>
    <w:rsid w:val="00D44632"/>
    <w:rsid w:val="00D57088"/>
    <w:rsid w:val="00D60BA3"/>
    <w:rsid w:val="00D91C2F"/>
    <w:rsid w:val="00D9482E"/>
    <w:rsid w:val="00DA6E7B"/>
    <w:rsid w:val="00DB4849"/>
    <w:rsid w:val="00DB4A70"/>
    <w:rsid w:val="00DD0664"/>
    <w:rsid w:val="00DE2A5B"/>
    <w:rsid w:val="00DE7CF2"/>
    <w:rsid w:val="00DF0361"/>
    <w:rsid w:val="00DF0453"/>
    <w:rsid w:val="00E04B68"/>
    <w:rsid w:val="00E10B36"/>
    <w:rsid w:val="00E11C62"/>
    <w:rsid w:val="00E13031"/>
    <w:rsid w:val="00E2490A"/>
    <w:rsid w:val="00E304CE"/>
    <w:rsid w:val="00E34811"/>
    <w:rsid w:val="00E3674C"/>
    <w:rsid w:val="00E421C7"/>
    <w:rsid w:val="00E44559"/>
    <w:rsid w:val="00E45381"/>
    <w:rsid w:val="00E570C2"/>
    <w:rsid w:val="00E66324"/>
    <w:rsid w:val="00E7414C"/>
    <w:rsid w:val="00E778B1"/>
    <w:rsid w:val="00E86DD6"/>
    <w:rsid w:val="00E91294"/>
    <w:rsid w:val="00E97B36"/>
    <w:rsid w:val="00EB3332"/>
    <w:rsid w:val="00EB4C56"/>
    <w:rsid w:val="00EB6F68"/>
    <w:rsid w:val="00EC7375"/>
    <w:rsid w:val="00ED4224"/>
    <w:rsid w:val="00EF2D8B"/>
    <w:rsid w:val="00F027F7"/>
    <w:rsid w:val="00F04D32"/>
    <w:rsid w:val="00F070D0"/>
    <w:rsid w:val="00F11127"/>
    <w:rsid w:val="00F11A0A"/>
    <w:rsid w:val="00F25486"/>
    <w:rsid w:val="00F47CEB"/>
    <w:rsid w:val="00F57514"/>
    <w:rsid w:val="00F579AB"/>
    <w:rsid w:val="00F86759"/>
    <w:rsid w:val="00F90515"/>
    <w:rsid w:val="00F92FE0"/>
    <w:rsid w:val="00F93260"/>
    <w:rsid w:val="00F93CC3"/>
    <w:rsid w:val="00FB2467"/>
    <w:rsid w:val="00FB5E5D"/>
    <w:rsid w:val="00FB669F"/>
    <w:rsid w:val="00FB6CD3"/>
    <w:rsid w:val="00FC252A"/>
    <w:rsid w:val="00FC5813"/>
    <w:rsid w:val="00FD2DE0"/>
    <w:rsid w:val="00FE3E3F"/>
    <w:rsid w:val="00FE7392"/>
    <w:rsid w:val="00FF15E2"/>
    <w:rsid w:val="00FF69DD"/>
    <w:rsid w:val="1F561106"/>
    <w:rsid w:val="44FEB743"/>
    <w:rsid w:val="4E605FEA"/>
    <w:rsid w:val="52E1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35D7E"/>
  <w15:chartTrackingRefBased/>
  <w15:docId w15:val="{7529C829-26B1-4D78-A88D-7A3F17F1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1,Chapter,level 1,Level 1 Head,H1,heading 1,h1,h11,h12,h13,h14,h15,h16"/>
    <w:basedOn w:val="Normal"/>
    <w:next w:val="Normal"/>
    <w:qFormat/>
    <w:pPr>
      <w:keepNext/>
      <w:spacing w:before="240" w:after="60"/>
      <w:outlineLvl w:val="0"/>
    </w:pPr>
    <w:rPr>
      <w:b/>
      <w:kern w:val="28"/>
      <w:sz w:val="24"/>
    </w:rPr>
  </w:style>
  <w:style w:type="paragraph" w:styleId="Heading2">
    <w:name w:val="heading 2"/>
    <w:aliases w:val="H2,2,A,Heading 2 Char"/>
    <w:basedOn w:val="Normal"/>
    <w:next w:val="Normal"/>
    <w:qFormat/>
    <w:pPr>
      <w:keepNext/>
      <w:spacing w:before="240" w:after="60"/>
      <w:outlineLvl w:val="1"/>
    </w:pPr>
    <w:rPr>
      <w:b/>
      <w:sz w:val="24"/>
    </w:rPr>
  </w:style>
  <w:style w:type="paragraph" w:styleId="Heading3">
    <w:name w:val="heading 3"/>
    <w:aliases w:val="H3,h3,L3,Level 3"/>
    <w:basedOn w:val="Normal"/>
    <w:next w:val="Normal"/>
    <w:qFormat/>
    <w:pPr>
      <w:keepNext/>
      <w:jc w:val="center"/>
      <w:outlineLvl w:val="2"/>
    </w:pPr>
    <w:rPr>
      <w:b/>
      <w:sz w:val="28"/>
    </w:rPr>
  </w:style>
  <w:style w:type="paragraph" w:styleId="Heading4">
    <w:name w:val="heading 4"/>
    <w:basedOn w:val="Normal"/>
    <w:next w:val="Normal"/>
    <w:qFormat/>
    <w:pPr>
      <w:keepNext/>
      <w:ind w:left="720"/>
      <w:outlineLvl w:val="3"/>
    </w:pPr>
    <w:rPr>
      <w:rFonts w:ascii="Abadi MT Condensed Light" w:hAnsi="Abadi MT Condensed Light"/>
      <w:sz w:val="24"/>
    </w:rPr>
  </w:style>
  <w:style w:type="paragraph" w:styleId="Heading5">
    <w:name w:val="heading 5"/>
    <w:basedOn w:val="Normal"/>
    <w:next w:val="Normal"/>
    <w:qFormat/>
    <w:pPr>
      <w:keepNext/>
      <w:jc w:val="center"/>
      <w:outlineLvl w:val="4"/>
    </w:pPr>
    <w:rPr>
      <w:rFonts w:ascii="Arial" w:hAnsi="Arial"/>
      <w:b/>
      <w:sz w:val="24"/>
    </w:rPr>
  </w:style>
  <w:style w:type="paragraph" w:styleId="Heading6">
    <w:name w:val="heading 6"/>
    <w:basedOn w:val="Normal"/>
    <w:next w:val="Normal"/>
    <w:qFormat/>
    <w:pPr>
      <w:keepNext/>
      <w:jc w:val="center"/>
      <w:outlineLvl w:val="5"/>
    </w:pPr>
    <w:rPr>
      <w:sz w:val="40"/>
    </w:rPr>
  </w:style>
  <w:style w:type="paragraph" w:styleId="Heading7">
    <w:name w:val="heading 7"/>
    <w:basedOn w:val="Normal"/>
    <w:next w:val="Normal"/>
    <w:qFormat/>
    <w:pPr>
      <w:keepNext/>
      <w:jc w:val="center"/>
      <w:outlineLvl w:val="6"/>
    </w:pPr>
    <w:rPr>
      <w:rFonts w:ascii="Abadi MT Condensed Light" w:hAnsi="Abadi MT Condensed Light"/>
      <w:sz w:val="24"/>
    </w:rPr>
  </w:style>
  <w:style w:type="paragraph" w:styleId="Heading8">
    <w:name w:val="heading 8"/>
    <w:basedOn w:val="Normal"/>
    <w:next w:val="Normal"/>
    <w:qFormat/>
    <w:pPr>
      <w:keepNext/>
      <w:outlineLvl w:val="7"/>
    </w:pPr>
    <w:rPr>
      <w:sz w:val="18"/>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styleId="Closing">
    <w:name w:val="Closing"/>
    <w:basedOn w:val="Normal"/>
    <w:pPr>
      <w:keepNext/>
      <w:keepLines/>
      <w:ind w:left="4320"/>
    </w:pPr>
  </w:style>
  <w:style w:type="paragraph" w:customStyle="1" w:styleId="Copy">
    <w:name w:val="Copy"/>
    <w:basedOn w:val="Normal"/>
    <w:pPr>
      <w:spacing w:line="240" w:lineRule="atLeast"/>
    </w:pPr>
  </w:style>
  <w:style w:type="paragraph" w:styleId="Signature">
    <w:name w:val="Signature"/>
    <w:basedOn w:val="Normal"/>
    <w:pPr>
      <w:ind w:left="43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ind w:left="720"/>
    </w:pPr>
    <w:rPr>
      <w:i/>
      <w:sz w:val="22"/>
    </w:rPr>
  </w:style>
  <w:style w:type="character" w:styleId="Hyperlink">
    <w:name w:val="Hyperlink"/>
    <w:rPr>
      <w:color w:val="0000FF"/>
      <w:u w:val="single"/>
    </w:rPr>
  </w:style>
  <w:style w:type="paragraph" w:styleId="List">
    <w:name w:val="List"/>
    <w:basedOn w:val="Normal"/>
    <w:pPr>
      <w:ind w:left="360" w:hanging="360"/>
    </w:pPr>
  </w:style>
  <w:style w:type="paragraph" w:styleId="BodyTextIndent2">
    <w:name w:val="Body Text Indent 2"/>
    <w:basedOn w:val="Normal"/>
    <w:pPr>
      <w:tabs>
        <w:tab w:val="left" w:pos="420"/>
        <w:tab w:val="left" w:pos="2610"/>
      </w:tabs>
      <w:ind w:left="420" w:hanging="372"/>
    </w:pPr>
    <w:rPr>
      <w:sz w:val="18"/>
    </w:rPr>
  </w:style>
  <w:style w:type="paragraph" w:styleId="BodyText3">
    <w:name w:val="Body Text 3"/>
    <w:basedOn w:val="Normal"/>
    <w:rPr>
      <w:sz w:val="16"/>
    </w:rPr>
  </w:style>
  <w:style w:type="paragraph" w:styleId="BodyTextIndent">
    <w:name w:val="Body Text Indent"/>
    <w:basedOn w:val="Normal"/>
    <w:pPr>
      <w:tabs>
        <w:tab w:val="left" w:pos="1440"/>
      </w:tabs>
      <w:spacing w:after="120"/>
      <w:ind w:left="360"/>
    </w:pPr>
    <w:rPr>
      <w:sz w:val="16"/>
    </w:rPr>
  </w:style>
  <w:style w:type="paragraph" w:styleId="Title">
    <w:name w:val="Title"/>
    <w:basedOn w:val="Normal"/>
    <w:qFormat/>
    <w:pPr>
      <w:jc w:val="center"/>
    </w:pPr>
    <w:rPr>
      <w:rFonts w:ascii="Arial" w:hAnsi="Arial"/>
      <w:b/>
      <w:sz w:val="24"/>
    </w:rPr>
  </w:style>
  <w:style w:type="paragraph" w:customStyle="1" w:styleId="bullet">
    <w:name w:val="bullet"/>
    <w:basedOn w:val="Normal"/>
    <w:pPr>
      <w:spacing w:before="120" w:line="260" w:lineRule="atLeast"/>
      <w:ind w:left="720" w:hanging="360"/>
    </w:pPr>
    <w:rPr>
      <w:rFonts w:ascii="Palatino Linotype" w:hAnsi="Palatino Linotype"/>
    </w:rPr>
  </w:style>
  <w:style w:type="paragraph" w:customStyle="1" w:styleId="response">
    <w:name w:val="response"/>
    <w:basedOn w:val="Normal"/>
    <w:pPr>
      <w:spacing w:before="60" w:after="60" w:line="360" w:lineRule="auto"/>
    </w:pPr>
    <w:rPr>
      <w:rFonts w:ascii="Palatino Linotype" w:hAnsi="Palatino Linotype"/>
    </w:rPr>
  </w:style>
  <w:style w:type="paragraph" w:customStyle="1" w:styleId="xl36">
    <w:name w:val="xl36"/>
    <w:basedOn w:val="Normal"/>
    <w:pPr>
      <w:spacing w:before="100" w:beforeAutospacing="1" w:after="100" w:afterAutospacing="1"/>
    </w:pPr>
    <w:rPr>
      <w:rFonts w:ascii="Arial" w:hAnsi="Arial"/>
      <w:sz w:val="16"/>
    </w:rPr>
  </w:style>
  <w:style w:type="character" w:customStyle="1" w:styleId="emailstyle17">
    <w:name w:val="emailstyle17"/>
    <w:rPr>
      <w:rFonts w:ascii="Arial" w:hAnsi="Arial" w:cs="Arial"/>
      <w:color w:val="000080"/>
      <w:sz w:val="20"/>
    </w:rPr>
  </w:style>
  <w:style w:type="paragraph" w:styleId="NormalWeb">
    <w:name w:val="Normal (Web)"/>
    <w:basedOn w:val="Normal"/>
    <w:pPr>
      <w:spacing w:before="100" w:beforeAutospacing="1" w:after="100" w:afterAutospacing="1"/>
    </w:pPr>
    <w:rPr>
      <w:sz w:val="24"/>
      <w:szCs w:val="24"/>
    </w:rPr>
  </w:style>
  <w:style w:type="character" w:styleId="PageNumber">
    <w:name w:val="page number"/>
    <w:basedOn w:val="DefaultParagraphFont"/>
  </w:style>
  <w:style w:type="character" w:customStyle="1" w:styleId="NormalplusCharChar">
    <w:name w:val="Normal plus Char Char"/>
    <w:rPr>
      <w:sz w:val="24"/>
      <w:lang w:val="en-US" w:eastAsia="en-US" w:bidi="ar-SA"/>
    </w:rPr>
  </w:style>
  <w:style w:type="paragraph" w:customStyle="1" w:styleId="NormalplusChar">
    <w:name w:val="Normal plus Char"/>
    <w:basedOn w:val="Normal"/>
    <w:pPr>
      <w:tabs>
        <w:tab w:val="num" w:pos="720"/>
      </w:tabs>
      <w:spacing w:after="240"/>
      <w:ind w:left="1440" w:hanging="720"/>
    </w:pPr>
    <w:rPr>
      <w:sz w:val="24"/>
    </w:rPr>
  </w:style>
  <w:style w:type="paragraph" w:customStyle="1" w:styleId="Normalplus">
    <w:name w:val="Normal plus"/>
    <w:basedOn w:val="Normal"/>
    <w:pPr>
      <w:tabs>
        <w:tab w:val="num" w:pos="720"/>
      </w:tabs>
      <w:spacing w:after="240"/>
      <w:ind w:left="1440" w:hanging="720"/>
    </w:pPr>
    <w:rPr>
      <w:sz w:val="24"/>
    </w:rPr>
  </w:style>
  <w:style w:type="paragraph" w:styleId="BodyTextIndent3">
    <w:name w:val="Body Text Indent 3"/>
    <w:basedOn w:val="Normal"/>
    <w:pPr>
      <w:spacing w:after="120"/>
      <w:ind w:left="360"/>
    </w:pPr>
    <w:rPr>
      <w:sz w:val="16"/>
      <w:szCs w:val="16"/>
    </w:rPr>
  </w:style>
  <w:style w:type="paragraph" w:styleId="BodyTextFirstIndent2">
    <w:name w:val="Body Text First Indent 2"/>
    <w:basedOn w:val="BodyTextIndent"/>
    <w:pPr>
      <w:tabs>
        <w:tab w:val="clear" w:pos="1440"/>
      </w:tabs>
      <w:ind w:firstLine="210"/>
    </w:pPr>
    <w:rPr>
      <w:sz w:val="20"/>
    </w:rPr>
  </w:style>
  <w:style w:type="character" w:customStyle="1" w:styleId="NormalIndentChar">
    <w:name w:val="Normal Indent Char"/>
    <w:rPr>
      <w:sz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aliases w:val="1 Char,Chapter Char,level 1 Char,Level 1 Head Char,H1 Char,heading 1 Char,h1 Char,h11 Char,h12 Char,h13 Char,h14 Char,h15 Char,h16 Char"/>
    <w:rPr>
      <w:b/>
      <w:kern w:val="28"/>
      <w:sz w:val="24"/>
      <w:lang w:val="en-US" w:eastAsia="en-US" w:bidi="ar-SA"/>
    </w:rPr>
  </w:style>
  <w:style w:type="character" w:customStyle="1" w:styleId="Heading2Char1">
    <w:name w:val="Heading 2 Char1"/>
    <w:aliases w:val="H2 Char,2 Char,A Char,Heading 2 Char Char"/>
    <w:rPr>
      <w:b/>
      <w:sz w:val="24"/>
      <w:lang w:val="en-US" w:eastAsia="en-US" w:bidi="ar-SA"/>
    </w:rPr>
  </w:style>
  <w:style w:type="paragraph" w:customStyle="1" w:styleId="StyleHeading2H22AHeading2CharTimesNewRomanLatin12">
    <w:name w:val="Style Heading 2H22AHeading 2 Char + Times New Roman (Latin) 12..."/>
    <w:basedOn w:val="Heading2"/>
    <w:next w:val="Normal"/>
  </w:style>
  <w:style w:type="character" w:customStyle="1" w:styleId="StyleHeading2H22AHeading2CharTimesNewRomanLatin12Char">
    <w:name w:val="Style Heading 2H22AHeading 2 Char + Times New Roman (Latin) 12... Char"/>
    <w:rPr>
      <w:b/>
      <w:sz w:val="24"/>
      <w:lang w:val="en-US" w:eastAsia="en-US" w:bidi="ar-SA"/>
    </w:rPr>
  </w:style>
  <w:style w:type="character" w:styleId="CommentReference">
    <w:name w:val="annotation reference"/>
    <w:rsid w:val="00E66324"/>
    <w:rPr>
      <w:sz w:val="16"/>
      <w:szCs w:val="16"/>
    </w:rPr>
  </w:style>
  <w:style w:type="paragraph" w:styleId="CommentText">
    <w:name w:val="annotation text"/>
    <w:basedOn w:val="Normal"/>
    <w:link w:val="CommentTextChar"/>
    <w:rsid w:val="00E66324"/>
  </w:style>
  <w:style w:type="character" w:customStyle="1" w:styleId="CommentTextChar">
    <w:name w:val="Comment Text Char"/>
    <w:basedOn w:val="DefaultParagraphFont"/>
    <w:link w:val="CommentText"/>
    <w:rsid w:val="00E66324"/>
  </w:style>
  <w:style w:type="paragraph" w:styleId="CommentSubject">
    <w:name w:val="annotation subject"/>
    <w:basedOn w:val="CommentText"/>
    <w:next w:val="CommentText"/>
    <w:link w:val="CommentSubjectChar"/>
    <w:rsid w:val="00E66324"/>
    <w:rPr>
      <w:b/>
      <w:bCs/>
      <w:lang w:val="x-none" w:eastAsia="x-none"/>
    </w:rPr>
  </w:style>
  <w:style w:type="character" w:customStyle="1" w:styleId="CommentSubjectChar">
    <w:name w:val="Comment Subject Char"/>
    <w:link w:val="CommentSubject"/>
    <w:rsid w:val="00E66324"/>
    <w:rPr>
      <w:b/>
      <w:bCs/>
    </w:rPr>
  </w:style>
  <w:style w:type="paragraph" w:customStyle="1" w:styleId="TableBody">
    <w:name w:val="Table Body"/>
    <w:link w:val="TableBodyChar"/>
    <w:rsid w:val="00D065FA"/>
    <w:pPr>
      <w:spacing w:before="80" w:after="80" w:line="220" w:lineRule="exact"/>
    </w:pPr>
    <w:rPr>
      <w:rFonts w:ascii="Verdana" w:hAnsi="Verdana"/>
      <w:sz w:val="16"/>
      <w:szCs w:val="16"/>
    </w:rPr>
  </w:style>
  <w:style w:type="character" w:customStyle="1" w:styleId="FooterChar">
    <w:name w:val="Footer Char"/>
    <w:link w:val="Footer"/>
    <w:uiPriority w:val="99"/>
    <w:locked/>
    <w:rsid w:val="00D065FA"/>
  </w:style>
  <w:style w:type="paragraph" w:customStyle="1" w:styleId="DocumentType">
    <w:name w:val="Document Type"/>
    <w:next w:val="DocumentTitle"/>
    <w:rsid w:val="00D065FA"/>
    <w:pPr>
      <w:spacing w:before="180" w:line="200" w:lineRule="exact"/>
    </w:pPr>
    <w:rPr>
      <w:rFonts w:ascii="Verdana" w:hAnsi="Verdana" w:cs="Franklin Gothic Medium Cond"/>
      <w:b/>
      <w:caps/>
      <w:color w:val="7D7D7D"/>
      <w:spacing w:val="40"/>
      <w:kern w:val="32"/>
      <w:position w:val="6"/>
      <w:sz w:val="16"/>
      <w:szCs w:val="16"/>
    </w:rPr>
  </w:style>
  <w:style w:type="paragraph" w:customStyle="1" w:styleId="DocumentTitle">
    <w:name w:val="Document Title"/>
    <w:next w:val="Normal"/>
    <w:rsid w:val="00D065FA"/>
    <w:pPr>
      <w:spacing w:before="180" w:after="1920" w:line="480" w:lineRule="exact"/>
      <w:ind w:left="14" w:right="720" w:hanging="14"/>
    </w:pPr>
    <w:rPr>
      <w:rFonts w:ascii="Verdana" w:hAnsi="Verdana" w:cs="Franklin Gothic Medium Cond"/>
      <w:color w:val="A5001D"/>
      <w:kern w:val="32"/>
      <w:sz w:val="36"/>
      <w:szCs w:val="36"/>
    </w:rPr>
  </w:style>
  <w:style w:type="paragraph" w:customStyle="1" w:styleId="Graphic">
    <w:name w:val="Graphic"/>
    <w:basedOn w:val="BodyText"/>
    <w:rsid w:val="00D065FA"/>
    <w:pPr>
      <w:keepNext/>
      <w:spacing w:before="180" w:after="0"/>
    </w:pPr>
    <w:rPr>
      <w:rFonts w:ascii="Verdana" w:hAnsi="Verdana"/>
      <w:sz w:val="16"/>
      <w:szCs w:val="16"/>
    </w:rPr>
  </w:style>
  <w:style w:type="character" w:customStyle="1" w:styleId="BulletIntro">
    <w:name w:val="Bullet Intro"/>
    <w:rsid w:val="00D065FA"/>
    <w:rPr>
      <w:b/>
      <w:color w:val="404040"/>
    </w:rPr>
  </w:style>
  <w:style w:type="paragraph" w:customStyle="1" w:styleId="TableHead">
    <w:name w:val="Table Head"/>
    <w:basedOn w:val="TableBody"/>
    <w:next w:val="TableBody"/>
    <w:rsid w:val="00D065FA"/>
    <w:pPr>
      <w:keepNext/>
      <w:spacing w:before="60" w:after="60"/>
    </w:pPr>
    <w:rPr>
      <w:b/>
      <w:color w:val="FFFFFF"/>
    </w:rPr>
  </w:style>
  <w:style w:type="paragraph" w:customStyle="1" w:styleId="TableBullet">
    <w:name w:val="Table Bullet"/>
    <w:basedOn w:val="TableBody"/>
    <w:rsid w:val="00D065FA"/>
    <w:pPr>
      <w:numPr>
        <w:numId w:val="63"/>
      </w:numPr>
      <w:tabs>
        <w:tab w:val="num" w:pos="0"/>
      </w:tabs>
      <w:spacing w:before="90" w:after="90"/>
      <w:ind w:left="225" w:hanging="225"/>
    </w:pPr>
  </w:style>
  <w:style w:type="paragraph" w:customStyle="1" w:styleId="TableSpacer">
    <w:name w:val="Table Spacer"/>
    <w:rsid w:val="00D065FA"/>
    <w:pPr>
      <w:keepNext/>
      <w:spacing w:line="200" w:lineRule="exact"/>
    </w:pPr>
    <w:rPr>
      <w:rFonts w:ascii="Georgia" w:hAnsi="Georgia" w:cs="Georgia"/>
    </w:rPr>
  </w:style>
  <w:style w:type="paragraph" w:customStyle="1" w:styleId="TableLabel">
    <w:name w:val="Table Label"/>
    <w:basedOn w:val="TableBody"/>
    <w:link w:val="TableLabelChar"/>
    <w:rsid w:val="00D065FA"/>
    <w:rPr>
      <w:b/>
      <w:lang w:val="x-none" w:eastAsia="x-none"/>
    </w:rPr>
  </w:style>
  <w:style w:type="table" w:styleId="TableGrid">
    <w:name w:val="Table Grid"/>
    <w:basedOn w:val="TableNormal"/>
    <w:uiPriority w:val="59"/>
    <w:rsid w:val="00D0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odyChar">
    <w:name w:val="Table Body Char"/>
    <w:link w:val="TableBody"/>
    <w:rsid w:val="00D065FA"/>
    <w:rPr>
      <w:rFonts w:ascii="Verdana" w:hAnsi="Verdana"/>
      <w:sz w:val="16"/>
      <w:szCs w:val="16"/>
      <w:lang w:bidi="ar-SA"/>
    </w:rPr>
  </w:style>
  <w:style w:type="character" w:customStyle="1" w:styleId="TableLabelChar">
    <w:name w:val="Table Label Char"/>
    <w:link w:val="TableLabel"/>
    <w:rsid w:val="00D065FA"/>
    <w:rPr>
      <w:rFonts w:ascii="Verdana" w:hAnsi="Verdana" w:cs="Georgia"/>
      <w:b/>
      <w:sz w:val="16"/>
      <w:szCs w:val="16"/>
    </w:rPr>
  </w:style>
  <w:style w:type="paragraph" w:customStyle="1" w:styleId="MediumList2-Accent21">
    <w:name w:val="Medium List 2 - Accent 21"/>
    <w:hidden/>
    <w:uiPriority w:val="99"/>
    <w:semiHidden/>
    <w:rsid w:val="001A6527"/>
  </w:style>
  <w:style w:type="paragraph" w:styleId="ListParagraph">
    <w:name w:val="List Paragraph"/>
    <w:basedOn w:val="Normal"/>
    <w:uiPriority w:val="34"/>
    <w:qFormat/>
    <w:rsid w:val="00484B58"/>
    <w:pPr>
      <w:ind w:left="720"/>
      <w:contextualSpacing/>
    </w:pPr>
  </w:style>
  <w:style w:type="paragraph" w:styleId="Revision">
    <w:name w:val="Revision"/>
    <w:hidden/>
    <w:uiPriority w:val="99"/>
    <w:semiHidden/>
    <w:rsid w:val="00EB3332"/>
  </w:style>
  <w:style w:type="character" w:customStyle="1" w:styleId="normaltextrun">
    <w:name w:val="normaltextrun"/>
    <w:basedOn w:val="DefaultParagraphFont"/>
    <w:rsid w:val="00EB3332"/>
  </w:style>
  <w:style w:type="character" w:customStyle="1" w:styleId="eop">
    <w:name w:val="eop"/>
    <w:basedOn w:val="DefaultParagraphFont"/>
    <w:rsid w:val="00EB3332"/>
  </w:style>
  <w:style w:type="paragraph" w:customStyle="1" w:styleId="paragraph">
    <w:name w:val="paragraph"/>
    <w:basedOn w:val="Normal"/>
    <w:rsid w:val="005D5191"/>
    <w:pPr>
      <w:spacing w:before="100" w:beforeAutospacing="1" w:after="100" w:afterAutospacing="1"/>
    </w:pPr>
    <w:rPr>
      <w:sz w:val="24"/>
      <w:szCs w:val="24"/>
    </w:rPr>
  </w:style>
  <w:style w:type="character" w:customStyle="1" w:styleId="findhit">
    <w:name w:val="findhit"/>
    <w:basedOn w:val="DefaultParagraphFont"/>
    <w:rsid w:val="00E10B36"/>
  </w:style>
  <w:style w:type="paragraph" w:styleId="NoSpacing">
    <w:name w:val="No Spacing"/>
    <w:uiPriority w:val="1"/>
    <w:qFormat/>
    <w:rsid w:val="00975DAA"/>
  </w:style>
  <w:style w:type="numbering" w:customStyle="1" w:styleId="CurrentList1">
    <w:name w:val="Current List1"/>
    <w:uiPriority w:val="99"/>
    <w:rsid w:val="00975DAA"/>
    <w:pPr>
      <w:numPr>
        <w:numId w:val="9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78167">
      <w:bodyDiv w:val="1"/>
      <w:marLeft w:val="0"/>
      <w:marRight w:val="0"/>
      <w:marTop w:val="0"/>
      <w:marBottom w:val="0"/>
      <w:divBdr>
        <w:top w:val="none" w:sz="0" w:space="0" w:color="auto"/>
        <w:left w:val="none" w:sz="0" w:space="0" w:color="auto"/>
        <w:bottom w:val="none" w:sz="0" w:space="0" w:color="auto"/>
        <w:right w:val="none" w:sz="0" w:space="0" w:color="auto"/>
      </w:divBdr>
      <w:divsChild>
        <w:div w:id="697317221">
          <w:marLeft w:val="0"/>
          <w:marRight w:val="0"/>
          <w:marTop w:val="0"/>
          <w:marBottom w:val="0"/>
          <w:divBdr>
            <w:top w:val="none" w:sz="0" w:space="0" w:color="auto"/>
            <w:left w:val="none" w:sz="0" w:space="0" w:color="auto"/>
            <w:bottom w:val="none" w:sz="0" w:space="0" w:color="auto"/>
            <w:right w:val="none" w:sz="0" w:space="0" w:color="auto"/>
          </w:divBdr>
        </w:div>
        <w:div w:id="745803483">
          <w:marLeft w:val="0"/>
          <w:marRight w:val="0"/>
          <w:marTop w:val="0"/>
          <w:marBottom w:val="0"/>
          <w:divBdr>
            <w:top w:val="none" w:sz="0" w:space="0" w:color="auto"/>
            <w:left w:val="none" w:sz="0" w:space="0" w:color="auto"/>
            <w:bottom w:val="none" w:sz="0" w:space="0" w:color="auto"/>
            <w:right w:val="none" w:sz="0" w:space="0" w:color="auto"/>
          </w:divBdr>
        </w:div>
        <w:div w:id="2107188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7342733A8CD748BFFC0877131F8B0D" ma:contentTypeVersion="4" ma:contentTypeDescription="Create a new document." ma:contentTypeScope="" ma:versionID="71408c42c5d2ee1015c2c0ceed2024b3">
  <xsd:schema xmlns:xsd="http://www.w3.org/2001/XMLSchema" xmlns:xs="http://www.w3.org/2001/XMLSchema" xmlns:p="http://schemas.microsoft.com/office/2006/metadata/properties" xmlns:ns3="a2124c3d-4336-4219-9a66-a3c5f3c3571b" targetNamespace="http://schemas.microsoft.com/office/2006/metadata/properties" ma:root="true" ma:fieldsID="322af621ebafff7c7159f368f1fb8a1f" ns3:_="">
    <xsd:import namespace="a2124c3d-4336-4219-9a66-a3c5f3c357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24c3d-4336-4219-9a66-a3c5f3c35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21DDF-036D-443E-9813-29DC91CBC9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010BB6-4D26-4B95-BB25-9159129B90B7}">
  <ds:schemaRefs>
    <ds:schemaRef ds:uri="http://schemas.microsoft.com/sharepoint/v3/contenttype/forms"/>
  </ds:schemaRefs>
</ds:datastoreItem>
</file>

<file path=customXml/itemProps3.xml><?xml version="1.0" encoding="utf-8"?>
<ds:datastoreItem xmlns:ds="http://schemas.openxmlformats.org/officeDocument/2006/customXml" ds:itemID="{D85D3827-4A13-4DC8-93BE-1B2A03135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24c3d-4336-4219-9a66-a3c5f3c35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84D72D-13D8-49D4-8D40-F59F352E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12105</Words>
  <Characters>69001</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Tonkon Torp LLP</Company>
  <LinksUpToDate>false</LinksUpToDate>
  <CharactersWithSpaces>80945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MGOODM</dc:creator>
  <cp:keywords/>
  <cp:lastModifiedBy>Robert Reynolds</cp:lastModifiedBy>
  <cp:revision>5</cp:revision>
  <cp:lastPrinted>2023-05-04T00:54:00Z</cp:lastPrinted>
  <dcterms:created xsi:type="dcterms:W3CDTF">2024-09-24T14:12:00Z</dcterms:created>
  <dcterms:modified xsi:type="dcterms:W3CDTF">2025-02-15T15:47:00Z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Portland, OR  97204-2099</vt:lpwstr>
  </property>
  <property fmtid="{D5CDD505-2E9C-101B-9397-08002B2CF9AE}" pid="3" name="Doc No.">
    <vt:lpwstr>003231\00381\9774 V001</vt:lpwstr>
  </property>
  <property fmtid="{D5CDD505-2E9C-101B-9397-08002B2CF9AE}" pid="4" name="Doc Path">
    <vt:lpwstr>C:\NrPortbl\infoLink\CORPSECC</vt:lpwstr>
  </property>
  <property fmtid="{D5CDD505-2E9C-101B-9397-08002B2CF9AE}" pid="5" name="Orig Doc Path">
    <vt:lpwstr>   </vt:lpwstr>
  </property>
  <property fmtid="{D5CDD505-2E9C-101B-9397-08002B2CF9AE}" pid="6" name="Doc Name">
    <vt:lpwstr>9774_1.DOC</vt:lpwstr>
  </property>
  <property fmtid="{D5CDD505-2E9C-101B-9397-08002B2CF9AE}" pid="7" name="Addressee(s)">
    <vt:lpwstr>   </vt:lpwstr>
  </property>
  <property fmtid="{D5CDD505-2E9C-101B-9397-08002B2CF9AE}" pid="8" name="Signer(s)">
    <vt:lpwstr>   </vt:lpwstr>
  </property>
  <property fmtid="{D5CDD505-2E9C-101B-9397-08002B2CF9AE}" pid="9" name="Cause No.">
    <vt:lpwstr>   </vt:lpwstr>
  </property>
  <property fmtid="{D5CDD505-2E9C-101B-9397-08002B2CF9AE}" pid="10" name="Parties">
    <vt:lpwstr>   </vt:lpwstr>
  </property>
  <property fmtid="{D5CDD505-2E9C-101B-9397-08002B2CF9AE}" pid="11" name="Client No.">
    <vt:lpwstr>003231</vt:lpwstr>
  </property>
  <property fmtid="{D5CDD505-2E9C-101B-9397-08002B2CF9AE}" pid="12" name="Matter No.">
    <vt:lpwstr>00381</vt:lpwstr>
  </property>
  <property fmtid="{D5CDD505-2E9C-101B-9397-08002B2CF9AE}" pid="13" name="Client Name">
    <vt:lpwstr>NIKE; Inc.</vt:lpwstr>
  </property>
  <property fmtid="{D5CDD505-2E9C-101B-9397-08002B2CF9AE}" pid="14" name="Matter Name">
    <vt:lpwstr>CMS (GIT) Project</vt:lpwstr>
  </property>
  <property fmtid="{D5CDD505-2E9C-101B-9397-08002B2CF9AE}" pid="15" name="Caption Bank Document">
    <vt:lpwstr>   </vt:lpwstr>
  </property>
  <property fmtid="{D5CDD505-2E9C-101B-9397-08002B2CF9AE}" pid="16" name="Caption Client Name">
    <vt:lpwstr>   </vt:lpwstr>
  </property>
  <property fmtid="{D5CDD505-2E9C-101B-9397-08002B2CF9AE}" pid="17" name="Caption Opp Counsel Client Name">
    <vt:lpwstr>   </vt:lpwstr>
  </property>
  <property fmtid="{D5CDD505-2E9C-101B-9397-08002B2CF9AE}" pid="18" name="Caption Attorneys for">
    <vt:lpwstr>   </vt:lpwstr>
  </property>
  <property fmtid="{D5CDD505-2E9C-101B-9397-08002B2CF9AE}" pid="19" name="Caption Opp Counsel for">
    <vt:lpwstr>   </vt:lpwstr>
  </property>
  <property fmtid="{D5CDD505-2E9C-101B-9397-08002B2CF9AE}" pid="20" name="Document Management Library">
    <vt:lpwstr>infoLink</vt:lpwstr>
  </property>
  <property fmtid="{D5CDD505-2E9C-101B-9397-08002B2CF9AE}" pid="21" name="Recipient Array">
    <vt:lpwstr>   </vt:lpwstr>
  </property>
  <property fmtid="{D5CDD505-2E9C-101B-9397-08002B2CF9AE}" pid="22" name="_NewReviewCycle">
    <vt:lpwstr/>
  </property>
  <property fmtid="{D5CDD505-2E9C-101B-9397-08002B2CF9AE}" pid="23" name="ContentTypeId">
    <vt:lpwstr>0x010100757342733A8CD748BFFC0877131F8B0D</vt:lpwstr>
  </property>
</Properties>
</file>