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EA07A" w14:textId="23491BD7" w:rsidR="008D503A" w:rsidRDefault="002F65CA">
      <w:pPr>
        <w:jc w:val="center"/>
      </w:pPr>
      <w:bookmarkStart w:id="0" w:name="_Toc237732276"/>
      <w:r>
        <w:rPr>
          <w:noProof/>
        </w:rPr>
        <w:drawing>
          <wp:inline distT="0" distB="0" distL="0" distR="0" wp14:anchorId="16F788C9" wp14:editId="7CF59AE3">
            <wp:extent cx="1912620" cy="21310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943846" cy="2166124"/>
                    </a:xfrm>
                    <a:prstGeom prst="rect">
                      <a:avLst/>
                    </a:prstGeom>
                  </pic:spPr>
                </pic:pic>
              </a:graphicData>
            </a:graphic>
          </wp:inline>
        </w:drawing>
      </w:r>
    </w:p>
    <w:p w14:paraId="275F3F77" w14:textId="77777777" w:rsidR="008D503A" w:rsidRDefault="002F65CA">
      <w:pPr>
        <w:jc w:val="center"/>
      </w:pPr>
      <w:r>
        <w:rPr>
          <w:b/>
          <w:bCs/>
          <w:color w:val="2F5496" w:themeColor="accent1" w:themeShade="BF"/>
          <w:sz w:val="112"/>
          <w:szCs w:val="112"/>
          <w:u w:val="single"/>
        </w:rPr>
        <w:t>Project</w:t>
      </w:r>
    </w:p>
    <w:p w14:paraId="0C128C3B" w14:textId="77777777" w:rsidR="008D503A" w:rsidRDefault="002F65CA">
      <w:pPr>
        <w:jc w:val="center"/>
        <w:rPr>
          <w:rFonts w:ascii="Times New Roman" w:hAnsi="Times New Roman" w:cs="Times New Roman"/>
          <w:color w:val="000000" w:themeColor="text1"/>
          <w:sz w:val="44"/>
          <w:szCs w:val="44"/>
        </w:rPr>
      </w:pPr>
      <w:r>
        <w:rPr>
          <w:rFonts w:ascii="Times New Roman" w:hAnsi="Times New Roman" w:cs="Times New Roman"/>
          <w:b/>
          <w:bCs/>
          <w:color w:val="2F5496" w:themeColor="accent1" w:themeShade="BF"/>
          <w:sz w:val="44"/>
          <w:szCs w:val="44"/>
          <w:u w:val="single"/>
        </w:rPr>
        <w:t>Course:</w:t>
      </w:r>
      <w:r>
        <w:rPr>
          <w:rFonts w:ascii="Times New Roman" w:hAnsi="Times New Roman" w:cs="Times New Roman"/>
          <w:color w:val="000000" w:themeColor="text1"/>
          <w:sz w:val="44"/>
          <w:szCs w:val="44"/>
        </w:rPr>
        <w:t xml:space="preserve"> CSE215L(Programming Language-II )</w:t>
      </w:r>
    </w:p>
    <w:p w14:paraId="3E9A584C" w14:textId="77777777" w:rsidR="008D503A" w:rsidRDefault="002F65CA">
      <w:pPr>
        <w:jc w:val="center"/>
        <w:rPr>
          <w:rFonts w:ascii="Times New Roman" w:hAnsi="Times New Roman" w:cs="Times New Roman"/>
          <w:color w:val="000000" w:themeColor="text1"/>
          <w:sz w:val="40"/>
          <w:szCs w:val="40"/>
        </w:rPr>
      </w:pPr>
      <w:r>
        <w:rPr>
          <w:rFonts w:ascii="Times New Roman" w:hAnsi="Times New Roman" w:cs="Times New Roman"/>
          <w:b/>
          <w:bCs/>
          <w:color w:val="4472C4" w:themeColor="accent1"/>
          <w:sz w:val="40"/>
          <w:szCs w:val="40"/>
          <w:u w:val="single"/>
        </w:rPr>
        <w:t>Section:</w:t>
      </w:r>
      <w:r>
        <w:rPr>
          <w:rFonts w:ascii="Times New Roman" w:hAnsi="Times New Roman" w:cs="Times New Roman"/>
          <w:color w:val="4472C4" w:themeColor="accent1"/>
          <w:sz w:val="40"/>
          <w:szCs w:val="40"/>
        </w:rPr>
        <w:t xml:space="preserve"> </w:t>
      </w:r>
      <w:r>
        <w:rPr>
          <w:rFonts w:ascii="Times New Roman" w:hAnsi="Times New Roman" w:cs="Times New Roman"/>
          <w:color w:val="000000" w:themeColor="text1"/>
          <w:sz w:val="40"/>
          <w:szCs w:val="40"/>
        </w:rPr>
        <w:t>11</w:t>
      </w:r>
    </w:p>
    <w:p w14:paraId="423A4389" w14:textId="29214A9C" w:rsidR="008D503A" w:rsidRDefault="002F65CA">
      <w:pPr>
        <w:jc w:val="center"/>
        <w:rPr>
          <w:rFonts w:ascii="Times New Roman" w:hAnsi="Times New Roman" w:cs="Times New Roman"/>
          <w:color w:val="000000" w:themeColor="text1"/>
          <w:sz w:val="40"/>
          <w:szCs w:val="40"/>
        </w:rPr>
      </w:pPr>
      <w:r>
        <w:rPr>
          <w:rFonts w:ascii="Times New Roman" w:hAnsi="Times New Roman" w:cs="Times New Roman"/>
          <w:b/>
          <w:bCs/>
          <w:color w:val="2F5496" w:themeColor="accent1" w:themeShade="BF"/>
          <w:sz w:val="40"/>
          <w:szCs w:val="40"/>
          <w:u w:val="single"/>
        </w:rPr>
        <w:t xml:space="preserve">Faculty: </w:t>
      </w:r>
      <w:r>
        <w:rPr>
          <w:rFonts w:ascii="Times New Roman" w:hAnsi="Times New Roman" w:cs="Times New Roman"/>
          <w:color w:val="000000" w:themeColor="text1"/>
          <w:sz w:val="40"/>
          <w:szCs w:val="40"/>
        </w:rPr>
        <w:t xml:space="preserve">Dr. </w:t>
      </w:r>
      <w:proofErr w:type="spellStart"/>
      <w:r>
        <w:rPr>
          <w:rFonts w:ascii="Times New Roman" w:hAnsi="Times New Roman" w:cs="Times New Roman"/>
          <w:color w:val="000000" w:themeColor="text1"/>
          <w:sz w:val="40"/>
          <w:szCs w:val="40"/>
        </w:rPr>
        <w:t>Shamim</w:t>
      </w:r>
      <w:proofErr w:type="spellEnd"/>
      <w:r>
        <w:rPr>
          <w:rFonts w:ascii="Times New Roman" w:hAnsi="Times New Roman" w:cs="Times New Roman"/>
          <w:color w:val="000000" w:themeColor="text1"/>
          <w:sz w:val="40"/>
          <w:szCs w:val="40"/>
        </w:rPr>
        <w:t xml:space="preserve"> Al </w:t>
      </w:r>
      <w:proofErr w:type="spellStart"/>
      <w:r>
        <w:rPr>
          <w:rFonts w:ascii="Times New Roman" w:hAnsi="Times New Roman" w:cs="Times New Roman"/>
          <w:color w:val="000000" w:themeColor="text1"/>
          <w:sz w:val="40"/>
          <w:szCs w:val="40"/>
        </w:rPr>
        <w:t>Mamum</w:t>
      </w:r>
      <w:proofErr w:type="spellEnd"/>
      <w:r w:rsidR="00E514E5">
        <w:rPr>
          <w:rFonts w:ascii="Times New Roman" w:hAnsi="Times New Roman" w:cs="Times New Roman"/>
          <w:color w:val="000000" w:themeColor="text1"/>
          <w:sz w:val="40"/>
          <w:szCs w:val="40"/>
        </w:rPr>
        <w:t xml:space="preserve"> Sir</w:t>
      </w:r>
    </w:p>
    <w:p w14:paraId="503DB623" w14:textId="77777777" w:rsidR="008D503A" w:rsidRDefault="002F65CA">
      <w:pPr>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Professor</w:t>
      </w:r>
    </w:p>
    <w:p w14:paraId="6A812E9C" w14:textId="77777777" w:rsidR="008D503A" w:rsidRDefault="002F65CA">
      <w:pPr>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Department of Electrical and Computer Engineering</w:t>
      </w:r>
    </w:p>
    <w:p w14:paraId="78E604F7" w14:textId="4EB400ED" w:rsidR="008D503A" w:rsidRDefault="008D503A">
      <w:pPr>
        <w:jc w:val="center"/>
        <w:rPr>
          <w:rFonts w:ascii="Times New Roman" w:hAnsi="Times New Roman" w:cs="Times New Roman"/>
          <w:color w:val="000000" w:themeColor="text1"/>
          <w:sz w:val="40"/>
          <w:szCs w:val="40"/>
        </w:rPr>
      </w:pPr>
    </w:p>
    <w:p w14:paraId="2B595FF5" w14:textId="0AC8150D" w:rsidR="008D503A" w:rsidRDefault="00FB0351">
      <w:pPr>
        <w:rPr>
          <w:rFonts w:ascii="Times New Roman" w:hAnsi="Times New Roman" w:cs="Times New Roman"/>
          <w:b/>
          <w:bCs/>
          <w:color w:val="4472C4" w:themeColor="accent1"/>
          <w:sz w:val="36"/>
          <w:szCs w:val="36"/>
          <w:u w:val="single"/>
        </w:rPr>
      </w:pPr>
      <w:r>
        <w:rPr>
          <w:noProof/>
        </w:rPr>
        <w:drawing>
          <wp:anchor distT="0" distB="0" distL="114300" distR="114300" simplePos="0" relativeHeight="251659264" behindDoc="0" locked="0" layoutInCell="1" allowOverlap="1" wp14:anchorId="4D56940C" wp14:editId="6C1067A5">
            <wp:simplePos x="0" y="0"/>
            <wp:positionH relativeFrom="column">
              <wp:posOffset>3646170</wp:posOffset>
            </wp:positionH>
            <wp:positionV relativeFrom="paragraph">
              <wp:posOffset>97790</wp:posOffset>
            </wp:positionV>
            <wp:extent cx="2453640" cy="2254885"/>
            <wp:effectExtent l="0" t="0" r="3810" b="0"/>
            <wp:wrapNone/>
            <wp:docPr id="182772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24240" name="Picture 18277242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53640" cy="2254885"/>
                    </a:xfrm>
                    <a:prstGeom prst="rect">
                      <a:avLst/>
                    </a:prstGeom>
                  </pic:spPr>
                </pic:pic>
              </a:graphicData>
            </a:graphic>
            <wp14:sizeRelH relativeFrom="margin">
              <wp14:pctWidth>0</wp14:pctWidth>
            </wp14:sizeRelH>
            <wp14:sizeRelV relativeFrom="margin">
              <wp14:pctHeight>0</wp14:pctHeight>
            </wp14:sizeRelV>
          </wp:anchor>
        </w:drawing>
      </w:r>
      <w:r w:rsidR="002F65CA">
        <w:rPr>
          <w:rFonts w:ascii="Times New Roman" w:hAnsi="Times New Roman" w:cs="Times New Roman"/>
          <w:b/>
          <w:bCs/>
          <w:color w:val="4472C4" w:themeColor="accent1"/>
          <w:sz w:val="36"/>
          <w:szCs w:val="36"/>
          <w:u w:val="single"/>
        </w:rPr>
        <w:t>Submitted by:</w:t>
      </w:r>
    </w:p>
    <w:p w14:paraId="1EC306F5" w14:textId="0A982B76" w:rsidR="008D503A" w:rsidRDefault="002F65CA">
      <w:pPr>
        <w:pStyle w:val="ListParagraph"/>
        <w:numPr>
          <w:ilvl w:val="0"/>
          <w:numId w:val="1"/>
        </w:numPr>
        <w:rPr>
          <w:rFonts w:ascii="Times New Roman" w:hAnsi="Times New Roman" w:cs="Times New Roman"/>
          <w:color w:val="000000" w:themeColor="text1"/>
          <w:sz w:val="36"/>
          <w:szCs w:val="36"/>
        </w:rPr>
      </w:pPr>
      <w:r>
        <w:rPr>
          <w:rFonts w:ascii="Times New Roman" w:hAnsi="Times New Roman" w:cs="Times New Roman"/>
          <w:b/>
          <w:bCs/>
          <w:color w:val="000000" w:themeColor="text1"/>
          <w:sz w:val="36"/>
          <w:szCs w:val="36"/>
          <w:u w:val="single"/>
        </w:rPr>
        <w:t xml:space="preserve">Name:  </w:t>
      </w:r>
      <w:r>
        <w:rPr>
          <w:rFonts w:ascii="Times New Roman" w:hAnsi="Times New Roman" w:cs="Times New Roman"/>
          <w:b/>
          <w:bCs/>
          <w:color w:val="000000" w:themeColor="text1"/>
          <w:sz w:val="36"/>
          <w:szCs w:val="36"/>
        </w:rPr>
        <w:t xml:space="preserve"> </w:t>
      </w:r>
      <w:proofErr w:type="spellStart"/>
      <w:r>
        <w:rPr>
          <w:rFonts w:ascii="Times New Roman" w:hAnsi="Times New Roman" w:cs="Times New Roman"/>
          <w:color w:val="000000" w:themeColor="text1"/>
          <w:sz w:val="36"/>
          <w:szCs w:val="36"/>
        </w:rPr>
        <w:t>Raiyan</w:t>
      </w:r>
      <w:proofErr w:type="spellEnd"/>
      <w:r>
        <w:rPr>
          <w:rFonts w:ascii="Times New Roman" w:hAnsi="Times New Roman" w:cs="Times New Roman"/>
          <w:color w:val="000000" w:themeColor="text1"/>
          <w:sz w:val="36"/>
          <w:szCs w:val="36"/>
        </w:rPr>
        <w:t xml:space="preserve"> Choudhury</w:t>
      </w:r>
      <w:r>
        <w:rPr>
          <w:rFonts w:ascii="Times New Roman" w:hAnsi="Times New Roman" w:cs="Times New Roman"/>
          <w:color w:val="000000" w:themeColor="text1"/>
          <w:sz w:val="36"/>
          <w:szCs w:val="36"/>
        </w:rPr>
        <w:br/>
      </w:r>
      <w:r>
        <w:rPr>
          <w:rFonts w:ascii="Times New Roman" w:hAnsi="Times New Roman" w:cs="Times New Roman"/>
          <w:b/>
          <w:bCs/>
          <w:color w:val="000000" w:themeColor="text1"/>
          <w:sz w:val="36"/>
          <w:szCs w:val="36"/>
          <w:u w:val="single"/>
        </w:rPr>
        <w:t>ID:</w:t>
      </w:r>
      <w:r>
        <w:rPr>
          <w:rFonts w:ascii="Times New Roman" w:hAnsi="Times New Roman" w:cs="Times New Roman"/>
          <w:b/>
          <w:bCs/>
          <w:color w:val="000000" w:themeColor="text1"/>
          <w:sz w:val="36"/>
          <w:szCs w:val="36"/>
        </w:rPr>
        <w:t xml:space="preserve"> </w:t>
      </w:r>
      <w:r>
        <w:rPr>
          <w:rFonts w:ascii="Times New Roman" w:hAnsi="Times New Roman" w:cs="Times New Roman"/>
          <w:color w:val="000000" w:themeColor="text1"/>
          <w:sz w:val="36"/>
          <w:szCs w:val="36"/>
        </w:rPr>
        <w:t>2531141042</w:t>
      </w:r>
    </w:p>
    <w:p w14:paraId="3AEEAD63" w14:textId="77777777" w:rsidR="008D503A" w:rsidRDefault="008D503A">
      <w:pPr>
        <w:rPr>
          <w:rFonts w:ascii="Times New Roman" w:hAnsi="Times New Roman" w:cs="Times New Roman"/>
          <w:color w:val="000000" w:themeColor="text1"/>
          <w:sz w:val="36"/>
          <w:szCs w:val="36"/>
        </w:rPr>
      </w:pPr>
    </w:p>
    <w:p w14:paraId="717E7445" w14:textId="77777777" w:rsidR="008D503A" w:rsidRDefault="002F65CA">
      <w:pPr>
        <w:pStyle w:val="ListParagraph"/>
        <w:numPr>
          <w:ilvl w:val="0"/>
          <w:numId w:val="1"/>
        </w:numPr>
        <w:rPr>
          <w:rFonts w:ascii="Times New Roman" w:hAnsi="Times New Roman" w:cs="Times New Roman"/>
          <w:color w:val="000000" w:themeColor="text1"/>
          <w:sz w:val="36"/>
          <w:szCs w:val="36"/>
        </w:rPr>
      </w:pPr>
      <w:r>
        <w:rPr>
          <w:rFonts w:ascii="Times New Roman" w:hAnsi="Times New Roman" w:cs="Times New Roman"/>
          <w:b/>
          <w:bCs/>
          <w:color w:val="000000" w:themeColor="text1"/>
          <w:sz w:val="36"/>
          <w:szCs w:val="36"/>
          <w:u w:val="single"/>
        </w:rPr>
        <w:t xml:space="preserve">Name:  </w:t>
      </w:r>
      <w:r>
        <w:rPr>
          <w:rFonts w:ascii="Times New Roman" w:hAnsi="Times New Roman" w:cs="Times New Roman"/>
          <w:b/>
          <w:bCs/>
          <w:color w:val="000000" w:themeColor="text1"/>
          <w:sz w:val="36"/>
          <w:szCs w:val="36"/>
        </w:rPr>
        <w:t xml:space="preserve"> </w:t>
      </w:r>
      <w:proofErr w:type="spellStart"/>
      <w:r>
        <w:rPr>
          <w:rFonts w:ascii="Times New Roman" w:hAnsi="Times New Roman" w:cs="Times New Roman"/>
          <w:color w:val="000000" w:themeColor="text1"/>
          <w:sz w:val="36"/>
          <w:szCs w:val="36"/>
        </w:rPr>
        <w:t>Tafsir</w:t>
      </w:r>
      <w:proofErr w:type="spellEnd"/>
      <w:r>
        <w:rPr>
          <w:rFonts w:ascii="Times New Roman" w:hAnsi="Times New Roman" w:cs="Times New Roman"/>
          <w:color w:val="000000" w:themeColor="text1"/>
          <w:sz w:val="36"/>
          <w:szCs w:val="36"/>
        </w:rPr>
        <w:t xml:space="preserve"> Hasan</w:t>
      </w:r>
      <w:r>
        <w:rPr>
          <w:rFonts w:ascii="Times New Roman" w:hAnsi="Times New Roman" w:cs="Times New Roman"/>
          <w:color w:val="000000" w:themeColor="text1"/>
          <w:sz w:val="36"/>
          <w:szCs w:val="36"/>
        </w:rPr>
        <w:br/>
      </w:r>
      <w:r>
        <w:rPr>
          <w:rFonts w:ascii="Times New Roman" w:hAnsi="Times New Roman" w:cs="Times New Roman"/>
          <w:b/>
          <w:bCs/>
          <w:color w:val="000000" w:themeColor="text1"/>
          <w:sz w:val="36"/>
          <w:szCs w:val="36"/>
          <w:u w:val="single"/>
        </w:rPr>
        <w:t>ID:</w:t>
      </w:r>
      <w:r>
        <w:rPr>
          <w:rFonts w:ascii="Times New Roman" w:hAnsi="Times New Roman" w:cs="Times New Roman"/>
          <w:b/>
          <w:bCs/>
          <w:color w:val="000000" w:themeColor="text1"/>
          <w:sz w:val="36"/>
          <w:szCs w:val="36"/>
        </w:rPr>
        <w:t xml:space="preserve"> </w:t>
      </w:r>
      <w:r>
        <w:rPr>
          <w:rFonts w:ascii="Times New Roman" w:hAnsi="Times New Roman" w:cs="Times New Roman"/>
          <w:color w:val="000000" w:themeColor="text1"/>
          <w:sz w:val="36"/>
          <w:szCs w:val="36"/>
        </w:rPr>
        <w:t>2523828642</w:t>
      </w:r>
    </w:p>
    <w:p w14:paraId="1B3F7BF2" w14:textId="77777777" w:rsidR="008D503A" w:rsidRDefault="008D503A">
      <w:pPr>
        <w:rPr>
          <w:rFonts w:ascii="Times New Roman" w:hAnsi="Times New Roman" w:cs="Times New Roman"/>
          <w:color w:val="000000" w:themeColor="text1"/>
          <w:sz w:val="36"/>
          <w:szCs w:val="36"/>
        </w:rPr>
      </w:pPr>
    </w:p>
    <w:p w14:paraId="6D82B692" w14:textId="77777777" w:rsidR="008D503A" w:rsidRDefault="002F65CA">
      <w:pPr>
        <w:pStyle w:val="ListParagraph"/>
        <w:numPr>
          <w:ilvl w:val="0"/>
          <w:numId w:val="1"/>
        </w:numPr>
        <w:rPr>
          <w:rFonts w:ascii="Times New Roman" w:hAnsi="Times New Roman" w:cs="Times New Roman"/>
          <w:color w:val="000000" w:themeColor="text1"/>
          <w:sz w:val="36"/>
          <w:szCs w:val="36"/>
        </w:rPr>
      </w:pPr>
      <w:r>
        <w:rPr>
          <w:rFonts w:ascii="Times New Roman" w:hAnsi="Times New Roman" w:cs="Times New Roman"/>
          <w:b/>
          <w:bCs/>
          <w:color w:val="000000" w:themeColor="text1"/>
          <w:sz w:val="36"/>
          <w:szCs w:val="36"/>
          <w:u w:val="single"/>
        </w:rPr>
        <w:t xml:space="preserve">Name:  </w:t>
      </w:r>
      <w:r>
        <w:rPr>
          <w:rFonts w:ascii="Times New Roman" w:hAnsi="Times New Roman" w:cs="Times New Roman"/>
          <w:b/>
          <w:bCs/>
          <w:color w:val="000000" w:themeColor="text1"/>
          <w:sz w:val="36"/>
          <w:szCs w:val="36"/>
        </w:rPr>
        <w:t xml:space="preserve"> </w:t>
      </w:r>
      <w:r>
        <w:rPr>
          <w:rFonts w:ascii="Times New Roman" w:hAnsi="Times New Roman" w:cs="Times New Roman"/>
          <w:color w:val="000000" w:themeColor="text1"/>
          <w:sz w:val="36"/>
          <w:szCs w:val="36"/>
        </w:rPr>
        <w:t xml:space="preserve">Hassan </w:t>
      </w:r>
      <w:proofErr w:type="spellStart"/>
      <w:r>
        <w:rPr>
          <w:rFonts w:ascii="Times New Roman" w:hAnsi="Times New Roman" w:cs="Times New Roman"/>
          <w:color w:val="000000" w:themeColor="text1"/>
          <w:sz w:val="36"/>
          <w:szCs w:val="36"/>
        </w:rPr>
        <w:t>Shayer</w:t>
      </w:r>
      <w:proofErr w:type="spellEnd"/>
      <w:r>
        <w:rPr>
          <w:rFonts w:ascii="Times New Roman" w:hAnsi="Times New Roman" w:cs="Times New Roman"/>
          <w:color w:val="000000" w:themeColor="text1"/>
          <w:sz w:val="36"/>
          <w:szCs w:val="36"/>
        </w:rPr>
        <w:t xml:space="preserve"> </w:t>
      </w:r>
      <w:proofErr w:type="spellStart"/>
      <w:r>
        <w:rPr>
          <w:rFonts w:ascii="Times New Roman" w:hAnsi="Times New Roman" w:cs="Times New Roman"/>
          <w:color w:val="000000" w:themeColor="text1"/>
          <w:sz w:val="36"/>
          <w:szCs w:val="36"/>
        </w:rPr>
        <w:t>Palok</w:t>
      </w:r>
      <w:proofErr w:type="spellEnd"/>
      <w:r>
        <w:rPr>
          <w:rFonts w:ascii="Times New Roman" w:hAnsi="Times New Roman" w:cs="Times New Roman"/>
          <w:color w:val="000000" w:themeColor="text1"/>
          <w:sz w:val="36"/>
          <w:szCs w:val="36"/>
        </w:rPr>
        <w:br/>
      </w:r>
      <w:r>
        <w:rPr>
          <w:rFonts w:ascii="Times New Roman" w:hAnsi="Times New Roman" w:cs="Times New Roman"/>
          <w:b/>
          <w:bCs/>
          <w:color w:val="000000" w:themeColor="text1"/>
          <w:sz w:val="36"/>
          <w:szCs w:val="36"/>
          <w:u w:val="single"/>
        </w:rPr>
        <w:t>ID:</w:t>
      </w:r>
      <w:r>
        <w:rPr>
          <w:rFonts w:ascii="Times New Roman" w:hAnsi="Times New Roman" w:cs="Times New Roman"/>
          <w:b/>
          <w:bCs/>
          <w:color w:val="000000" w:themeColor="text1"/>
          <w:sz w:val="36"/>
          <w:szCs w:val="36"/>
        </w:rPr>
        <w:t xml:space="preserve"> </w:t>
      </w:r>
      <w:r>
        <w:rPr>
          <w:rFonts w:ascii="Times New Roman" w:hAnsi="Times New Roman" w:cs="Times New Roman"/>
          <w:color w:val="000000" w:themeColor="text1"/>
          <w:sz w:val="36"/>
          <w:szCs w:val="36"/>
        </w:rPr>
        <w:t>2524003042</w:t>
      </w:r>
    </w:p>
    <w:p w14:paraId="3C628DD7" w14:textId="77777777" w:rsidR="004B63BE" w:rsidRPr="004B63BE" w:rsidRDefault="004B63BE" w:rsidP="004B63BE">
      <w:pPr>
        <w:pStyle w:val="ListParagraph"/>
        <w:rPr>
          <w:rFonts w:ascii="Times New Roman" w:hAnsi="Times New Roman" w:cs="Times New Roman"/>
          <w:color w:val="000000" w:themeColor="text1"/>
          <w:sz w:val="36"/>
          <w:szCs w:val="36"/>
        </w:rPr>
      </w:pPr>
    </w:p>
    <w:p w14:paraId="33576FA3" w14:textId="01B2168C" w:rsidR="004B63BE" w:rsidRPr="00971D56" w:rsidRDefault="00F43CEC" w:rsidP="004B63BE">
      <w:pPr>
        <w:pStyle w:val="ListParagraph"/>
        <w:ind w:left="720"/>
        <w:rPr>
          <w:rFonts w:ascii="Times New Roman" w:hAnsi="Times New Roman" w:cs="Times New Roman"/>
          <w:color w:val="4472C4" w:themeColor="accent1"/>
          <w:sz w:val="36"/>
          <w:szCs w:val="36"/>
        </w:rPr>
      </w:pPr>
      <w:r>
        <w:rPr>
          <w:rFonts w:ascii="Times New Roman" w:hAnsi="Times New Roman" w:cs="Times New Roman"/>
          <w:color w:val="000000" w:themeColor="text1"/>
          <w:sz w:val="36"/>
          <w:szCs w:val="36"/>
        </w:rPr>
        <w:t xml:space="preserve">                                                                </w:t>
      </w:r>
      <w:r w:rsidRPr="00971D56">
        <w:rPr>
          <w:rFonts w:ascii="Times New Roman" w:hAnsi="Times New Roman" w:cs="Times New Roman"/>
          <w:color w:val="4472C4" w:themeColor="accent1"/>
          <w:sz w:val="36"/>
          <w:szCs w:val="36"/>
        </w:rPr>
        <w:t>Scan For Project</w:t>
      </w:r>
    </w:p>
    <w:p w14:paraId="6A465DC5" w14:textId="46079013" w:rsidR="008D503A" w:rsidRDefault="004B63BE">
      <w:pPr>
        <w:pStyle w:val="Heading1"/>
        <w:rPr>
          <w:rFonts w:ascii="Times New Roman" w:hAnsi="Times New Roman" w:cs="Times New Roman"/>
          <w:sz w:val="26"/>
          <w:szCs w:val="26"/>
        </w:rPr>
      </w:pPr>
      <w:r>
        <w:rPr>
          <w:rFonts w:ascii="Times New Roman" w:hAnsi="Times New Roman" w:cs="Times New Roman"/>
          <w:sz w:val="26"/>
          <w:szCs w:val="26"/>
        </w:rPr>
        <w:t>Project link : https://github.com/Raiyanc01/SubscriptionManager</w:t>
      </w:r>
    </w:p>
    <w:p w14:paraId="2888475A" w14:textId="77777777" w:rsidR="008D503A" w:rsidRDefault="002F65CA">
      <w:pPr>
        <w:pStyle w:val="Heading1"/>
        <w:rPr>
          <w:rFonts w:ascii="Times New Roman" w:hAnsi="Times New Roman" w:cs="Times New Roman"/>
          <w:sz w:val="26"/>
          <w:szCs w:val="26"/>
        </w:rPr>
      </w:pPr>
      <w:r>
        <w:rPr>
          <w:rFonts w:ascii="Times New Roman" w:hAnsi="Times New Roman" w:cs="Times New Roman"/>
          <w:color w:val="4472C4" w:themeColor="accent1"/>
          <w:sz w:val="26"/>
          <w:szCs w:val="26"/>
        </w:rPr>
        <w:t xml:space="preserve">Submission Date: </w:t>
      </w:r>
      <w:r>
        <w:rPr>
          <w:rFonts w:ascii="Times New Roman" w:hAnsi="Times New Roman" w:cs="Times New Roman"/>
          <w:b w:val="0"/>
          <w:bCs w:val="0"/>
          <w:sz w:val="26"/>
          <w:szCs w:val="26"/>
        </w:rPr>
        <w:t>16 August, 2026</w:t>
      </w:r>
      <w:r>
        <w:rPr>
          <w:rFonts w:ascii="Times New Roman" w:hAnsi="Times New Roman" w:cs="Times New Roman"/>
          <w:sz w:val="26"/>
          <w:szCs w:val="26"/>
        </w:rPr>
        <w:t xml:space="preserve"> </w:t>
      </w:r>
    </w:p>
    <w:p w14:paraId="0F261A0B" w14:textId="77777777" w:rsidR="008D503A" w:rsidRDefault="008D503A">
      <w:pPr>
        <w:pStyle w:val="Heading1"/>
        <w:rPr>
          <w:rFonts w:ascii="Times New Roman" w:hAnsi="Times New Roman" w:cs="Times New Roman"/>
          <w:sz w:val="26"/>
          <w:szCs w:val="26"/>
        </w:rPr>
      </w:pPr>
    </w:p>
    <w:p w14:paraId="43C1E360" w14:textId="77777777" w:rsidR="008D503A" w:rsidRDefault="008D503A">
      <w:pPr>
        <w:pStyle w:val="Heading1"/>
        <w:rPr>
          <w:rFonts w:ascii="Times New Roman" w:hAnsi="Times New Roman" w:cs="Times New Roman"/>
          <w:sz w:val="26"/>
          <w:szCs w:val="26"/>
        </w:rPr>
      </w:pPr>
    </w:p>
    <w:p w14:paraId="003CA961" w14:textId="77777777" w:rsidR="008D503A" w:rsidRDefault="008D503A">
      <w:pPr>
        <w:pStyle w:val="Heading1"/>
        <w:rPr>
          <w:rFonts w:ascii="Times New Roman" w:hAnsi="Times New Roman" w:cs="Times New Roman"/>
          <w:sz w:val="26"/>
          <w:szCs w:val="26"/>
        </w:rPr>
      </w:pPr>
    </w:p>
    <w:p w14:paraId="323A9700" w14:textId="77777777" w:rsidR="008D503A" w:rsidRDefault="002F65CA">
      <w:pPr>
        <w:pStyle w:val="Heading1"/>
        <w:rPr>
          <w:rFonts w:ascii="Times New Roman" w:hAnsi="Times New Roman" w:cs="Times New Roman"/>
          <w:sz w:val="26"/>
          <w:szCs w:val="26"/>
        </w:rPr>
      </w:pPr>
      <w:r>
        <w:rPr>
          <w:rFonts w:ascii="Times New Roman" w:hAnsi="Times New Roman" w:cs="Times New Roman"/>
          <w:sz w:val="26"/>
          <w:szCs w:val="26"/>
        </w:rPr>
        <w:t>Table of Contents</w:t>
      </w:r>
      <w:bookmarkEnd w:id="0"/>
    </w:p>
    <w:sdt>
      <w:sdtPr>
        <w:rPr>
          <w:rFonts w:ascii="Calibri" w:hAnsi="Calibri" w:cs="Calibri"/>
          <w:color w:val="auto"/>
          <w:sz w:val="22"/>
          <w:szCs w:val="22"/>
        </w:rPr>
        <w:alias w:val="Table of Contents"/>
        <w:id w:val="-1904675608"/>
      </w:sdtPr>
      <w:sdtEndPr/>
      <w:sdtContent>
        <w:p w14:paraId="0CBFADA7" w14:textId="77777777" w:rsidR="008D503A" w:rsidRDefault="002F65CA">
          <w:pPr>
            <w:pStyle w:val="TOC1"/>
          </w:pPr>
          <w:r>
            <w:fldChar w:fldCharType="begin"/>
          </w:r>
          <w:r>
            <w:instrText>TOC \h \o "1-2"</w:instrText>
          </w:r>
          <w:r>
            <w:fldChar w:fldCharType="separate"/>
          </w:r>
          <w:hyperlink w:anchor="_Toc237732276" w:history="1">
            <w:r>
              <w:rPr>
                <w:rStyle w:val="Hyperlink"/>
                <w:color w:val="4472C4" w:themeColor="accent1"/>
              </w:rPr>
              <w:t>Table of Contents</w:t>
            </w:r>
            <w:r>
              <w:tab/>
            </w:r>
            <w:r>
              <w:fldChar w:fldCharType="begin"/>
            </w:r>
            <w:r>
              <w:instrText xml:space="preserve"> PAGEREF _Toc237732276 \h </w:instrText>
            </w:r>
            <w:r>
              <w:fldChar w:fldCharType="separate"/>
            </w:r>
            <w:r>
              <w:t>2</w:t>
            </w:r>
            <w:r>
              <w:fldChar w:fldCharType="end"/>
            </w:r>
          </w:hyperlink>
        </w:p>
        <w:p w14:paraId="30758895" w14:textId="77777777" w:rsidR="008D503A" w:rsidRDefault="002F65CA">
          <w:pPr>
            <w:pStyle w:val="TOC1"/>
          </w:pPr>
          <w:hyperlink w:anchor="_Toc237732277" w:history="1">
            <w:r>
              <w:rPr>
                <w:rStyle w:val="Hyperlink"/>
                <w:b/>
                <w:bCs/>
                <w:color w:val="4472C4" w:themeColor="accent1"/>
              </w:rPr>
              <w:t>1. Introduction</w:t>
            </w:r>
            <w:r>
              <w:tab/>
            </w:r>
            <w:r>
              <w:fldChar w:fldCharType="begin"/>
            </w:r>
            <w:r>
              <w:instrText xml:space="preserve"> PAGEREF _Toc237732277 \h </w:instrText>
            </w:r>
            <w:r>
              <w:fldChar w:fldCharType="separate"/>
            </w:r>
            <w:r>
              <w:t>4</w:t>
            </w:r>
            <w:r>
              <w:fldChar w:fldCharType="end"/>
            </w:r>
          </w:hyperlink>
        </w:p>
        <w:p w14:paraId="2805765A" w14:textId="77777777" w:rsidR="008D503A" w:rsidRDefault="002F65CA">
          <w:pPr>
            <w:pStyle w:val="TOC2"/>
            <w:tabs>
              <w:tab w:val="right" w:leader="dot" w:pos="9016"/>
            </w:tabs>
            <w:rPr>
              <w:rFonts w:ascii="Times New Roman" w:hAnsi="Times New Roman" w:cs="Times New Roman"/>
              <w:sz w:val="26"/>
              <w:szCs w:val="26"/>
            </w:rPr>
          </w:pPr>
          <w:hyperlink w:anchor="_Toc237732278" w:history="1">
            <w:r>
              <w:rPr>
                <w:rStyle w:val="Hyperlink"/>
                <w:rFonts w:ascii="Times New Roman" w:hAnsi="Times New Roman" w:cs="Times New Roman"/>
                <w:sz w:val="26"/>
                <w:szCs w:val="26"/>
              </w:rPr>
              <w:t>1.1 Purpose / Objective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_Toc237732278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hyperlink>
        </w:p>
        <w:p w14:paraId="749A1357" w14:textId="77777777" w:rsidR="008D503A" w:rsidRDefault="002F65CA">
          <w:pPr>
            <w:pStyle w:val="TOC2"/>
            <w:tabs>
              <w:tab w:val="right" w:leader="dot" w:pos="9016"/>
            </w:tabs>
            <w:rPr>
              <w:rFonts w:ascii="Times New Roman" w:hAnsi="Times New Roman" w:cs="Times New Roman"/>
              <w:sz w:val="26"/>
              <w:szCs w:val="26"/>
            </w:rPr>
          </w:pPr>
          <w:hyperlink w:anchor="_Toc237732279" w:history="1">
            <w:r>
              <w:rPr>
                <w:rStyle w:val="Hyperlink"/>
                <w:rFonts w:ascii="Times New Roman" w:hAnsi="Times New Roman" w:cs="Times New Roman"/>
                <w:sz w:val="26"/>
                <w:szCs w:val="26"/>
              </w:rPr>
              <w:t>1.2 Problem Statement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_Toc237732279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hyperlink>
        </w:p>
        <w:p w14:paraId="55E4D6BB" w14:textId="77777777" w:rsidR="008D503A" w:rsidRDefault="002F65CA">
          <w:pPr>
            <w:pStyle w:val="TOC2"/>
            <w:tabs>
              <w:tab w:val="right" w:leader="dot" w:pos="9016"/>
            </w:tabs>
            <w:rPr>
              <w:rFonts w:ascii="Times New Roman" w:hAnsi="Times New Roman" w:cs="Times New Roman"/>
              <w:sz w:val="26"/>
              <w:szCs w:val="26"/>
            </w:rPr>
          </w:pPr>
          <w:hyperlink w:anchor="_Toc237732280" w:history="1">
            <w:r>
              <w:rPr>
                <w:rStyle w:val="Hyperlink"/>
                <w:rFonts w:ascii="Times New Roman" w:hAnsi="Times New Roman" w:cs="Times New Roman"/>
                <w:sz w:val="26"/>
                <w:szCs w:val="26"/>
              </w:rPr>
              <w:t>1.3 Scope of the Project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_Toc237732280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hyperlink>
        </w:p>
        <w:p w14:paraId="470EB3F4" w14:textId="77777777" w:rsidR="008D503A" w:rsidRDefault="002F65CA">
          <w:pPr>
            <w:pStyle w:val="TOC1"/>
          </w:pPr>
          <w:hyperlink w:anchor="_Toc237732281" w:history="1">
            <w:r>
              <w:rPr>
                <w:rStyle w:val="Hyperlink"/>
              </w:rPr>
              <w:t>2. Project Overview / Description</w:t>
            </w:r>
            <w:r>
              <w:tab/>
            </w:r>
            <w:r>
              <w:fldChar w:fldCharType="begin"/>
            </w:r>
            <w:r>
              <w:instrText xml:space="preserve"> PAGEREF _Toc237732281 \h </w:instrText>
            </w:r>
            <w:r>
              <w:fldChar w:fldCharType="separate"/>
            </w:r>
            <w:r>
              <w:t>4</w:t>
            </w:r>
            <w:r>
              <w:fldChar w:fldCharType="end"/>
            </w:r>
          </w:hyperlink>
        </w:p>
        <w:p w14:paraId="1A1A6053" w14:textId="77777777" w:rsidR="008D503A" w:rsidRDefault="002F65CA">
          <w:pPr>
            <w:pStyle w:val="TOC2"/>
            <w:tabs>
              <w:tab w:val="right" w:leader="dot" w:pos="9016"/>
            </w:tabs>
            <w:rPr>
              <w:rFonts w:ascii="Times New Roman" w:hAnsi="Times New Roman" w:cs="Times New Roman"/>
              <w:sz w:val="26"/>
              <w:szCs w:val="26"/>
            </w:rPr>
          </w:pPr>
          <w:hyperlink w:anchor="_Toc237732282" w:history="1">
            <w:r>
              <w:rPr>
                <w:rStyle w:val="Hyperlink"/>
                <w:rFonts w:ascii="Times New Roman" w:hAnsi="Times New Roman" w:cs="Times New Roman"/>
                <w:sz w:val="26"/>
                <w:szCs w:val="26"/>
              </w:rPr>
              <w:t>2.1 Key Features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_Toc237732282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hyperlink>
        </w:p>
        <w:p w14:paraId="00EE0AFA" w14:textId="77777777" w:rsidR="008D503A" w:rsidRDefault="002F65CA">
          <w:pPr>
            <w:pStyle w:val="TOC2"/>
            <w:tabs>
              <w:tab w:val="right" w:leader="dot" w:pos="9016"/>
            </w:tabs>
            <w:rPr>
              <w:rFonts w:ascii="Times New Roman" w:hAnsi="Times New Roman" w:cs="Times New Roman"/>
              <w:sz w:val="26"/>
              <w:szCs w:val="26"/>
            </w:rPr>
          </w:pPr>
          <w:hyperlink w:anchor="_Toc237732283" w:history="1">
            <w:r>
              <w:rPr>
                <w:rStyle w:val="Hyperlink"/>
                <w:rFonts w:ascii="Times New Roman" w:hAnsi="Times New Roman" w:cs="Times New Roman"/>
                <w:sz w:val="26"/>
                <w:szCs w:val="26"/>
              </w:rPr>
              <w:t>2.2 Scope Boundaries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_Toc237732283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hyperlink>
        </w:p>
        <w:p w14:paraId="4727BC7C" w14:textId="77777777" w:rsidR="008D503A" w:rsidRDefault="002F65CA">
          <w:pPr>
            <w:pStyle w:val="TOC1"/>
          </w:pPr>
          <w:hyperlink w:anchor="_Toc237732284" w:history="1">
            <w:r>
              <w:rPr>
                <w:rStyle w:val="Hyperlink"/>
              </w:rPr>
              <w:t>3. System Requirements</w:t>
            </w:r>
            <w:r>
              <w:tab/>
            </w:r>
            <w:r>
              <w:fldChar w:fldCharType="begin"/>
            </w:r>
            <w:r>
              <w:instrText xml:space="preserve"> PAGEREF _Toc237732284 \h </w:instrText>
            </w:r>
            <w:r>
              <w:fldChar w:fldCharType="separate"/>
            </w:r>
            <w:r>
              <w:t>5</w:t>
            </w:r>
            <w:r>
              <w:fldChar w:fldCharType="end"/>
            </w:r>
          </w:hyperlink>
        </w:p>
        <w:p w14:paraId="5A76CC92" w14:textId="77777777" w:rsidR="008D503A" w:rsidRDefault="002F65CA">
          <w:pPr>
            <w:pStyle w:val="TOC2"/>
            <w:tabs>
              <w:tab w:val="right" w:leader="dot" w:pos="9016"/>
            </w:tabs>
            <w:rPr>
              <w:rFonts w:ascii="Times New Roman" w:hAnsi="Times New Roman" w:cs="Times New Roman"/>
              <w:sz w:val="26"/>
              <w:szCs w:val="26"/>
            </w:rPr>
          </w:pPr>
          <w:hyperlink w:anchor="_Toc237732285" w:history="1">
            <w:r>
              <w:rPr>
                <w:rStyle w:val="Hyperlink"/>
                <w:rFonts w:ascii="Times New Roman" w:hAnsi="Times New Roman" w:cs="Times New Roman"/>
                <w:sz w:val="26"/>
                <w:szCs w:val="26"/>
              </w:rPr>
              <w:t>3.1 Hardware Requirements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_Toc237732285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hyperlink>
        </w:p>
        <w:p w14:paraId="1A92D515" w14:textId="77777777" w:rsidR="008D503A" w:rsidRDefault="002F65CA">
          <w:pPr>
            <w:pStyle w:val="TOC2"/>
            <w:tabs>
              <w:tab w:val="right" w:leader="dot" w:pos="9016"/>
            </w:tabs>
            <w:rPr>
              <w:rFonts w:ascii="Times New Roman" w:hAnsi="Times New Roman" w:cs="Times New Roman"/>
              <w:sz w:val="26"/>
              <w:szCs w:val="26"/>
            </w:rPr>
          </w:pPr>
          <w:hyperlink w:anchor="_Toc237732286" w:history="1">
            <w:r>
              <w:rPr>
                <w:rStyle w:val="Hyperlink"/>
                <w:rFonts w:ascii="Times New Roman" w:hAnsi="Times New Roman" w:cs="Times New Roman"/>
                <w:sz w:val="26"/>
                <w:szCs w:val="26"/>
              </w:rPr>
              <w:t>3.2 Software Requirements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_Toc237732286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hyperlink>
        </w:p>
        <w:p w14:paraId="0E054A84" w14:textId="77777777" w:rsidR="008D503A" w:rsidRDefault="002F65CA">
          <w:pPr>
            <w:pStyle w:val="TOC1"/>
          </w:pPr>
          <w:hyperlink w:anchor="_Toc237732287" w:history="1">
            <w:r>
              <w:rPr>
                <w:rStyle w:val="Hyperlink"/>
              </w:rPr>
              <w:t>4. Design / Methodology</w:t>
            </w:r>
            <w:r>
              <w:tab/>
            </w:r>
            <w:r>
              <w:fldChar w:fldCharType="begin"/>
            </w:r>
            <w:r>
              <w:instrText xml:space="preserve"> PAGEREF _Toc237732287 \h </w:instrText>
            </w:r>
            <w:r>
              <w:fldChar w:fldCharType="separate"/>
            </w:r>
            <w:r>
              <w:t>6</w:t>
            </w:r>
            <w:r>
              <w:fldChar w:fldCharType="end"/>
            </w:r>
          </w:hyperlink>
        </w:p>
        <w:p w14:paraId="7C087328" w14:textId="77777777" w:rsidR="008D503A" w:rsidRDefault="002F65CA">
          <w:pPr>
            <w:pStyle w:val="TOC2"/>
            <w:tabs>
              <w:tab w:val="right" w:leader="dot" w:pos="9016"/>
            </w:tabs>
            <w:rPr>
              <w:rFonts w:ascii="Times New Roman" w:hAnsi="Times New Roman" w:cs="Times New Roman"/>
              <w:sz w:val="26"/>
              <w:szCs w:val="26"/>
            </w:rPr>
          </w:pPr>
          <w:hyperlink w:anchor="_Toc237732288" w:history="1">
            <w:r>
              <w:rPr>
                <w:rStyle w:val="Hyperlink"/>
                <w:rFonts w:ascii="Times New Roman" w:hAnsi="Times New Roman" w:cs="Times New Roman"/>
                <w:sz w:val="26"/>
                <w:szCs w:val="26"/>
              </w:rPr>
              <w:t>4.1 Startup Path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_Toc237732288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hyperlink>
        </w:p>
        <w:p w14:paraId="6B36B120" w14:textId="77777777" w:rsidR="008D503A" w:rsidRDefault="002F65CA">
          <w:pPr>
            <w:pStyle w:val="TOC2"/>
            <w:tabs>
              <w:tab w:val="right" w:leader="dot" w:pos="9016"/>
            </w:tabs>
            <w:rPr>
              <w:rFonts w:ascii="Times New Roman" w:hAnsi="Times New Roman" w:cs="Times New Roman"/>
              <w:sz w:val="26"/>
              <w:szCs w:val="26"/>
            </w:rPr>
          </w:pPr>
          <w:hyperlink w:anchor="_Toc237732289" w:history="1">
            <w:r>
              <w:rPr>
                <w:rStyle w:val="Hyperlink"/>
                <w:rFonts w:ascii="Times New Roman" w:hAnsi="Times New Roman" w:cs="Times New Roman"/>
                <w:sz w:val="26"/>
                <w:szCs w:val="26"/>
              </w:rPr>
              <w:t>4.2 Persistence-to-Object Path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_Toc237732289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hyperlink>
        </w:p>
        <w:p w14:paraId="2C361289" w14:textId="77777777" w:rsidR="008D503A" w:rsidRDefault="002F65CA">
          <w:pPr>
            <w:pStyle w:val="TOC2"/>
            <w:tabs>
              <w:tab w:val="right" w:leader="dot" w:pos="9016"/>
            </w:tabs>
            <w:rPr>
              <w:rStyle w:val="Hyperlink"/>
              <w:rFonts w:ascii="Times New Roman" w:hAnsi="Times New Roman" w:cs="Times New Roman"/>
              <w:sz w:val="26"/>
              <w:szCs w:val="26"/>
            </w:rPr>
          </w:pPr>
          <w:hyperlink w:anchor="_Toc237732290" w:history="1">
            <w:r>
              <w:rPr>
                <w:rStyle w:val="Hyperlink"/>
                <w:rFonts w:ascii="Times New Roman" w:hAnsi="Times New Roman" w:cs="Times New Roman"/>
                <w:sz w:val="26"/>
                <w:szCs w:val="26"/>
              </w:rPr>
              <w:t>4.3 Object-Oriented Design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_Toc237732290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hyperlink>
        </w:p>
        <w:p w14:paraId="3171D9A1" w14:textId="77777777" w:rsidR="008D503A" w:rsidRDefault="002F65CA">
          <w:pPr>
            <w:rPr>
              <w:rFonts w:ascii="Times New Roman" w:hAnsi="Times New Roman" w:cs="Times New Roman"/>
              <w:sz w:val="26"/>
              <w:szCs w:val="26"/>
            </w:rPr>
          </w:pPr>
          <w:r>
            <w:t xml:space="preserve">     </w:t>
          </w:r>
          <w:r>
            <w:rPr>
              <w:rFonts w:ascii="Times New Roman" w:hAnsi="Times New Roman" w:cs="Times New Roman"/>
              <w:sz w:val="26"/>
              <w:szCs w:val="26"/>
            </w:rPr>
            <w:t>4.4 UML Class Diagram…………………………………………………………….8</w:t>
          </w:r>
        </w:p>
        <w:p w14:paraId="77B6B061"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 xml:space="preserve">   4.5 Flowchart………………………………………………………………………...9</w:t>
          </w:r>
        </w:p>
        <w:p w14:paraId="3699709A" w14:textId="77777777" w:rsidR="008D503A" w:rsidRDefault="002F65CA">
          <w:pPr>
            <w:pStyle w:val="TOC1"/>
          </w:pPr>
          <w:hyperlink w:anchor="_Toc237732291" w:history="1">
            <w:r>
              <w:rPr>
                <w:rStyle w:val="Hyperlink"/>
              </w:rPr>
              <w:t>5. Implementation</w:t>
            </w:r>
            <w:r>
              <w:tab/>
            </w:r>
            <w:r>
              <w:fldChar w:fldCharType="begin"/>
            </w:r>
            <w:r>
              <w:instrText xml:space="preserve"> PAGEREF _Toc237732291 \h </w:instrText>
            </w:r>
            <w:r>
              <w:fldChar w:fldCharType="separate"/>
            </w:r>
            <w:r>
              <w:t>9</w:t>
            </w:r>
            <w:r>
              <w:fldChar w:fldCharType="end"/>
            </w:r>
          </w:hyperlink>
        </w:p>
        <w:p w14:paraId="3781850F" w14:textId="77777777" w:rsidR="008D503A" w:rsidRDefault="002F65CA">
          <w:pPr>
            <w:pStyle w:val="TOC2"/>
            <w:tabs>
              <w:tab w:val="right" w:leader="dot" w:pos="9016"/>
            </w:tabs>
            <w:rPr>
              <w:rFonts w:ascii="Times New Roman" w:hAnsi="Times New Roman" w:cs="Times New Roman"/>
              <w:sz w:val="26"/>
              <w:szCs w:val="26"/>
            </w:rPr>
          </w:pPr>
          <w:hyperlink w:anchor="_Toc237732292" w:history="1">
            <w:r>
              <w:rPr>
                <w:rStyle w:val="Hyperlink"/>
                <w:rFonts w:ascii="Times New Roman" w:hAnsi="Times New Roman" w:cs="Times New Roman"/>
                <w:sz w:val="26"/>
                <w:szCs w:val="26"/>
              </w:rPr>
              <w:t>5.1 Authentication Workflow</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_Toc237732292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hyperlink>
        </w:p>
        <w:p w14:paraId="7EDA645E" w14:textId="77777777" w:rsidR="008D503A" w:rsidRDefault="002F65CA">
          <w:pPr>
            <w:pStyle w:val="TOC2"/>
            <w:tabs>
              <w:tab w:val="right" w:leader="dot" w:pos="9016"/>
            </w:tabs>
            <w:rPr>
              <w:rFonts w:ascii="Times New Roman" w:hAnsi="Times New Roman" w:cs="Times New Roman"/>
              <w:sz w:val="26"/>
              <w:szCs w:val="26"/>
            </w:rPr>
          </w:pPr>
          <w:hyperlink w:anchor="_Toc237732293" w:history="1">
            <w:r>
              <w:rPr>
                <w:rStyle w:val="Hyperlink"/>
                <w:rFonts w:ascii="Times New Roman" w:hAnsi="Times New Roman" w:cs="Times New Roman"/>
                <w:sz w:val="26"/>
                <w:szCs w:val="26"/>
              </w:rPr>
              <w:t>5.2 Adding a Subscription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_Toc237732293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hyperlink>
        </w:p>
        <w:p w14:paraId="1B4954C6" w14:textId="77777777" w:rsidR="008D503A" w:rsidRDefault="002F65CA">
          <w:pPr>
            <w:pStyle w:val="TOC2"/>
            <w:tabs>
              <w:tab w:val="right" w:leader="dot" w:pos="9016"/>
            </w:tabs>
            <w:rPr>
              <w:rFonts w:ascii="Times New Roman" w:hAnsi="Times New Roman" w:cs="Times New Roman"/>
              <w:sz w:val="26"/>
              <w:szCs w:val="26"/>
            </w:rPr>
          </w:pPr>
          <w:hyperlink w:anchor="_Toc237732294" w:history="1">
            <w:r>
              <w:rPr>
                <w:rStyle w:val="Hyperlink"/>
                <w:rFonts w:ascii="Times New Roman" w:hAnsi="Times New Roman" w:cs="Times New Roman"/>
                <w:sz w:val="26"/>
                <w:szCs w:val="26"/>
              </w:rPr>
              <w:t>5.3 Details and Cancellation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_Toc237732294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hyperlink>
        </w:p>
        <w:p w14:paraId="6745F5B0" w14:textId="77777777" w:rsidR="008D503A" w:rsidRDefault="002F65CA">
          <w:pPr>
            <w:pStyle w:val="TOC2"/>
            <w:tabs>
              <w:tab w:val="right" w:leader="dot" w:pos="9016"/>
            </w:tabs>
            <w:rPr>
              <w:rFonts w:ascii="Times New Roman" w:hAnsi="Times New Roman" w:cs="Times New Roman"/>
              <w:sz w:val="26"/>
              <w:szCs w:val="26"/>
            </w:rPr>
          </w:pPr>
          <w:hyperlink w:anchor="_Toc237732295" w:history="1">
            <w:r>
              <w:rPr>
                <w:rStyle w:val="Hyperlink"/>
                <w:rFonts w:ascii="Times New Roman" w:hAnsi="Times New Roman" w:cs="Times New Roman"/>
                <w:sz w:val="26"/>
                <w:szCs w:val="26"/>
              </w:rPr>
              <w:t>5.4 Swing Interface and Interaction Model</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_Toc237732295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hyperlink>
        </w:p>
        <w:p w14:paraId="01EF3EE7" w14:textId="77777777" w:rsidR="008D503A" w:rsidRDefault="002F65CA">
          <w:pPr>
            <w:pStyle w:val="TOC2"/>
            <w:tabs>
              <w:tab w:val="right" w:leader="dot" w:pos="9016"/>
            </w:tabs>
            <w:rPr>
              <w:rFonts w:ascii="Times New Roman" w:hAnsi="Times New Roman" w:cs="Times New Roman"/>
              <w:sz w:val="26"/>
              <w:szCs w:val="26"/>
            </w:rPr>
          </w:pPr>
          <w:hyperlink w:anchor="_Toc237732296" w:history="1">
            <w:r>
              <w:rPr>
                <w:rStyle w:val="Hyperlink"/>
                <w:rFonts w:ascii="Times New Roman" w:hAnsi="Times New Roman" w:cs="Times New Roman"/>
                <w:sz w:val="26"/>
                <w:szCs w:val="26"/>
              </w:rPr>
              <w:t>5.5 Event-Driven Behavior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_Toc237732296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hyperlink>
        </w:p>
        <w:p w14:paraId="524CCEDA" w14:textId="77777777" w:rsidR="008D503A" w:rsidRDefault="002F65CA">
          <w:pPr>
            <w:pStyle w:val="TOC2"/>
            <w:tabs>
              <w:tab w:val="right" w:leader="dot" w:pos="9016"/>
            </w:tabs>
            <w:rPr>
              <w:rFonts w:ascii="Times New Roman" w:hAnsi="Times New Roman" w:cs="Times New Roman"/>
              <w:sz w:val="26"/>
              <w:szCs w:val="26"/>
            </w:rPr>
          </w:pPr>
          <w:hyperlink w:anchor="_Toc237732297" w:history="1">
            <w:r>
              <w:rPr>
                <w:rStyle w:val="Hyperlink"/>
                <w:rFonts w:ascii="Times New Roman" w:hAnsi="Times New Roman" w:cs="Times New Roman"/>
                <w:sz w:val="26"/>
                <w:szCs w:val="26"/>
              </w:rPr>
              <w:t>5.6 Persistence and Data Management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_Toc237732297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hyperlink>
        </w:p>
        <w:p w14:paraId="67A85E1B" w14:textId="77777777" w:rsidR="008D503A" w:rsidRDefault="002F65CA">
          <w:pPr>
            <w:pStyle w:val="TOC2"/>
            <w:tabs>
              <w:tab w:val="right" w:leader="dot" w:pos="9016"/>
            </w:tabs>
            <w:rPr>
              <w:rFonts w:ascii="Times New Roman" w:hAnsi="Times New Roman" w:cs="Times New Roman"/>
              <w:sz w:val="26"/>
              <w:szCs w:val="26"/>
            </w:rPr>
          </w:pPr>
          <w:hyperlink w:anchor="_Toc237732298" w:history="1">
            <w:r>
              <w:rPr>
                <w:rStyle w:val="Hyperlink"/>
                <w:rFonts w:ascii="Times New Roman" w:hAnsi="Times New Roman" w:cs="Times New Roman"/>
                <w:sz w:val="26"/>
                <w:szCs w:val="26"/>
              </w:rPr>
              <w:t>5.7 Credential Flow</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_Toc237732298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hyperlink>
        </w:p>
        <w:p w14:paraId="412F2BA4" w14:textId="77777777" w:rsidR="008D503A" w:rsidRDefault="002F65CA">
          <w:pPr>
            <w:pStyle w:val="TOC2"/>
            <w:tabs>
              <w:tab w:val="right" w:leader="dot" w:pos="9016"/>
            </w:tabs>
            <w:rPr>
              <w:rFonts w:ascii="Times New Roman" w:hAnsi="Times New Roman" w:cs="Times New Roman"/>
              <w:sz w:val="26"/>
              <w:szCs w:val="26"/>
            </w:rPr>
          </w:pPr>
          <w:hyperlink w:anchor="_Toc237732299" w:history="1">
            <w:r>
              <w:rPr>
                <w:rStyle w:val="Hyperlink"/>
                <w:rFonts w:ascii="Times New Roman" w:hAnsi="Times New Roman" w:cs="Times New Roman"/>
                <w:sz w:val="26"/>
                <w:szCs w:val="26"/>
              </w:rPr>
              <w:t>5.8 Subscription Flow</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_Toc237732299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hyperlink>
        </w:p>
        <w:p w14:paraId="49AA19C1" w14:textId="77777777" w:rsidR="008D503A" w:rsidRDefault="002F65CA">
          <w:pPr>
            <w:pStyle w:val="TOC2"/>
            <w:tabs>
              <w:tab w:val="right" w:leader="dot" w:pos="9016"/>
            </w:tabs>
            <w:rPr>
              <w:rFonts w:ascii="Times New Roman" w:hAnsi="Times New Roman" w:cs="Times New Roman"/>
              <w:sz w:val="26"/>
              <w:szCs w:val="26"/>
            </w:rPr>
          </w:pPr>
          <w:hyperlink w:anchor="_Toc237732300" w:history="1">
            <w:r>
              <w:rPr>
                <w:rStyle w:val="Hyperlink"/>
                <w:rFonts w:ascii="Times New Roman" w:hAnsi="Times New Roman" w:cs="Times New Roman"/>
                <w:sz w:val="26"/>
                <w:szCs w:val="26"/>
              </w:rPr>
              <w:t>5.9 Important Observations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_Toc237732300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hyperlink>
        </w:p>
        <w:p w14:paraId="1DAADF86" w14:textId="77777777" w:rsidR="008D503A" w:rsidRDefault="002F65CA">
          <w:pPr>
            <w:pStyle w:val="TOC2"/>
            <w:tabs>
              <w:tab w:val="right" w:leader="dot" w:pos="9016"/>
            </w:tabs>
            <w:rPr>
              <w:rFonts w:ascii="Times New Roman" w:hAnsi="Times New Roman" w:cs="Times New Roman"/>
              <w:sz w:val="26"/>
              <w:szCs w:val="26"/>
            </w:rPr>
          </w:pPr>
          <w:hyperlink w:anchor="_Toc237732301" w:history="1">
            <w:r>
              <w:rPr>
                <w:rStyle w:val="Hyperlink"/>
                <w:rFonts w:ascii="Times New Roman" w:hAnsi="Times New Roman" w:cs="Times New Roman"/>
                <w:sz w:val="26"/>
                <w:szCs w:val="26"/>
              </w:rPr>
              <w:t>5.10 Authentication and Data Protection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_Toc237732301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hyperlink>
        </w:p>
        <w:p w14:paraId="3F4DEC6D" w14:textId="77777777" w:rsidR="008D503A" w:rsidRDefault="002F65CA">
          <w:pPr>
            <w:pStyle w:val="TOC2"/>
            <w:tabs>
              <w:tab w:val="right" w:leader="dot" w:pos="9016"/>
            </w:tabs>
            <w:rPr>
              <w:rFonts w:ascii="Times New Roman" w:hAnsi="Times New Roman" w:cs="Times New Roman"/>
              <w:sz w:val="26"/>
              <w:szCs w:val="26"/>
            </w:rPr>
          </w:pPr>
          <w:hyperlink w:anchor="_Toc237732302" w:history="1">
            <w:r>
              <w:rPr>
                <w:rStyle w:val="Hyperlink"/>
                <w:rFonts w:ascii="Times New Roman" w:hAnsi="Times New Roman" w:cs="Times New Roman"/>
                <w:sz w:val="26"/>
                <w:szCs w:val="26"/>
              </w:rPr>
              <w:t>5.11 Budgeting and Real-Time Calculations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_Toc237732302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hyperlink>
        </w:p>
        <w:p w14:paraId="2B73D5C9" w14:textId="77777777" w:rsidR="008D503A" w:rsidRDefault="002F65CA">
          <w:pPr>
            <w:pStyle w:val="TOC2"/>
            <w:tabs>
              <w:tab w:val="right" w:leader="dot" w:pos="9016"/>
            </w:tabs>
            <w:rPr>
              <w:rFonts w:ascii="Times New Roman" w:hAnsi="Times New Roman" w:cs="Times New Roman"/>
              <w:sz w:val="26"/>
              <w:szCs w:val="26"/>
            </w:rPr>
          </w:pPr>
          <w:hyperlink w:anchor="_Toc237732303" w:history="1">
            <w:r>
              <w:rPr>
                <w:rStyle w:val="Hyperlink"/>
                <w:rFonts w:ascii="Times New Roman" w:hAnsi="Times New Roman" w:cs="Times New Roman"/>
                <w:sz w:val="26"/>
                <w:szCs w:val="26"/>
              </w:rPr>
              <w:t>5.12 Renewal and Budget Progress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_Toc237732303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hyperlink>
        </w:p>
        <w:p w14:paraId="15DD3EBD" w14:textId="77777777" w:rsidR="008D503A" w:rsidRDefault="002F65CA">
          <w:pPr>
            <w:pStyle w:val="TOC1"/>
          </w:pPr>
          <w:hyperlink w:anchor="_Toc237732304" w:history="1">
            <w:r>
              <w:rPr>
                <w:rStyle w:val="Hyperlink"/>
              </w:rPr>
              <w:t>6. Output / Testing</w:t>
            </w:r>
            <w:r>
              <w:tab/>
            </w:r>
            <w:r>
              <w:fldChar w:fldCharType="begin"/>
            </w:r>
            <w:r>
              <w:instrText xml:space="preserve"> PAGEREF _Toc237732304 \h </w:instrText>
            </w:r>
            <w:r>
              <w:fldChar w:fldCharType="separate"/>
            </w:r>
            <w:r>
              <w:t>12</w:t>
            </w:r>
            <w:r>
              <w:fldChar w:fldCharType="end"/>
            </w:r>
          </w:hyperlink>
        </w:p>
        <w:p w14:paraId="63BC8D68" w14:textId="77777777" w:rsidR="008D503A" w:rsidRDefault="002F65CA">
          <w:pPr>
            <w:pStyle w:val="TOC2"/>
            <w:tabs>
              <w:tab w:val="right" w:leader="dot" w:pos="9016"/>
            </w:tabs>
            <w:rPr>
              <w:rFonts w:ascii="Times New Roman" w:hAnsi="Times New Roman" w:cs="Times New Roman"/>
              <w:sz w:val="26"/>
              <w:szCs w:val="26"/>
            </w:rPr>
          </w:pPr>
          <w:hyperlink w:anchor="_Toc237732305" w:history="1">
            <w:r>
              <w:rPr>
                <w:rStyle w:val="Hyperlink"/>
                <w:rFonts w:ascii="Times New Roman" w:hAnsi="Times New Roman" w:cs="Times New Roman"/>
                <w:sz w:val="26"/>
                <w:szCs w:val="26"/>
              </w:rPr>
              <w:t>6.1 Validation and Exception Handling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_Toc237732305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hyperlink>
        </w:p>
        <w:p w14:paraId="5389CA30" w14:textId="77777777" w:rsidR="008D503A" w:rsidRDefault="002F65CA">
          <w:pPr>
            <w:pStyle w:val="TOC2"/>
            <w:tabs>
              <w:tab w:val="right" w:leader="dot" w:pos="9016"/>
            </w:tabs>
            <w:rPr>
              <w:rFonts w:ascii="Times New Roman" w:hAnsi="Times New Roman" w:cs="Times New Roman"/>
              <w:sz w:val="26"/>
              <w:szCs w:val="26"/>
            </w:rPr>
          </w:pPr>
          <w:hyperlink w:anchor="_Toc237732306" w:history="1">
            <w:r>
              <w:rPr>
                <w:rStyle w:val="Hyperlink"/>
                <w:rFonts w:ascii="Times New Roman" w:hAnsi="Times New Roman" w:cs="Times New Roman"/>
                <w:sz w:val="26"/>
                <w:szCs w:val="26"/>
              </w:rPr>
              <w:t>6.2 Testing Evidence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_Toc237732306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hyperlink>
        </w:p>
        <w:p w14:paraId="681E737E" w14:textId="77777777" w:rsidR="008D503A" w:rsidRDefault="002F65CA">
          <w:pPr>
            <w:pStyle w:val="TOC2"/>
            <w:tabs>
              <w:tab w:val="right" w:leader="dot" w:pos="9016"/>
            </w:tabs>
            <w:rPr>
              <w:rFonts w:ascii="Times New Roman" w:hAnsi="Times New Roman" w:cs="Times New Roman"/>
              <w:sz w:val="26"/>
              <w:szCs w:val="26"/>
            </w:rPr>
          </w:pPr>
          <w:hyperlink w:anchor="_Toc237732307" w:history="1">
            <w:r>
              <w:rPr>
                <w:rStyle w:val="Hyperlink"/>
                <w:rFonts w:ascii="Times New Roman" w:hAnsi="Times New Roman" w:cs="Times New Roman"/>
                <w:sz w:val="26"/>
                <w:szCs w:val="26"/>
              </w:rPr>
              <w:t>6.3 Final Assessment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_Toc237732307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hyperlink>
        </w:p>
        <w:p w14:paraId="7341A3BA" w14:textId="77777777" w:rsidR="008D503A" w:rsidRDefault="002F65CA">
          <w:pPr>
            <w:pStyle w:val="TOC1"/>
          </w:pPr>
          <w:hyperlink w:anchor="_Toc237732308" w:history="1">
            <w:r>
              <w:rPr>
                <w:rStyle w:val="Hyperlink"/>
              </w:rPr>
              <w:t>7. Challenges Faced &amp; Solutions</w:t>
            </w:r>
            <w:r>
              <w:tab/>
            </w:r>
            <w:r>
              <w:fldChar w:fldCharType="begin"/>
            </w:r>
            <w:r>
              <w:instrText xml:space="preserve"> PAGEREF _Toc237732308 \h </w:instrText>
            </w:r>
            <w:r>
              <w:fldChar w:fldCharType="separate"/>
            </w:r>
            <w:r>
              <w:t>13</w:t>
            </w:r>
            <w:r>
              <w:fldChar w:fldCharType="end"/>
            </w:r>
          </w:hyperlink>
        </w:p>
        <w:p w14:paraId="3833198C" w14:textId="77777777" w:rsidR="008D503A" w:rsidRDefault="002F65CA">
          <w:pPr>
            <w:pStyle w:val="TOC2"/>
            <w:tabs>
              <w:tab w:val="right" w:leader="dot" w:pos="9016"/>
            </w:tabs>
            <w:rPr>
              <w:rFonts w:ascii="Times New Roman" w:hAnsi="Times New Roman" w:cs="Times New Roman"/>
              <w:sz w:val="26"/>
              <w:szCs w:val="26"/>
            </w:rPr>
          </w:pPr>
          <w:hyperlink w:anchor="_Toc237732309" w:history="1">
            <w:r>
              <w:rPr>
                <w:rStyle w:val="Hyperlink"/>
                <w:rFonts w:ascii="Times New Roman" w:hAnsi="Times New Roman" w:cs="Times New Roman"/>
                <w:sz w:val="26"/>
                <w:szCs w:val="26"/>
              </w:rPr>
              <w:t>7.1 Strengths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_Toc237732309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hyperlink>
        </w:p>
        <w:p w14:paraId="1B67D6D2" w14:textId="77777777" w:rsidR="008D503A" w:rsidRDefault="002F65CA">
          <w:pPr>
            <w:pStyle w:val="TOC2"/>
            <w:tabs>
              <w:tab w:val="right" w:leader="dot" w:pos="9016"/>
            </w:tabs>
            <w:rPr>
              <w:rFonts w:ascii="Times New Roman" w:hAnsi="Times New Roman" w:cs="Times New Roman"/>
              <w:sz w:val="26"/>
              <w:szCs w:val="26"/>
            </w:rPr>
          </w:pPr>
          <w:hyperlink w:anchor="_Toc237732310" w:history="1">
            <w:r>
              <w:rPr>
                <w:rStyle w:val="Hyperlink"/>
                <w:rFonts w:ascii="Times New Roman" w:hAnsi="Times New Roman" w:cs="Times New Roman"/>
                <w:sz w:val="26"/>
                <w:szCs w:val="26"/>
              </w:rPr>
              <w:t>7.2 Observed Limitations and Improvement Directions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_Toc237732310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hyperlink>
        </w:p>
        <w:p w14:paraId="79A8EA49" w14:textId="77777777" w:rsidR="008D503A" w:rsidRDefault="002F65CA">
          <w:pPr>
            <w:pStyle w:val="TOC1"/>
          </w:pPr>
          <w:hyperlink w:anchor="_Toc237732311" w:history="1">
            <w:r>
              <w:rPr>
                <w:rStyle w:val="Hyperlink"/>
              </w:rPr>
              <w:t>8. Conclusion</w:t>
            </w:r>
            <w:r>
              <w:tab/>
            </w:r>
            <w:r>
              <w:fldChar w:fldCharType="begin"/>
            </w:r>
            <w:r>
              <w:instrText xml:space="preserve"> PAGEREF _Toc237732311 \h </w:instrText>
            </w:r>
            <w:r>
              <w:fldChar w:fldCharType="separate"/>
            </w:r>
            <w:r>
              <w:t>14</w:t>
            </w:r>
            <w:r>
              <w:fldChar w:fldCharType="end"/>
            </w:r>
          </w:hyperlink>
        </w:p>
        <w:p w14:paraId="6030F4F8" w14:textId="77777777" w:rsidR="008D503A" w:rsidRDefault="002F65CA">
          <w:pPr>
            <w:pStyle w:val="TOC1"/>
          </w:pPr>
          <w:hyperlink w:anchor="_Toc237732312" w:history="1">
            <w:r>
              <w:rPr>
                <w:rStyle w:val="Hyperlink"/>
              </w:rPr>
              <w:t>9. References</w:t>
            </w:r>
            <w:r>
              <w:tab/>
            </w:r>
            <w:r>
              <w:fldChar w:fldCharType="begin"/>
            </w:r>
            <w:r>
              <w:instrText xml:space="preserve"> PAGEREF _Toc237732312 \h </w:instrText>
            </w:r>
            <w:r>
              <w:fldChar w:fldCharType="separate"/>
            </w:r>
            <w:r>
              <w:t>14</w:t>
            </w:r>
            <w:r>
              <w:fldChar w:fldCharType="end"/>
            </w:r>
          </w:hyperlink>
        </w:p>
        <w:p w14:paraId="5132B113" w14:textId="77777777" w:rsidR="008D503A" w:rsidRDefault="002F65CA">
          <w:pPr>
            <w:pStyle w:val="TOC1"/>
          </w:pPr>
          <w:hyperlink w:anchor="_Toc237732313" w:history="1">
            <w:r>
              <w:rPr>
                <w:rStyle w:val="Hyperlink"/>
              </w:rPr>
              <w:t>10. Appendix</w:t>
            </w:r>
            <w:r>
              <w:tab/>
            </w:r>
            <w:r>
              <w:fldChar w:fldCharType="begin"/>
            </w:r>
            <w:r>
              <w:instrText xml:space="preserve"> PAGEREF _Toc237732313 \h </w:instrText>
            </w:r>
            <w:r>
              <w:fldChar w:fldCharType="separate"/>
            </w:r>
            <w:r>
              <w:t>14</w:t>
            </w:r>
            <w:r>
              <w:fldChar w:fldCharType="end"/>
            </w:r>
          </w:hyperlink>
        </w:p>
        <w:p w14:paraId="20BFFDB8" w14:textId="77777777" w:rsidR="008D503A" w:rsidRDefault="002F65CA">
          <w:pPr>
            <w:pStyle w:val="TOC2"/>
            <w:tabs>
              <w:tab w:val="right" w:leader="dot" w:pos="9016"/>
            </w:tabs>
            <w:rPr>
              <w:rFonts w:ascii="Times New Roman" w:hAnsi="Times New Roman" w:cs="Times New Roman"/>
              <w:sz w:val="26"/>
              <w:szCs w:val="26"/>
            </w:rPr>
          </w:pPr>
          <w:hyperlink w:anchor="_Toc237732314" w:history="1">
            <w:r>
              <w:rPr>
                <w:rStyle w:val="Hyperlink"/>
                <w:rFonts w:ascii="Times New Roman" w:hAnsi="Times New Roman" w:cs="Times New Roman"/>
                <w:sz w:val="26"/>
                <w:szCs w:val="26"/>
              </w:rPr>
              <w:t>10.1 Team Contributions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_Toc237732314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hyperlink>
        </w:p>
        <w:p w14:paraId="00755131" w14:textId="77777777" w:rsidR="008D503A" w:rsidRDefault="002F65CA">
          <w:pPr>
            <w:pStyle w:val="TOC2"/>
            <w:tabs>
              <w:tab w:val="right" w:leader="dot" w:pos="9016"/>
            </w:tabs>
            <w:rPr>
              <w:rFonts w:ascii="Times New Roman" w:hAnsi="Times New Roman" w:cs="Times New Roman"/>
              <w:sz w:val="26"/>
              <w:szCs w:val="26"/>
            </w:rPr>
          </w:pPr>
          <w:hyperlink w:anchor="_Toc237732315" w:history="1">
            <w:r>
              <w:rPr>
                <w:rStyle w:val="Hyperlink"/>
                <w:rFonts w:ascii="Times New Roman" w:hAnsi="Times New Roman" w:cs="Times New Roman"/>
                <w:sz w:val="26"/>
                <w:szCs w:val="26"/>
              </w:rPr>
              <w:t>10.2 Source Files Analyzed</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_Toc237732315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hyperlink>
        </w:p>
        <w:p w14:paraId="2FB87402"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fldChar w:fldCharType="end"/>
          </w:r>
        </w:p>
      </w:sdtContent>
    </w:sdt>
    <w:p w14:paraId="524734D6"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br w:type="page"/>
      </w:r>
    </w:p>
    <w:p w14:paraId="10C2DF5B" w14:textId="77777777" w:rsidR="008D503A" w:rsidRDefault="002F65CA">
      <w:pPr>
        <w:pStyle w:val="Heading1"/>
        <w:rPr>
          <w:rFonts w:ascii="Times New Roman" w:hAnsi="Times New Roman" w:cs="Times New Roman"/>
        </w:rPr>
      </w:pPr>
      <w:bookmarkStart w:id="1" w:name="_Toc237732277"/>
      <w:r>
        <w:rPr>
          <w:rFonts w:ascii="Times New Roman" w:hAnsi="Times New Roman" w:cs="Times New Roman"/>
        </w:rPr>
        <w:lastRenderedPageBreak/>
        <w:t>1. Introduction</w:t>
      </w:r>
      <w:bookmarkEnd w:id="1"/>
    </w:p>
    <w:p w14:paraId="1EFF6D9E" w14:textId="77777777" w:rsidR="008D503A" w:rsidRDefault="002F65CA">
      <w:pPr>
        <w:pStyle w:val="Heading2"/>
        <w:rPr>
          <w:rFonts w:ascii="Times New Roman" w:hAnsi="Times New Roman" w:cs="Times New Roman"/>
          <w:sz w:val="30"/>
          <w:szCs w:val="30"/>
        </w:rPr>
      </w:pPr>
      <w:bookmarkStart w:id="2" w:name="_Toc237732278"/>
      <w:r>
        <w:rPr>
          <w:rFonts w:ascii="Times New Roman" w:hAnsi="Times New Roman" w:cs="Times New Roman"/>
          <w:sz w:val="30"/>
          <w:szCs w:val="30"/>
        </w:rPr>
        <w:t>1.1 Purpose / Objective</w:t>
      </w:r>
      <w:bookmarkEnd w:id="2"/>
    </w:p>
    <w:p w14:paraId="481D0BC8"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Subscription Manager is a local Java desktop application built to record recurring subscriptions, monitor renewal progress, track monthly and annual spending, and control access to subscription information. It combines a Java Swing graphical interface with an object-oriented subscription model and local text-file persistence.</w:t>
      </w:r>
    </w:p>
    <w:p w14:paraId="1D59D924"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The program starts through the Main class, initializes the required files, loads existing subscription data, and opens the login window. After successful authentication, the current user is stored, the corresponding subscription file is loaded, and the dashboard is displayed.</w:t>
      </w:r>
    </w:p>
    <w:p w14:paraId="1AEBF99F" w14:textId="77777777" w:rsidR="008D503A" w:rsidRDefault="002F65CA">
      <w:pPr>
        <w:pStyle w:val="Heading2"/>
        <w:rPr>
          <w:rFonts w:ascii="Times New Roman" w:hAnsi="Times New Roman" w:cs="Times New Roman"/>
          <w:sz w:val="30"/>
          <w:szCs w:val="30"/>
        </w:rPr>
      </w:pPr>
      <w:bookmarkStart w:id="3" w:name="_Toc237732279"/>
      <w:r>
        <w:rPr>
          <w:rFonts w:ascii="Times New Roman" w:hAnsi="Times New Roman" w:cs="Times New Roman"/>
          <w:sz w:val="30"/>
          <w:szCs w:val="30"/>
        </w:rPr>
        <w:t>1.2 Problem Statement</w:t>
      </w:r>
      <w:bookmarkEnd w:id="3"/>
    </w:p>
    <w:p w14:paraId="69D3FD6F"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Individuals who subscribe to multiple recurring services (streaming platforms, software tools, memberships, etc.) often lack a simple, centralized way to track renewal dates, monitor spending against a budget, and manage account access securely. This project addresses that gap with a self-contained desktop tool that requires no external database or internet connection.</w:t>
      </w:r>
    </w:p>
    <w:p w14:paraId="04AE7FC4" w14:textId="77777777" w:rsidR="008D503A" w:rsidRDefault="002F65CA">
      <w:pPr>
        <w:pStyle w:val="Heading2"/>
        <w:rPr>
          <w:rFonts w:ascii="Times New Roman" w:hAnsi="Times New Roman" w:cs="Times New Roman"/>
          <w:sz w:val="30"/>
          <w:szCs w:val="30"/>
        </w:rPr>
      </w:pPr>
      <w:bookmarkStart w:id="4" w:name="_Toc237732280"/>
      <w:r>
        <w:rPr>
          <w:rFonts w:ascii="Times New Roman" w:hAnsi="Times New Roman" w:cs="Times New Roman"/>
          <w:sz w:val="30"/>
          <w:szCs w:val="30"/>
        </w:rPr>
        <w:t>1.3 Scope of the Project</w:t>
      </w:r>
      <w:bookmarkEnd w:id="4"/>
    </w:p>
    <w:p w14:paraId="35684005"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Represent monthly and annual subscriptions using reusable object-oriented classes.</w:t>
      </w:r>
    </w:p>
    <w:p w14:paraId="7B6CD408"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Provide active, expired, searchable and detailed subscription views.</w:t>
      </w:r>
    </w:p>
    <w:p w14:paraId="190F3D68"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Calculate spending and compare it with editable monthly and annual budgets.</w:t>
      </w:r>
    </w:p>
    <w:p w14:paraId="78B3740D"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Persist user credentials and subscription records between runs.</w:t>
      </w:r>
    </w:p>
    <w:p w14:paraId="17781C8C"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Provide registration, password recovery, attempt limits and subscription-level verification.</w:t>
      </w:r>
    </w:p>
    <w:p w14:paraId="75EBEA11"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Provide an administrator view for user and subscription management, including the ability to delete any user's subscription.</w:t>
      </w:r>
    </w:p>
    <w:p w14:paraId="767F8BC1" w14:textId="77777777" w:rsidR="008D503A" w:rsidRDefault="002F65CA">
      <w:pPr>
        <w:pStyle w:val="Heading1"/>
        <w:rPr>
          <w:rFonts w:ascii="Times New Roman" w:hAnsi="Times New Roman" w:cs="Times New Roman"/>
        </w:rPr>
      </w:pPr>
      <w:bookmarkStart w:id="5" w:name="_Toc237732281"/>
      <w:r>
        <w:rPr>
          <w:rFonts w:ascii="Times New Roman" w:hAnsi="Times New Roman" w:cs="Times New Roman"/>
        </w:rPr>
        <w:t>2. Project Overview / Description</w:t>
      </w:r>
      <w:bookmarkEnd w:id="5"/>
    </w:p>
    <w:p w14:paraId="16215570"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The table below summarizes the project at a glance.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00"/>
      </w:tblGrid>
      <w:tr w:rsidR="008D503A" w14:paraId="4BA98ADD" w14:textId="77777777">
        <w:trPr>
          <w:tblHeader/>
        </w:trPr>
        <w:tc>
          <w:tcPr>
            <w:tcW w:w="3200" w:type="dxa"/>
            <w:shd w:val="clear" w:color="auto" w:fill="D9E2F3"/>
            <w:tcMar>
              <w:top w:w="80" w:type="dxa"/>
              <w:left w:w="100" w:type="dxa"/>
              <w:bottom w:w="80" w:type="dxa"/>
              <w:right w:w="100" w:type="dxa"/>
            </w:tcMar>
            <w:vAlign w:val="center"/>
          </w:tcPr>
          <w:p w14:paraId="17D779F0"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Attribute</w:t>
            </w:r>
          </w:p>
        </w:tc>
        <w:tc>
          <w:tcPr>
            <w:tcW w:w="6100" w:type="dxa"/>
            <w:shd w:val="clear" w:color="auto" w:fill="D9E2F3"/>
            <w:tcMar>
              <w:top w:w="80" w:type="dxa"/>
              <w:left w:w="100" w:type="dxa"/>
              <w:bottom w:w="80" w:type="dxa"/>
              <w:right w:w="100" w:type="dxa"/>
            </w:tcMar>
            <w:vAlign w:val="center"/>
          </w:tcPr>
          <w:p w14:paraId="406DB445"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Detail</w:t>
            </w:r>
          </w:p>
        </w:tc>
      </w:tr>
      <w:tr w:rsidR="008D503A" w14:paraId="2E1868F6" w14:textId="77777777">
        <w:tc>
          <w:tcPr>
            <w:tcW w:w="3200" w:type="dxa"/>
            <w:tcMar>
              <w:top w:w="80" w:type="dxa"/>
              <w:left w:w="100" w:type="dxa"/>
              <w:bottom w:w="80" w:type="dxa"/>
              <w:right w:w="100" w:type="dxa"/>
            </w:tcMar>
            <w:vAlign w:val="center"/>
          </w:tcPr>
          <w:p w14:paraId="42412B48"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Project type</w:t>
            </w:r>
          </w:p>
        </w:tc>
        <w:tc>
          <w:tcPr>
            <w:tcW w:w="6100" w:type="dxa"/>
            <w:tcMar>
              <w:top w:w="80" w:type="dxa"/>
              <w:left w:w="100" w:type="dxa"/>
              <w:bottom w:w="80" w:type="dxa"/>
              <w:right w:w="100" w:type="dxa"/>
            </w:tcMar>
            <w:vAlign w:val="center"/>
          </w:tcPr>
          <w:p w14:paraId="592651AE"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Java desktop application</w:t>
            </w:r>
          </w:p>
        </w:tc>
      </w:tr>
      <w:tr w:rsidR="008D503A" w14:paraId="280A7E35" w14:textId="77777777">
        <w:tc>
          <w:tcPr>
            <w:tcW w:w="3200" w:type="dxa"/>
            <w:tcMar>
              <w:top w:w="80" w:type="dxa"/>
              <w:left w:w="100" w:type="dxa"/>
              <w:bottom w:w="80" w:type="dxa"/>
              <w:right w:w="100" w:type="dxa"/>
            </w:tcMar>
            <w:vAlign w:val="center"/>
          </w:tcPr>
          <w:p w14:paraId="797F7CA8"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Technology</w:t>
            </w:r>
          </w:p>
        </w:tc>
        <w:tc>
          <w:tcPr>
            <w:tcW w:w="6100" w:type="dxa"/>
            <w:tcMar>
              <w:top w:w="80" w:type="dxa"/>
              <w:left w:w="100" w:type="dxa"/>
              <w:bottom w:w="80" w:type="dxa"/>
              <w:right w:w="100" w:type="dxa"/>
            </w:tcMar>
            <w:vAlign w:val="center"/>
          </w:tcPr>
          <w:p w14:paraId="2ADE2A53"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Java + Java Swing</w:t>
            </w:r>
          </w:p>
        </w:tc>
      </w:tr>
      <w:tr w:rsidR="008D503A" w14:paraId="4740C240" w14:textId="77777777">
        <w:tc>
          <w:tcPr>
            <w:tcW w:w="3200" w:type="dxa"/>
            <w:tcMar>
              <w:top w:w="80" w:type="dxa"/>
              <w:left w:w="100" w:type="dxa"/>
              <w:bottom w:w="80" w:type="dxa"/>
              <w:right w:w="100" w:type="dxa"/>
            </w:tcMar>
            <w:vAlign w:val="center"/>
          </w:tcPr>
          <w:p w14:paraId="359878BE"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Persistence</w:t>
            </w:r>
          </w:p>
        </w:tc>
        <w:tc>
          <w:tcPr>
            <w:tcW w:w="6100" w:type="dxa"/>
            <w:tcMar>
              <w:top w:w="80" w:type="dxa"/>
              <w:left w:w="100" w:type="dxa"/>
              <w:bottom w:w="80" w:type="dxa"/>
              <w:right w:w="100" w:type="dxa"/>
            </w:tcMar>
            <w:vAlign w:val="center"/>
          </w:tcPr>
          <w:p w14:paraId="355CE16C"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Local text files (.txt)</w:t>
            </w:r>
          </w:p>
        </w:tc>
      </w:tr>
      <w:tr w:rsidR="008D503A" w14:paraId="52A4F7A1" w14:textId="77777777">
        <w:tc>
          <w:tcPr>
            <w:tcW w:w="3200" w:type="dxa"/>
            <w:tcMar>
              <w:top w:w="80" w:type="dxa"/>
              <w:left w:w="100" w:type="dxa"/>
              <w:bottom w:w="80" w:type="dxa"/>
              <w:right w:w="100" w:type="dxa"/>
            </w:tcMar>
            <w:vAlign w:val="center"/>
          </w:tcPr>
          <w:p w14:paraId="1A68FF2C"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Core areas</w:t>
            </w:r>
          </w:p>
        </w:tc>
        <w:tc>
          <w:tcPr>
            <w:tcW w:w="6100" w:type="dxa"/>
            <w:tcMar>
              <w:top w:w="80" w:type="dxa"/>
              <w:left w:w="100" w:type="dxa"/>
              <w:bottom w:w="80" w:type="dxa"/>
              <w:right w:w="100" w:type="dxa"/>
            </w:tcMar>
            <w:vAlign w:val="center"/>
          </w:tcPr>
          <w:p w14:paraId="4912005E"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OOP, GUI, authentication, budgeting, file handling</w:t>
            </w:r>
          </w:p>
        </w:tc>
      </w:tr>
      <w:tr w:rsidR="008D503A" w14:paraId="48D28839" w14:textId="77777777">
        <w:tc>
          <w:tcPr>
            <w:tcW w:w="3200" w:type="dxa"/>
            <w:tcMar>
              <w:top w:w="80" w:type="dxa"/>
              <w:left w:w="100" w:type="dxa"/>
              <w:bottom w:w="80" w:type="dxa"/>
              <w:right w:w="100" w:type="dxa"/>
            </w:tcMar>
            <w:vAlign w:val="center"/>
          </w:tcPr>
          <w:p w14:paraId="1DBCC165"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lastRenderedPageBreak/>
              <w:t>Source basis</w:t>
            </w:r>
          </w:p>
        </w:tc>
        <w:tc>
          <w:tcPr>
            <w:tcW w:w="6100" w:type="dxa"/>
            <w:tcMar>
              <w:top w:w="80" w:type="dxa"/>
              <w:left w:w="100" w:type="dxa"/>
              <w:bottom w:w="80" w:type="dxa"/>
              <w:right w:w="100" w:type="dxa"/>
            </w:tcMar>
            <w:vAlign w:val="center"/>
          </w:tcPr>
          <w:p w14:paraId="6D53F45D"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10 supplied Java source files</w:t>
            </w:r>
          </w:p>
        </w:tc>
      </w:tr>
    </w:tbl>
    <w:p w14:paraId="4FC0D6E3" w14:textId="77777777" w:rsidR="008D503A" w:rsidRDefault="008D503A">
      <w:pPr>
        <w:spacing w:after="200"/>
        <w:rPr>
          <w:rFonts w:ascii="Times New Roman" w:hAnsi="Times New Roman" w:cs="Times New Roman"/>
          <w:sz w:val="26"/>
          <w:szCs w:val="26"/>
        </w:rPr>
      </w:pPr>
    </w:p>
    <w:p w14:paraId="340096AF" w14:textId="77777777" w:rsidR="008D503A" w:rsidRDefault="002F65CA">
      <w:pPr>
        <w:pStyle w:val="Heading2"/>
        <w:rPr>
          <w:rFonts w:ascii="Times New Roman" w:hAnsi="Times New Roman" w:cs="Times New Roman"/>
          <w:sz w:val="30"/>
          <w:szCs w:val="30"/>
        </w:rPr>
      </w:pPr>
      <w:bookmarkStart w:id="6" w:name="_Toc237732282"/>
      <w:r>
        <w:rPr>
          <w:rFonts w:ascii="Times New Roman" w:hAnsi="Times New Roman" w:cs="Times New Roman"/>
          <w:sz w:val="30"/>
          <w:szCs w:val="30"/>
        </w:rPr>
        <w:t>2.1 Key Features</w:t>
      </w:r>
      <w:bookmarkEnd w:id="6"/>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2700"/>
      </w:tblGrid>
      <w:tr w:rsidR="008D503A" w14:paraId="635833C7" w14:textId="77777777">
        <w:trPr>
          <w:tblHeader/>
        </w:trPr>
        <w:tc>
          <w:tcPr>
            <w:tcW w:w="2200" w:type="dxa"/>
            <w:shd w:val="clear" w:color="auto" w:fill="D9E2F3"/>
            <w:tcMar>
              <w:top w:w="80" w:type="dxa"/>
              <w:left w:w="100" w:type="dxa"/>
              <w:bottom w:w="80" w:type="dxa"/>
              <w:right w:w="100" w:type="dxa"/>
            </w:tcMar>
            <w:vAlign w:val="center"/>
          </w:tcPr>
          <w:p w14:paraId="15A197B6"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Area</w:t>
            </w:r>
          </w:p>
        </w:tc>
        <w:tc>
          <w:tcPr>
            <w:tcW w:w="4400" w:type="dxa"/>
            <w:shd w:val="clear" w:color="auto" w:fill="D9E2F3"/>
            <w:tcMar>
              <w:top w:w="80" w:type="dxa"/>
              <w:left w:w="100" w:type="dxa"/>
              <w:bottom w:w="80" w:type="dxa"/>
              <w:right w:w="100" w:type="dxa"/>
            </w:tcMar>
            <w:vAlign w:val="center"/>
          </w:tcPr>
          <w:p w14:paraId="7345D650"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Implemented Capability</w:t>
            </w:r>
          </w:p>
        </w:tc>
        <w:tc>
          <w:tcPr>
            <w:tcW w:w="2700" w:type="dxa"/>
            <w:shd w:val="clear" w:color="auto" w:fill="D9E2F3"/>
            <w:tcMar>
              <w:top w:w="80" w:type="dxa"/>
              <w:left w:w="100" w:type="dxa"/>
              <w:bottom w:w="80" w:type="dxa"/>
              <w:right w:w="100" w:type="dxa"/>
            </w:tcMar>
            <w:vAlign w:val="center"/>
          </w:tcPr>
          <w:p w14:paraId="593BB9EA"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Main Components</w:t>
            </w:r>
          </w:p>
        </w:tc>
      </w:tr>
      <w:tr w:rsidR="008D503A" w14:paraId="52D66603" w14:textId="77777777">
        <w:tc>
          <w:tcPr>
            <w:tcW w:w="2200" w:type="dxa"/>
            <w:tcMar>
              <w:top w:w="80" w:type="dxa"/>
              <w:left w:w="100" w:type="dxa"/>
              <w:bottom w:w="80" w:type="dxa"/>
              <w:right w:w="100" w:type="dxa"/>
            </w:tcMar>
            <w:vAlign w:val="center"/>
          </w:tcPr>
          <w:p w14:paraId="49C7371A"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Authentication</w:t>
            </w:r>
          </w:p>
        </w:tc>
        <w:tc>
          <w:tcPr>
            <w:tcW w:w="4400" w:type="dxa"/>
            <w:tcMar>
              <w:top w:w="80" w:type="dxa"/>
              <w:left w:w="100" w:type="dxa"/>
              <w:bottom w:w="80" w:type="dxa"/>
              <w:right w:w="100" w:type="dxa"/>
            </w:tcMar>
            <w:vAlign w:val="center"/>
          </w:tcPr>
          <w:p w14:paraId="7A99CA2A"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Username/password/safe-pass login with three-attempt lockout.</w:t>
            </w:r>
          </w:p>
        </w:tc>
        <w:tc>
          <w:tcPr>
            <w:tcW w:w="2700" w:type="dxa"/>
            <w:tcMar>
              <w:top w:w="80" w:type="dxa"/>
              <w:left w:w="100" w:type="dxa"/>
              <w:bottom w:w="80" w:type="dxa"/>
              <w:right w:w="100" w:type="dxa"/>
            </w:tcMar>
            <w:vAlign w:val="center"/>
          </w:tcPr>
          <w:p w14:paraId="78EDB8C5"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LoginManager</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EncryptionUtils</w:t>
            </w:r>
            <w:proofErr w:type="spellEnd"/>
          </w:p>
        </w:tc>
      </w:tr>
      <w:tr w:rsidR="008D503A" w14:paraId="7099FA52" w14:textId="77777777">
        <w:tc>
          <w:tcPr>
            <w:tcW w:w="2200" w:type="dxa"/>
            <w:tcMar>
              <w:top w:w="80" w:type="dxa"/>
              <w:left w:w="100" w:type="dxa"/>
              <w:bottom w:w="80" w:type="dxa"/>
              <w:right w:w="100" w:type="dxa"/>
            </w:tcMar>
            <w:vAlign w:val="center"/>
          </w:tcPr>
          <w:p w14:paraId="06145217"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Registration</w:t>
            </w:r>
          </w:p>
        </w:tc>
        <w:tc>
          <w:tcPr>
            <w:tcW w:w="4400" w:type="dxa"/>
            <w:tcMar>
              <w:top w:w="80" w:type="dxa"/>
              <w:left w:w="100" w:type="dxa"/>
              <w:bottom w:w="80" w:type="dxa"/>
              <w:right w:w="100" w:type="dxa"/>
            </w:tcMar>
            <w:vAlign w:val="center"/>
          </w:tcPr>
          <w:p w14:paraId="549DFD64"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Creates local accounts after input validation.</w:t>
            </w:r>
          </w:p>
        </w:tc>
        <w:tc>
          <w:tcPr>
            <w:tcW w:w="2700" w:type="dxa"/>
            <w:tcMar>
              <w:top w:w="80" w:type="dxa"/>
              <w:left w:w="100" w:type="dxa"/>
              <w:bottom w:w="80" w:type="dxa"/>
              <w:right w:w="100" w:type="dxa"/>
            </w:tcMar>
            <w:vAlign w:val="center"/>
          </w:tcPr>
          <w:p w14:paraId="4C0ED8A4"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LoginManager</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FileManager</w:t>
            </w:r>
            <w:proofErr w:type="spellEnd"/>
          </w:p>
        </w:tc>
      </w:tr>
      <w:tr w:rsidR="008D503A" w14:paraId="0BB7C9E6" w14:textId="77777777">
        <w:tc>
          <w:tcPr>
            <w:tcW w:w="2200" w:type="dxa"/>
            <w:tcMar>
              <w:top w:w="80" w:type="dxa"/>
              <w:left w:w="100" w:type="dxa"/>
              <w:bottom w:w="80" w:type="dxa"/>
              <w:right w:w="100" w:type="dxa"/>
            </w:tcMar>
            <w:vAlign w:val="center"/>
          </w:tcPr>
          <w:p w14:paraId="5E250776"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Recovery</w:t>
            </w:r>
          </w:p>
        </w:tc>
        <w:tc>
          <w:tcPr>
            <w:tcW w:w="4400" w:type="dxa"/>
            <w:tcMar>
              <w:top w:w="80" w:type="dxa"/>
              <w:left w:w="100" w:type="dxa"/>
              <w:bottom w:w="80" w:type="dxa"/>
              <w:right w:w="100" w:type="dxa"/>
            </w:tcMar>
            <w:vAlign w:val="center"/>
          </w:tcPr>
          <w:p w14:paraId="4D9C1474"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Username + phone verification followed by password reset.</w:t>
            </w:r>
          </w:p>
        </w:tc>
        <w:tc>
          <w:tcPr>
            <w:tcW w:w="2700" w:type="dxa"/>
            <w:tcMar>
              <w:top w:w="80" w:type="dxa"/>
              <w:left w:w="100" w:type="dxa"/>
              <w:bottom w:w="80" w:type="dxa"/>
              <w:right w:w="100" w:type="dxa"/>
            </w:tcMar>
            <w:vAlign w:val="center"/>
          </w:tcPr>
          <w:p w14:paraId="77C99721"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LoginManager</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FileManager</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EncryptionUtils</w:t>
            </w:r>
            <w:proofErr w:type="spellEnd"/>
          </w:p>
        </w:tc>
      </w:tr>
      <w:tr w:rsidR="008D503A" w14:paraId="5B38D6AB" w14:textId="77777777">
        <w:tc>
          <w:tcPr>
            <w:tcW w:w="2200" w:type="dxa"/>
            <w:tcMar>
              <w:top w:w="80" w:type="dxa"/>
              <w:left w:w="100" w:type="dxa"/>
              <w:bottom w:w="80" w:type="dxa"/>
              <w:right w:w="100" w:type="dxa"/>
            </w:tcMar>
            <w:vAlign w:val="center"/>
          </w:tcPr>
          <w:p w14:paraId="24C9283D"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Subscriptions</w:t>
            </w:r>
          </w:p>
        </w:tc>
        <w:tc>
          <w:tcPr>
            <w:tcW w:w="4400" w:type="dxa"/>
            <w:tcMar>
              <w:top w:w="80" w:type="dxa"/>
              <w:left w:w="100" w:type="dxa"/>
              <w:bottom w:w="80" w:type="dxa"/>
              <w:right w:w="100" w:type="dxa"/>
            </w:tcMar>
            <w:vAlign w:val="center"/>
          </w:tcPr>
          <w:p w14:paraId="54198207"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Monthly/annual records, categories, auto-renewal, details and cancellation workflow.</w:t>
            </w:r>
          </w:p>
        </w:tc>
        <w:tc>
          <w:tcPr>
            <w:tcW w:w="2700" w:type="dxa"/>
            <w:tcMar>
              <w:top w:w="80" w:type="dxa"/>
              <w:left w:w="100" w:type="dxa"/>
              <w:bottom w:w="80" w:type="dxa"/>
              <w:right w:w="100" w:type="dxa"/>
            </w:tcMar>
            <w:vAlign w:val="center"/>
          </w:tcPr>
          <w:p w14:paraId="719E2686"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 xml:space="preserve">Subscription classes, </w:t>
            </w:r>
            <w:proofErr w:type="spellStart"/>
            <w:r>
              <w:rPr>
                <w:rFonts w:ascii="Times New Roman" w:hAnsi="Times New Roman" w:cs="Times New Roman"/>
                <w:sz w:val="26"/>
                <w:szCs w:val="26"/>
              </w:rPr>
              <w:t>SubscriptionManager</w:t>
            </w:r>
            <w:proofErr w:type="spellEnd"/>
          </w:p>
        </w:tc>
      </w:tr>
      <w:tr w:rsidR="008D503A" w14:paraId="41E55622" w14:textId="77777777">
        <w:tc>
          <w:tcPr>
            <w:tcW w:w="2200" w:type="dxa"/>
            <w:tcMar>
              <w:top w:w="80" w:type="dxa"/>
              <w:left w:w="100" w:type="dxa"/>
              <w:bottom w:w="80" w:type="dxa"/>
              <w:right w:w="100" w:type="dxa"/>
            </w:tcMar>
            <w:vAlign w:val="center"/>
          </w:tcPr>
          <w:p w14:paraId="2E903EDB"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Search</w:t>
            </w:r>
          </w:p>
        </w:tc>
        <w:tc>
          <w:tcPr>
            <w:tcW w:w="4400" w:type="dxa"/>
            <w:tcMar>
              <w:top w:w="80" w:type="dxa"/>
              <w:left w:w="100" w:type="dxa"/>
              <w:bottom w:w="80" w:type="dxa"/>
              <w:right w:w="100" w:type="dxa"/>
            </w:tcMar>
            <w:vAlign w:val="center"/>
          </w:tcPr>
          <w:p w14:paraId="6EC81E23"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Live search by subscription name.</w:t>
            </w:r>
          </w:p>
        </w:tc>
        <w:tc>
          <w:tcPr>
            <w:tcW w:w="2700" w:type="dxa"/>
            <w:tcMar>
              <w:top w:w="80" w:type="dxa"/>
              <w:left w:w="100" w:type="dxa"/>
              <w:bottom w:w="80" w:type="dxa"/>
              <w:right w:w="100" w:type="dxa"/>
            </w:tcMar>
            <w:vAlign w:val="center"/>
          </w:tcPr>
          <w:p w14:paraId="0E3928F7"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SubscriptionManager</w:t>
            </w:r>
            <w:proofErr w:type="spellEnd"/>
          </w:p>
        </w:tc>
      </w:tr>
      <w:tr w:rsidR="008D503A" w14:paraId="0E4CAAE2" w14:textId="77777777">
        <w:tc>
          <w:tcPr>
            <w:tcW w:w="2200" w:type="dxa"/>
            <w:tcMar>
              <w:top w:w="80" w:type="dxa"/>
              <w:left w:w="100" w:type="dxa"/>
              <w:bottom w:w="80" w:type="dxa"/>
              <w:right w:w="100" w:type="dxa"/>
            </w:tcMar>
            <w:vAlign w:val="center"/>
          </w:tcPr>
          <w:p w14:paraId="16263E5B"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Budget</w:t>
            </w:r>
          </w:p>
        </w:tc>
        <w:tc>
          <w:tcPr>
            <w:tcW w:w="4400" w:type="dxa"/>
            <w:tcMar>
              <w:top w:w="80" w:type="dxa"/>
              <w:left w:w="100" w:type="dxa"/>
              <w:bottom w:w="80" w:type="dxa"/>
              <w:right w:w="100" w:type="dxa"/>
            </w:tcMar>
            <w:vAlign w:val="center"/>
          </w:tcPr>
          <w:p w14:paraId="5432E107"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Monthly/annual expense totals and progress bars.</w:t>
            </w:r>
          </w:p>
        </w:tc>
        <w:tc>
          <w:tcPr>
            <w:tcW w:w="2700" w:type="dxa"/>
            <w:tcMar>
              <w:top w:w="80" w:type="dxa"/>
              <w:left w:w="100" w:type="dxa"/>
              <w:bottom w:w="80" w:type="dxa"/>
              <w:right w:w="100" w:type="dxa"/>
            </w:tcMar>
            <w:vAlign w:val="center"/>
          </w:tcPr>
          <w:p w14:paraId="3EEFBDAF"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SubscriptionWindow</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MonthlySubscription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AnnualSubscription</w:t>
            </w:r>
            <w:proofErr w:type="spellEnd"/>
          </w:p>
        </w:tc>
      </w:tr>
      <w:tr w:rsidR="008D503A" w14:paraId="5003EAE4" w14:textId="77777777">
        <w:tc>
          <w:tcPr>
            <w:tcW w:w="2200" w:type="dxa"/>
            <w:tcMar>
              <w:top w:w="80" w:type="dxa"/>
              <w:left w:w="100" w:type="dxa"/>
              <w:bottom w:w="80" w:type="dxa"/>
              <w:right w:w="100" w:type="dxa"/>
            </w:tcMar>
            <w:vAlign w:val="center"/>
          </w:tcPr>
          <w:p w14:paraId="2E445E71"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Admin</w:t>
            </w:r>
          </w:p>
        </w:tc>
        <w:tc>
          <w:tcPr>
            <w:tcW w:w="4400" w:type="dxa"/>
            <w:tcMar>
              <w:top w:w="80" w:type="dxa"/>
              <w:left w:w="100" w:type="dxa"/>
              <w:bottom w:w="80" w:type="dxa"/>
              <w:right w:w="100" w:type="dxa"/>
            </w:tcMar>
            <w:vAlign w:val="center"/>
          </w:tcPr>
          <w:p w14:paraId="0FE7F3B0"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User table, selected-user subscriptions and account deletion.</w:t>
            </w:r>
          </w:p>
        </w:tc>
        <w:tc>
          <w:tcPr>
            <w:tcW w:w="2700" w:type="dxa"/>
            <w:tcMar>
              <w:top w:w="80" w:type="dxa"/>
              <w:left w:w="100" w:type="dxa"/>
              <w:bottom w:w="80" w:type="dxa"/>
              <w:right w:w="100" w:type="dxa"/>
            </w:tcMar>
            <w:vAlign w:val="center"/>
          </w:tcPr>
          <w:p w14:paraId="507C6A39"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SubscriptionManager</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FileManager</w:t>
            </w:r>
            <w:proofErr w:type="spellEnd"/>
          </w:p>
        </w:tc>
      </w:tr>
      <w:tr w:rsidR="008D503A" w14:paraId="3D36A666" w14:textId="77777777">
        <w:tc>
          <w:tcPr>
            <w:tcW w:w="2200" w:type="dxa"/>
            <w:tcMar>
              <w:top w:w="80" w:type="dxa"/>
              <w:left w:w="100" w:type="dxa"/>
              <w:bottom w:w="80" w:type="dxa"/>
              <w:right w:w="100" w:type="dxa"/>
            </w:tcMar>
            <w:vAlign w:val="center"/>
          </w:tcPr>
          <w:p w14:paraId="41571308"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Persistence</w:t>
            </w:r>
          </w:p>
        </w:tc>
        <w:tc>
          <w:tcPr>
            <w:tcW w:w="4400" w:type="dxa"/>
            <w:tcMar>
              <w:top w:w="80" w:type="dxa"/>
              <w:left w:w="100" w:type="dxa"/>
              <w:bottom w:w="80" w:type="dxa"/>
              <w:right w:w="100" w:type="dxa"/>
            </w:tcMar>
            <w:vAlign w:val="center"/>
          </w:tcPr>
          <w:p w14:paraId="4481EA74"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Credentials and per-user subscription files.</w:t>
            </w:r>
          </w:p>
        </w:tc>
        <w:tc>
          <w:tcPr>
            <w:tcW w:w="2700" w:type="dxa"/>
            <w:tcMar>
              <w:top w:w="80" w:type="dxa"/>
              <w:left w:w="100" w:type="dxa"/>
              <w:bottom w:w="80" w:type="dxa"/>
              <w:right w:w="100" w:type="dxa"/>
            </w:tcMar>
            <w:vAlign w:val="center"/>
          </w:tcPr>
          <w:p w14:paraId="470C4818"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FileManager</w:t>
            </w:r>
            <w:proofErr w:type="spellEnd"/>
          </w:p>
        </w:tc>
      </w:tr>
    </w:tbl>
    <w:p w14:paraId="749A5D2F" w14:textId="77777777" w:rsidR="008D503A" w:rsidRDefault="008D503A">
      <w:pPr>
        <w:spacing w:after="200"/>
        <w:rPr>
          <w:rFonts w:ascii="Times New Roman" w:hAnsi="Times New Roman" w:cs="Times New Roman"/>
          <w:sz w:val="26"/>
          <w:szCs w:val="26"/>
        </w:rPr>
      </w:pPr>
    </w:p>
    <w:p w14:paraId="60F5D4E0" w14:textId="77777777" w:rsidR="008D503A" w:rsidRDefault="002F65CA">
      <w:pPr>
        <w:pStyle w:val="Heading2"/>
        <w:rPr>
          <w:rFonts w:ascii="Times New Roman" w:hAnsi="Times New Roman" w:cs="Times New Roman"/>
          <w:sz w:val="30"/>
          <w:szCs w:val="30"/>
        </w:rPr>
      </w:pPr>
      <w:bookmarkStart w:id="7" w:name="_Toc237732283"/>
      <w:r>
        <w:rPr>
          <w:rFonts w:ascii="Times New Roman" w:hAnsi="Times New Roman" w:cs="Times New Roman"/>
          <w:sz w:val="30"/>
          <w:szCs w:val="30"/>
        </w:rPr>
        <w:t>2.2 Scope Boundaries</w:t>
      </w:r>
      <w:bookmarkEnd w:id="7"/>
    </w:p>
    <w:p w14:paraId="51F47881"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No database or cloud backend appears in the supplied implementation.</w:t>
      </w:r>
    </w:p>
    <w:p w14:paraId="2ABFD29E"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No formal automated test suite is included in the supplied source set.</w:t>
      </w:r>
    </w:p>
    <w:p w14:paraId="1BFFC481"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Budget values are editable in memory but are not persisted.</w:t>
      </w:r>
    </w:p>
    <w:p w14:paraId="3E2238D1"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Security claims are limited to what the code actually implements.</w:t>
      </w:r>
    </w:p>
    <w:p w14:paraId="41EA8D5B" w14:textId="77777777" w:rsidR="008D503A" w:rsidRDefault="002F65CA">
      <w:pPr>
        <w:pStyle w:val="Heading1"/>
        <w:rPr>
          <w:rFonts w:ascii="Times New Roman" w:hAnsi="Times New Roman" w:cs="Times New Roman"/>
        </w:rPr>
      </w:pPr>
      <w:bookmarkStart w:id="8" w:name="_Toc237732284"/>
      <w:r>
        <w:rPr>
          <w:rFonts w:ascii="Times New Roman" w:hAnsi="Times New Roman" w:cs="Times New Roman"/>
        </w:rPr>
        <w:t>3. System Requirements</w:t>
      </w:r>
      <w:bookmarkEnd w:id="8"/>
    </w:p>
    <w:p w14:paraId="5E3DB752" w14:textId="77777777" w:rsidR="008D503A" w:rsidRDefault="002F65CA">
      <w:pPr>
        <w:pStyle w:val="Heading2"/>
        <w:rPr>
          <w:rFonts w:ascii="Times New Roman" w:hAnsi="Times New Roman" w:cs="Times New Roman"/>
          <w:sz w:val="30"/>
          <w:szCs w:val="30"/>
        </w:rPr>
      </w:pPr>
      <w:bookmarkStart w:id="9" w:name="_Toc237732285"/>
      <w:r>
        <w:rPr>
          <w:rFonts w:ascii="Times New Roman" w:hAnsi="Times New Roman" w:cs="Times New Roman"/>
          <w:sz w:val="30"/>
          <w:szCs w:val="30"/>
        </w:rPr>
        <w:t>3.1 Hardware Requirements</w:t>
      </w:r>
      <w:bookmarkEnd w:id="9"/>
    </w:p>
    <w:p w14:paraId="00AEA7C6"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Any standard desktop or laptop computer capable of running the Java Virtual Machine (JVM).</w:t>
      </w:r>
    </w:p>
    <w:p w14:paraId="47670862"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lastRenderedPageBreak/>
        <w:t>Minimum 4 GB RAM recommended for smooth Swing GUI performance.</w:t>
      </w:r>
    </w:p>
    <w:p w14:paraId="56B96CF2" w14:textId="77777777" w:rsidR="008D503A" w:rsidRDefault="002F65CA">
      <w:pPr>
        <w:pStyle w:val="Heading2"/>
        <w:rPr>
          <w:rFonts w:ascii="Times New Roman" w:hAnsi="Times New Roman" w:cs="Times New Roman"/>
          <w:sz w:val="26"/>
          <w:szCs w:val="26"/>
        </w:rPr>
      </w:pPr>
      <w:bookmarkStart w:id="10" w:name="_Toc237732286"/>
      <w:r>
        <w:rPr>
          <w:rFonts w:ascii="Times New Roman" w:hAnsi="Times New Roman" w:cs="Times New Roman"/>
          <w:sz w:val="26"/>
          <w:szCs w:val="26"/>
        </w:rPr>
        <w:t>3.2 Software Requirements</w:t>
      </w:r>
      <w:bookmarkEnd w:id="10"/>
    </w:p>
    <w:p w14:paraId="229560F3"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Java Development Kit (JDK) — required to compile and run the application.</w:t>
      </w:r>
    </w:p>
    <w:p w14:paraId="57B5065E"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Java Swing (included in the standard JDK) — used for the entire graphical interface.</w:t>
      </w:r>
    </w:p>
    <w:p w14:paraId="56C237E9"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 xml:space="preserve">A Java-capable IDE (e.g., Eclipse or IntelliJ IDEA) or command-line </w:t>
      </w:r>
      <w:proofErr w:type="spellStart"/>
      <w:r>
        <w:rPr>
          <w:rFonts w:ascii="Times New Roman" w:hAnsi="Times New Roman" w:cs="Times New Roman"/>
          <w:sz w:val="26"/>
          <w:szCs w:val="26"/>
        </w:rPr>
        <w:t>javac</w:t>
      </w:r>
      <w:proofErr w:type="spellEnd"/>
      <w:r>
        <w:rPr>
          <w:rFonts w:ascii="Times New Roman" w:hAnsi="Times New Roman" w:cs="Times New Roman"/>
          <w:sz w:val="26"/>
          <w:szCs w:val="26"/>
        </w:rPr>
        <w:t>/java tools.</w:t>
      </w:r>
    </w:p>
    <w:p w14:paraId="73E7D7D5"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No external database or internet connection is required; persistence uses local .txt files.</w:t>
      </w:r>
    </w:p>
    <w:p w14:paraId="204FFFB1" w14:textId="77777777" w:rsidR="008D503A" w:rsidRDefault="002F65CA">
      <w:pPr>
        <w:pStyle w:val="Heading1"/>
        <w:rPr>
          <w:rFonts w:ascii="Times New Roman" w:hAnsi="Times New Roman" w:cs="Times New Roman"/>
          <w:color w:val="4472C4" w:themeColor="accent1"/>
          <w:sz w:val="26"/>
          <w:szCs w:val="26"/>
        </w:rPr>
      </w:pPr>
      <w:bookmarkStart w:id="11" w:name="_Toc237732287"/>
      <w:r>
        <w:rPr>
          <w:rFonts w:ascii="Times New Roman" w:hAnsi="Times New Roman" w:cs="Times New Roman"/>
          <w:color w:val="4472C4" w:themeColor="accent1"/>
          <w:sz w:val="26"/>
          <w:szCs w:val="26"/>
        </w:rPr>
        <w:t>4. Design / Methodology</w:t>
      </w:r>
      <w:bookmarkEnd w:id="11"/>
    </w:p>
    <w:p w14:paraId="3810DFC6"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The project is not split into formal modules, but its responsibilities form a practical presentation, control, domain, persistence and protection structure.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2700"/>
      </w:tblGrid>
      <w:tr w:rsidR="008D503A" w14:paraId="5C7124CB" w14:textId="77777777">
        <w:trPr>
          <w:tblHeader/>
        </w:trPr>
        <w:tc>
          <w:tcPr>
            <w:tcW w:w="2200" w:type="dxa"/>
            <w:shd w:val="clear" w:color="auto" w:fill="D9E2F3"/>
            <w:tcMar>
              <w:top w:w="80" w:type="dxa"/>
              <w:left w:w="100" w:type="dxa"/>
              <w:bottom w:w="80" w:type="dxa"/>
              <w:right w:w="100" w:type="dxa"/>
            </w:tcMar>
            <w:vAlign w:val="center"/>
          </w:tcPr>
          <w:p w14:paraId="7A658ACA"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Area</w:t>
            </w:r>
          </w:p>
        </w:tc>
        <w:tc>
          <w:tcPr>
            <w:tcW w:w="4400" w:type="dxa"/>
            <w:shd w:val="clear" w:color="auto" w:fill="D9E2F3"/>
            <w:tcMar>
              <w:top w:w="80" w:type="dxa"/>
              <w:left w:w="100" w:type="dxa"/>
              <w:bottom w:w="80" w:type="dxa"/>
              <w:right w:w="100" w:type="dxa"/>
            </w:tcMar>
            <w:vAlign w:val="center"/>
          </w:tcPr>
          <w:p w14:paraId="248A5BC0"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Responsibility</w:t>
            </w:r>
          </w:p>
        </w:tc>
        <w:tc>
          <w:tcPr>
            <w:tcW w:w="2700" w:type="dxa"/>
            <w:shd w:val="clear" w:color="auto" w:fill="D9E2F3"/>
            <w:tcMar>
              <w:top w:w="80" w:type="dxa"/>
              <w:left w:w="100" w:type="dxa"/>
              <w:bottom w:w="80" w:type="dxa"/>
              <w:right w:w="100" w:type="dxa"/>
            </w:tcMar>
            <w:vAlign w:val="center"/>
          </w:tcPr>
          <w:p w14:paraId="6AEE8BAC"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Examples</w:t>
            </w:r>
          </w:p>
        </w:tc>
      </w:tr>
      <w:tr w:rsidR="008D503A" w14:paraId="5C06B065" w14:textId="77777777">
        <w:tc>
          <w:tcPr>
            <w:tcW w:w="2200" w:type="dxa"/>
            <w:tcMar>
              <w:top w:w="80" w:type="dxa"/>
              <w:left w:w="100" w:type="dxa"/>
              <w:bottom w:w="80" w:type="dxa"/>
              <w:right w:w="100" w:type="dxa"/>
            </w:tcMar>
            <w:vAlign w:val="center"/>
          </w:tcPr>
          <w:p w14:paraId="7B9D5B61"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Presentation</w:t>
            </w:r>
          </w:p>
        </w:tc>
        <w:tc>
          <w:tcPr>
            <w:tcW w:w="4400" w:type="dxa"/>
            <w:tcMar>
              <w:top w:w="80" w:type="dxa"/>
              <w:left w:w="100" w:type="dxa"/>
              <w:bottom w:w="80" w:type="dxa"/>
              <w:right w:w="100" w:type="dxa"/>
            </w:tcMar>
            <w:vAlign w:val="center"/>
          </w:tcPr>
          <w:p w14:paraId="5EC79E0F"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Windows, dialogs, panels, tables, buttons and progress indicators.</w:t>
            </w:r>
          </w:p>
        </w:tc>
        <w:tc>
          <w:tcPr>
            <w:tcW w:w="2700" w:type="dxa"/>
            <w:tcMar>
              <w:top w:w="80" w:type="dxa"/>
              <w:left w:w="100" w:type="dxa"/>
              <w:bottom w:w="80" w:type="dxa"/>
              <w:right w:w="100" w:type="dxa"/>
            </w:tcMar>
            <w:vAlign w:val="center"/>
          </w:tcPr>
          <w:p w14:paraId="2B078F06"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LoginManager</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SubscriptionManager</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SubscriptionWindow</w:t>
            </w:r>
            <w:proofErr w:type="spellEnd"/>
          </w:p>
        </w:tc>
      </w:tr>
      <w:tr w:rsidR="008D503A" w14:paraId="66F606DD" w14:textId="77777777">
        <w:tc>
          <w:tcPr>
            <w:tcW w:w="2200" w:type="dxa"/>
            <w:tcMar>
              <w:top w:w="80" w:type="dxa"/>
              <w:left w:w="100" w:type="dxa"/>
              <w:bottom w:w="80" w:type="dxa"/>
              <w:right w:w="100" w:type="dxa"/>
            </w:tcMar>
            <w:vAlign w:val="center"/>
          </w:tcPr>
          <w:p w14:paraId="07A9FD05"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Application control</w:t>
            </w:r>
          </w:p>
        </w:tc>
        <w:tc>
          <w:tcPr>
            <w:tcW w:w="4400" w:type="dxa"/>
            <w:tcMar>
              <w:top w:w="80" w:type="dxa"/>
              <w:left w:w="100" w:type="dxa"/>
              <w:bottom w:w="80" w:type="dxa"/>
              <w:right w:w="100" w:type="dxa"/>
            </w:tcMar>
            <w:vAlign w:val="center"/>
          </w:tcPr>
          <w:p w14:paraId="1F5C52A1"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Startup, current-user state and dashboard operations.</w:t>
            </w:r>
          </w:p>
        </w:tc>
        <w:tc>
          <w:tcPr>
            <w:tcW w:w="2700" w:type="dxa"/>
            <w:tcMar>
              <w:top w:w="80" w:type="dxa"/>
              <w:left w:w="100" w:type="dxa"/>
              <w:bottom w:w="80" w:type="dxa"/>
              <w:right w:w="100" w:type="dxa"/>
            </w:tcMar>
            <w:vAlign w:val="center"/>
          </w:tcPr>
          <w:p w14:paraId="33DAAB9A"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 xml:space="preserve">Main, </w:t>
            </w:r>
            <w:proofErr w:type="spellStart"/>
            <w:r>
              <w:rPr>
                <w:rFonts w:ascii="Times New Roman" w:hAnsi="Times New Roman" w:cs="Times New Roman"/>
                <w:sz w:val="26"/>
                <w:szCs w:val="26"/>
              </w:rPr>
              <w:t>SubscriptionManager</w:t>
            </w:r>
            <w:proofErr w:type="spellEnd"/>
          </w:p>
        </w:tc>
      </w:tr>
      <w:tr w:rsidR="008D503A" w14:paraId="785727A4" w14:textId="77777777">
        <w:tc>
          <w:tcPr>
            <w:tcW w:w="2200" w:type="dxa"/>
            <w:tcMar>
              <w:top w:w="80" w:type="dxa"/>
              <w:left w:w="100" w:type="dxa"/>
              <w:bottom w:w="80" w:type="dxa"/>
              <w:right w:w="100" w:type="dxa"/>
            </w:tcMar>
            <w:vAlign w:val="center"/>
          </w:tcPr>
          <w:p w14:paraId="077236E9"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Domain model</w:t>
            </w:r>
          </w:p>
        </w:tc>
        <w:tc>
          <w:tcPr>
            <w:tcW w:w="4400" w:type="dxa"/>
            <w:tcMar>
              <w:top w:w="80" w:type="dxa"/>
              <w:left w:w="100" w:type="dxa"/>
              <w:bottom w:w="80" w:type="dxa"/>
              <w:right w:w="100" w:type="dxa"/>
            </w:tcMar>
            <w:vAlign w:val="center"/>
          </w:tcPr>
          <w:p w14:paraId="43B14E54"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Subscription state and plan-specific behavior.</w:t>
            </w:r>
          </w:p>
        </w:tc>
        <w:tc>
          <w:tcPr>
            <w:tcW w:w="2700" w:type="dxa"/>
            <w:tcMar>
              <w:top w:w="80" w:type="dxa"/>
              <w:left w:w="100" w:type="dxa"/>
              <w:bottom w:w="80" w:type="dxa"/>
              <w:right w:w="100" w:type="dxa"/>
            </w:tcMar>
            <w:vAlign w:val="center"/>
          </w:tcPr>
          <w:p w14:paraId="0416C383"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 xml:space="preserve">Subscription, </w:t>
            </w:r>
            <w:proofErr w:type="spellStart"/>
            <w:r>
              <w:rPr>
                <w:rFonts w:ascii="Times New Roman" w:hAnsi="Times New Roman" w:cs="Times New Roman"/>
                <w:sz w:val="26"/>
                <w:szCs w:val="26"/>
              </w:rPr>
              <w:t>MonthlySubscription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AnnualSubscription</w:t>
            </w:r>
            <w:proofErr w:type="spellEnd"/>
            <w:r>
              <w:rPr>
                <w:rFonts w:ascii="Times New Roman" w:hAnsi="Times New Roman" w:cs="Times New Roman"/>
                <w:sz w:val="26"/>
                <w:szCs w:val="26"/>
              </w:rPr>
              <w:t>, Cancelable</w:t>
            </w:r>
          </w:p>
        </w:tc>
      </w:tr>
      <w:tr w:rsidR="008D503A" w14:paraId="7C0EE6B1" w14:textId="77777777">
        <w:tc>
          <w:tcPr>
            <w:tcW w:w="2200" w:type="dxa"/>
            <w:tcMar>
              <w:top w:w="80" w:type="dxa"/>
              <w:left w:w="100" w:type="dxa"/>
              <w:bottom w:w="80" w:type="dxa"/>
              <w:right w:w="100" w:type="dxa"/>
            </w:tcMar>
            <w:vAlign w:val="center"/>
          </w:tcPr>
          <w:p w14:paraId="4298C17A"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Persistence</w:t>
            </w:r>
          </w:p>
        </w:tc>
        <w:tc>
          <w:tcPr>
            <w:tcW w:w="4400" w:type="dxa"/>
            <w:tcMar>
              <w:top w:w="80" w:type="dxa"/>
              <w:left w:w="100" w:type="dxa"/>
              <w:bottom w:w="80" w:type="dxa"/>
              <w:right w:w="100" w:type="dxa"/>
            </w:tcMar>
            <w:vAlign w:val="center"/>
          </w:tcPr>
          <w:p w14:paraId="79434BBE"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Reading, writing and reconstructing records.</w:t>
            </w:r>
          </w:p>
        </w:tc>
        <w:tc>
          <w:tcPr>
            <w:tcW w:w="2700" w:type="dxa"/>
            <w:tcMar>
              <w:top w:w="80" w:type="dxa"/>
              <w:left w:w="100" w:type="dxa"/>
              <w:bottom w:w="80" w:type="dxa"/>
              <w:right w:w="100" w:type="dxa"/>
            </w:tcMar>
            <w:vAlign w:val="center"/>
          </w:tcPr>
          <w:p w14:paraId="25BDC3D7"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FileManager</w:t>
            </w:r>
            <w:proofErr w:type="spellEnd"/>
          </w:p>
        </w:tc>
      </w:tr>
      <w:tr w:rsidR="008D503A" w14:paraId="68A09D32" w14:textId="77777777">
        <w:tc>
          <w:tcPr>
            <w:tcW w:w="2200" w:type="dxa"/>
            <w:tcMar>
              <w:top w:w="80" w:type="dxa"/>
              <w:left w:w="100" w:type="dxa"/>
              <w:bottom w:w="80" w:type="dxa"/>
              <w:right w:w="100" w:type="dxa"/>
            </w:tcMar>
            <w:vAlign w:val="center"/>
          </w:tcPr>
          <w:p w14:paraId="62B52177"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Protection</w:t>
            </w:r>
          </w:p>
        </w:tc>
        <w:tc>
          <w:tcPr>
            <w:tcW w:w="4400" w:type="dxa"/>
            <w:tcMar>
              <w:top w:w="80" w:type="dxa"/>
              <w:left w:w="100" w:type="dxa"/>
              <w:bottom w:w="80" w:type="dxa"/>
              <w:right w:w="100" w:type="dxa"/>
            </w:tcMar>
            <w:vAlign w:val="center"/>
          </w:tcPr>
          <w:p w14:paraId="59D1B429"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Credential transformation and reversal.</w:t>
            </w:r>
          </w:p>
        </w:tc>
        <w:tc>
          <w:tcPr>
            <w:tcW w:w="2700" w:type="dxa"/>
            <w:tcMar>
              <w:top w:w="80" w:type="dxa"/>
              <w:left w:w="100" w:type="dxa"/>
              <w:bottom w:w="80" w:type="dxa"/>
              <w:right w:w="100" w:type="dxa"/>
            </w:tcMar>
            <w:vAlign w:val="center"/>
          </w:tcPr>
          <w:p w14:paraId="5CF9723E"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EncryptionUtils</w:t>
            </w:r>
            <w:proofErr w:type="spellEnd"/>
          </w:p>
        </w:tc>
      </w:tr>
    </w:tbl>
    <w:p w14:paraId="74BB7DD9" w14:textId="77777777" w:rsidR="008D503A" w:rsidRDefault="008D503A">
      <w:pPr>
        <w:spacing w:after="200"/>
        <w:rPr>
          <w:rFonts w:ascii="Times New Roman" w:hAnsi="Times New Roman" w:cs="Times New Roman"/>
          <w:sz w:val="26"/>
          <w:szCs w:val="26"/>
        </w:rPr>
      </w:pPr>
    </w:p>
    <w:p w14:paraId="57D7E33E" w14:textId="77777777" w:rsidR="008D503A" w:rsidRDefault="002F65CA">
      <w:pPr>
        <w:pStyle w:val="Heading2"/>
        <w:rPr>
          <w:rFonts w:ascii="Times New Roman" w:hAnsi="Times New Roman" w:cs="Times New Roman"/>
          <w:sz w:val="26"/>
          <w:szCs w:val="26"/>
        </w:rPr>
      </w:pPr>
      <w:bookmarkStart w:id="12" w:name="_Toc237732288"/>
      <w:r>
        <w:rPr>
          <w:rFonts w:ascii="Times New Roman" w:hAnsi="Times New Roman" w:cs="Times New Roman"/>
          <w:sz w:val="26"/>
          <w:szCs w:val="26"/>
        </w:rPr>
        <w:t>4.1 Startup Path</w:t>
      </w:r>
      <w:bookmarkEnd w:id="12"/>
    </w:p>
    <w:p w14:paraId="1035B3A4" w14:textId="77777777" w:rsidR="008D503A" w:rsidRDefault="002F65CA">
      <w:pPr>
        <w:spacing w:after="200"/>
        <w:jc w:val="center"/>
        <w:rPr>
          <w:rFonts w:ascii="Times New Roman" w:hAnsi="Times New Roman" w:cs="Times New Roman"/>
          <w:sz w:val="26"/>
          <w:szCs w:val="26"/>
        </w:rPr>
      </w:pPr>
      <w:proofErr w:type="spellStart"/>
      <w:r>
        <w:rPr>
          <w:rFonts w:ascii="Times New Roman" w:hAnsi="Times New Roman" w:cs="Times New Roman"/>
          <w:i/>
          <w:iCs/>
          <w:sz w:val="26"/>
          <w:szCs w:val="26"/>
        </w:rPr>
        <w:t>Main.main</w:t>
      </w:r>
      <w:proofErr w:type="spellEnd"/>
      <w:r>
        <w:rPr>
          <w:rFonts w:ascii="Times New Roman" w:hAnsi="Times New Roman" w:cs="Times New Roman"/>
          <w:i/>
          <w:iCs/>
          <w:sz w:val="26"/>
          <w:szCs w:val="26"/>
        </w:rPr>
        <w:t xml:space="preserve">()  →  </w:t>
      </w:r>
      <w:proofErr w:type="spellStart"/>
      <w:r>
        <w:rPr>
          <w:rFonts w:ascii="Times New Roman" w:hAnsi="Times New Roman" w:cs="Times New Roman"/>
          <w:i/>
          <w:iCs/>
          <w:sz w:val="26"/>
          <w:szCs w:val="26"/>
        </w:rPr>
        <w:t>ensureFilesExist</w:t>
      </w:r>
      <w:proofErr w:type="spellEnd"/>
      <w:r>
        <w:rPr>
          <w:rFonts w:ascii="Times New Roman" w:hAnsi="Times New Roman" w:cs="Times New Roman"/>
          <w:i/>
          <w:iCs/>
          <w:sz w:val="26"/>
          <w:szCs w:val="26"/>
        </w:rPr>
        <w:t xml:space="preserve">()  →  </w:t>
      </w:r>
      <w:proofErr w:type="spellStart"/>
      <w:r>
        <w:rPr>
          <w:rFonts w:ascii="Times New Roman" w:hAnsi="Times New Roman" w:cs="Times New Roman"/>
          <w:i/>
          <w:iCs/>
          <w:sz w:val="26"/>
          <w:szCs w:val="26"/>
        </w:rPr>
        <w:t>loadSubscriptions</w:t>
      </w:r>
      <w:proofErr w:type="spellEnd"/>
      <w:r>
        <w:rPr>
          <w:rFonts w:ascii="Times New Roman" w:hAnsi="Times New Roman" w:cs="Times New Roman"/>
          <w:i/>
          <w:iCs/>
          <w:sz w:val="26"/>
          <w:szCs w:val="26"/>
        </w:rPr>
        <w:t xml:space="preserve">()  →  </w:t>
      </w:r>
      <w:proofErr w:type="spellStart"/>
      <w:r>
        <w:rPr>
          <w:rFonts w:ascii="Times New Roman" w:hAnsi="Times New Roman" w:cs="Times New Roman"/>
          <w:i/>
          <w:iCs/>
          <w:sz w:val="26"/>
          <w:szCs w:val="26"/>
        </w:rPr>
        <w:t>showLoginWindow</w:t>
      </w:r>
      <w:proofErr w:type="spellEnd"/>
      <w:r>
        <w:rPr>
          <w:rFonts w:ascii="Times New Roman" w:hAnsi="Times New Roman" w:cs="Times New Roman"/>
          <w:i/>
          <w:iCs/>
          <w:sz w:val="26"/>
          <w:szCs w:val="26"/>
        </w:rPr>
        <w:t xml:space="preserve">()  →  </w:t>
      </w:r>
      <w:proofErr w:type="spellStart"/>
      <w:r>
        <w:rPr>
          <w:rFonts w:ascii="Times New Roman" w:hAnsi="Times New Roman" w:cs="Times New Roman"/>
          <w:i/>
          <w:iCs/>
          <w:sz w:val="26"/>
          <w:szCs w:val="26"/>
        </w:rPr>
        <w:t>loadUserSubscriptions</w:t>
      </w:r>
      <w:proofErr w:type="spellEnd"/>
      <w:r>
        <w:rPr>
          <w:rFonts w:ascii="Times New Roman" w:hAnsi="Times New Roman" w:cs="Times New Roman"/>
          <w:i/>
          <w:iCs/>
          <w:sz w:val="26"/>
          <w:szCs w:val="26"/>
        </w:rPr>
        <w:t xml:space="preserve">()  →  </w:t>
      </w:r>
      <w:proofErr w:type="spellStart"/>
      <w:r>
        <w:rPr>
          <w:rFonts w:ascii="Times New Roman" w:hAnsi="Times New Roman" w:cs="Times New Roman"/>
          <w:i/>
          <w:iCs/>
          <w:sz w:val="26"/>
          <w:szCs w:val="26"/>
        </w:rPr>
        <w:t>showDashboard</w:t>
      </w:r>
      <w:proofErr w:type="spellEnd"/>
      <w:r>
        <w:rPr>
          <w:rFonts w:ascii="Times New Roman" w:hAnsi="Times New Roman" w:cs="Times New Roman"/>
          <w:i/>
          <w:iCs/>
          <w:sz w:val="26"/>
          <w:szCs w:val="26"/>
        </w:rPr>
        <w:t>()</w:t>
      </w:r>
    </w:p>
    <w:p w14:paraId="7739668D" w14:textId="77777777" w:rsidR="008D503A" w:rsidRDefault="002F65CA">
      <w:pPr>
        <w:pStyle w:val="Heading2"/>
        <w:rPr>
          <w:rFonts w:ascii="Times New Roman" w:hAnsi="Times New Roman" w:cs="Times New Roman"/>
          <w:sz w:val="26"/>
          <w:szCs w:val="26"/>
        </w:rPr>
      </w:pPr>
      <w:bookmarkStart w:id="13" w:name="_Toc237732289"/>
      <w:r>
        <w:rPr>
          <w:rFonts w:ascii="Times New Roman" w:hAnsi="Times New Roman" w:cs="Times New Roman"/>
          <w:sz w:val="26"/>
          <w:szCs w:val="26"/>
        </w:rPr>
        <w:t>4.2 Persistence-to-Object Path</w:t>
      </w:r>
      <w:bookmarkEnd w:id="13"/>
    </w:p>
    <w:p w14:paraId="70203677" w14:textId="77777777" w:rsidR="008D503A" w:rsidRDefault="002F65CA">
      <w:pPr>
        <w:spacing w:after="200"/>
        <w:jc w:val="center"/>
        <w:rPr>
          <w:rFonts w:ascii="Times New Roman" w:hAnsi="Times New Roman" w:cs="Times New Roman"/>
          <w:sz w:val="26"/>
          <w:szCs w:val="26"/>
        </w:rPr>
      </w:pPr>
      <w:r>
        <w:rPr>
          <w:rFonts w:ascii="Times New Roman" w:hAnsi="Times New Roman" w:cs="Times New Roman"/>
          <w:i/>
          <w:iCs/>
          <w:sz w:val="26"/>
          <w:szCs w:val="26"/>
        </w:rPr>
        <w:t xml:space="preserve">User text file  →  </w:t>
      </w:r>
      <w:proofErr w:type="spellStart"/>
      <w:r>
        <w:rPr>
          <w:rFonts w:ascii="Times New Roman" w:hAnsi="Times New Roman" w:cs="Times New Roman"/>
          <w:i/>
          <w:iCs/>
          <w:sz w:val="26"/>
          <w:szCs w:val="26"/>
        </w:rPr>
        <w:t>readFile</w:t>
      </w:r>
      <w:proofErr w:type="spellEnd"/>
      <w:r>
        <w:rPr>
          <w:rFonts w:ascii="Times New Roman" w:hAnsi="Times New Roman" w:cs="Times New Roman"/>
          <w:i/>
          <w:iCs/>
          <w:sz w:val="26"/>
          <w:szCs w:val="26"/>
        </w:rPr>
        <w:t xml:space="preserve">(user)  →  </w:t>
      </w:r>
      <w:proofErr w:type="spellStart"/>
      <w:r>
        <w:rPr>
          <w:rFonts w:ascii="Times New Roman" w:hAnsi="Times New Roman" w:cs="Times New Roman"/>
          <w:i/>
          <w:iCs/>
          <w:sz w:val="26"/>
          <w:szCs w:val="26"/>
        </w:rPr>
        <w:t>parseSubscriptionLine</w:t>
      </w:r>
      <w:proofErr w:type="spellEnd"/>
      <w:r>
        <w:rPr>
          <w:rFonts w:ascii="Times New Roman" w:hAnsi="Times New Roman" w:cs="Times New Roman"/>
          <w:i/>
          <w:iCs/>
          <w:sz w:val="26"/>
          <w:szCs w:val="26"/>
        </w:rPr>
        <w:t xml:space="preserve">()  →  Concrete subscription object  →  </w:t>
      </w:r>
      <w:proofErr w:type="spellStart"/>
      <w:r>
        <w:rPr>
          <w:rFonts w:ascii="Times New Roman" w:hAnsi="Times New Roman" w:cs="Times New Roman"/>
          <w:i/>
          <w:iCs/>
          <w:sz w:val="26"/>
          <w:szCs w:val="26"/>
        </w:rPr>
        <w:t>Main.subscriptions</w:t>
      </w:r>
      <w:proofErr w:type="spellEnd"/>
    </w:p>
    <w:p w14:paraId="1ED66E31" w14:textId="77777777" w:rsidR="008D503A" w:rsidRDefault="002F65CA">
      <w:pPr>
        <w:spacing w:after="160" w:line="276" w:lineRule="auto"/>
        <w:rPr>
          <w:rFonts w:ascii="Times New Roman" w:hAnsi="Times New Roman" w:cs="Times New Roman"/>
          <w:sz w:val="26"/>
          <w:szCs w:val="26"/>
        </w:rPr>
      </w:pPr>
      <w:proofErr w:type="spellStart"/>
      <w:r>
        <w:rPr>
          <w:rFonts w:ascii="Times New Roman" w:hAnsi="Times New Roman" w:cs="Times New Roman"/>
          <w:sz w:val="26"/>
          <w:szCs w:val="26"/>
        </w:rPr>
        <w:t>FileManager</w:t>
      </w:r>
      <w:proofErr w:type="spellEnd"/>
      <w:r>
        <w:rPr>
          <w:rFonts w:ascii="Times New Roman" w:hAnsi="Times New Roman" w:cs="Times New Roman"/>
          <w:sz w:val="26"/>
          <w:szCs w:val="26"/>
        </w:rPr>
        <w:t xml:space="preserve"> selects </w:t>
      </w:r>
      <w:proofErr w:type="spellStart"/>
      <w:r>
        <w:rPr>
          <w:rFonts w:ascii="Times New Roman" w:hAnsi="Times New Roman" w:cs="Times New Roman"/>
          <w:sz w:val="26"/>
          <w:szCs w:val="26"/>
        </w:rPr>
        <w:t>MonthlySubscription</w:t>
      </w:r>
      <w:proofErr w:type="spellEnd"/>
      <w:r>
        <w:rPr>
          <w:rFonts w:ascii="Times New Roman" w:hAnsi="Times New Roman" w:cs="Times New Roman"/>
          <w:sz w:val="26"/>
          <w:szCs w:val="26"/>
        </w:rPr>
        <w:t xml:space="preserve"> or </w:t>
      </w:r>
      <w:proofErr w:type="spellStart"/>
      <w:r>
        <w:rPr>
          <w:rFonts w:ascii="Times New Roman" w:hAnsi="Times New Roman" w:cs="Times New Roman"/>
          <w:sz w:val="26"/>
          <w:szCs w:val="26"/>
        </w:rPr>
        <w:t>AnnualSubscription</w:t>
      </w:r>
      <w:proofErr w:type="spellEnd"/>
      <w:r>
        <w:rPr>
          <w:rFonts w:ascii="Times New Roman" w:hAnsi="Times New Roman" w:cs="Times New Roman"/>
          <w:sz w:val="26"/>
          <w:szCs w:val="26"/>
        </w:rPr>
        <w:t xml:space="preserve"> based on the stored plan value. This is a direct bridge between persistence and the polymorphic object model.</w:t>
      </w:r>
    </w:p>
    <w:p w14:paraId="234E0420" w14:textId="77777777" w:rsidR="008D503A" w:rsidRDefault="002F65CA">
      <w:pPr>
        <w:pStyle w:val="Heading2"/>
        <w:rPr>
          <w:rFonts w:ascii="Times New Roman" w:hAnsi="Times New Roman" w:cs="Times New Roman"/>
          <w:sz w:val="26"/>
          <w:szCs w:val="26"/>
        </w:rPr>
      </w:pPr>
      <w:bookmarkStart w:id="14" w:name="_Toc237732290"/>
      <w:r>
        <w:rPr>
          <w:rFonts w:ascii="Times New Roman" w:hAnsi="Times New Roman" w:cs="Times New Roman"/>
          <w:sz w:val="26"/>
          <w:szCs w:val="26"/>
        </w:rPr>
        <w:lastRenderedPageBreak/>
        <w:t>4.3 Object-Oriented Design</w:t>
      </w:r>
      <w:bookmarkEnd w:id="14"/>
    </w:p>
    <w:p w14:paraId="03010D8E"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The central OOP design is an abstract Subscription class with concrete monthly and annual implementations. These concepts participate in real calculations and GUI workflows.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00"/>
      </w:tblGrid>
      <w:tr w:rsidR="008D503A" w14:paraId="7D65AE79" w14:textId="77777777">
        <w:trPr>
          <w:tblHeader/>
        </w:trPr>
        <w:tc>
          <w:tcPr>
            <w:tcW w:w="2000" w:type="dxa"/>
            <w:shd w:val="clear" w:color="auto" w:fill="D9E2F3"/>
            <w:tcMar>
              <w:top w:w="80" w:type="dxa"/>
              <w:left w:w="100" w:type="dxa"/>
              <w:bottom w:w="80" w:type="dxa"/>
              <w:right w:w="100" w:type="dxa"/>
            </w:tcMar>
            <w:vAlign w:val="center"/>
          </w:tcPr>
          <w:p w14:paraId="5A71B077"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Concept</w:t>
            </w:r>
          </w:p>
        </w:tc>
        <w:tc>
          <w:tcPr>
            <w:tcW w:w="3800" w:type="dxa"/>
            <w:shd w:val="clear" w:color="auto" w:fill="D9E2F3"/>
            <w:tcMar>
              <w:top w:w="80" w:type="dxa"/>
              <w:left w:w="100" w:type="dxa"/>
              <w:bottom w:w="80" w:type="dxa"/>
              <w:right w:w="100" w:type="dxa"/>
            </w:tcMar>
            <w:vAlign w:val="center"/>
          </w:tcPr>
          <w:p w14:paraId="568BA1B1"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Evidence</w:t>
            </w:r>
          </w:p>
        </w:tc>
        <w:tc>
          <w:tcPr>
            <w:tcW w:w="3500" w:type="dxa"/>
            <w:shd w:val="clear" w:color="auto" w:fill="D9E2F3"/>
            <w:tcMar>
              <w:top w:w="80" w:type="dxa"/>
              <w:left w:w="100" w:type="dxa"/>
              <w:bottom w:w="80" w:type="dxa"/>
              <w:right w:w="100" w:type="dxa"/>
            </w:tcMar>
            <w:vAlign w:val="center"/>
          </w:tcPr>
          <w:p w14:paraId="45C6F9B0"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Application Use</w:t>
            </w:r>
          </w:p>
        </w:tc>
      </w:tr>
      <w:tr w:rsidR="008D503A" w14:paraId="3386B2B0" w14:textId="77777777">
        <w:tc>
          <w:tcPr>
            <w:tcW w:w="2000" w:type="dxa"/>
            <w:tcMar>
              <w:top w:w="80" w:type="dxa"/>
              <w:left w:w="100" w:type="dxa"/>
              <w:bottom w:w="80" w:type="dxa"/>
              <w:right w:w="100" w:type="dxa"/>
            </w:tcMar>
            <w:vAlign w:val="center"/>
          </w:tcPr>
          <w:p w14:paraId="40E35A7B"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Abstraction</w:t>
            </w:r>
          </w:p>
        </w:tc>
        <w:tc>
          <w:tcPr>
            <w:tcW w:w="3800" w:type="dxa"/>
            <w:tcMar>
              <w:top w:w="80" w:type="dxa"/>
              <w:left w:w="100" w:type="dxa"/>
              <w:bottom w:w="80" w:type="dxa"/>
              <w:right w:w="100" w:type="dxa"/>
            </w:tcMar>
            <w:vAlign w:val="center"/>
          </w:tcPr>
          <w:p w14:paraId="6D130A8E"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 xml:space="preserve">Subscription is abstract and requires </w:t>
            </w:r>
            <w:proofErr w:type="spellStart"/>
            <w:r>
              <w:rPr>
                <w:rFonts w:ascii="Times New Roman" w:hAnsi="Times New Roman" w:cs="Times New Roman"/>
                <w:sz w:val="26"/>
                <w:szCs w:val="26"/>
              </w:rPr>
              <w:t>getMonthlyCost</w:t>
            </w:r>
            <w:proofErr w:type="spellEnd"/>
            <w:r>
              <w:rPr>
                <w:rFonts w:ascii="Times New Roman" w:hAnsi="Times New Roman" w:cs="Times New Roman"/>
                <w:sz w:val="26"/>
                <w:szCs w:val="26"/>
              </w:rPr>
              <w:t>().</w:t>
            </w:r>
          </w:p>
        </w:tc>
        <w:tc>
          <w:tcPr>
            <w:tcW w:w="3500" w:type="dxa"/>
            <w:tcMar>
              <w:top w:w="80" w:type="dxa"/>
              <w:left w:w="100" w:type="dxa"/>
              <w:bottom w:w="80" w:type="dxa"/>
              <w:right w:w="100" w:type="dxa"/>
            </w:tcMar>
            <w:vAlign w:val="center"/>
          </w:tcPr>
          <w:p w14:paraId="0E88DCAE"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Budget calculations use Subscription references.</w:t>
            </w:r>
          </w:p>
        </w:tc>
      </w:tr>
      <w:tr w:rsidR="008D503A" w14:paraId="11310063" w14:textId="77777777">
        <w:tc>
          <w:tcPr>
            <w:tcW w:w="2000" w:type="dxa"/>
            <w:tcMar>
              <w:top w:w="80" w:type="dxa"/>
              <w:left w:w="100" w:type="dxa"/>
              <w:bottom w:w="80" w:type="dxa"/>
              <w:right w:w="100" w:type="dxa"/>
            </w:tcMar>
            <w:vAlign w:val="center"/>
          </w:tcPr>
          <w:p w14:paraId="5181DB9C"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Inheritance</w:t>
            </w:r>
          </w:p>
        </w:tc>
        <w:tc>
          <w:tcPr>
            <w:tcW w:w="3800" w:type="dxa"/>
            <w:tcMar>
              <w:top w:w="80" w:type="dxa"/>
              <w:left w:w="100" w:type="dxa"/>
              <w:bottom w:w="80" w:type="dxa"/>
              <w:right w:w="100" w:type="dxa"/>
            </w:tcMar>
            <w:vAlign w:val="center"/>
          </w:tcPr>
          <w:p w14:paraId="7DD2C90F"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MonthlySubscription</w:t>
            </w:r>
            <w:proofErr w:type="spellEnd"/>
            <w:r>
              <w:rPr>
                <w:rFonts w:ascii="Times New Roman" w:hAnsi="Times New Roman" w:cs="Times New Roman"/>
                <w:sz w:val="26"/>
                <w:szCs w:val="26"/>
              </w:rPr>
              <w:t xml:space="preserve"> and </w:t>
            </w:r>
            <w:proofErr w:type="spellStart"/>
            <w:r>
              <w:rPr>
                <w:rFonts w:ascii="Times New Roman" w:hAnsi="Times New Roman" w:cs="Times New Roman"/>
                <w:sz w:val="26"/>
                <w:szCs w:val="26"/>
              </w:rPr>
              <w:t>AnnualSubscription</w:t>
            </w:r>
            <w:proofErr w:type="spellEnd"/>
            <w:r>
              <w:rPr>
                <w:rFonts w:ascii="Times New Roman" w:hAnsi="Times New Roman" w:cs="Times New Roman"/>
                <w:sz w:val="26"/>
                <w:szCs w:val="26"/>
              </w:rPr>
              <w:t xml:space="preserve"> extend Subscription.</w:t>
            </w:r>
          </w:p>
        </w:tc>
        <w:tc>
          <w:tcPr>
            <w:tcW w:w="3500" w:type="dxa"/>
            <w:tcMar>
              <w:top w:w="80" w:type="dxa"/>
              <w:left w:w="100" w:type="dxa"/>
              <w:bottom w:w="80" w:type="dxa"/>
              <w:right w:w="100" w:type="dxa"/>
            </w:tcMar>
            <w:vAlign w:val="center"/>
          </w:tcPr>
          <w:p w14:paraId="1A78390A"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Shared fields and behavior are reused.</w:t>
            </w:r>
          </w:p>
        </w:tc>
      </w:tr>
      <w:tr w:rsidR="008D503A" w14:paraId="6BB5A51C" w14:textId="77777777">
        <w:tc>
          <w:tcPr>
            <w:tcW w:w="2000" w:type="dxa"/>
            <w:tcMar>
              <w:top w:w="80" w:type="dxa"/>
              <w:left w:w="100" w:type="dxa"/>
              <w:bottom w:w="80" w:type="dxa"/>
              <w:right w:w="100" w:type="dxa"/>
            </w:tcMar>
            <w:vAlign w:val="center"/>
          </w:tcPr>
          <w:p w14:paraId="1FE8A1F2"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Polymorphism</w:t>
            </w:r>
          </w:p>
        </w:tc>
        <w:tc>
          <w:tcPr>
            <w:tcW w:w="3800" w:type="dxa"/>
            <w:tcMar>
              <w:top w:w="80" w:type="dxa"/>
              <w:left w:w="100" w:type="dxa"/>
              <w:bottom w:w="80" w:type="dxa"/>
              <w:right w:w="100" w:type="dxa"/>
            </w:tcMar>
            <w:vAlign w:val="center"/>
          </w:tcPr>
          <w:p w14:paraId="3A997B6F"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Different concrete objects are handled through Subscription references.</w:t>
            </w:r>
          </w:p>
        </w:tc>
        <w:tc>
          <w:tcPr>
            <w:tcW w:w="3500" w:type="dxa"/>
            <w:tcMar>
              <w:top w:w="80" w:type="dxa"/>
              <w:left w:w="100" w:type="dxa"/>
              <w:bottom w:w="80" w:type="dxa"/>
              <w:right w:w="100" w:type="dxa"/>
            </w:tcMar>
            <w:vAlign w:val="center"/>
          </w:tcPr>
          <w:p w14:paraId="2D2125D8"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getMonthlyCost</w:t>
            </w:r>
            <w:proofErr w:type="spellEnd"/>
            <w:r>
              <w:rPr>
                <w:rFonts w:ascii="Times New Roman" w:hAnsi="Times New Roman" w:cs="Times New Roman"/>
                <w:sz w:val="26"/>
                <w:szCs w:val="26"/>
              </w:rPr>
              <w:t>() produces plan-specific results.</w:t>
            </w:r>
          </w:p>
        </w:tc>
      </w:tr>
      <w:tr w:rsidR="008D503A" w14:paraId="6CF33487" w14:textId="77777777">
        <w:tc>
          <w:tcPr>
            <w:tcW w:w="2000" w:type="dxa"/>
            <w:tcMar>
              <w:top w:w="80" w:type="dxa"/>
              <w:left w:w="100" w:type="dxa"/>
              <w:bottom w:w="80" w:type="dxa"/>
              <w:right w:w="100" w:type="dxa"/>
            </w:tcMar>
            <w:vAlign w:val="center"/>
          </w:tcPr>
          <w:p w14:paraId="328C149D"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Interface</w:t>
            </w:r>
          </w:p>
        </w:tc>
        <w:tc>
          <w:tcPr>
            <w:tcW w:w="3800" w:type="dxa"/>
            <w:tcMar>
              <w:top w:w="80" w:type="dxa"/>
              <w:left w:w="100" w:type="dxa"/>
              <w:bottom w:w="80" w:type="dxa"/>
              <w:right w:w="100" w:type="dxa"/>
            </w:tcMar>
            <w:vAlign w:val="center"/>
          </w:tcPr>
          <w:p w14:paraId="42FFA506"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 xml:space="preserve">Cancelable declares </w:t>
            </w:r>
            <w:proofErr w:type="spellStart"/>
            <w:r>
              <w:rPr>
                <w:rFonts w:ascii="Times New Roman" w:hAnsi="Times New Roman" w:cs="Times New Roman"/>
                <w:sz w:val="26"/>
                <w:szCs w:val="26"/>
              </w:rPr>
              <w:t>cancelSubscription</w:t>
            </w:r>
            <w:proofErr w:type="spellEnd"/>
            <w:r>
              <w:rPr>
                <w:rFonts w:ascii="Times New Roman" w:hAnsi="Times New Roman" w:cs="Times New Roman"/>
                <w:sz w:val="26"/>
                <w:szCs w:val="26"/>
              </w:rPr>
              <w:t>().</w:t>
            </w:r>
          </w:p>
        </w:tc>
        <w:tc>
          <w:tcPr>
            <w:tcW w:w="3500" w:type="dxa"/>
            <w:tcMar>
              <w:top w:w="80" w:type="dxa"/>
              <w:left w:w="100" w:type="dxa"/>
              <w:bottom w:w="80" w:type="dxa"/>
              <w:right w:w="100" w:type="dxa"/>
            </w:tcMar>
            <w:vAlign w:val="center"/>
          </w:tcPr>
          <w:p w14:paraId="646AB6C9"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Both concrete subscription classes implement the capability.</w:t>
            </w:r>
          </w:p>
        </w:tc>
      </w:tr>
      <w:tr w:rsidR="008D503A" w14:paraId="0B49A26F" w14:textId="77777777">
        <w:tc>
          <w:tcPr>
            <w:tcW w:w="2000" w:type="dxa"/>
            <w:tcMar>
              <w:top w:w="80" w:type="dxa"/>
              <w:left w:w="100" w:type="dxa"/>
              <w:bottom w:w="80" w:type="dxa"/>
              <w:right w:w="100" w:type="dxa"/>
            </w:tcMar>
            <w:vAlign w:val="center"/>
          </w:tcPr>
          <w:p w14:paraId="49331461"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Encapsulation</w:t>
            </w:r>
          </w:p>
        </w:tc>
        <w:tc>
          <w:tcPr>
            <w:tcW w:w="3800" w:type="dxa"/>
            <w:tcMar>
              <w:top w:w="80" w:type="dxa"/>
              <w:left w:w="100" w:type="dxa"/>
              <w:bottom w:w="80" w:type="dxa"/>
              <w:right w:w="100" w:type="dxa"/>
            </w:tcMar>
            <w:vAlign w:val="center"/>
          </w:tcPr>
          <w:p w14:paraId="47A1B850"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 xml:space="preserve">Subscription fields are private with </w:t>
            </w:r>
            <w:proofErr w:type="spellStart"/>
            <w:r>
              <w:rPr>
                <w:rFonts w:ascii="Times New Roman" w:hAnsi="Times New Roman" w:cs="Times New Roman"/>
                <w:sz w:val="26"/>
                <w:szCs w:val="26"/>
              </w:rPr>
              <w:t>accessors</w:t>
            </w:r>
            <w:proofErr w:type="spellEnd"/>
            <w:r>
              <w:rPr>
                <w:rFonts w:ascii="Times New Roman" w:hAnsi="Times New Roman" w:cs="Times New Roman"/>
                <w:sz w:val="26"/>
                <w:szCs w:val="26"/>
              </w:rPr>
              <w:t>/</w:t>
            </w:r>
            <w:proofErr w:type="spellStart"/>
            <w:r>
              <w:rPr>
                <w:rFonts w:ascii="Times New Roman" w:hAnsi="Times New Roman" w:cs="Times New Roman"/>
                <w:sz w:val="26"/>
                <w:szCs w:val="26"/>
              </w:rPr>
              <w:t>mutators</w:t>
            </w:r>
            <w:proofErr w:type="spellEnd"/>
            <w:r>
              <w:rPr>
                <w:rFonts w:ascii="Times New Roman" w:hAnsi="Times New Roman" w:cs="Times New Roman"/>
                <w:sz w:val="26"/>
                <w:szCs w:val="26"/>
              </w:rPr>
              <w:t>.</w:t>
            </w:r>
          </w:p>
        </w:tc>
        <w:tc>
          <w:tcPr>
            <w:tcW w:w="3500" w:type="dxa"/>
            <w:tcMar>
              <w:top w:w="80" w:type="dxa"/>
              <w:left w:w="100" w:type="dxa"/>
              <w:bottom w:w="80" w:type="dxa"/>
              <w:right w:w="100" w:type="dxa"/>
            </w:tcMar>
            <w:vAlign w:val="center"/>
          </w:tcPr>
          <w:p w14:paraId="22289E32"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 xml:space="preserve">State is controlled through methods such as </w:t>
            </w:r>
            <w:proofErr w:type="spellStart"/>
            <w:r>
              <w:rPr>
                <w:rFonts w:ascii="Times New Roman" w:hAnsi="Times New Roman" w:cs="Times New Roman"/>
                <w:sz w:val="26"/>
                <w:szCs w:val="26"/>
              </w:rPr>
              <w:t>getCost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isActive</w:t>
            </w:r>
            <w:proofErr w:type="spellEnd"/>
            <w:r>
              <w:rPr>
                <w:rFonts w:ascii="Times New Roman" w:hAnsi="Times New Roman" w:cs="Times New Roman"/>
                <w:sz w:val="26"/>
                <w:szCs w:val="26"/>
              </w:rPr>
              <w:t xml:space="preserve">() and </w:t>
            </w:r>
            <w:proofErr w:type="spellStart"/>
            <w:r>
              <w:rPr>
                <w:rFonts w:ascii="Times New Roman" w:hAnsi="Times New Roman" w:cs="Times New Roman"/>
                <w:sz w:val="26"/>
                <w:szCs w:val="26"/>
              </w:rPr>
              <w:t>setAutoRenew</w:t>
            </w:r>
            <w:proofErr w:type="spellEnd"/>
            <w:r>
              <w:rPr>
                <w:rFonts w:ascii="Times New Roman" w:hAnsi="Times New Roman" w:cs="Times New Roman"/>
                <w:sz w:val="26"/>
                <w:szCs w:val="26"/>
              </w:rPr>
              <w:t>().</w:t>
            </w:r>
          </w:p>
        </w:tc>
      </w:tr>
      <w:tr w:rsidR="008D503A" w14:paraId="54653CB9" w14:textId="77777777">
        <w:tc>
          <w:tcPr>
            <w:tcW w:w="2000" w:type="dxa"/>
            <w:tcMar>
              <w:top w:w="80" w:type="dxa"/>
              <w:left w:w="100" w:type="dxa"/>
              <w:bottom w:w="80" w:type="dxa"/>
              <w:right w:w="100" w:type="dxa"/>
            </w:tcMar>
            <w:vAlign w:val="center"/>
          </w:tcPr>
          <w:p w14:paraId="22E92DA1"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Overloading</w:t>
            </w:r>
          </w:p>
        </w:tc>
        <w:tc>
          <w:tcPr>
            <w:tcW w:w="3800" w:type="dxa"/>
            <w:tcMar>
              <w:top w:w="80" w:type="dxa"/>
              <w:left w:w="100" w:type="dxa"/>
              <w:bottom w:w="80" w:type="dxa"/>
              <w:right w:w="100" w:type="dxa"/>
            </w:tcMar>
            <w:vAlign w:val="center"/>
          </w:tcPr>
          <w:p w14:paraId="668840E5"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 xml:space="preserve">Constructor variants exist with/without </w:t>
            </w:r>
            <w:proofErr w:type="spellStart"/>
            <w:r>
              <w:rPr>
                <w:rFonts w:ascii="Times New Roman" w:hAnsi="Times New Roman" w:cs="Times New Roman"/>
                <w:sz w:val="26"/>
                <w:szCs w:val="26"/>
              </w:rPr>
              <w:t>sellerWebsite</w:t>
            </w:r>
            <w:proofErr w:type="spellEnd"/>
            <w:r>
              <w:rPr>
                <w:rFonts w:ascii="Times New Roman" w:hAnsi="Times New Roman" w:cs="Times New Roman"/>
                <w:sz w:val="26"/>
                <w:szCs w:val="26"/>
              </w:rPr>
              <w:t>.</w:t>
            </w:r>
          </w:p>
        </w:tc>
        <w:tc>
          <w:tcPr>
            <w:tcW w:w="3500" w:type="dxa"/>
            <w:tcMar>
              <w:top w:w="80" w:type="dxa"/>
              <w:left w:w="100" w:type="dxa"/>
              <w:bottom w:w="80" w:type="dxa"/>
              <w:right w:w="100" w:type="dxa"/>
            </w:tcMar>
            <w:vAlign w:val="center"/>
          </w:tcPr>
          <w:p w14:paraId="142E6F01"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Different initialization forms are supported.</w:t>
            </w:r>
          </w:p>
        </w:tc>
      </w:tr>
      <w:tr w:rsidR="008D503A" w14:paraId="678AC573" w14:textId="77777777">
        <w:tc>
          <w:tcPr>
            <w:tcW w:w="2000" w:type="dxa"/>
            <w:tcMar>
              <w:top w:w="80" w:type="dxa"/>
              <w:left w:w="100" w:type="dxa"/>
              <w:bottom w:w="80" w:type="dxa"/>
              <w:right w:w="100" w:type="dxa"/>
            </w:tcMar>
            <w:vAlign w:val="center"/>
          </w:tcPr>
          <w:p w14:paraId="4AD76A5C"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Overriding</w:t>
            </w:r>
          </w:p>
        </w:tc>
        <w:tc>
          <w:tcPr>
            <w:tcW w:w="3800" w:type="dxa"/>
            <w:tcMar>
              <w:top w:w="80" w:type="dxa"/>
              <w:left w:w="100" w:type="dxa"/>
              <w:bottom w:w="80" w:type="dxa"/>
              <w:right w:w="100" w:type="dxa"/>
            </w:tcMar>
            <w:vAlign w:val="center"/>
          </w:tcPr>
          <w:p w14:paraId="45182D81"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 xml:space="preserve">Concrete classes override </w:t>
            </w:r>
            <w:proofErr w:type="spellStart"/>
            <w:r>
              <w:rPr>
                <w:rFonts w:ascii="Times New Roman" w:hAnsi="Times New Roman" w:cs="Times New Roman"/>
                <w:sz w:val="26"/>
                <w:szCs w:val="26"/>
              </w:rPr>
              <w:t>getMonthlyCost</w:t>
            </w:r>
            <w:proofErr w:type="spellEnd"/>
            <w:r>
              <w:rPr>
                <w:rFonts w:ascii="Times New Roman" w:hAnsi="Times New Roman" w:cs="Times New Roman"/>
                <w:sz w:val="26"/>
                <w:szCs w:val="26"/>
              </w:rPr>
              <w:t xml:space="preserve">() and </w:t>
            </w:r>
            <w:proofErr w:type="spellStart"/>
            <w:r>
              <w:rPr>
                <w:rFonts w:ascii="Times New Roman" w:hAnsi="Times New Roman" w:cs="Times New Roman"/>
                <w:sz w:val="26"/>
                <w:szCs w:val="26"/>
              </w:rPr>
              <w:t>cancelSubscription</w:t>
            </w:r>
            <w:proofErr w:type="spellEnd"/>
            <w:r>
              <w:rPr>
                <w:rFonts w:ascii="Times New Roman" w:hAnsi="Times New Roman" w:cs="Times New Roman"/>
                <w:sz w:val="26"/>
                <w:szCs w:val="26"/>
              </w:rPr>
              <w:t>().</w:t>
            </w:r>
          </w:p>
        </w:tc>
        <w:tc>
          <w:tcPr>
            <w:tcW w:w="3500" w:type="dxa"/>
            <w:tcMar>
              <w:top w:w="80" w:type="dxa"/>
              <w:left w:w="100" w:type="dxa"/>
              <w:bottom w:w="80" w:type="dxa"/>
              <w:right w:w="100" w:type="dxa"/>
            </w:tcMar>
            <w:vAlign w:val="center"/>
          </w:tcPr>
          <w:p w14:paraId="4B967EC9"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Same method name has plan-specific behavior.</w:t>
            </w:r>
          </w:p>
        </w:tc>
      </w:tr>
    </w:tbl>
    <w:p w14:paraId="51C5C436" w14:textId="77777777" w:rsidR="008D503A" w:rsidRDefault="008D503A">
      <w:pPr>
        <w:spacing w:after="200"/>
        <w:rPr>
          <w:rFonts w:ascii="Times New Roman" w:hAnsi="Times New Roman" w:cs="Times New Roman"/>
          <w:sz w:val="26"/>
          <w:szCs w:val="26"/>
        </w:rPr>
      </w:pPr>
    </w:p>
    <w:p w14:paraId="2B0539FD"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The Subscription class also owns domain logic for masking card values and calculating renewal progress, keeping those behaviors close to the data they operate on.</w:t>
      </w:r>
    </w:p>
    <w:p w14:paraId="028E67BF" w14:textId="77777777" w:rsidR="008D503A" w:rsidRDefault="008D503A">
      <w:pPr>
        <w:spacing w:after="160" w:line="276" w:lineRule="auto"/>
        <w:rPr>
          <w:rFonts w:ascii="Times New Roman" w:hAnsi="Times New Roman" w:cs="Times New Roman"/>
          <w:sz w:val="26"/>
          <w:szCs w:val="26"/>
        </w:rPr>
      </w:pPr>
    </w:p>
    <w:p w14:paraId="2C2EACC8" w14:textId="77777777" w:rsidR="008D503A" w:rsidRDefault="008D503A">
      <w:pPr>
        <w:spacing w:after="160" w:line="276" w:lineRule="auto"/>
        <w:rPr>
          <w:rFonts w:ascii="Times New Roman" w:hAnsi="Times New Roman" w:cs="Times New Roman"/>
          <w:sz w:val="26"/>
          <w:szCs w:val="26"/>
        </w:rPr>
      </w:pPr>
    </w:p>
    <w:p w14:paraId="15A73673" w14:textId="77777777" w:rsidR="008D503A" w:rsidRDefault="008D503A">
      <w:pPr>
        <w:spacing w:after="160" w:line="276" w:lineRule="auto"/>
        <w:rPr>
          <w:rFonts w:ascii="Times New Roman" w:hAnsi="Times New Roman" w:cs="Times New Roman"/>
          <w:sz w:val="26"/>
          <w:szCs w:val="26"/>
        </w:rPr>
      </w:pPr>
    </w:p>
    <w:p w14:paraId="4AE09053" w14:textId="77777777" w:rsidR="008D503A" w:rsidRDefault="008D503A">
      <w:pPr>
        <w:spacing w:after="160" w:line="276" w:lineRule="auto"/>
        <w:rPr>
          <w:rFonts w:ascii="Times New Roman" w:hAnsi="Times New Roman" w:cs="Times New Roman"/>
          <w:sz w:val="26"/>
          <w:szCs w:val="26"/>
        </w:rPr>
      </w:pPr>
    </w:p>
    <w:p w14:paraId="240DA2FC" w14:textId="77777777" w:rsidR="008D503A" w:rsidRDefault="008D503A">
      <w:pPr>
        <w:spacing w:after="160" w:line="276" w:lineRule="auto"/>
        <w:rPr>
          <w:rFonts w:ascii="Times New Roman" w:hAnsi="Times New Roman" w:cs="Times New Roman"/>
          <w:sz w:val="26"/>
          <w:szCs w:val="26"/>
        </w:rPr>
      </w:pPr>
    </w:p>
    <w:p w14:paraId="3A32676D" w14:textId="77777777" w:rsidR="008D503A" w:rsidRDefault="008D503A">
      <w:pPr>
        <w:spacing w:after="160" w:line="276" w:lineRule="auto"/>
        <w:rPr>
          <w:rFonts w:ascii="Times New Roman" w:hAnsi="Times New Roman" w:cs="Times New Roman"/>
          <w:sz w:val="26"/>
          <w:szCs w:val="26"/>
        </w:rPr>
      </w:pPr>
    </w:p>
    <w:p w14:paraId="3AB69E2F" w14:textId="77777777" w:rsidR="008D503A" w:rsidRDefault="002F65CA">
      <w:pPr>
        <w:spacing w:after="160" w:line="276" w:lineRule="auto"/>
        <w:rPr>
          <w:rFonts w:ascii="Times New Roman" w:hAnsi="Times New Roman" w:cs="Times New Roman"/>
          <w:b/>
          <w:bCs/>
          <w:color w:val="4472C4" w:themeColor="accent1"/>
          <w:sz w:val="30"/>
          <w:szCs w:val="30"/>
        </w:rPr>
      </w:pPr>
      <w:r>
        <w:rPr>
          <w:rFonts w:ascii="Times New Roman" w:hAnsi="Times New Roman" w:cs="Times New Roman"/>
          <w:b/>
          <w:bCs/>
          <w:color w:val="4472C4" w:themeColor="accent1"/>
          <w:sz w:val="30"/>
          <w:szCs w:val="30"/>
        </w:rPr>
        <w:lastRenderedPageBreak/>
        <w:t xml:space="preserve">4.4  </w:t>
      </w:r>
      <w:r>
        <w:rPr>
          <w:rFonts w:ascii="Times New Roman" w:hAnsi="Times New Roman" w:cs="Times New Roman"/>
          <w:b/>
          <w:bCs/>
          <w:color w:val="4472C4" w:themeColor="accent1"/>
          <w:sz w:val="30"/>
          <w:szCs w:val="30"/>
        </w:rPr>
        <w:t>Flowchart</w:t>
      </w:r>
    </w:p>
    <w:p w14:paraId="0ADF45E6" w14:textId="77777777" w:rsidR="008D503A" w:rsidRDefault="002F65CA">
      <w:pPr>
        <w:spacing w:after="160" w:line="276" w:lineRule="auto"/>
        <w:rPr>
          <w:rFonts w:ascii="Times New Roman" w:hAnsi="Times New Roman" w:cs="Times New Roman"/>
          <w:b/>
          <w:bCs/>
          <w:color w:val="4472C4" w:themeColor="accent1"/>
          <w:sz w:val="30"/>
          <w:szCs w:val="30"/>
        </w:rPr>
      </w:pPr>
      <w:r>
        <w:rPr>
          <w:noProof/>
        </w:rPr>
        <w:drawing>
          <wp:inline distT="0" distB="0" distL="114300" distR="114300" wp14:anchorId="17C0C79A" wp14:editId="59B60EF9">
            <wp:extent cx="6080760" cy="8322310"/>
            <wp:effectExtent l="0" t="0" r="152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6080760" cy="8322310"/>
                    </a:xfrm>
                    <a:prstGeom prst="rect">
                      <a:avLst/>
                    </a:prstGeom>
                  </pic:spPr>
                </pic:pic>
              </a:graphicData>
            </a:graphic>
          </wp:inline>
        </w:drawing>
      </w:r>
    </w:p>
    <w:p w14:paraId="32892D58" w14:textId="77777777" w:rsidR="008D503A" w:rsidRDefault="002F65CA">
      <w:pPr>
        <w:spacing w:after="160" w:line="276" w:lineRule="auto"/>
        <w:rPr>
          <w:rFonts w:ascii="Times New Roman" w:hAnsi="Times New Roman" w:cs="Times New Roman"/>
          <w:b/>
          <w:bCs/>
          <w:color w:val="4472C4" w:themeColor="accent1"/>
          <w:sz w:val="30"/>
          <w:szCs w:val="30"/>
        </w:rPr>
      </w:pPr>
      <w:r>
        <w:rPr>
          <w:rFonts w:ascii="Times New Roman" w:hAnsi="Times New Roman" w:cs="Times New Roman"/>
          <w:b/>
          <w:bCs/>
          <w:color w:val="4472C4" w:themeColor="accent1"/>
          <w:sz w:val="30"/>
          <w:szCs w:val="30"/>
        </w:rPr>
        <w:lastRenderedPageBreak/>
        <w:t xml:space="preserve">4.5 </w:t>
      </w:r>
      <w:r>
        <w:rPr>
          <w:rFonts w:ascii="Times New Roman" w:hAnsi="Times New Roman" w:cs="Times New Roman"/>
          <w:b/>
          <w:bCs/>
          <w:color w:val="4472C4" w:themeColor="accent1"/>
          <w:sz w:val="30"/>
          <w:szCs w:val="30"/>
        </w:rPr>
        <w:t>UML Diagram</w:t>
      </w:r>
    </w:p>
    <w:p w14:paraId="539D69ED" w14:textId="77777777" w:rsidR="008D503A" w:rsidRDefault="002F65CA">
      <w:pPr>
        <w:spacing w:after="160" w:line="276" w:lineRule="auto"/>
        <w:rPr>
          <w:rFonts w:ascii="Times New Roman" w:hAnsi="Times New Roman" w:cs="Times New Roman"/>
          <w:b/>
          <w:bCs/>
          <w:color w:val="4472C4" w:themeColor="accent1"/>
          <w:sz w:val="30"/>
          <w:szCs w:val="30"/>
        </w:rPr>
      </w:pPr>
      <w:r>
        <w:rPr>
          <w:noProof/>
        </w:rPr>
        <w:drawing>
          <wp:inline distT="0" distB="0" distL="114300" distR="114300" wp14:anchorId="386950DB" wp14:editId="3B4FB8B3">
            <wp:extent cx="6300470" cy="7707630"/>
            <wp:effectExtent l="0" t="0" r="5080" b="762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1"/>
                    <a:stretch>
                      <a:fillRect/>
                    </a:stretch>
                  </pic:blipFill>
                  <pic:spPr>
                    <a:xfrm>
                      <a:off x="0" y="0"/>
                      <a:ext cx="6300470" cy="7707630"/>
                    </a:xfrm>
                    <a:prstGeom prst="rect">
                      <a:avLst/>
                    </a:prstGeom>
                    <a:noFill/>
                    <a:ln>
                      <a:noFill/>
                    </a:ln>
                  </pic:spPr>
                </pic:pic>
              </a:graphicData>
            </a:graphic>
          </wp:inline>
        </w:drawing>
      </w:r>
    </w:p>
    <w:p w14:paraId="58F58495" w14:textId="77777777" w:rsidR="008D503A" w:rsidRDefault="008D503A">
      <w:pPr>
        <w:pStyle w:val="Heading1"/>
        <w:rPr>
          <w:rFonts w:ascii="Times New Roman" w:hAnsi="Times New Roman" w:cs="Times New Roman"/>
          <w:sz w:val="26"/>
          <w:szCs w:val="26"/>
        </w:rPr>
      </w:pPr>
      <w:bookmarkStart w:id="15" w:name="_Toc237732291"/>
    </w:p>
    <w:p w14:paraId="5DEC4003" w14:textId="77777777" w:rsidR="008D503A" w:rsidRDefault="002F65CA">
      <w:pPr>
        <w:pStyle w:val="Heading1"/>
        <w:rPr>
          <w:rFonts w:ascii="Times New Roman" w:hAnsi="Times New Roman" w:cs="Times New Roman"/>
          <w:sz w:val="26"/>
          <w:szCs w:val="26"/>
        </w:rPr>
      </w:pPr>
      <w:r>
        <w:rPr>
          <w:rFonts w:ascii="Times New Roman" w:hAnsi="Times New Roman" w:cs="Times New Roman"/>
          <w:sz w:val="26"/>
          <w:szCs w:val="26"/>
        </w:rPr>
        <w:lastRenderedPageBreak/>
        <w:t>5. Implementation</w:t>
      </w:r>
      <w:bookmarkEnd w:id="15"/>
    </w:p>
    <w:p w14:paraId="4B60A4E8" w14:textId="77777777" w:rsidR="008D503A" w:rsidRDefault="002F65CA">
      <w:pPr>
        <w:pStyle w:val="Heading2"/>
        <w:rPr>
          <w:rFonts w:ascii="Times New Roman" w:hAnsi="Times New Roman" w:cs="Times New Roman"/>
          <w:sz w:val="26"/>
          <w:szCs w:val="26"/>
        </w:rPr>
      </w:pPr>
      <w:bookmarkStart w:id="16" w:name="_Toc237732292"/>
      <w:r>
        <w:rPr>
          <w:rFonts w:ascii="Times New Roman" w:hAnsi="Times New Roman" w:cs="Times New Roman"/>
          <w:sz w:val="26"/>
          <w:szCs w:val="26"/>
        </w:rPr>
        <w:t>5.1 Authentication Workflow</w:t>
      </w:r>
      <w:bookmarkEnd w:id="16"/>
    </w:p>
    <w:p w14:paraId="55A32EBF" w14:textId="77777777" w:rsidR="008D503A" w:rsidRDefault="002F65CA">
      <w:pPr>
        <w:spacing w:after="200"/>
        <w:jc w:val="center"/>
        <w:rPr>
          <w:rFonts w:ascii="Times New Roman" w:hAnsi="Times New Roman" w:cs="Times New Roman"/>
          <w:sz w:val="26"/>
          <w:szCs w:val="26"/>
        </w:rPr>
      </w:pPr>
      <w:r>
        <w:rPr>
          <w:rFonts w:ascii="Times New Roman" w:hAnsi="Times New Roman" w:cs="Times New Roman"/>
          <w:i/>
          <w:iCs/>
          <w:sz w:val="26"/>
          <w:szCs w:val="26"/>
        </w:rPr>
        <w:t>Input  →  Safe-pass validation  →  Read credentials  →  Decrypt + compare  →  Load user file  →  Dashboard</w:t>
      </w:r>
    </w:p>
    <w:p w14:paraId="704546C0"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The safe pass must contain exactly six alphanumeric characters.</w:t>
      </w:r>
    </w:p>
    <w:p w14:paraId="2CB82D23"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Three failed login attempts disable the login controls.</w:t>
      </w:r>
    </w:p>
    <w:p w14:paraId="30A85515"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 xml:space="preserve">Successful authentication sets </w:t>
      </w:r>
      <w:proofErr w:type="spellStart"/>
      <w:r>
        <w:rPr>
          <w:rFonts w:ascii="Times New Roman" w:hAnsi="Times New Roman" w:cs="Times New Roman"/>
          <w:sz w:val="26"/>
          <w:szCs w:val="26"/>
        </w:rPr>
        <w:t>Main.currentUser</w:t>
      </w:r>
      <w:proofErr w:type="spellEnd"/>
      <w:r>
        <w:rPr>
          <w:rFonts w:ascii="Times New Roman" w:hAnsi="Times New Roman" w:cs="Times New Roman"/>
          <w:sz w:val="26"/>
          <w:szCs w:val="26"/>
        </w:rPr>
        <w:t xml:space="preserve"> and loads that user's subscription file.</w:t>
      </w:r>
    </w:p>
    <w:p w14:paraId="44D4D767" w14:textId="77777777" w:rsidR="008D503A" w:rsidRDefault="002F65CA">
      <w:pPr>
        <w:pStyle w:val="Heading2"/>
        <w:rPr>
          <w:rFonts w:ascii="Times New Roman" w:hAnsi="Times New Roman" w:cs="Times New Roman"/>
          <w:sz w:val="26"/>
          <w:szCs w:val="26"/>
        </w:rPr>
      </w:pPr>
      <w:bookmarkStart w:id="17" w:name="_Toc237732293"/>
      <w:r>
        <w:rPr>
          <w:rFonts w:ascii="Times New Roman" w:hAnsi="Times New Roman" w:cs="Times New Roman"/>
          <w:sz w:val="26"/>
          <w:szCs w:val="26"/>
        </w:rPr>
        <w:t>5.2 Adding a Subscription</w:t>
      </w:r>
      <w:bookmarkEnd w:id="17"/>
    </w:p>
    <w:p w14:paraId="34585CEA" w14:textId="77777777" w:rsidR="008D503A" w:rsidRDefault="002F65CA">
      <w:pPr>
        <w:spacing w:after="200"/>
        <w:jc w:val="center"/>
        <w:rPr>
          <w:rFonts w:ascii="Times New Roman" w:hAnsi="Times New Roman" w:cs="Times New Roman"/>
          <w:sz w:val="26"/>
          <w:szCs w:val="26"/>
        </w:rPr>
      </w:pPr>
      <w:r>
        <w:rPr>
          <w:rFonts w:ascii="Times New Roman" w:hAnsi="Times New Roman" w:cs="Times New Roman"/>
          <w:i/>
          <w:iCs/>
          <w:sz w:val="26"/>
          <w:szCs w:val="26"/>
        </w:rPr>
        <w:t>Form input  →  Validate  →  Calculate renewal  →  Create subclass  →  Save object  →  Refresh dashboard</w:t>
      </w:r>
    </w:p>
    <w:p w14:paraId="3CF15653"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Monthly plans may request a number of months; annual plans use one year.</w:t>
      </w:r>
    </w:p>
    <w:p w14:paraId="1189756A"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 xml:space="preserve">Gift card input is validated with a custom </w:t>
      </w:r>
      <w:proofErr w:type="spellStart"/>
      <w:r>
        <w:rPr>
          <w:rFonts w:ascii="Times New Roman" w:hAnsi="Times New Roman" w:cs="Times New Roman"/>
          <w:sz w:val="26"/>
          <w:szCs w:val="26"/>
        </w:rPr>
        <w:t>InvalidGiftCardException</w:t>
      </w:r>
      <w:proofErr w:type="spellEnd"/>
      <w:r>
        <w:rPr>
          <w:rFonts w:ascii="Times New Roman" w:hAnsi="Times New Roman" w:cs="Times New Roman"/>
          <w:sz w:val="26"/>
          <w:szCs w:val="26"/>
        </w:rPr>
        <w:t>.</w:t>
      </w:r>
    </w:p>
    <w:p w14:paraId="616A0D04"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 xml:space="preserve">The selected plan determines whether </w:t>
      </w:r>
      <w:proofErr w:type="spellStart"/>
      <w:r>
        <w:rPr>
          <w:rFonts w:ascii="Times New Roman" w:hAnsi="Times New Roman" w:cs="Times New Roman"/>
          <w:sz w:val="26"/>
          <w:szCs w:val="26"/>
        </w:rPr>
        <w:t>MonthlySubscription</w:t>
      </w:r>
      <w:proofErr w:type="spellEnd"/>
      <w:r>
        <w:rPr>
          <w:rFonts w:ascii="Times New Roman" w:hAnsi="Times New Roman" w:cs="Times New Roman"/>
          <w:sz w:val="26"/>
          <w:szCs w:val="26"/>
        </w:rPr>
        <w:t xml:space="preserve"> or </w:t>
      </w:r>
      <w:proofErr w:type="spellStart"/>
      <w:r>
        <w:rPr>
          <w:rFonts w:ascii="Times New Roman" w:hAnsi="Times New Roman" w:cs="Times New Roman"/>
          <w:sz w:val="26"/>
          <w:szCs w:val="26"/>
        </w:rPr>
        <w:t>AnnualSubscription</w:t>
      </w:r>
      <w:proofErr w:type="spellEnd"/>
      <w:r>
        <w:rPr>
          <w:rFonts w:ascii="Times New Roman" w:hAnsi="Times New Roman" w:cs="Times New Roman"/>
          <w:sz w:val="26"/>
          <w:szCs w:val="26"/>
        </w:rPr>
        <w:t xml:space="preserve"> is constructed.</w:t>
      </w:r>
    </w:p>
    <w:p w14:paraId="3C82446B"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 xml:space="preserve">The object is added to </w:t>
      </w:r>
      <w:proofErr w:type="spellStart"/>
      <w:r>
        <w:rPr>
          <w:rFonts w:ascii="Times New Roman" w:hAnsi="Times New Roman" w:cs="Times New Roman"/>
          <w:sz w:val="26"/>
          <w:szCs w:val="26"/>
        </w:rPr>
        <w:t>Main.subscriptions</w:t>
      </w:r>
      <w:proofErr w:type="spellEnd"/>
      <w:r>
        <w:rPr>
          <w:rFonts w:ascii="Times New Roman" w:hAnsi="Times New Roman" w:cs="Times New Roman"/>
          <w:sz w:val="26"/>
          <w:szCs w:val="26"/>
        </w:rPr>
        <w:t xml:space="preserve"> and persisted through </w:t>
      </w:r>
      <w:proofErr w:type="spellStart"/>
      <w:r>
        <w:rPr>
          <w:rFonts w:ascii="Times New Roman" w:hAnsi="Times New Roman" w:cs="Times New Roman"/>
          <w:sz w:val="26"/>
          <w:szCs w:val="26"/>
        </w:rPr>
        <w:t>FileManager.saveFile</w:t>
      </w:r>
      <w:proofErr w:type="spellEnd"/>
      <w:r>
        <w:rPr>
          <w:rFonts w:ascii="Times New Roman" w:hAnsi="Times New Roman" w:cs="Times New Roman"/>
          <w:sz w:val="26"/>
          <w:szCs w:val="26"/>
        </w:rPr>
        <w:t>().</w:t>
      </w:r>
    </w:p>
    <w:p w14:paraId="6C87A146" w14:textId="77777777" w:rsidR="008D503A" w:rsidRDefault="002F65CA">
      <w:pPr>
        <w:pStyle w:val="Heading2"/>
        <w:rPr>
          <w:rFonts w:ascii="Times New Roman" w:hAnsi="Times New Roman" w:cs="Times New Roman"/>
          <w:sz w:val="26"/>
          <w:szCs w:val="26"/>
        </w:rPr>
      </w:pPr>
      <w:bookmarkStart w:id="18" w:name="_Toc237732294"/>
      <w:r>
        <w:rPr>
          <w:rFonts w:ascii="Times New Roman" w:hAnsi="Times New Roman" w:cs="Times New Roman"/>
          <w:sz w:val="26"/>
          <w:szCs w:val="26"/>
        </w:rPr>
        <w:t>5.3 Details and Cancellation</w:t>
      </w:r>
      <w:bookmarkEnd w:id="18"/>
    </w:p>
    <w:p w14:paraId="2A42E38E" w14:textId="77777777" w:rsidR="008D503A" w:rsidRDefault="002F65CA">
      <w:pPr>
        <w:spacing w:after="200"/>
        <w:jc w:val="center"/>
        <w:rPr>
          <w:rFonts w:ascii="Times New Roman" w:hAnsi="Times New Roman" w:cs="Times New Roman"/>
          <w:sz w:val="26"/>
          <w:szCs w:val="26"/>
        </w:rPr>
      </w:pPr>
      <w:r>
        <w:rPr>
          <w:rFonts w:ascii="Times New Roman" w:hAnsi="Times New Roman" w:cs="Times New Roman"/>
          <w:i/>
          <w:iCs/>
          <w:sz w:val="26"/>
          <w:szCs w:val="26"/>
        </w:rPr>
        <w:t>Select record  →  Verify email/password  →  Details or cancel  →  Persist</w:t>
      </w:r>
    </w:p>
    <w:p w14:paraId="6320926E"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The details dialog verifies the subscription credentials before revealing information.</w:t>
      </w:r>
    </w:p>
    <w:p w14:paraId="739E699D"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Auto-renewal can be toggled and saved.</w:t>
      </w:r>
    </w:p>
    <w:p w14:paraId="1F469C35"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 xml:space="preserve">Cancellation checks the Cancelable interface before invoking </w:t>
      </w:r>
      <w:proofErr w:type="spellStart"/>
      <w:r>
        <w:rPr>
          <w:rFonts w:ascii="Times New Roman" w:hAnsi="Times New Roman" w:cs="Times New Roman"/>
          <w:sz w:val="26"/>
          <w:szCs w:val="26"/>
        </w:rPr>
        <w:t>cancelSubscription</w:t>
      </w:r>
      <w:proofErr w:type="spellEnd"/>
      <w:r>
        <w:rPr>
          <w:rFonts w:ascii="Times New Roman" w:hAnsi="Times New Roman" w:cs="Times New Roman"/>
          <w:sz w:val="26"/>
          <w:szCs w:val="26"/>
        </w:rPr>
        <w:t>().</w:t>
      </w:r>
    </w:p>
    <w:p w14:paraId="72E34D94" w14:textId="77777777" w:rsidR="008D503A" w:rsidRDefault="002F65CA">
      <w:pPr>
        <w:pStyle w:val="Heading2"/>
        <w:rPr>
          <w:rFonts w:ascii="Times New Roman" w:hAnsi="Times New Roman" w:cs="Times New Roman"/>
          <w:sz w:val="26"/>
          <w:szCs w:val="26"/>
        </w:rPr>
      </w:pPr>
      <w:bookmarkStart w:id="19" w:name="_Toc237732295"/>
      <w:r>
        <w:rPr>
          <w:rFonts w:ascii="Times New Roman" w:hAnsi="Times New Roman" w:cs="Times New Roman"/>
          <w:sz w:val="26"/>
          <w:szCs w:val="26"/>
        </w:rPr>
        <w:t>5.4 Swing Interface and Interaction Model</w:t>
      </w:r>
      <w:bookmarkEnd w:id="19"/>
    </w:p>
    <w:p w14:paraId="15242D0A"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 xml:space="preserve">The user interface is implemented entirely with Java Swing. </w:t>
      </w:r>
      <w:proofErr w:type="spellStart"/>
      <w:r>
        <w:rPr>
          <w:rFonts w:ascii="Times New Roman" w:hAnsi="Times New Roman" w:cs="Times New Roman"/>
          <w:sz w:val="26"/>
          <w:szCs w:val="26"/>
        </w:rPr>
        <w:t>SubscriptionManager</w:t>
      </w:r>
      <w:proofErr w:type="spellEnd"/>
      <w:r>
        <w:rPr>
          <w:rFonts w:ascii="Times New Roman" w:hAnsi="Times New Roman" w:cs="Times New Roman"/>
          <w:sz w:val="26"/>
          <w:szCs w:val="26"/>
        </w:rPr>
        <w:t xml:space="preserve"> is the largest presentation/controller class and constructs the dashboard, navigation tabs, search view, add form, admin panel and subscription detail dialogs.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00"/>
      </w:tblGrid>
      <w:tr w:rsidR="008D503A" w14:paraId="47E11EDE" w14:textId="77777777">
        <w:trPr>
          <w:tblHeader/>
        </w:trPr>
        <w:tc>
          <w:tcPr>
            <w:tcW w:w="3200" w:type="dxa"/>
            <w:shd w:val="clear" w:color="auto" w:fill="D9E2F3"/>
            <w:tcMar>
              <w:top w:w="80" w:type="dxa"/>
              <w:left w:w="100" w:type="dxa"/>
              <w:bottom w:w="80" w:type="dxa"/>
              <w:right w:w="100" w:type="dxa"/>
            </w:tcMar>
            <w:vAlign w:val="center"/>
          </w:tcPr>
          <w:p w14:paraId="27E09F4B"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Component</w:t>
            </w:r>
          </w:p>
        </w:tc>
        <w:tc>
          <w:tcPr>
            <w:tcW w:w="6100" w:type="dxa"/>
            <w:shd w:val="clear" w:color="auto" w:fill="D9E2F3"/>
            <w:tcMar>
              <w:top w:w="80" w:type="dxa"/>
              <w:left w:w="100" w:type="dxa"/>
              <w:bottom w:w="80" w:type="dxa"/>
              <w:right w:w="100" w:type="dxa"/>
            </w:tcMar>
            <w:vAlign w:val="center"/>
          </w:tcPr>
          <w:p w14:paraId="6F4BBEBC"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Role</w:t>
            </w:r>
          </w:p>
        </w:tc>
      </w:tr>
      <w:tr w:rsidR="008D503A" w14:paraId="5AB38CDD" w14:textId="77777777">
        <w:tc>
          <w:tcPr>
            <w:tcW w:w="3200" w:type="dxa"/>
            <w:tcMar>
              <w:top w:w="80" w:type="dxa"/>
              <w:left w:w="100" w:type="dxa"/>
              <w:bottom w:w="80" w:type="dxa"/>
              <w:right w:w="100" w:type="dxa"/>
            </w:tcMar>
            <w:vAlign w:val="center"/>
          </w:tcPr>
          <w:p w14:paraId="226A0C22"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JFrame</w:t>
            </w:r>
            <w:proofErr w:type="spellEnd"/>
          </w:p>
        </w:tc>
        <w:tc>
          <w:tcPr>
            <w:tcW w:w="6100" w:type="dxa"/>
            <w:tcMar>
              <w:top w:w="80" w:type="dxa"/>
              <w:left w:w="100" w:type="dxa"/>
              <w:bottom w:w="80" w:type="dxa"/>
              <w:right w:w="100" w:type="dxa"/>
            </w:tcMar>
            <w:vAlign w:val="center"/>
          </w:tcPr>
          <w:p w14:paraId="596033E4"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Login and dashboard windows</w:t>
            </w:r>
          </w:p>
        </w:tc>
      </w:tr>
      <w:tr w:rsidR="008D503A" w14:paraId="3782912F" w14:textId="77777777">
        <w:tc>
          <w:tcPr>
            <w:tcW w:w="3200" w:type="dxa"/>
            <w:tcMar>
              <w:top w:w="80" w:type="dxa"/>
              <w:left w:w="100" w:type="dxa"/>
              <w:bottom w:w="80" w:type="dxa"/>
              <w:right w:w="100" w:type="dxa"/>
            </w:tcMar>
            <w:vAlign w:val="center"/>
          </w:tcPr>
          <w:p w14:paraId="352FEEBA"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JDialog</w:t>
            </w:r>
            <w:proofErr w:type="spellEnd"/>
          </w:p>
        </w:tc>
        <w:tc>
          <w:tcPr>
            <w:tcW w:w="6100" w:type="dxa"/>
            <w:tcMar>
              <w:top w:w="80" w:type="dxa"/>
              <w:left w:w="100" w:type="dxa"/>
              <w:bottom w:w="80" w:type="dxa"/>
              <w:right w:w="100" w:type="dxa"/>
            </w:tcMar>
            <w:vAlign w:val="center"/>
          </w:tcPr>
          <w:p w14:paraId="0AE61364"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Registration, reset, verification and details</w:t>
            </w:r>
          </w:p>
        </w:tc>
      </w:tr>
      <w:tr w:rsidR="008D503A" w14:paraId="6DF99E6A" w14:textId="77777777">
        <w:tc>
          <w:tcPr>
            <w:tcW w:w="3200" w:type="dxa"/>
            <w:tcMar>
              <w:top w:w="80" w:type="dxa"/>
              <w:left w:w="100" w:type="dxa"/>
              <w:bottom w:w="80" w:type="dxa"/>
              <w:right w:w="100" w:type="dxa"/>
            </w:tcMar>
            <w:vAlign w:val="center"/>
          </w:tcPr>
          <w:p w14:paraId="27089836"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JTabbedPane</w:t>
            </w:r>
            <w:proofErr w:type="spellEnd"/>
          </w:p>
        </w:tc>
        <w:tc>
          <w:tcPr>
            <w:tcW w:w="6100" w:type="dxa"/>
            <w:tcMar>
              <w:top w:w="80" w:type="dxa"/>
              <w:left w:w="100" w:type="dxa"/>
              <w:bottom w:w="80" w:type="dxa"/>
              <w:right w:w="100" w:type="dxa"/>
            </w:tcMar>
            <w:vAlign w:val="center"/>
          </w:tcPr>
          <w:p w14:paraId="0FC404D2"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Budget, subscribed, expired, search, add, admin and About Us navigation</w:t>
            </w:r>
          </w:p>
        </w:tc>
      </w:tr>
      <w:tr w:rsidR="008D503A" w14:paraId="240CD6C8" w14:textId="77777777">
        <w:tc>
          <w:tcPr>
            <w:tcW w:w="3200" w:type="dxa"/>
            <w:tcMar>
              <w:top w:w="80" w:type="dxa"/>
              <w:left w:w="100" w:type="dxa"/>
              <w:bottom w:w="80" w:type="dxa"/>
              <w:right w:w="100" w:type="dxa"/>
            </w:tcMar>
            <w:vAlign w:val="center"/>
          </w:tcPr>
          <w:p w14:paraId="1C3F3635"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JTable</w:t>
            </w:r>
            <w:proofErr w:type="spellEnd"/>
          </w:p>
        </w:tc>
        <w:tc>
          <w:tcPr>
            <w:tcW w:w="6100" w:type="dxa"/>
            <w:tcMar>
              <w:top w:w="80" w:type="dxa"/>
              <w:left w:w="100" w:type="dxa"/>
              <w:bottom w:w="80" w:type="dxa"/>
              <w:right w:w="100" w:type="dxa"/>
            </w:tcMar>
            <w:vAlign w:val="center"/>
          </w:tcPr>
          <w:p w14:paraId="400F3FBC"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Admin user and subscription tables</w:t>
            </w:r>
          </w:p>
        </w:tc>
      </w:tr>
      <w:tr w:rsidR="008D503A" w14:paraId="44615F9B" w14:textId="77777777">
        <w:tc>
          <w:tcPr>
            <w:tcW w:w="3200" w:type="dxa"/>
            <w:tcMar>
              <w:top w:w="80" w:type="dxa"/>
              <w:left w:w="100" w:type="dxa"/>
              <w:bottom w:w="80" w:type="dxa"/>
              <w:right w:w="100" w:type="dxa"/>
            </w:tcMar>
            <w:vAlign w:val="center"/>
          </w:tcPr>
          <w:p w14:paraId="1B987513"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lastRenderedPageBreak/>
              <w:t>JProgressBar</w:t>
            </w:r>
            <w:proofErr w:type="spellEnd"/>
          </w:p>
        </w:tc>
        <w:tc>
          <w:tcPr>
            <w:tcW w:w="6100" w:type="dxa"/>
            <w:tcMar>
              <w:top w:w="80" w:type="dxa"/>
              <w:left w:w="100" w:type="dxa"/>
              <w:bottom w:w="80" w:type="dxa"/>
              <w:right w:w="100" w:type="dxa"/>
            </w:tcMar>
            <w:vAlign w:val="center"/>
          </w:tcPr>
          <w:p w14:paraId="42D01924"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Renewal and budget visualization</w:t>
            </w:r>
          </w:p>
        </w:tc>
      </w:tr>
      <w:tr w:rsidR="008D503A" w14:paraId="66D556D2" w14:textId="77777777">
        <w:tc>
          <w:tcPr>
            <w:tcW w:w="3200" w:type="dxa"/>
            <w:tcMar>
              <w:top w:w="80" w:type="dxa"/>
              <w:left w:w="100" w:type="dxa"/>
              <w:bottom w:w="80" w:type="dxa"/>
              <w:right w:w="100" w:type="dxa"/>
            </w:tcMar>
            <w:vAlign w:val="center"/>
          </w:tcPr>
          <w:p w14:paraId="669D9BDE"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JOptionPane</w:t>
            </w:r>
            <w:proofErr w:type="spellEnd"/>
          </w:p>
        </w:tc>
        <w:tc>
          <w:tcPr>
            <w:tcW w:w="6100" w:type="dxa"/>
            <w:tcMar>
              <w:top w:w="80" w:type="dxa"/>
              <w:left w:w="100" w:type="dxa"/>
              <w:bottom w:w="80" w:type="dxa"/>
              <w:right w:w="100" w:type="dxa"/>
            </w:tcMar>
            <w:vAlign w:val="center"/>
          </w:tcPr>
          <w:p w14:paraId="47717654"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Confirmation, error and status messages</w:t>
            </w:r>
          </w:p>
        </w:tc>
      </w:tr>
    </w:tbl>
    <w:p w14:paraId="21709C1E" w14:textId="77777777" w:rsidR="008D503A" w:rsidRDefault="008D503A">
      <w:pPr>
        <w:spacing w:after="200"/>
        <w:rPr>
          <w:rFonts w:ascii="Times New Roman" w:hAnsi="Times New Roman" w:cs="Times New Roman"/>
          <w:sz w:val="26"/>
          <w:szCs w:val="26"/>
        </w:rPr>
      </w:pPr>
    </w:p>
    <w:p w14:paraId="7821FEF7" w14:textId="77777777" w:rsidR="008D503A" w:rsidRDefault="002F65CA">
      <w:pPr>
        <w:pStyle w:val="Heading2"/>
        <w:rPr>
          <w:rFonts w:ascii="Times New Roman" w:hAnsi="Times New Roman" w:cs="Times New Roman"/>
          <w:sz w:val="26"/>
          <w:szCs w:val="26"/>
        </w:rPr>
      </w:pPr>
      <w:bookmarkStart w:id="20" w:name="_Toc237732296"/>
      <w:r>
        <w:rPr>
          <w:rFonts w:ascii="Times New Roman" w:hAnsi="Times New Roman" w:cs="Times New Roman"/>
          <w:sz w:val="26"/>
          <w:szCs w:val="26"/>
        </w:rPr>
        <w:t>5.5 Event-Driven Behavior</w:t>
      </w:r>
      <w:bookmarkEnd w:id="20"/>
    </w:p>
    <w:p w14:paraId="4B3F424A"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 xml:space="preserve">Buttons use </w:t>
      </w:r>
      <w:proofErr w:type="spellStart"/>
      <w:r>
        <w:rPr>
          <w:rFonts w:ascii="Times New Roman" w:hAnsi="Times New Roman" w:cs="Times New Roman"/>
          <w:sz w:val="26"/>
          <w:szCs w:val="26"/>
        </w:rPr>
        <w:t>ActionListener</w:t>
      </w:r>
      <w:proofErr w:type="spellEnd"/>
      <w:r>
        <w:rPr>
          <w:rFonts w:ascii="Times New Roman" w:hAnsi="Times New Roman" w:cs="Times New Roman"/>
          <w:sz w:val="26"/>
          <w:szCs w:val="26"/>
        </w:rPr>
        <w:t xml:space="preserve"> callbacks and lambda expressions.</w:t>
      </w:r>
    </w:p>
    <w:p w14:paraId="54DEF4C3"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 xml:space="preserve">The search field updates results through a </w:t>
      </w:r>
      <w:proofErr w:type="spellStart"/>
      <w:r>
        <w:rPr>
          <w:rFonts w:ascii="Times New Roman" w:hAnsi="Times New Roman" w:cs="Times New Roman"/>
          <w:sz w:val="26"/>
          <w:szCs w:val="26"/>
        </w:rPr>
        <w:t>KeyAdapter</w:t>
      </w:r>
      <w:proofErr w:type="spellEnd"/>
      <w:r>
        <w:rPr>
          <w:rFonts w:ascii="Times New Roman" w:hAnsi="Times New Roman" w:cs="Times New Roman"/>
          <w:sz w:val="26"/>
          <w:szCs w:val="26"/>
        </w:rPr>
        <w:t>.</w:t>
      </w:r>
    </w:p>
    <w:p w14:paraId="0860BB8E"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A Swing Timer refreshes renewal progress every second.</w:t>
      </w:r>
    </w:p>
    <w:p w14:paraId="0207DA7B"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 xml:space="preserve">A </w:t>
      </w:r>
      <w:proofErr w:type="spellStart"/>
      <w:r>
        <w:rPr>
          <w:rFonts w:ascii="Times New Roman" w:hAnsi="Times New Roman" w:cs="Times New Roman"/>
          <w:sz w:val="26"/>
          <w:szCs w:val="26"/>
        </w:rPr>
        <w:t>WindowAdapter</w:t>
      </w:r>
      <w:proofErr w:type="spellEnd"/>
      <w:r>
        <w:rPr>
          <w:rFonts w:ascii="Times New Roman" w:hAnsi="Times New Roman" w:cs="Times New Roman"/>
          <w:sz w:val="26"/>
          <w:szCs w:val="26"/>
        </w:rPr>
        <w:t xml:space="preserve"> stops the timer when the window closes.</w:t>
      </w:r>
    </w:p>
    <w:p w14:paraId="02555463" w14:textId="77777777" w:rsidR="008D503A" w:rsidRDefault="002F65CA">
      <w:pPr>
        <w:pStyle w:val="ListParagraph"/>
        <w:numPr>
          <w:ilvl w:val="0"/>
          <w:numId w:val="2"/>
        </w:numPr>
        <w:spacing w:after="80"/>
        <w:rPr>
          <w:rFonts w:ascii="Times New Roman" w:hAnsi="Times New Roman" w:cs="Times New Roman"/>
          <w:sz w:val="26"/>
          <w:szCs w:val="26"/>
        </w:rPr>
      </w:pPr>
      <w:proofErr w:type="spellStart"/>
      <w:r>
        <w:rPr>
          <w:rFonts w:ascii="Times New Roman" w:hAnsi="Times New Roman" w:cs="Times New Roman"/>
          <w:sz w:val="26"/>
          <w:szCs w:val="26"/>
        </w:rPr>
        <w:t>MouseAdapter</w:t>
      </w:r>
      <w:proofErr w:type="spellEnd"/>
      <w:r>
        <w:rPr>
          <w:rFonts w:ascii="Times New Roman" w:hAnsi="Times New Roman" w:cs="Times New Roman"/>
          <w:sz w:val="26"/>
          <w:szCs w:val="26"/>
        </w:rPr>
        <w:t xml:space="preserve"> opens GitHub links in the About Us section.</w:t>
      </w:r>
    </w:p>
    <w:p w14:paraId="1E931A2F"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After a successful subscription save, the dashboard is rebuilt so the new record becomes visible without requiring a manual refresh.</w:t>
      </w:r>
    </w:p>
    <w:p w14:paraId="0C603ABD" w14:textId="77777777" w:rsidR="008D503A" w:rsidRDefault="002F65CA">
      <w:pPr>
        <w:pStyle w:val="Heading2"/>
        <w:rPr>
          <w:rFonts w:ascii="Times New Roman" w:hAnsi="Times New Roman" w:cs="Times New Roman"/>
          <w:sz w:val="26"/>
          <w:szCs w:val="26"/>
        </w:rPr>
      </w:pPr>
      <w:bookmarkStart w:id="21" w:name="_Toc237732297"/>
      <w:r>
        <w:rPr>
          <w:rFonts w:ascii="Times New Roman" w:hAnsi="Times New Roman" w:cs="Times New Roman"/>
          <w:sz w:val="26"/>
          <w:szCs w:val="26"/>
        </w:rPr>
        <w:t>5.6 Persistence and Data Management</w:t>
      </w:r>
      <w:bookmarkEnd w:id="21"/>
    </w:p>
    <w:p w14:paraId="62BA234C" w14:textId="77777777" w:rsidR="008D503A" w:rsidRDefault="002F65CA">
      <w:pPr>
        <w:spacing w:after="160" w:line="276" w:lineRule="auto"/>
        <w:rPr>
          <w:rFonts w:ascii="Times New Roman" w:hAnsi="Times New Roman" w:cs="Times New Roman"/>
          <w:sz w:val="26"/>
          <w:szCs w:val="26"/>
        </w:rPr>
      </w:pPr>
      <w:proofErr w:type="spellStart"/>
      <w:r>
        <w:rPr>
          <w:rFonts w:ascii="Times New Roman" w:hAnsi="Times New Roman" w:cs="Times New Roman"/>
          <w:sz w:val="26"/>
          <w:szCs w:val="26"/>
        </w:rPr>
        <w:t>FileManager</w:t>
      </w:r>
      <w:proofErr w:type="spellEnd"/>
      <w:r>
        <w:rPr>
          <w:rFonts w:ascii="Times New Roman" w:hAnsi="Times New Roman" w:cs="Times New Roman"/>
          <w:sz w:val="26"/>
          <w:szCs w:val="26"/>
        </w:rPr>
        <w:t xml:space="preserve"> provides local persistence using Scanner and </w:t>
      </w:r>
      <w:proofErr w:type="spellStart"/>
      <w:r>
        <w:rPr>
          <w:rFonts w:ascii="Times New Roman" w:hAnsi="Times New Roman" w:cs="Times New Roman"/>
          <w:sz w:val="26"/>
          <w:szCs w:val="26"/>
        </w:rPr>
        <w:t>FileWriter</w:t>
      </w:r>
      <w:proofErr w:type="spellEnd"/>
      <w:r>
        <w:rPr>
          <w:rFonts w:ascii="Times New Roman" w:hAnsi="Times New Roman" w:cs="Times New Roman"/>
          <w:sz w:val="26"/>
          <w:szCs w:val="26"/>
        </w:rPr>
        <w:t>. One credential file is used for accounts, while subscriptions are stored in files named for the current user.</w:t>
      </w:r>
    </w:p>
    <w:p w14:paraId="19E9151F" w14:textId="77777777" w:rsidR="008D503A" w:rsidRDefault="002F65CA">
      <w:pPr>
        <w:pStyle w:val="Heading2"/>
        <w:rPr>
          <w:rFonts w:ascii="Times New Roman" w:hAnsi="Times New Roman" w:cs="Times New Roman"/>
          <w:sz w:val="26"/>
          <w:szCs w:val="26"/>
        </w:rPr>
      </w:pPr>
      <w:bookmarkStart w:id="22" w:name="_Toc237732298"/>
      <w:r>
        <w:rPr>
          <w:rFonts w:ascii="Times New Roman" w:hAnsi="Times New Roman" w:cs="Times New Roman"/>
          <w:sz w:val="26"/>
          <w:szCs w:val="26"/>
        </w:rPr>
        <w:t>5.7 Credential Flow</w:t>
      </w:r>
      <w:bookmarkEnd w:id="22"/>
    </w:p>
    <w:p w14:paraId="1DDBF911" w14:textId="77777777" w:rsidR="008D503A" w:rsidRDefault="002F65CA">
      <w:pPr>
        <w:spacing w:after="200"/>
        <w:jc w:val="center"/>
        <w:rPr>
          <w:rFonts w:ascii="Times New Roman" w:hAnsi="Times New Roman" w:cs="Times New Roman"/>
          <w:sz w:val="26"/>
          <w:szCs w:val="26"/>
        </w:rPr>
      </w:pPr>
      <w:r>
        <w:rPr>
          <w:rFonts w:ascii="Times New Roman" w:hAnsi="Times New Roman" w:cs="Times New Roman"/>
          <w:i/>
          <w:iCs/>
          <w:sz w:val="26"/>
          <w:szCs w:val="26"/>
        </w:rPr>
        <w:t xml:space="preserve">credentials.txt  →  </w:t>
      </w:r>
      <w:proofErr w:type="spellStart"/>
      <w:r>
        <w:rPr>
          <w:rFonts w:ascii="Times New Roman" w:hAnsi="Times New Roman" w:cs="Times New Roman"/>
          <w:i/>
          <w:iCs/>
          <w:sz w:val="26"/>
          <w:szCs w:val="26"/>
        </w:rPr>
        <w:t>readAllCredentials</w:t>
      </w:r>
      <w:proofErr w:type="spellEnd"/>
      <w:r>
        <w:rPr>
          <w:rFonts w:ascii="Times New Roman" w:hAnsi="Times New Roman" w:cs="Times New Roman"/>
          <w:i/>
          <w:iCs/>
          <w:sz w:val="26"/>
          <w:szCs w:val="26"/>
        </w:rPr>
        <w:t xml:space="preserve">()  →  Map  →  </w:t>
      </w:r>
      <w:proofErr w:type="spellStart"/>
      <w:r>
        <w:rPr>
          <w:rFonts w:ascii="Times New Roman" w:hAnsi="Times New Roman" w:cs="Times New Roman"/>
          <w:i/>
          <w:iCs/>
          <w:sz w:val="26"/>
          <w:szCs w:val="26"/>
        </w:rPr>
        <w:t>LoginManager</w:t>
      </w:r>
      <w:proofErr w:type="spellEnd"/>
    </w:p>
    <w:p w14:paraId="1AEEBA80" w14:textId="77777777" w:rsidR="008D503A" w:rsidRDefault="002F65CA">
      <w:pPr>
        <w:pStyle w:val="Heading2"/>
        <w:rPr>
          <w:rFonts w:ascii="Times New Roman" w:hAnsi="Times New Roman" w:cs="Times New Roman"/>
          <w:sz w:val="26"/>
          <w:szCs w:val="26"/>
        </w:rPr>
      </w:pPr>
      <w:bookmarkStart w:id="23" w:name="_Toc237732299"/>
      <w:r>
        <w:rPr>
          <w:rFonts w:ascii="Times New Roman" w:hAnsi="Times New Roman" w:cs="Times New Roman"/>
          <w:sz w:val="26"/>
          <w:szCs w:val="26"/>
        </w:rPr>
        <w:t>5.8 Subscription Flow</w:t>
      </w:r>
      <w:bookmarkEnd w:id="23"/>
    </w:p>
    <w:p w14:paraId="53757240" w14:textId="77777777" w:rsidR="008D503A" w:rsidRDefault="002F65CA">
      <w:pPr>
        <w:spacing w:after="200"/>
        <w:jc w:val="center"/>
        <w:rPr>
          <w:rFonts w:ascii="Times New Roman" w:hAnsi="Times New Roman" w:cs="Times New Roman"/>
          <w:sz w:val="26"/>
          <w:szCs w:val="26"/>
        </w:rPr>
      </w:pPr>
      <w:r>
        <w:rPr>
          <w:rFonts w:ascii="Times New Roman" w:hAnsi="Times New Roman" w:cs="Times New Roman"/>
          <w:i/>
          <w:iCs/>
          <w:sz w:val="26"/>
          <w:szCs w:val="26"/>
        </w:rPr>
        <w:t xml:space="preserve">subscriptions_&lt;user&gt;.txt  →  Scanner  →  </w:t>
      </w:r>
      <w:proofErr w:type="spellStart"/>
      <w:r>
        <w:rPr>
          <w:rFonts w:ascii="Times New Roman" w:hAnsi="Times New Roman" w:cs="Times New Roman"/>
          <w:i/>
          <w:iCs/>
          <w:sz w:val="26"/>
          <w:szCs w:val="26"/>
        </w:rPr>
        <w:t>parseSubscriptionLine</w:t>
      </w:r>
      <w:proofErr w:type="spellEnd"/>
      <w:r>
        <w:rPr>
          <w:rFonts w:ascii="Times New Roman" w:hAnsi="Times New Roman" w:cs="Times New Roman"/>
          <w:i/>
          <w:iCs/>
          <w:sz w:val="26"/>
          <w:szCs w:val="26"/>
        </w:rPr>
        <w:t>()  →  Subscription objects</w:t>
      </w:r>
    </w:p>
    <w:p w14:paraId="5BACF277"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 xml:space="preserve">When reading, the parser splits the record, decrypts the password and constructs the appropriate concrete subscription class. When writing, </w:t>
      </w:r>
      <w:proofErr w:type="spellStart"/>
      <w:r>
        <w:rPr>
          <w:rFonts w:ascii="Times New Roman" w:hAnsi="Times New Roman" w:cs="Times New Roman"/>
          <w:sz w:val="26"/>
          <w:szCs w:val="26"/>
        </w:rPr>
        <w:t>FileManager</w:t>
      </w:r>
      <w:proofErr w:type="spellEnd"/>
      <w:r>
        <w:rPr>
          <w:rFonts w:ascii="Times New Roman" w:hAnsi="Times New Roman" w:cs="Times New Roman"/>
          <w:sz w:val="26"/>
          <w:szCs w:val="26"/>
        </w:rPr>
        <w:t xml:space="preserve"> serializes fields through getters and transforms the password before writing it.</w:t>
      </w:r>
    </w:p>
    <w:p w14:paraId="14DEAAAE" w14:textId="77777777" w:rsidR="008D503A" w:rsidRDefault="002F65CA">
      <w:pPr>
        <w:pStyle w:val="Heading2"/>
        <w:rPr>
          <w:rFonts w:ascii="Times New Roman" w:hAnsi="Times New Roman" w:cs="Times New Roman"/>
          <w:sz w:val="26"/>
          <w:szCs w:val="26"/>
        </w:rPr>
      </w:pPr>
      <w:bookmarkStart w:id="24" w:name="_Toc237732300"/>
      <w:r>
        <w:rPr>
          <w:rFonts w:ascii="Times New Roman" w:hAnsi="Times New Roman" w:cs="Times New Roman"/>
          <w:sz w:val="26"/>
          <w:szCs w:val="26"/>
        </w:rPr>
        <w:t>5.9 Important Observations</w:t>
      </w:r>
      <w:bookmarkEnd w:id="24"/>
    </w:p>
    <w:p w14:paraId="3D469AD2"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Per-user subscription files isolate the current user's working data from other users.</w:t>
      </w:r>
    </w:p>
    <w:p w14:paraId="58AE3A50"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 xml:space="preserve">Admin inspection can read another user's subscription file without replacing the current user's </w:t>
      </w:r>
      <w:proofErr w:type="spellStart"/>
      <w:r>
        <w:rPr>
          <w:rFonts w:ascii="Times New Roman" w:hAnsi="Times New Roman" w:cs="Times New Roman"/>
          <w:sz w:val="26"/>
          <w:szCs w:val="26"/>
        </w:rPr>
        <w:t>Main.subscriptions</w:t>
      </w:r>
      <w:proofErr w:type="spellEnd"/>
      <w:r>
        <w:rPr>
          <w:rFonts w:ascii="Times New Roman" w:hAnsi="Times New Roman" w:cs="Times New Roman"/>
          <w:sz w:val="26"/>
          <w:szCs w:val="26"/>
        </w:rPr>
        <w:t xml:space="preserve"> list.</w:t>
      </w:r>
    </w:p>
    <w:p w14:paraId="2EFFE89A"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Deleting a user removes the credential entry and attempts to delete the corresponding subscription file.</w:t>
      </w:r>
    </w:p>
    <w:p w14:paraId="2A8B381C"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The simple comma-separated format has no formal CSV escaping.</w:t>
      </w:r>
    </w:p>
    <w:p w14:paraId="39F44DAF"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Payment card/account values are persisted as raw values even though the interface masks them.</w:t>
      </w:r>
    </w:p>
    <w:p w14:paraId="6C54FF4C" w14:textId="77777777" w:rsidR="008D503A" w:rsidRDefault="002F65CA">
      <w:pPr>
        <w:pStyle w:val="Heading2"/>
        <w:rPr>
          <w:rFonts w:ascii="Times New Roman" w:hAnsi="Times New Roman" w:cs="Times New Roman"/>
          <w:sz w:val="26"/>
          <w:szCs w:val="26"/>
        </w:rPr>
      </w:pPr>
      <w:bookmarkStart w:id="25" w:name="_Toc237732301"/>
      <w:r>
        <w:rPr>
          <w:rFonts w:ascii="Times New Roman" w:hAnsi="Times New Roman" w:cs="Times New Roman"/>
          <w:sz w:val="26"/>
          <w:szCs w:val="26"/>
        </w:rPr>
        <w:lastRenderedPageBreak/>
        <w:t>5.10 Authentication and Data Protection</w:t>
      </w:r>
      <w:bookmarkEnd w:id="25"/>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00"/>
      </w:tblGrid>
      <w:tr w:rsidR="008D503A" w14:paraId="6255478D" w14:textId="77777777">
        <w:trPr>
          <w:tblHeader/>
        </w:trPr>
        <w:tc>
          <w:tcPr>
            <w:tcW w:w="2200" w:type="dxa"/>
            <w:shd w:val="clear" w:color="auto" w:fill="D9E2F3"/>
            <w:tcMar>
              <w:top w:w="80" w:type="dxa"/>
              <w:left w:w="100" w:type="dxa"/>
              <w:bottom w:w="80" w:type="dxa"/>
              <w:right w:w="100" w:type="dxa"/>
            </w:tcMar>
            <w:vAlign w:val="center"/>
          </w:tcPr>
          <w:p w14:paraId="13D306D1"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Control</w:t>
            </w:r>
          </w:p>
        </w:tc>
        <w:tc>
          <w:tcPr>
            <w:tcW w:w="3800" w:type="dxa"/>
            <w:shd w:val="clear" w:color="auto" w:fill="D9E2F3"/>
            <w:tcMar>
              <w:top w:w="80" w:type="dxa"/>
              <w:left w:w="100" w:type="dxa"/>
              <w:bottom w:w="80" w:type="dxa"/>
              <w:right w:w="100" w:type="dxa"/>
            </w:tcMar>
            <w:vAlign w:val="center"/>
          </w:tcPr>
          <w:p w14:paraId="21B92B50"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Implementation</w:t>
            </w:r>
          </w:p>
        </w:tc>
        <w:tc>
          <w:tcPr>
            <w:tcW w:w="3300" w:type="dxa"/>
            <w:shd w:val="clear" w:color="auto" w:fill="D9E2F3"/>
            <w:tcMar>
              <w:top w:w="80" w:type="dxa"/>
              <w:left w:w="100" w:type="dxa"/>
              <w:bottom w:w="80" w:type="dxa"/>
              <w:right w:w="100" w:type="dxa"/>
            </w:tcMar>
            <w:vAlign w:val="center"/>
          </w:tcPr>
          <w:p w14:paraId="57BF560E"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Assessment</w:t>
            </w:r>
          </w:p>
        </w:tc>
      </w:tr>
      <w:tr w:rsidR="008D503A" w14:paraId="4C718C7E" w14:textId="77777777">
        <w:tc>
          <w:tcPr>
            <w:tcW w:w="2200" w:type="dxa"/>
            <w:tcMar>
              <w:top w:w="80" w:type="dxa"/>
              <w:left w:w="100" w:type="dxa"/>
              <w:bottom w:w="80" w:type="dxa"/>
              <w:right w:w="100" w:type="dxa"/>
            </w:tcMar>
            <w:vAlign w:val="center"/>
          </w:tcPr>
          <w:p w14:paraId="7CA6DEB6"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Safe pass</w:t>
            </w:r>
          </w:p>
        </w:tc>
        <w:tc>
          <w:tcPr>
            <w:tcW w:w="3800" w:type="dxa"/>
            <w:tcMar>
              <w:top w:w="80" w:type="dxa"/>
              <w:left w:w="100" w:type="dxa"/>
              <w:bottom w:w="80" w:type="dxa"/>
              <w:right w:w="100" w:type="dxa"/>
            </w:tcMar>
            <w:vAlign w:val="center"/>
          </w:tcPr>
          <w:p w14:paraId="28BADAF0"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Exactly six alphanumeric characters</w:t>
            </w:r>
          </w:p>
        </w:tc>
        <w:tc>
          <w:tcPr>
            <w:tcW w:w="3300" w:type="dxa"/>
            <w:tcMar>
              <w:top w:w="80" w:type="dxa"/>
              <w:left w:w="100" w:type="dxa"/>
              <w:bottom w:w="80" w:type="dxa"/>
              <w:right w:w="100" w:type="dxa"/>
            </w:tcMar>
            <w:vAlign w:val="center"/>
          </w:tcPr>
          <w:p w14:paraId="236DF58B"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Input validation</w:t>
            </w:r>
          </w:p>
        </w:tc>
      </w:tr>
      <w:tr w:rsidR="008D503A" w14:paraId="6248DB66" w14:textId="77777777">
        <w:tc>
          <w:tcPr>
            <w:tcW w:w="2200" w:type="dxa"/>
            <w:tcMar>
              <w:top w:w="80" w:type="dxa"/>
              <w:left w:w="100" w:type="dxa"/>
              <w:bottom w:w="80" w:type="dxa"/>
              <w:right w:w="100" w:type="dxa"/>
            </w:tcMar>
            <w:vAlign w:val="center"/>
          </w:tcPr>
          <w:p w14:paraId="3B27A40D"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Attempt limit</w:t>
            </w:r>
          </w:p>
        </w:tc>
        <w:tc>
          <w:tcPr>
            <w:tcW w:w="3800" w:type="dxa"/>
            <w:tcMar>
              <w:top w:w="80" w:type="dxa"/>
              <w:left w:w="100" w:type="dxa"/>
              <w:bottom w:w="80" w:type="dxa"/>
              <w:right w:w="100" w:type="dxa"/>
            </w:tcMar>
            <w:vAlign w:val="center"/>
          </w:tcPr>
          <w:p w14:paraId="7ACD5E3C"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Three failed attempts lock the form</w:t>
            </w:r>
          </w:p>
        </w:tc>
        <w:tc>
          <w:tcPr>
            <w:tcW w:w="3300" w:type="dxa"/>
            <w:tcMar>
              <w:top w:w="80" w:type="dxa"/>
              <w:left w:w="100" w:type="dxa"/>
              <w:bottom w:w="80" w:type="dxa"/>
              <w:right w:w="100" w:type="dxa"/>
            </w:tcMar>
            <w:vAlign w:val="center"/>
          </w:tcPr>
          <w:p w14:paraId="33A529FF"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Basic brute-force friction</w:t>
            </w:r>
          </w:p>
        </w:tc>
      </w:tr>
      <w:tr w:rsidR="008D503A" w14:paraId="124408E4" w14:textId="77777777">
        <w:tc>
          <w:tcPr>
            <w:tcW w:w="2200" w:type="dxa"/>
            <w:tcMar>
              <w:top w:w="80" w:type="dxa"/>
              <w:left w:w="100" w:type="dxa"/>
              <w:bottom w:w="80" w:type="dxa"/>
              <w:right w:w="100" w:type="dxa"/>
            </w:tcMar>
            <w:vAlign w:val="center"/>
          </w:tcPr>
          <w:p w14:paraId="2015C800"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Credential transformation</w:t>
            </w:r>
          </w:p>
        </w:tc>
        <w:tc>
          <w:tcPr>
            <w:tcW w:w="3800" w:type="dxa"/>
            <w:tcMar>
              <w:top w:w="80" w:type="dxa"/>
              <w:left w:w="100" w:type="dxa"/>
              <w:bottom w:w="80" w:type="dxa"/>
              <w:right w:w="100" w:type="dxa"/>
            </w:tcMar>
            <w:vAlign w:val="center"/>
          </w:tcPr>
          <w:p w14:paraId="7EA669B5"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Fixed XOR key + Base64</w:t>
            </w:r>
          </w:p>
        </w:tc>
        <w:tc>
          <w:tcPr>
            <w:tcW w:w="3300" w:type="dxa"/>
            <w:tcMar>
              <w:top w:w="80" w:type="dxa"/>
              <w:left w:w="100" w:type="dxa"/>
              <w:bottom w:w="80" w:type="dxa"/>
              <w:right w:w="100" w:type="dxa"/>
            </w:tcMar>
            <w:vAlign w:val="center"/>
          </w:tcPr>
          <w:p w14:paraId="5132506B"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Obfuscation, not modern password hashing</w:t>
            </w:r>
          </w:p>
        </w:tc>
      </w:tr>
      <w:tr w:rsidR="008D503A" w14:paraId="4C2DB482" w14:textId="77777777">
        <w:tc>
          <w:tcPr>
            <w:tcW w:w="2200" w:type="dxa"/>
            <w:tcMar>
              <w:top w:w="80" w:type="dxa"/>
              <w:left w:w="100" w:type="dxa"/>
              <w:bottom w:w="80" w:type="dxa"/>
              <w:right w:w="100" w:type="dxa"/>
            </w:tcMar>
            <w:vAlign w:val="center"/>
          </w:tcPr>
          <w:p w14:paraId="5715DB82"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Recovery</w:t>
            </w:r>
          </w:p>
        </w:tc>
        <w:tc>
          <w:tcPr>
            <w:tcW w:w="3800" w:type="dxa"/>
            <w:tcMar>
              <w:top w:w="80" w:type="dxa"/>
              <w:left w:w="100" w:type="dxa"/>
              <w:bottom w:w="80" w:type="dxa"/>
              <w:right w:w="100" w:type="dxa"/>
            </w:tcMar>
            <w:vAlign w:val="center"/>
          </w:tcPr>
          <w:p w14:paraId="7C92EB68"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Username + phone verification</w:t>
            </w:r>
          </w:p>
        </w:tc>
        <w:tc>
          <w:tcPr>
            <w:tcW w:w="3300" w:type="dxa"/>
            <w:tcMar>
              <w:top w:w="80" w:type="dxa"/>
              <w:left w:w="100" w:type="dxa"/>
              <w:bottom w:w="80" w:type="dxa"/>
              <w:right w:w="100" w:type="dxa"/>
            </w:tcMar>
            <w:vAlign w:val="center"/>
          </w:tcPr>
          <w:p w14:paraId="2B5DE52D"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Local recovery path</w:t>
            </w:r>
          </w:p>
        </w:tc>
      </w:tr>
      <w:tr w:rsidR="008D503A" w14:paraId="563FAD0B" w14:textId="77777777">
        <w:tc>
          <w:tcPr>
            <w:tcW w:w="2200" w:type="dxa"/>
            <w:tcMar>
              <w:top w:w="80" w:type="dxa"/>
              <w:left w:w="100" w:type="dxa"/>
              <w:bottom w:w="80" w:type="dxa"/>
              <w:right w:w="100" w:type="dxa"/>
            </w:tcMar>
            <w:vAlign w:val="center"/>
          </w:tcPr>
          <w:p w14:paraId="1072ABCE"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Detail verification</w:t>
            </w:r>
          </w:p>
        </w:tc>
        <w:tc>
          <w:tcPr>
            <w:tcW w:w="3800" w:type="dxa"/>
            <w:tcMar>
              <w:top w:w="80" w:type="dxa"/>
              <w:left w:w="100" w:type="dxa"/>
              <w:bottom w:w="80" w:type="dxa"/>
              <w:right w:w="100" w:type="dxa"/>
            </w:tcMar>
            <w:vAlign w:val="center"/>
          </w:tcPr>
          <w:p w14:paraId="1A35C9BE"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Subscription email/password</w:t>
            </w:r>
          </w:p>
        </w:tc>
        <w:tc>
          <w:tcPr>
            <w:tcW w:w="3300" w:type="dxa"/>
            <w:tcMar>
              <w:top w:w="80" w:type="dxa"/>
              <w:left w:w="100" w:type="dxa"/>
              <w:bottom w:w="80" w:type="dxa"/>
              <w:right w:w="100" w:type="dxa"/>
            </w:tcMar>
            <w:vAlign w:val="center"/>
          </w:tcPr>
          <w:p w14:paraId="1C893194"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Additional access check</w:t>
            </w:r>
          </w:p>
        </w:tc>
      </w:tr>
      <w:tr w:rsidR="008D503A" w14:paraId="761F0B68" w14:textId="77777777">
        <w:tc>
          <w:tcPr>
            <w:tcW w:w="2200" w:type="dxa"/>
            <w:tcMar>
              <w:top w:w="80" w:type="dxa"/>
              <w:left w:w="100" w:type="dxa"/>
              <w:bottom w:w="80" w:type="dxa"/>
              <w:right w:w="100" w:type="dxa"/>
            </w:tcMar>
            <w:vAlign w:val="center"/>
          </w:tcPr>
          <w:p w14:paraId="63DE5443"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Payment masking</w:t>
            </w:r>
          </w:p>
        </w:tc>
        <w:tc>
          <w:tcPr>
            <w:tcW w:w="3800" w:type="dxa"/>
            <w:tcMar>
              <w:top w:w="80" w:type="dxa"/>
              <w:left w:w="100" w:type="dxa"/>
              <w:bottom w:w="80" w:type="dxa"/>
              <w:right w:w="100" w:type="dxa"/>
            </w:tcMar>
            <w:vAlign w:val="center"/>
          </w:tcPr>
          <w:p w14:paraId="6353834D"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Only last four digits shown for card-style values</w:t>
            </w:r>
          </w:p>
        </w:tc>
        <w:tc>
          <w:tcPr>
            <w:tcW w:w="3300" w:type="dxa"/>
            <w:tcMar>
              <w:top w:w="80" w:type="dxa"/>
              <w:left w:w="100" w:type="dxa"/>
              <w:bottom w:w="80" w:type="dxa"/>
              <w:right w:w="100" w:type="dxa"/>
            </w:tcMar>
            <w:vAlign w:val="center"/>
          </w:tcPr>
          <w:p w14:paraId="15E10F92"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UI protection only</w:t>
            </w:r>
          </w:p>
        </w:tc>
      </w:tr>
      <w:tr w:rsidR="008D503A" w14:paraId="76DB4CA6" w14:textId="77777777">
        <w:tc>
          <w:tcPr>
            <w:tcW w:w="2200" w:type="dxa"/>
            <w:tcMar>
              <w:top w:w="80" w:type="dxa"/>
              <w:left w:w="100" w:type="dxa"/>
              <w:bottom w:w="80" w:type="dxa"/>
              <w:right w:w="100" w:type="dxa"/>
            </w:tcMar>
            <w:vAlign w:val="center"/>
          </w:tcPr>
          <w:p w14:paraId="20059DE7"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Admin gate</w:t>
            </w:r>
          </w:p>
        </w:tc>
        <w:tc>
          <w:tcPr>
            <w:tcW w:w="3800" w:type="dxa"/>
            <w:tcMar>
              <w:top w:w="80" w:type="dxa"/>
              <w:left w:w="100" w:type="dxa"/>
              <w:bottom w:w="80" w:type="dxa"/>
              <w:right w:w="100" w:type="dxa"/>
            </w:tcMar>
            <w:vAlign w:val="center"/>
          </w:tcPr>
          <w:p w14:paraId="128769D5"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Admin tab shown only for username 'admin'</w:t>
            </w:r>
          </w:p>
        </w:tc>
        <w:tc>
          <w:tcPr>
            <w:tcW w:w="3300" w:type="dxa"/>
            <w:tcMar>
              <w:top w:w="80" w:type="dxa"/>
              <w:left w:w="100" w:type="dxa"/>
              <w:bottom w:w="80" w:type="dxa"/>
              <w:right w:w="100" w:type="dxa"/>
            </w:tcMar>
            <w:vAlign w:val="center"/>
          </w:tcPr>
          <w:p w14:paraId="6FF3CBB8"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Simple role check</w:t>
            </w:r>
          </w:p>
        </w:tc>
      </w:tr>
    </w:tbl>
    <w:p w14:paraId="5618716B" w14:textId="77777777" w:rsidR="008D503A" w:rsidRDefault="008D503A">
      <w:pPr>
        <w:spacing w:after="200"/>
        <w:rPr>
          <w:rFonts w:ascii="Times New Roman" w:hAnsi="Times New Roman" w:cs="Times New Roman"/>
          <w:sz w:val="26"/>
          <w:szCs w:val="26"/>
        </w:rPr>
      </w:pPr>
    </w:p>
    <w:p w14:paraId="02C3EC1E" w14:textId="77777777" w:rsidR="008D503A" w:rsidRDefault="002F65CA">
      <w:pPr>
        <w:pStyle w:val="Heading2"/>
        <w:rPr>
          <w:rFonts w:ascii="Times New Roman" w:hAnsi="Times New Roman" w:cs="Times New Roman"/>
          <w:sz w:val="26"/>
          <w:szCs w:val="26"/>
        </w:rPr>
      </w:pPr>
      <w:bookmarkStart w:id="26" w:name="_Toc237732302"/>
      <w:r>
        <w:rPr>
          <w:rFonts w:ascii="Times New Roman" w:hAnsi="Times New Roman" w:cs="Times New Roman"/>
          <w:sz w:val="26"/>
          <w:szCs w:val="26"/>
        </w:rPr>
        <w:t>5.11 Budgeting and Real-Time Calculations</w:t>
      </w:r>
      <w:bookmarkEnd w:id="26"/>
    </w:p>
    <w:p w14:paraId="3145F0FF"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 xml:space="preserve">Budget calculations are isolated in </w:t>
      </w:r>
      <w:proofErr w:type="spellStart"/>
      <w:r>
        <w:rPr>
          <w:rFonts w:ascii="Times New Roman" w:hAnsi="Times New Roman" w:cs="Times New Roman"/>
          <w:sz w:val="26"/>
          <w:szCs w:val="26"/>
        </w:rPr>
        <w:t>SubscriptionWindow</w:t>
      </w:r>
      <w:proofErr w:type="spellEnd"/>
      <w:r>
        <w:rPr>
          <w:rFonts w:ascii="Times New Roman" w:hAnsi="Times New Roman" w:cs="Times New Roman"/>
          <w:sz w:val="26"/>
          <w:szCs w:val="26"/>
        </w:rPr>
        <w:t xml:space="preserve">. Monthly expense is the sum of </w:t>
      </w:r>
      <w:proofErr w:type="spellStart"/>
      <w:r>
        <w:rPr>
          <w:rFonts w:ascii="Times New Roman" w:hAnsi="Times New Roman" w:cs="Times New Roman"/>
          <w:sz w:val="26"/>
          <w:szCs w:val="26"/>
        </w:rPr>
        <w:t>getMonthlyCost</w:t>
      </w:r>
      <w:proofErr w:type="spellEnd"/>
      <w:r>
        <w:rPr>
          <w:rFonts w:ascii="Times New Roman" w:hAnsi="Times New Roman" w:cs="Times New Roman"/>
          <w:sz w:val="26"/>
          <w:szCs w:val="26"/>
        </w:rPr>
        <w:t>() for active subscriptions; annual expense is the monthly result multiplied by twelve.</w:t>
      </w:r>
    </w:p>
    <w:p w14:paraId="633B4605" w14:textId="77777777" w:rsidR="008D503A" w:rsidRDefault="002F65CA">
      <w:pPr>
        <w:spacing w:after="200"/>
        <w:jc w:val="center"/>
        <w:rPr>
          <w:rFonts w:ascii="Times New Roman" w:hAnsi="Times New Roman" w:cs="Times New Roman"/>
          <w:sz w:val="26"/>
          <w:szCs w:val="26"/>
        </w:rPr>
      </w:pPr>
      <w:r>
        <w:rPr>
          <w:rFonts w:ascii="Times New Roman" w:hAnsi="Times New Roman" w:cs="Times New Roman"/>
          <w:i/>
          <w:iCs/>
          <w:sz w:val="26"/>
          <w:szCs w:val="26"/>
        </w:rPr>
        <w:t xml:space="preserve">Active subscriptions  →  </w:t>
      </w:r>
      <w:proofErr w:type="spellStart"/>
      <w:r>
        <w:rPr>
          <w:rFonts w:ascii="Times New Roman" w:hAnsi="Times New Roman" w:cs="Times New Roman"/>
          <w:i/>
          <w:iCs/>
          <w:sz w:val="26"/>
          <w:szCs w:val="26"/>
        </w:rPr>
        <w:t>getMonthlyCost</w:t>
      </w:r>
      <w:proofErr w:type="spellEnd"/>
      <w:r>
        <w:rPr>
          <w:rFonts w:ascii="Times New Roman" w:hAnsi="Times New Roman" w:cs="Times New Roman"/>
          <w:i/>
          <w:iCs/>
          <w:sz w:val="26"/>
          <w:szCs w:val="26"/>
        </w:rPr>
        <w:t>()  →  Monthly expense  →  × 12  →  Annual expense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4700"/>
      </w:tblGrid>
      <w:tr w:rsidR="008D503A" w14:paraId="15E777DB" w14:textId="77777777">
        <w:trPr>
          <w:tblHeader/>
        </w:trPr>
        <w:tc>
          <w:tcPr>
            <w:tcW w:w="2300" w:type="dxa"/>
            <w:shd w:val="clear" w:color="auto" w:fill="D9E2F3"/>
            <w:tcMar>
              <w:top w:w="80" w:type="dxa"/>
              <w:left w:w="100" w:type="dxa"/>
              <w:bottom w:w="80" w:type="dxa"/>
              <w:right w:w="100" w:type="dxa"/>
            </w:tcMar>
            <w:vAlign w:val="center"/>
          </w:tcPr>
          <w:p w14:paraId="73FA276C"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Budget</w:t>
            </w:r>
          </w:p>
        </w:tc>
        <w:tc>
          <w:tcPr>
            <w:tcW w:w="2300" w:type="dxa"/>
            <w:shd w:val="clear" w:color="auto" w:fill="D9E2F3"/>
            <w:tcMar>
              <w:top w:w="80" w:type="dxa"/>
              <w:left w:w="100" w:type="dxa"/>
              <w:bottom w:w="80" w:type="dxa"/>
              <w:right w:w="100" w:type="dxa"/>
            </w:tcMar>
            <w:vAlign w:val="center"/>
          </w:tcPr>
          <w:p w14:paraId="5EC752DE"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Default</w:t>
            </w:r>
          </w:p>
        </w:tc>
        <w:tc>
          <w:tcPr>
            <w:tcW w:w="4700" w:type="dxa"/>
            <w:shd w:val="clear" w:color="auto" w:fill="D9E2F3"/>
            <w:tcMar>
              <w:top w:w="80" w:type="dxa"/>
              <w:left w:w="100" w:type="dxa"/>
              <w:bottom w:w="80" w:type="dxa"/>
              <w:right w:w="100" w:type="dxa"/>
            </w:tcMar>
            <w:vAlign w:val="center"/>
          </w:tcPr>
          <w:p w14:paraId="1FC2F96C"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Constraint</w:t>
            </w:r>
          </w:p>
        </w:tc>
      </w:tr>
      <w:tr w:rsidR="008D503A" w14:paraId="13C60D96" w14:textId="77777777">
        <w:tc>
          <w:tcPr>
            <w:tcW w:w="2300" w:type="dxa"/>
            <w:tcMar>
              <w:top w:w="80" w:type="dxa"/>
              <w:left w:w="100" w:type="dxa"/>
              <w:bottom w:w="80" w:type="dxa"/>
              <w:right w:w="100" w:type="dxa"/>
            </w:tcMar>
            <w:vAlign w:val="center"/>
          </w:tcPr>
          <w:p w14:paraId="6BEDDB4E"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Monthly</w:t>
            </w:r>
          </w:p>
        </w:tc>
        <w:tc>
          <w:tcPr>
            <w:tcW w:w="2300" w:type="dxa"/>
            <w:tcMar>
              <w:top w:w="80" w:type="dxa"/>
              <w:left w:w="100" w:type="dxa"/>
              <w:bottom w:w="80" w:type="dxa"/>
              <w:right w:w="100" w:type="dxa"/>
            </w:tcMar>
            <w:vAlign w:val="center"/>
          </w:tcPr>
          <w:p w14:paraId="1F033BDE"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$200</w:t>
            </w:r>
          </w:p>
        </w:tc>
        <w:tc>
          <w:tcPr>
            <w:tcW w:w="4700" w:type="dxa"/>
            <w:tcMar>
              <w:top w:w="80" w:type="dxa"/>
              <w:left w:w="100" w:type="dxa"/>
              <w:bottom w:w="80" w:type="dxa"/>
              <w:right w:w="100" w:type="dxa"/>
            </w:tcMar>
            <w:vAlign w:val="center"/>
          </w:tcPr>
          <w:p w14:paraId="5A1C8924"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Cannot exceed annual budget</w:t>
            </w:r>
          </w:p>
        </w:tc>
      </w:tr>
      <w:tr w:rsidR="008D503A" w14:paraId="427D9527" w14:textId="77777777">
        <w:tc>
          <w:tcPr>
            <w:tcW w:w="2300" w:type="dxa"/>
            <w:tcMar>
              <w:top w:w="80" w:type="dxa"/>
              <w:left w:w="100" w:type="dxa"/>
              <w:bottom w:w="80" w:type="dxa"/>
              <w:right w:w="100" w:type="dxa"/>
            </w:tcMar>
            <w:vAlign w:val="center"/>
          </w:tcPr>
          <w:p w14:paraId="3003EF5C"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Annual</w:t>
            </w:r>
          </w:p>
        </w:tc>
        <w:tc>
          <w:tcPr>
            <w:tcW w:w="2300" w:type="dxa"/>
            <w:tcMar>
              <w:top w:w="80" w:type="dxa"/>
              <w:left w:w="100" w:type="dxa"/>
              <w:bottom w:w="80" w:type="dxa"/>
              <w:right w:w="100" w:type="dxa"/>
            </w:tcMar>
            <w:vAlign w:val="center"/>
          </w:tcPr>
          <w:p w14:paraId="22027B49"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$2,400</w:t>
            </w:r>
          </w:p>
        </w:tc>
        <w:tc>
          <w:tcPr>
            <w:tcW w:w="4700" w:type="dxa"/>
            <w:tcMar>
              <w:top w:w="80" w:type="dxa"/>
              <w:left w:w="100" w:type="dxa"/>
              <w:bottom w:w="80" w:type="dxa"/>
              <w:right w:w="100" w:type="dxa"/>
            </w:tcMar>
            <w:vAlign w:val="center"/>
          </w:tcPr>
          <w:p w14:paraId="54405159"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Cannot be below monthly budget</w:t>
            </w:r>
          </w:p>
        </w:tc>
      </w:tr>
    </w:tbl>
    <w:p w14:paraId="66CFE07E" w14:textId="77777777" w:rsidR="008D503A" w:rsidRDefault="008D503A">
      <w:pPr>
        <w:spacing w:after="200"/>
        <w:rPr>
          <w:rFonts w:ascii="Times New Roman" w:hAnsi="Times New Roman" w:cs="Times New Roman"/>
          <w:sz w:val="26"/>
          <w:szCs w:val="26"/>
        </w:rPr>
      </w:pPr>
    </w:p>
    <w:p w14:paraId="4FE42E1E" w14:textId="77777777" w:rsidR="008D503A" w:rsidRDefault="002F65CA">
      <w:pPr>
        <w:pStyle w:val="Heading2"/>
        <w:rPr>
          <w:rFonts w:ascii="Times New Roman" w:hAnsi="Times New Roman" w:cs="Times New Roman"/>
          <w:sz w:val="26"/>
          <w:szCs w:val="26"/>
        </w:rPr>
      </w:pPr>
      <w:bookmarkStart w:id="27" w:name="_Toc237732303"/>
      <w:r>
        <w:rPr>
          <w:rFonts w:ascii="Times New Roman" w:hAnsi="Times New Roman" w:cs="Times New Roman"/>
          <w:sz w:val="26"/>
          <w:szCs w:val="26"/>
        </w:rPr>
        <w:t>5.12 Renewal and Budget Progress</w:t>
      </w:r>
      <w:bookmarkEnd w:id="27"/>
    </w:p>
    <w:p w14:paraId="7FCA27C3" w14:textId="77777777" w:rsidR="008D503A" w:rsidRDefault="002F65CA">
      <w:pPr>
        <w:spacing w:after="160" w:line="276" w:lineRule="auto"/>
        <w:rPr>
          <w:rFonts w:ascii="Times New Roman" w:hAnsi="Times New Roman" w:cs="Times New Roman"/>
          <w:sz w:val="26"/>
          <w:szCs w:val="26"/>
        </w:rPr>
      </w:pPr>
      <w:proofErr w:type="spellStart"/>
      <w:r>
        <w:rPr>
          <w:rFonts w:ascii="Times New Roman" w:hAnsi="Times New Roman" w:cs="Times New Roman"/>
          <w:sz w:val="26"/>
          <w:szCs w:val="26"/>
        </w:rPr>
        <w:t>Subscription.getProgressPercentage</w:t>
      </w:r>
      <w:proofErr w:type="spellEnd"/>
      <w:r>
        <w:rPr>
          <w:rFonts w:ascii="Times New Roman" w:hAnsi="Times New Roman" w:cs="Times New Roman"/>
          <w:sz w:val="26"/>
          <w:szCs w:val="26"/>
        </w:rPr>
        <w:t xml:space="preserve">() parses purchase and renewal dates, calculates elapsed versus total minutes, and clamps the result between 0 and 100. </w:t>
      </w:r>
      <w:proofErr w:type="spellStart"/>
      <w:r>
        <w:rPr>
          <w:rFonts w:ascii="Times New Roman" w:hAnsi="Times New Roman" w:cs="Times New Roman"/>
          <w:sz w:val="26"/>
          <w:szCs w:val="26"/>
        </w:rPr>
        <w:t>SubscriptionManager</w:t>
      </w:r>
      <w:proofErr w:type="spellEnd"/>
      <w:r>
        <w:rPr>
          <w:rFonts w:ascii="Times New Roman" w:hAnsi="Times New Roman" w:cs="Times New Roman"/>
          <w:sz w:val="26"/>
          <w:szCs w:val="26"/>
        </w:rPr>
        <w:t xml:space="preserve"> presents the result through a progress bar and marks expired records accordingly.</w:t>
      </w:r>
    </w:p>
    <w:p w14:paraId="09644F24"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Below 60%: green.</w:t>
      </w:r>
    </w:p>
    <w:p w14:paraId="683CCFBF"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60–79%: blue.</w:t>
      </w:r>
    </w:p>
    <w:p w14:paraId="7FFAD103"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80% or higher: warning-oriented display.</w:t>
      </w:r>
    </w:p>
    <w:p w14:paraId="54315F3E"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lastRenderedPageBreak/>
        <w:t xml:space="preserve">The dashboard timer also calls </w:t>
      </w:r>
      <w:proofErr w:type="spellStart"/>
      <w:r>
        <w:rPr>
          <w:rFonts w:ascii="Times New Roman" w:hAnsi="Times New Roman" w:cs="Times New Roman"/>
          <w:sz w:val="26"/>
          <w:szCs w:val="26"/>
        </w:rPr>
        <w:t>refreshBudgetPanel</w:t>
      </w:r>
      <w:proofErr w:type="spellEnd"/>
      <w:r>
        <w:rPr>
          <w:rFonts w:ascii="Times New Roman" w:hAnsi="Times New Roman" w:cs="Times New Roman"/>
          <w:sz w:val="26"/>
          <w:szCs w:val="26"/>
        </w:rPr>
        <w:t>(), keeping the budget display synchronized with the live progress update.</w:t>
      </w:r>
    </w:p>
    <w:p w14:paraId="051FB0CF" w14:textId="77777777" w:rsidR="008D503A" w:rsidRDefault="002F65CA">
      <w:pPr>
        <w:pStyle w:val="Heading1"/>
        <w:rPr>
          <w:rFonts w:ascii="Times New Roman" w:hAnsi="Times New Roman" w:cs="Times New Roman"/>
          <w:sz w:val="26"/>
          <w:szCs w:val="26"/>
        </w:rPr>
      </w:pPr>
      <w:bookmarkStart w:id="28" w:name="_Toc237732304"/>
      <w:r>
        <w:rPr>
          <w:rFonts w:ascii="Times New Roman" w:hAnsi="Times New Roman" w:cs="Times New Roman"/>
          <w:sz w:val="26"/>
          <w:szCs w:val="26"/>
        </w:rPr>
        <w:t>6. Output / Testing</w:t>
      </w:r>
      <w:bookmarkEnd w:id="28"/>
    </w:p>
    <w:p w14:paraId="2BCE9C2A" w14:textId="77777777" w:rsidR="008D503A" w:rsidRDefault="002F65CA">
      <w:pPr>
        <w:pStyle w:val="Heading2"/>
        <w:rPr>
          <w:rFonts w:ascii="Times New Roman" w:hAnsi="Times New Roman" w:cs="Times New Roman"/>
          <w:sz w:val="26"/>
          <w:szCs w:val="26"/>
        </w:rPr>
      </w:pPr>
      <w:bookmarkStart w:id="29" w:name="_Toc237732305"/>
      <w:r>
        <w:rPr>
          <w:rFonts w:ascii="Times New Roman" w:hAnsi="Times New Roman" w:cs="Times New Roman"/>
          <w:sz w:val="26"/>
          <w:szCs w:val="26"/>
        </w:rPr>
        <w:t>6.1 Validation and Exception Handling</w:t>
      </w:r>
      <w:bookmarkEnd w:id="29"/>
    </w:p>
    <w:p w14:paraId="3049BC1E"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Custom exception classes and standard Java exceptions are used to prevent invalid values from silently becoming application state.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3"/>
        <w:gridCol w:w="2772"/>
        <w:gridCol w:w="3555"/>
      </w:tblGrid>
      <w:tr w:rsidR="008D503A" w14:paraId="076D83CB" w14:textId="77777777">
        <w:trPr>
          <w:tblHeader/>
        </w:trPr>
        <w:tc>
          <w:tcPr>
            <w:tcW w:w="2800" w:type="dxa"/>
            <w:shd w:val="clear" w:color="auto" w:fill="D9E2F3"/>
            <w:tcMar>
              <w:top w:w="80" w:type="dxa"/>
              <w:left w:w="100" w:type="dxa"/>
              <w:bottom w:w="80" w:type="dxa"/>
              <w:right w:w="100" w:type="dxa"/>
            </w:tcMar>
            <w:vAlign w:val="center"/>
          </w:tcPr>
          <w:p w14:paraId="17C2A1F8"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Exception</w:t>
            </w:r>
          </w:p>
        </w:tc>
        <w:tc>
          <w:tcPr>
            <w:tcW w:w="2800" w:type="dxa"/>
            <w:shd w:val="clear" w:color="auto" w:fill="D9E2F3"/>
            <w:tcMar>
              <w:top w:w="80" w:type="dxa"/>
              <w:left w:w="100" w:type="dxa"/>
              <w:bottom w:w="80" w:type="dxa"/>
              <w:right w:w="100" w:type="dxa"/>
            </w:tcMar>
            <w:vAlign w:val="center"/>
          </w:tcPr>
          <w:p w14:paraId="20CC5D1F"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Location</w:t>
            </w:r>
          </w:p>
        </w:tc>
        <w:tc>
          <w:tcPr>
            <w:tcW w:w="3700" w:type="dxa"/>
            <w:shd w:val="clear" w:color="auto" w:fill="D9E2F3"/>
            <w:tcMar>
              <w:top w:w="80" w:type="dxa"/>
              <w:left w:w="100" w:type="dxa"/>
              <w:bottom w:w="80" w:type="dxa"/>
              <w:right w:w="100" w:type="dxa"/>
            </w:tcMar>
            <w:vAlign w:val="center"/>
          </w:tcPr>
          <w:p w14:paraId="5B1D2050"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Purpose</w:t>
            </w:r>
          </w:p>
        </w:tc>
      </w:tr>
      <w:tr w:rsidR="008D503A" w14:paraId="27FA05C2" w14:textId="77777777">
        <w:tc>
          <w:tcPr>
            <w:tcW w:w="2800" w:type="dxa"/>
            <w:tcMar>
              <w:top w:w="80" w:type="dxa"/>
              <w:left w:w="100" w:type="dxa"/>
              <w:bottom w:w="80" w:type="dxa"/>
              <w:right w:w="100" w:type="dxa"/>
            </w:tcMar>
            <w:vAlign w:val="center"/>
          </w:tcPr>
          <w:p w14:paraId="0F65B759"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InvalidSafePassException</w:t>
            </w:r>
            <w:proofErr w:type="spellEnd"/>
          </w:p>
        </w:tc>
        <w:tc>
          <w:tcPr>
            <w:tcW w:w="2800" w:type="dxa"/>
            <w:tcMar>
              <w:top w:w="80" w:type="dxa"/>
              <w:left w:w="100" w:type="dxa"/>
              <w:bottom w:w="80" w:type="dxa"/>
              <w:right w:w="100" w:type="dxa"/>
            </w:tcMar>
            <w:vAlign w:val="center"/>
          </w:tcPr>
          <w:p w14:paraId="4C379870"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LoginManager</w:t>
            </w:r>
            <w:proofErr w:type="spellEnd"/>
          </w:p>
        </w:tc>
        <w:tc>
          <w:tcPr>
            <w:tcW w:w="3700" w:type="dxa"/>
            <w:tcMar>
              <w:top w:w="80" w:type="dxa"/>
              <w:left w:w="100" w:type="dxa"/>
              <w:bottom w:w="80" w:type="dxa"/>
              <w:right w:w="100" w:type="dxa"/>
            </w:tcMar>
            <w:vAlign w:val="center"/>
          </w:tcPr>
          <w:p w14:paraId="0BDFE8FE"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Reject invalid six-character safe pass</w:t>
            </w:r>
          </w:p>
        </w:tc>
      </w:tr>
      <w:tr w:rsidR="008D503A" w14:paraId="23EED8EE" w14:textId="77777777">
        <w:tc>
          <w:tcPr>
            <w:tcW w:w="2800" w:type="dxa"/>
            <w:tcMar>
              <w:top w:w="80" w:type="dxa"/>
              <w:left w:w="100" w:type="dxa"/>
              <w:bottom w:w="80" w:type="dxa"/>
              <w:right w:w="100" w:type="dxa"/>
            </w:tcMar>
            <w:vAlign w:val="center"/>
          </w:tcPr>
          <w:p w14:paraId="3DBBA0C5"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InvalidGiftCardException</w:t>
            </w:r>
            <w:proofErr w:type="spellEnd"/>
          </w:p>
        </w:tc>
        <w:tc>
          <w:tcPr>
            <w:tcW w:w="2800" w:type="dxa"/>
            <w:tcMar>
              <w:top w:w="80" w:type="dxa"/>
              <w:left w:w="100" w:type="dxa"/>
              <w:bottom w:w="80" w:type="dxa"/>
              <w:right w:w="100" w:type="dxa"/>
            </w:tcMar>
            <w:vAlign w:val="center"/>
          </w:tcPr>
          <w:p w14:paraId="62136F5E"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SubscriptionManager</w:t>
            </w:r>
            <w:proofErr w:type="spellEnd"/>
          </w:p>
        </w:tc>
        <w:tc>
          <w:tcPr>
            <w:tcW w:w="3700" w:type="dxa"/>
            <w:tcMar>
              <w:top w:w="80" w:type="dxa"/>
              <w:left w:w="100" w:type="dxa"/>
              <w:bottom w:w="80" w:type="dxa"/>
              <w:right w:w="100" w:type="dxa"/>
            </w:tcMar>
            <w:vAlign w:val="center"/>
          </w:tcPr>
          <w:p w14:paraId="1EA46622"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Reject short gift-card coupon input</w:t>
            </w:r>
          </w:p>
        </w:tc>
      </w:tr>
      <w:tr w:rsidR="008D503A" w14:paraId="44EE5859" w14:textId="77777777">
        <w:tc>
          <w:tcPr>
            <w:tcW w:w="2800" w:type="dxa"/>
            <w:tcMar>
              <w:top w:w="80" w:type="dxa"/>
              <w:left w:w="100" w:type="dxa"/>
              <w:bottom w:w="80" w:type="dxa"/>
              <w:right w:w="100" w:type="dxa"/>
            </w:tcMar>
            <w:vAlign w:val="center"/>
          </w:tcPr>
          <w:p w14:paraId="1D04ED3E"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InvalidBudgetException</w:t>
            </w:r>
            <w:proofErr w:type="spellEnd"/>
          </w:p>
        </w:tc>
        <w:tc>
          <w:tcPr>
            <w:tcW w:w="2800" w:type="dxa"/>
            <w:tcMar>
              <w:top w:w="80" w:type="dxa"/>
              <w:left w:w="100" w:type="dxa"/>
              <w:bottom w:w="80" w:type="dxa"/>
              <w:right w:w="100" w:type="dxa"/>
            </w:tcMar>
            <w:vAlign w:val="center"/>
          </w:tcPr>
          <w:p w14:paraId="610E21A3"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SubscriptionWindow</w:t>
            </w:r>
            <w:proofErr w:type="spellEnd"/>
          </w:p>
        </w:tc>
        <w:tc>
          <w:tcPr>
            <w:tcW w:w="3700" w:type="dxa"/>
            <w:tcMar>
              <w:top w:w="80" w:type="dxa"/>
              <w:left w:w="100" w:type="dxa"/>
              <w:bottom w:w="80" w:type="dxa"/>
              <w:right w:w="100" w:type="dxa"/>
            </w:tcMar>
            <w:vAlign w:val="center"/>
          </w:tcPr>
          <w:p w14:paraId="762D5A4E"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Protect monthly/annual budget relationship</w:t>
            </w:r>
          </w:p>
        </w:tc>
      </w:tr>
      <w:tr w:rsidR="008D503A" w14:paraId="54B22D61" w14:textId="77777777">
        <w:tc>
          <w:tcPr>
            <w:tcW w:w="2800" w:type="dxa"/>
            <w:tcMar>
              <w:top w:w="80" w:type="dxa"/>
              <w:left w:w="100" w:type="dxa"/>
              <w:bottom w:w="80" w:type="dxa"/>
              <w:right w:w="100" w:type="dxa"/>
            </w:tcMar>
            <w:vAlign w:val="center"/>
          </w:tcPr>
          <w:p w14:paraId="06C02B79"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IllegalArgumentException</w:t>
            </w:r>
            <w:proofErr w:type="spellEnd"/>
          </w:p>
        </w:tc>
        <w:tc>
          <w:tcPr>
            <w:tcW w:w="2800" w:type="dxa"/>
            <w:tcMar>
              <w:top w:w="80" w:type="dxa"/>
              <w:left w:w="100" w:type="dxa"/>
              <w:bottom w:w="80" w:type="dxa"/>
              <w:right w:w="100" w:type="dxa"/>
            </w:tcMar>
            <w:vAlign w:val="center"/>
          </w:tcPr>
          <w:p w14:paraId="15506BF8"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Login/recovery flows</w:t>
            </w:r>
          </w:p>
        </w:tc>
        <w:tc>
          <w:tcPr>
            <w:tcW w:w="3700" w:type="dxa"/>
            <w:tcMar>
              <w:top w:w="80" w:type="dxa"/>
              <w:left w:w="100" w:type="dxa"/>
              <w:bottom w:w="80" w:type="dxa"/>
              <w:right w:w="100" w:type="dxa"/>
            </w:tcMar>
            <w:vAlign w:val="center"/>
          </w:tcPr>
          <w:p w14:paraId="494AC69C"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Handle invalid or missing input</w:t>
            </w:r>
          </w:p>
        </w:tc>
      </w:tr>
      <w:tr w:rsidR="008D503A" w14:paraId="3CCAC5A2" w14:textId="77777777">
        <w:tc>
          <w:tcPr>
            <w:tcW w:w="2800" w:type="dxa"/>
            <w:tcMar>
              <w:top w:w="80" w:type="dxa"/>
              <w:left w:w="100" w:type="dxa"/>
              <w:bottom w:w="80" w:type="dxa"/>
              <w:right w:w="100" w:type="dxa"/>
            </w:tcMar>
            <w:vAlign w:val="center"/>
          </w:tcPr>
          <w:p w14:paraId="5283D2DB"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NumberFormatException</w:t>
            </w:r>
            <w:proofErr w:type="spellEnd"/>
          </w:p>
        </w:tc>
        <w:tc>
          <w:tcPr>
            <w:tcW w:w="2800" w:type="dxa"/>
            <w:tcMar>
              <w:top w:w="80" w:type="dxa"/>
              <w:left w:w="100" w:type="dxa"/>
              <w:bottom w:w="80" w:type="dxa"/>
              <w:right w:w="100" w:type="dxa"/>
            </w:tcMar>
            <w:vAlign w:val="center"/>
          </w:tcPr>
          <w:p w14:paraId="263CF5A0"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Cost/budget forms</w:t>
            </w:r>
          </w:p>
        </w:tc>
        <w:tc>
          <w:tcPr>
            <w:tcW w:w="3700" w:type="dxa"/>
            <w:tcMar>
              <w:top w:w="80" w:type="dxa"/>
              <w:left w:w="100" w:type="dxa"/>
              <w:bottom w:w="80" w:type="dxa"/>
              <w:right w:w="100" w:type="dxa"/>
            </w:tcMar>
            <w:vAlign w:val="center"/>
          </w:tcPr>
          <w:p w14:paraId="0BA7BB58"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Handle invalid numeric input</w:t>
            </w:r>
          </w:p>
        </w:tc>
      </w:tr>
      <w:tr w:rsidR="008D503A" w14:paraId="26661FAC" w14:textId="77777777">
        <w:tc>
          <w:tcPr>
            <w:tcW w:w="2800" w:type="dxa"/>
            <w:tcMar>
              <w:top w:w="80" w:type="dxa"/>
              <w:left w:w="100" w:type="dxa"/>
              <w:bottom w:w="80" w:type="dxa"/>
              <w:right w:w="100" w:type="dxa"/>
            </w:tcMar>
            <w:vAlign w:val="center"/>
          </w:tcPr>
          <w:p w14:paraId="4A0CA733"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IOException</w:t>
            </w:r>
            <w:proofErr w:type="spellEnd"/>
          </w:p>
        </w:tc>
        <w:tc>
          <w:tcPr>
            <w:tcW w:w="2800" w:type="dxa"/>
            <w:tcMar>
              <w:top w:w="80" w:type="dxa"/>
              <w:left w:w="100" w:type="dxa"/>
              <w:bottom w:w="80" w:type="dxa"/>
              <w:right w:w="100" w:type="dxa"/>
            </w:tcMar>
            <w:vAlign w:val="center"/>
          </w:tcPr>
          <w:p w14:paraId="62773714"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File operations</w:t>
            </w:r>
          </w:p>
        </w:tc>
        <w:tc>
          <w:tcPr>
            <w:tcW w:w="3700" w:type="dxa"/>
            <w:tcMar>
              <w:top w:w="80" w:type="dxa"/>
              <w:left w:w="100" w:type="dxa"/>
              <w:bottom w:w="80" w:type="dxa"/>
              <w:right w:w="100" w:type="dxa"/>
            </w:tcMar>
            <w:vAlign w:val="center"/>
          </w:tcPr>
          <w:p w14:paraId="1288D528"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Report persistence failures</w:t>
            </w:r>
          </w:p>
        </w:tc>
      </w:tr>
    </w:tbl>
    <w:p w14:paraId="36D9CF8B" w14:textId="77777777" w:rsidR="008D503A" w:rsidRDefault="008D503A">
      <w:pPr>
        <w:spacing w:after="200"/>
        <w:rPr>
          <w:rFonts w:ascii="Times New Roman" w:hAnsi="Times New Roman" w:cs="Times New Roman"/>
          <w:sz w:val="26"/>
          <w:szCs w:val="26"/>
        </w:rPr>
      </w:pPr>
    </w:p>
    <w:p w14:paraId="5CFBDAF7" w14:textId="77777777" w:rsidR="008D503A" w:rsidRDefault="002F65CA">
      <w:pPr>
        <w:pStyle w:val="Heading2"/>
        <w:rPr>
          <w:rFonts w:ascii="Times New Roman" w:hAnsi="Times New Roman" w:cs="Times New Roman"/>
          <w:sz w:val="26"/>
          <w:szCs w:val="26"/>
        </w:rPr>
      </w:pPr>
      <w:bookmarkStart w:id="30" w:name="_Toc237732306"/>
      <w:r>
        <w:rPr>
          <w:rFonts w:ascii="Times New Roman" w:hAnsi="Times New Roman" w:cs="Times New Roman"/>
          <w:sz w:val="26"/>
          <w:szCs w:val="26"/>
        </w:rPr>
        <w:t>6.2 Testing Evidence</w:t>
      </w:r>
      <w:bookmarkEnd w:id="30"/>
    </w:p>
    <w:p w14:paraId="450C1CE8"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Reliability features visible in the code include file initialization, input validation, GUI error dialogs, bounded renewal-progress calculations, and recovery from several malformed-input conditions. No formal automated test suite (e.g., JUnit) was supplied with the source set; testing evidence is based on code-level safeguards rather than dedicated test cases.</w:t>
      </w:r>
    </w:p>
    <w:p w14:paraId="7CBDCEB0" w14:textId="77777777" w:rsidR="008D503A" w:rsidRDefault="002F65CA">
      <w:pPr>
        <w:pStyle w:val="Heading2"/>
        <w:rPr>
          <w:rFonts w:ascii="Times New Roman" w:hAnsi="Times New Roman" w:cs="Times New Roman"/>
          <w:sz w:val="26"/>
          <w:szCs w:val="26"/>
        </w:rPr>
      </w:pPr>
      <w:bookmarkStart w:id="31" w:name="_Toc237732307"/>
      <w:r>
        <w:rPr>
          <w:rFonts w:ascii="Times New Roman" w:hAnsi="Times New Roman" w:cs="Times New Roman"/>
          <w:sz w:val="26"/>
          <w:szCs w:val="26"/>
        </w:rPr>
        <w:t>6.3 Final Assessment</w:t>
      </w:r>
      <w:bookmarkEnd w:id="3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00"/>
      </w:tblGrid>
      <w:tr w:rsidR="008D503A" w14:paraId="60896272" w14:textId="77777777">
        <w:trPr>
          <w:tblHeader/>
        </w:trPr>
        <w:tc>
          <w:tcPr>
            <w:tcW w:w="3200" w:type="dxa"/>
            <w:shd w:val="clear" w:color="auto" w:fill="D9E2F3"/>
            <w:tcMar>
              <w:top w:w="80" w:type="dxa"/>
              <w:left w:w="100" w:type="dxa"/>
              <w:bottom w:w="80" w:type="dxa"/>
              <w:right w:w="100" w:type="dxa"/>
            </w:tcMar>
            <w:vAlign w:val="center"/>
          </w:tcPr>
          <w:p w14:paraId="18AF310C"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Area</w:t>
            </w:r>
          </w:p>
        </w:tc>
        <w:tc>
          <w:tcPr>
            <w:tcW w:w="6100" w:type="dxa"/>
            <w:shd w:val="clear" w:color="auto" w:fill="D9E2F3"/>
            <w:tcMar>
              <w:top w:w="80" w:type="dxa"/>
              <w:left w:w="100" w:type="dxa"/>
              <w:bottom w:w="80" w:type="dxa"/>
              <w:right w:w="100" w:type="dxa"/>
            </w:tcMar>
            <w:vAlign w:val="center"/>
          </w:tcPr>
          <w:p w14:paraId="13F95D9F"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Assessment</w:t>
            </w:r>
          </w:p>
        </w:tc>
      </w:tr>
      <w:tr w:rsidR="008D503A" w14:paraId="1F429611" w14:textId="77777777">
        <w:tc>
          <w:tcPr>
            <w:tcW w:w="3200" w:type="dxa"/>
            <w:tcMar>
              <w:top w:w="80" w:type="dxa"/>
              <w:left w:w="100" w:type="dxa"/>
              <w:bottom w:w="80" w:type="dxa"/>
              <w:right w:w="100" w:type="dxa"/>
            </w:tcMar>
            <w:vAlign w:val="center"/>
          </w:tcPr>
          <w:p w14:paraId="11928669"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OOP</w:t>
            </w:r>
          </w:p>
        </w:tc>
        <w:tc>
          <w:tcPr>
            <w:tcW w:w="6100" w:type="dxa"/>
            <w:tcMar>
              <w:top w:w="80" w:type="dxa"/>
              <w:left w:w="100" w:type="dxa"/>
              <w:bottom w:w="80" w:type="dxa"/>
              <w:right w:w="100" w:type="dxa"/>
            </w:tcMar>
            <w:vAlign w:val="center"/>
          </w:tcPr>
          <w:p w14:paraId="3D3B1933"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Strong course-level integration of major OOP concepts into real workflows.</w:t>
            </w:r>
          </w:p>
        </w:tc>
      </w:tr>
      <w:tr w:rsidR="008D503A" w14:paraId="4AD0D3BC" w14:textId="77777777">
        <w:tc>
          <w:tcPr>
            <w:tcW w:w="3200" w:type="dxa"/>
            <w:tcMar>
              <w:top w:w="80" w:type="dxa"/>
              <w:left w:w="100" w:type="dxa"/>
              <w:bottom w:w="80" w:type="dxa"/>
              <w:right w:w="100" w:type="dxa"/>
            </w:tcMar>
            <w:vAlign w:val="center"/>
          </w:tcPr>
          <w:p w14:paraId="5883CA2A"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GUI</w:t>
            </w:r>
          </w:p>
        </w:tc>
        <w:tc>
          <w:tcPr>
            <w:tcW w:w="6100" w:type="dxa"/>
            <w:tcMar>
              <w:top w:w="80" w:type="dxa"/>
              <w:left w:w="100" w:type="dxa"/>
              <w:bottom w:w="80" w:type="dxa"/>
              <w:right w:w="100" w:type="dxa"/>
            </w:tcMar>
            <w:vAlign w:val="center"/>
          </w:tcPr>
          <w:p w14:paraId="52EF8BBE"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Broad Swing interface with windows, dialogs, tabs, tables and progress indicators.</w:t>
            </w:r>
          </w:p>
        </w:tc>
      </w:tr>
      <w:tr w:rsidR="008D503A" w14:paraId="17D0D1FD" w14:textId="77777777">
        <w:tc>
          <w:tcPr>
            <w:tcW w:w="3200" w:type="dxa"/>
            <w:tcMar>
              <w:top w:w="80" w:type="dxa"/>
              <w:left w:w="100" w:type="dxa"/>
              <w:bottom w:w="80" w:type="dxa"/>
              <w:right w:w="100" w:type="dxa"/>
            </w:tcMar>
            <w:vAlign w:val="center"/>
          </w:tcPr>
          <w:p w14:paraId="4857B9B9"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Persistence</w:t>
            </w:r>
          </w:p>
        </w:tc>
        <w:tc>
          <w:tcPr>
            <w:tcW w:w="6100" w:type="dxa"/>
            <w:tcMar>
              <w:top w:w="80" w:type="dxa"/>
              <w:left w:w="100" w:type="dxa"/>
              <w:bottom w:w="80" w:type="dxa"/>
              <w:right w:w="100" w:type="dxa"/>
            </w:tcMar>
            <w:vAlign w:val="center"/>
          </w:tcPr>
          <w:p w14:paraId="687CD3A8"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Functional local credential and per-user subscription persistence.</w:t>
            </w:r>
          </w:p>
        </w:tc>
      </w:tr>
      <w:tr w:rsidR="008D503A" w14:paraId="4D92DAB0" w14:textId="77777777">
        <w:tc>
          <w:tcPr>
            <w:tcW w:w="3200" w:type="dxa"/>
            <w:tcMar>
              <w:top w:w="80" w:type="dxa"/>
              <w:left w:w="100" w:type="dxa"/>
              <w:bottom w:w="80" w:type="dxa"/>
              <w:right w:w="100" w:type="dxa"/>
            </w:tcMar>
            <w:vAlign w:val="center"/>
          </w:tcPr>
          <w:p w14:paraId="41149759"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Validation</w:t>
            </w:r>
          </w:p>
        </w:tc>
        <w:tc>
          <w:tcPr>
            <w:tcW w:w="6100" w:type="dxa"/>
            <w:tcMar>
              <w:top w:w="80" w:type="dxa"/>
              <w:left w:w="100" w:type="dxa"/>
              <w:bottom w:w="80" w:type="dxa"/>
              <w:right w:w="100" w:type="dxa"/>
            </w:tcMar>
            <w:vAlign w:val="center"/>
          </w:tcPr>
          <w:p w14:paraId="4DFF1343"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Multiple custom and standard exception paths are implemented.</w:t>
            </w:r>
          </w:p>
        </w:tc>
      </w:tr>
      <w:tr w:rsidR="008D503A" w14:paraId="5265FD78" w14:textId="77777777">
        <w:tc>
          <w:tcPr>
            <w:tcW w:w="3200" w:type="dxa"/>
            <w:tcMar>
              <w:top w:w="80" w:type="dxa"/>
              <w:left w:w="100" w:type="dxa"/>
              <w:bottom w:w="80" w:type="dxa"/>
              <w:right w:w="100" w:type="dxa"/>
            </w:tcMar>
            <w:vAlign w:val="center"/>
          </w:tcPr>
          <w:p w14:paraId="15DC7A9D"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lastRenderedPageBreak/>
              <w:t>Security</w:t>
            </w:r>
          </w:p>
        </w:tc>
        <w:tc>
          <w:tcPr>
            <w:tcW w:w="6100" w:type="dxa"/>
            <w:tcMar>
              <w:top w:w="80" w:type="dxa"/>
              <w:left w:w="100" w:type="dxa"/>
              <w:bottom w:w="80" w:type="dxa"/>
              <w:right w:w="100" w:type="dxa"/>
            </w:tcMar>
            <w:vAlign w:val="center"/>
          </w:tcPr>
          <w:p w14:paraId="4658A95C"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Several access controls exist, but credential transformation is weak and sensitive local data remains exposed.</w:t>
            </w:r>
          </w:p>
        </w:tc>
      </w:tr>
      <w:tr w:rsidR="008D503A" w14:paraId="40EB9FB6" w14:textId="77777777">
        <w:tc>
          <w:tcPr>
            <w:tcW w:w="3200" w:type="dxa"/>
            <w:tcMar>
              <w:top w:w="80" w:type="dxa"/>
              <w:left w:w="100" w:type="dxa"/>
              <w:bottom w:w="80" w:type="dxa"/>
              <w:right w:w="100" w:type="dxa"/>
            </w:tcMar>
            <w:vAlign w:val="center"/>
          </w:tcPr>
          <w:p w14:paraId="2DB9D6A3"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Testing</w:t>
            </w:r>
          </w:p>
        </w:tc>
        <w:tc>
          <w:tcPr>
            <w:tcW w:w="6100" w:type="dxa"/>
            <w:tcMar>
              <w:top w:w="80" w:type="dxa"/>
              <w:left w:w="100" w:type="dxa"/>
              <w:bottom w:w="80" w:type="dxa"/>
              <w:right w:w="100" w:type="dxa"/>
            </w:tcMar>
            <w:vAlign w:val="center"/>
          </w:tcPr>
          <w:p w14:paraId="4D6BF039"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No formal automated test suite was supplied.</w:t>
            </w:r>
          </w:p>
        </w:tc>
      </w:tr>
    </w:tbl>
    <w:p w14:paraId="2A5ADD43" w14:textId="77777777" w:rsidR="008D503A" w:rsidRDefault="008D503A">
      <w:pPr>
        <w:spacing w:after="200"/>
        <w:rPr>
          <w:rFonts w:ascii="Times New Roman" w:hAnsi="Times New Roman" w:cs="Times New Roman"/>
          <w:sz w:val="26"/>
          <w:szCs w:val="26"/>
        </w:rPr>
      </w:pPr>
    </w:p>
    <w:p w14:paraId="7AE72C80" w14:textId="77777777" w:rsidR="008D503A" w:rsidRDefault="002F65CA">
      <w:pPr>
        <w:pStyle w:val="Heading1"/>
        <w:rPr>
          <w:rFonts w:ascii="Times New Roman" w:hAnsi="Times New Roman" w:cs="Times New Roman"/>
          <w:sz w:val="26"/>
          <w:szCs w:val="26"/>
        </w:rPr>
      </w:pPr>
      <w:bookmarkStart w:id="32" w:name="_Toc237732308"/>
      <w:r>
        <w:rPr>
          <w:rFonts w:ascii="Times New Roman" w:hAnsi="Times New Roman" w:cs="Times New Roman"/>
          <w:sz w:val="26"/>
          <w:szCs w:val="26"/>
        </w:rPr>
        <w:t>7. Challenges Faced &amp; Solutions</w:t>
      </w:r>
      <w:bookmarkEnd w:id="32"/>
    </w:p>
    <w:p w14:paraId="11A3308D" w14:textId="77777777" w:rsidR="008D503A" w:rsidRDefault="002F65CA">
      <w:pPr>
        <w:pStyle w:val="Heading2"/>
        <w:rPr>
          <w:rFonts w:ascii="Times New Roman" w:hAnsi="Times New Roman" w:cs="Times New Roman"/>
          <w:sz w:val="26"/>
          <w:szCs w:val="26"/>
        </w:rPr>
      </w:pPr>
      <w:bookmarkStart w:id="33" w:name="_Toc237732309"/>
      <w:r>
        <w:rPr>
          <w:rFonts w:ascii="Times New Roman" w:hAnsi="Times New Roman" w:cs="Times New Roman"/>
          <w:sz w:val="26"/>
          <w:szCs w:val="26"/>
        </w:rPr>
        <w:t>7.1 Strengths</w:t>
      </w:r>
      <w:bookmarkEnd w:id="33"/>
    </w:p>
    <w:p w14:paraId="3C8A430D"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The OOP hierarchy is used in real budgeting and persistence workflows.</w:t>
      </w:r>
    </w:p>
    <w:p w14:paraId="1F3B1B8C"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The GUI covers authentication, dashboard navigation, search, budgeting, details and administration.</w:t>
      </w:r>
    </w:p>
    <w:p w14:paraId="399C8AD3"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Per-user files provide straightforward local persistence.</w:t>
      </w:r>
    </w:p>
    <w:p w14:paraId="458686A3" w14:textId="77777777" w:rsidR="008D503A" w:rsidRDefault="002F65CA">
      <w:pPr>
        <w:pStyle w:val="ListParagraph"/>
        <w:numPr>
          <w:ilvl w:val="0"/>
          <w:numId w:val="2"/>
        </w:numPr>
        <w:spacing w:after="80"/>
        <w:rPr>
          <w:rFonts w:ascii="Times New Roman" w:hAnsi="Times New Roman" w:cs="Times New Roman"/>
          <w:sz w:val="26"/>
          <w:szCs w:val="26"/>
        </w:rPr>
      </w:pPr>
      <w:r>
        <w:rPr>
          <w:rFonts w:ascii="Times New Roman" w:hAnsi="Times New Roman" w:cs="Times New Roman"/>
          <w:sz w:val="26"/>
          <w:szCs w:val="26"/>
        </w:rPr>
        <w:t>Custom exceptions are integrated into user-facing operations.</w:t>
      </w:r>
    </w:p>
    <w:p w14:paraId="54E7E7B7" w14:textId="77777777" w:rsidR="008D503A" w:rsidRDefault="002F65CA">
      <w:pPr>
        <w:pStyle w:val="Heading2"/>
        <w:rPr>
          <w:rFonts w:ascii="Times New Roman" w:hAnsi="Times New Roman" w:cs="Times New Roman"/>
          <w:sz w:val="26"/>
          <w:szCs w:val="26"/>
        </w:rPr>
      </w:pPr>
      <w:bookmarkStart w:id="34" w:name="_Toc237732310"/>
      <w:r>
        <w:rPr>
          <w:rFonts w:ascii="Times New Roman" w:hAnsi="Times New Roman" w:cs="Times New Roman"/>
          <w:sz w:val="26"/>
          <w:szCs w:val="26"/>
        </w:rPr>
        <w:t>7.2 Observed Limitations and Improvement Directions</w:t>
      </w:r>
      <w:bookmarkEnd w:id="34"/>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9"/>
        <w:gridCol w:w="3582"/>
        <w:gridCol w:w="3279"/>
      </w:tblGrid>
      <w:tr w:rsidR="008D503A" w14:paraId="22364173" w14:textId="77777777">
        <w:trPr>
          <w:tblHeader/>
        </w:trPr>
        <w:tc>
          <w:tcPr>
            <w:tcW w:w="2400" w:type="dxa"/>
            <w:shd w:val="clear" w:color="auto" w:fill="D9E2F3"/>
            <w:tcMar>
              <w:top w:w="80" w:type="dxa"/>
              <w:left w:w="100" w:type="dxa"/>
              <w:bottom w:w="80" w:type="dxa"/>
              <w:right w:w="100" w:type="dxa"/>
            </w:tcMar>
            <w:vAlign w:val="center"/>
          </w:tcPr>
          <w:p w14:paraId="5FB142C7"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Observation</w:t>
            </w:r>
          </w:p>
        </w:tc>
        <w:tc>
          <w:tcPr>
            <w:tcW w:w="3600" w:type="dxa"/>
            <w:shd w:val="clear" w:color="auto" w:fill="D9E2F3"/>
            <w:tcMar>
              <w:top w:w="80" w:type="dxa"/>
              <w:left w:w="100" w:type="dxa"/>
              <w:bottom w:w="80" w:type="dxa"/>
              <w:right w:w="100" w:type="dxa"/>
            </w:tcMar>
            <w:vAlign w:val="center"/>
          </w:tcPr>
          <w:p w14:paraId="2E5BAA54"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Effect</w:t>
            </w:r>
          </w:p>
        </w:tc>
        <w:tc>
          <w:tcPr>
            <w:tcW w:w="3300" w:type="dxa"/>
            <w:shd w:val="clear" w:color="auto" w:fill="D9E2F3"/>
            <w:tcMar>
              <w:top w:w="80" w:type="dxa"/>
              <w:left w:w="100" w:type="dxa"/>
              <w:bottom w:w="80" w:type="dxa"/>
              <w:right w:w="100" w:type="dxa"/>
            </w:tcMar>
            <w:vAlign w:val="center"/>
          </w:tcPr>
          <w:p w14:paraId="0DA230C9"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Recommended Improvement</w:t>
            </w:r>
          </w:p>
        </w:tc>
      </w:tr>
      <w:tr w:rsidR="008D503A" w14:paraId="7DF5EA36" w14:textId="77777777">
        <w:tc>
          <w:tcPr>
            <w:tcW w:w="2400" w:type="dxa"/>
            <w:tcMar>
              <w:top w:w="80" w:type="dxa"/>
              <w:left w:w="100" w:type="dxa"/>
              <w:bottom w:w="80" w:type="dxa"/>
              <w:right w:w="100" w:type="dxa"/>
            </w:tcMar>
            <w:vAlign w:val="center"/>
          </w:tcPr>
          <w:p w14:paraId="1679959F"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Cancellation only prints a message</w:t>
            </w:r>
          </w:p>
        </w:tc>
        <w:tc>
          <w:tcPr>
            <w:tcW w:w="3600" w:type="dxa"/>
            <w:tcMar>
              <w:top w:w="80" w:type="dxa"/>
              <w:left w:w="100" w:type="dxa"/>
              <w:bottom w:w="80" w:type="dxa"/>
              <w:right w:w="100" w:type="dxa"/>
            </w:tcMar>
            <w:vAlign w:val="center"/>
          </w:tcPr>
          <w:p w14:paraId="516DBB1E"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 xml:space="preserve">The cancellation handler invokes </w:t>
            </w:r>
            <w:proofErr w:type="spellStart"/>
            <w:r>
              <w:rPr>
                <w:rFonts w:ascii="Times New Roman" w:hAnsi="Times New Roman" w:cs="Times New Roman"/>
                <w:sz w:val="26"/>
                <w:szCs w:val="26"/>
              </w:rPr>
              <w:t>cancelSubscription</w:t>
            </w:r>
            <w:proofErr w:type="spellEnd"/>
            <w:r>
              <w:rPr>
                <w:rFonts w:ascii="Times New Roman" w:hAnsi="Times New Roman" w:cs="Times New Roman"/>
                <w:sz w:val="26"/>
                <w:szCs w:val="26"/>
              </w:rPr>
              <w:t>() but does not set active = false.</w:t>
            </w:r>
          </w:p>
        </w:tc>
        <w:tc>
          <w:tcPr>
            <w:tcW w:w="3300" w:type="dxa"/>
            <w:tcMar>
              <w:top w:w="80" w:type="dxa"/>
              <w:left w:w="100" w:type="dxa"/>
              <w:bottom w:w="80" w:type="dxa"/>
              <w:right w:w="100" w:type="dxa"/>
            </w:tcMar>
            <w:vAlign w:val="center"/>
          </w:tcPr>
          <w:p w14:paraId="79B05D3D"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Change state, persist, then refresh the dashboard.</w:t>
            </w:r>
          </w:p>
        </w:tc>
      </w:tr>
      <w:tr w:rsidR="008D503A" w14:paraId="55EAE738" w14:textId="77777777">
        <w:tc>
          <w:tcPr>
            <w:tcW w:w="2400" w:type="dxa"/>
            <w:tcMar>
              <w:top w:w="80" w:type="dxa"/>
              <w:left w:w="100" w:type="dxa"/>
              <w:bottom w:w="80" w:type="dxa"/>
              <w:right w:w="100" w:type="dxa"/>
            </w:tcMar>
            <w:vAlign w:val="center"/>
          </w:tcPr>
          <w:p w14:paraId="5E271FF6"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Logout does not reopen login</w:t>
            </w:r>
          </w:p>
        </w:tc>
        <w:tc>
          <w:tcPr>
            <w:tcW w:w="3600" w:type="dxa"/>
            <w:tcMar>
              <w:top w:w="80" w:type="dxa"/>
              <w:left w:w="100" w:type="dxa"/>
              <w:bottom w:w="80" w:type="dxa"/>
              <w:right w:w="100" w:type="dxa"/>
            </w:tcMar>
            <w:vAlign w:val="center"/>
          </w:tcPr>
          <w:p w14:paraId="1E02146F"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 xml:space="preserve">The dashboard closes and a message appears; </w:t>
            </w:r>
            <w:proofErr w:type="spellStart"/>
            <w:r>
              <w:rPr>
                <w:rFonts w:ascii="Times New Roman" w:hAnsi="Times New Roman" w:cs="Times New Roman"/>
                <w:sz w:val="26"/>
                <w:szCs w:val="26"/>
              </w:rPr>
              <w:t>LoginManager</w:t>
            </w:r>
            <w:proofErr w:type="spellEnd"/>
            <w:r>
              <w:rPr>
                <w:rFonts w:ascii="Times New Roman" w:hAnsi="Times New Roman" w:cs="Times New Roman"/>
                <w:sz w:val="26"/>
                <w:szCs w:val="26"/>
              </w:rPr>
              <w:t xml:space="preserve"> is not called.</w:t>
            </w:r>
          </w:p>
        </w:tc>
        <w:tc>
          <w:tcPr>
            <w:tcW w:w="3300" w:type="dxa"/>
            <w:tcMar>
              <w:top w:w="80" w:type="dxa"/>
              <w:left w:w="100" w:type="dxa"/>
              <w:bottom w:w="80" w:type="dxa"/>
              <w:right w:w="100" w:type="dxa"/>
            </w:tcMar>
            <w:vAlign w:val="center"/>
          </w:tcPr>
          <w:p w14:paraId="50D6A7A9"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Clear session state and reopen login if intended.</w:t>
            </w:r>
          </w:p>
        </w:tc>
      </w:tr>
      <w:tr w:rsidR="008D503A" w14:paraId="35373D7B" w14:textId="77777777">
        <w:tc>
          <w:tcPr>
            <w:tcW w:w="2400" w:type="dxa"/>
            <w:tcMar>
              <w:top w:w="80" w:type="dxa"/>
              <w:left w:w="100" w:type="dxa"/>
              <w:bottom w:w="80" w:type="dxa"/>
              <w:right w:w="100" w:type="dxa"/>
            </w:tcMar>
            <w:vAlign w:val="center"/>
          </w:tcPr>
          <w:p w14:paraId="2FB52D9B"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Weak credential protection</w:t>
            </w:r>
          </w:p>
        </w:tc>
        <w:tc>
          <w:tcPr>
            <w:tcW w:w="3600" w:type="dxa"/>
            <w:tcMar>
              <w:top w:w="80" w:type="dxa"/>
              <w:left w:w="100" w:type="dxa"/>
              <w:bottom w:w="80" w:type="dxa"/>
              <w:right w:w="100" w:type="dxa"/>
            </w:tcMar>
            <w:vAlign w:val="center"/>
          </w:tcPr>
          <w:p w14:paraId="54A35A1D"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Fixed XOR/Base64 is reversible.</w:t>
            </w:r>
          </w:p>
        </w:tc>
        <w:tc>
          <w:tcPr>
            <w:tcW w:w="3300" w:type="dxa"/>
            <w:tcMar>
              <w:top w:w="80" w:type="dxa"/>
              <w:left w:w="100" w:type="dxa"/>
              <w:bottom w:w="80" w:type="dxa"/>
              <w:right w:w="100" w:type="dxa"/>
            </w:tcMar>
            <w:vAlign w:val="center"/>
          </w:tcPr>
          <w:p w14:paraId="19C4FD54"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Use a modern password-hashing scheme with salts.</w:t>
            </w:r>
          </w:p>
        </w:tc>
      </w:tr>
      <w:tr w:rsidR="008D503A" w14:paraId="169EE9BA" w14:textId="77777777">
        <w:tc>
          <w:tcPr>
            <w:tcW w:w="2400" w:type="dxa"/>
            <w:tcMar>
              <w:top w:w="80" w:type="dxa"/>
              <w:left w:w="100" w:type="dxa"/>
              <w:bottom w:w="80" w:type="dxa"/>
              <w:right w:w="100" w:type="dxa"/>
            </w:tcMar>
            <w:vAlign w:val="center"/>
          </w:tcPr>
          <w:p w14:paraId="233E79D7"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Raw payment data in files</w:t>
            </w:r>
          </w:p>
        </w:tc>
        <w:tc>
          <w:tcPr>
            <w:tcW w:w="3600" w:type="dxa"/>
            <w:tcMar>
              <w:top w:w="80" w:type="dxa"/>
              <w:left w:w="100" w:type="dxa"/>
              <w:bottom w:w="80" w:type="dxa"/>
              <w:right w:w="100" w:type="dxa"/>
            </w:tcMar>
            <w:vAlign w:val="center"/>
          </w:tcPr>
          <w:p w14:paraId="2ED504FF"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UI masking does not protect stored values.</w:t>
            </w:r>
          </w:p>
        </w:tc>
        <w:tc>
          <w:tcPr>
            <w:tcW w:w="3300" w:type="dxa"/>
            <w:tcMar>
              <w:top w:w="80" w:type="dxa"/>
              <w:left w:w="100" w:type="dxa"/>
              <w:bottom w:w="80" w:type="dxa"/>
              <w:right w:w="100" w:type="dxa"/>
            </w:tcMar>
            <w:vAlign w:val="center"/>
          </w:tcPr>
          <w:p w14:paraId="3D2D86F3"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Avoid storage or use proper encryption/key management.</w:t>
            </w:r>
          </w:p>
        </w:tc>
      </w:tr>
      <w:tr w:rsidR="008D503A" w14:paraId="47E3D1DD" w14:textId="77777777">
        <w:tc>
          <w:tcPr>
            <w:tcW w:w="2400" w:type="dxa"/>
            <w:tcMar>
              <w:top w:w="80" w:type="dxa"/>
              <w:left w:w="100" w:type="dxa"/>
              <w:bottom w:w="80" w:type="dxa"/>
              <w:right w:w="100" w:type="dxa"/>
            </w:tcMar>
            <w:vAlign w:val="center"/>
          </w:tcPr>
          <w:p w14:paraId="6979490D"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 xml:space="preserve">Large </w:t>
            </w:r>
            <w:proofErr w:type="spellStart"/>
            <w:r>
              <w:rPr>
                <w:rFonts w:ascii="Times New Roman" w:hAnsi="Times New Roman" w:cs="Times New Roman"/>
                <w:sz w:val="26"/>
                <w:szCs w:val="26"/>
              </w:rPr>
              <w:t>SubscriptionManager</w:t>
            </w:r>
            <w:proofErr w:type="spellEnd"/>
            <w:r>
              <w:rPr>
                <w:rFonts w:ascii="Times New Roman" w:hAnsi="Times New Roman" w:cs="Times New Roman"/>
                <w:sz w:val="26"/>
                <w:szCs w:val="26"/>
              </w:rPr>
              <w:t xml:space="preserve"> class</w:t>
            </w:r>
          </w:p>
        </w:tc>
        <w:tc>
          <w:tcPr>
            <w:tcW w:w="3600" w:type="dxa"/>
            <w:tcMar>
              <w:top w:w="80" w:type="dxa"/>
              <w:left w:w="100" w:type="dxa"/>
              <w:bottom w:w="80" w:type="dxa"/>
              <w:right w:w="100" w:type="dxa"/>
            </w:tcMar>
            <w:vAlign w:val="center"/>
          </w:tcPr>
          <w:p w14:paraId="6CF478AC"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Many UI and application responsibilities are concentrated in one class.</w:t>
            </w:r>
          </w:p>
        </w:tc>
        <w:tc>
          <w:tcPr>
            <w:tcW w:w="3300" w:type="dxa"/>
            <w:tcMar>
              <w:top w:w="80" w:type="dxa"/>
              <w:left w:w="100" w:type="dxa"/>
              <w:bottom w:w="80" w:type="dxa"/>
              <w:right w:w="100" w:type="dxa"/>
            </w:tcMar>
            <w:vAlign w:val="center"/>
          </w:tcPr>
          <w:p w14:paraId="79C64F79"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Refactor into focused view/controller classes.</w:t>
            </w:r>
          </w:p>
        </w:tc>
      </w:tr>
      <w:tr w:rsidR="008D503A" w14:paraId="6D602023" w14:textId="77777777">
        <w:tc>
          <w:tcPr>
            <w:tcW w:w="2400" w:type="dxa"/>
            <w:tcMar>
              <w:top w:w="80" w:type="dxa"/>
              <w:left w:w="100" w:type="dxa"/>
              <w:bottom w:w="80" w:type="dxa"/>
              <w:right w:w="100" w:type="dxa"/>
            </w:tcMar>
            <w:vAlign w:val="center"/>
          </w:tcPr>
          <w:p w14:paraId="09F6DD56"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Budgets are not persisted</w:t>
            </w:r>
          </w:p>
        </w:tc>
        <w:tc>
          <w:tcPr>
            <w:tcW w:w="3600" w:type="dxa"/>
            <w:tcMar>
              <w:top w:w="80" w:type="dxa"/>
              <w:left w:w="100" w:type="dxa"/>
              <w:bottom w:w="80" w:type="dxa"/>
              <w:right w:w="100" w:type="dxa"/>
            </w:tcMar>
            <w:vAlign w:val="center"/>
          </w:tcPr>
          <w:p w14:paraId="5E95DBBF"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Custom values disappear after restart.</w:t>
            </w:r>
          </w:p>
        </w:tc>
        <w:tc>
          <w:tcPr>
            <w:tcW w:w="3300" w:type="dxa"/>
            <w:tcMar>
              <w:top w:w="80" w:type="dxa"/>
              <w:left w:w="100" w:type="dxa"/>
              <w:bottom w:w="80" w:type="dxa"/>
              <w:right w:w="100" w:type="dxa"/>
            </w:tcMar>
            <w:vAlign w:val="center"/>
          </w:tcPr>
          <w:p w14:paraId="361C0E5F"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Persist per-user budget settings.</w:t>
            </w:r>
          </w:p>
        </w:tc>
      </w:tr>
      <w:tr w:rsidR="008D503A" w14:paraId="7BCE02EA" w14:textId="77777777">
        <w:tc>
          <w:tcPr>
            <w:tcW w:w="2400" w:type="dxa"/>
            <w:tcMar>
              <w:top w:w="80" w:type="dxa"/>
              <w:left w:w="100" w:type="dxa"/>
              <w:bottom w:w="80" w:type="dxa"/>
              <w:right w:w="100" w:type="dxa"/>
            </w:tcMar>
            <w:vAlign w:val="center"/>
          </w:tcPr>
          <w:p w14:paraId="1BBDBF73"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Simple comma parsing</w:t>
            </w:r>
          </w:p>
        </w:tc>
        <w:tc>
          <w:tcPr>
            <w:tcW w:w="3600" w:type="dxa"/>
            <w:tcMar>
              <w:top w:w="80" w:type="dxa"/>
              <w:left w:w="100" w:type="dxa"/>
              <w:bottom w:w="80" w:type="dxa"/>
              <w:right w:w="100" w:type="dxa"/>
            </w:tcMar>
            <w:vAlign w:val="center"/>
          </w:tcPr>
          <w:p w14:paraId="5966656F"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Embedded commas can corrupt records.</w:t>
            </w:r>
          </w:p>
        </w:tc>
        <w:tc>
          <w:tcPr>
            <w:tcW w:w="3300" w:type="dxa"/>
            <w:tcMar>
              <w:top w:w="80" w:type="dxa"/>
              <w:left w:w="100" w:type="dxa"/>
              <w:bottom w:w="80" w:type="dxa"/>
              <w:right w:w="100" w:type="dxa"/>
            </w:tcMar>
            <w:vAlign w:val="center"/>
          </w:tcPr>
          <w:p w14:paraId="484E382D"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Use proper CSV escaping or structured serialization.</w:t>
            </w:r>
          </w:p>
        </w:tc>
      </w:tr>
    </w:tbl>
    <w:p w14:paraId="2952D2C8" w14:textId="77777777" w:rsidR="008D503A" w:rsidRDefault="008D503A">
      <w:pPr>
        <w:spacing w:after="200"/>
        <w:rPr>
          <w:rFonts w:ascii="Times New Roman" w:hAnsi="Times New Roman" w:cs="Times New Roman"/>
          <w:sz w:val="26"/>
          <w:szCs w:val="26"/>
        </w:rPr>
      </w:pPr>
    </w:p>
    <w:p w14:paraId="736818D1" w14:textId="77777777" w:rsidR="008730FE" w:rsidRDefault="008730FE">
      <w:pPr>
        <w:pStyle w:val="Heading1"/>
        <w:rPr>
          <w:rFonts w:ascii="Times New Roman" w:hAnsi="Times New Roman" w:cs="Times New Roman"/>
          <w:sz w:val="26"/>
          <w:szCs w:val="26"/>
        </w:rPr>
      </w:pPr>
      <w:bookmarkStart w:id="35" w:name="_Toc237732311"/>
    </w:p>
    <w:p w14:paraId="696CFB3A" w14:textId="2C527BE7" w:rsidR="008D503A" w:rsidRDefault="002F65CA">
      <w:pPr>
        <w:pStyle w:val="Heading1"/>
        <w:rPr>
          <w:rFonts w:ascii="Times New Roman" w:hAnsi="Times New Roman" w:cs="Times New Roman"/>
          <w:sz w:val="26"/>
          <w:szCs w:val="26"/>
        </w:rPr>
      </w:pPr>
      <w:r>
        <w:rPr>
          <w:rFonts w:ascii="Times New Roman" w:hAnsi="Times New Roman" w:cs="Times New Roman"/>
          <w:sz w:val="26"/>
          <w:szCs w:val="26"/>
        </w:rPr>
        <w:lastRenderedPageBreak/>
        <w:t>8. Conclusion</w:t>
      </w:r>
      <w:bookmarkEnd w:id="35"/>
    </w:p>
    <w:p w14:paraId="14EEBF3B"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Subscription Manager is a substantial Java Swing desktop application combining subscription tracking, budgeting, authentication, local persistence and administrative functionality. Its central design is an abstract Subscription model with concrete monthly and annual implementations, and that design is connected to real calculations, file reconstruction and GUI presentation.</w:t>
      </w:r>
    </w:p>
    <w:p w14:paraId="262B0823"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 xml:space="preserve">The project demonstrates abstraction, inheritance, polymorphism, encapsulation, interface implementation, constructor overloading and method overriding in an integrated application. The event-driven Swing layer provides a practical interface for those domain objects, while </w:t>
      </w:r>
      <w:proofErr w:type="spellStart"/>
      <w:r>
        <w:rPr>
          <w:rFonts w:ascii="Times New Roman" w:hAnsi="Times New Roman" w:cs="Times New Roman"/>
          <w:sz w:val="26"/>
          <w:szCs w:val="26"/>
        </w:rPr>
        <w:t>FileManager</w:t>
      </w:r>
      <w:proofErr w:type="spellEnd"/>
      <w:r>
        <w:rPr>
          <w:rFonts w:ascii="Times New Roman" w:hAnsi="Times New Roman" w:cs="Times New Roman"/>
          <w:sz w:val="26"/>
          <w:szCs w:val="26"/>
        </w:rPr>
        <w:t xml:space="preserve"> preserves user data across program runs.</w:t>
      </w:r>
    </w:p>
    <w:p w14:paraId="5BE3E80D"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The main opportunities for improvement are stronger credential protection, safer payment-data handling, persistent budget settings, a complete cancellation state transition, a complete logout-to-login flow, structured data serialization, and refactoring of the large dashboard class. These improvements would make the system more secure, maintainable and robust without changing its core purpose.</w:t>
      </w:r>
    </w:p>
    <w:p w14:paraId="514A238C" w14:textId="77777777" w:rsidR="008D503A" w:rsidRDefault="002F65CA">
      <w:pPr>
        <w:pStyle w:val="Heading1"/>
        <w:rPr>
          <w:rFonts w:ascii="Times New Roman" w:hAnsi="Times New Roman" w:cs="Times New Roman"/>
          <w:sz w:val="26"/>
          <w:szCs w:val="26"/>
        </w:rPr>
      </w:pPr>
      <w:bookmarkStart w:id="36" w:name="_Toc237732312"/>
      <w:r>
        <w:rPr>
          <w:rFonts w:ascii="Times New Roman" w:hAnsi="Times New Roman" w:cs="Times New Roman"/>
          <w:sz w:val="26"/>
          <w:szCs w:val="26"/>
        </w:rPr>
        <w:t>9. References</w:t>
      </w:r>
      <w:bookmarkEnd w:id="36"/>
    </w:p>
    <w:p w14:paraId="2442901F" w14:textId="77777777" w:rsidR="008D503A" w:rsidRDefault="002F65CA">
      <w:pPr>
        <w:spacing w:after="160" w:line="276" w:lineRule="auto"/>
        <w:rPr>
          <w:rFonts w:ascii="Times New Roman" w:hAnsi="Times New Roman" w:cs="Times New Roman"/>
          <w:sz w:val="26"/>
          <w:szCs w:val="26"/>
        </w:rPr>
      </w:pPr>
      <w:r>
        <w:rPr>
          <w:rFonts w:ascii="Times New Roman" w:hAnsi="Times New Roman" w:cs="Times New Roman"/>
          <w:sz w:val="26"/>
          <w:szCs w:val="26"/>
        </w:rPr>
        <w:t>No external references were cited in the original project documentation. This report was compiled entirely from the supplied Java source code and its inline design decisions.</w:t>
      </w:r>
    </w:p>
    <w:p w14:paraId="289FBC12" w14:textId="77777777" w:rsidR="008D503A" w:rsidRDefault="002F65CA">
      <w:pPr>
        <w:pStyle w:val="Heading1"/>
        <w:rPr>
          <w:rFonts w:ascii="Times New Roman" w:hAnsi="Times New Roman" w:cs="Times New Roman"/>
          <w:sz w:val="26"/>
          <w:szCs w:val="26"/>
        </w:rPr>
      </w:pPr>
      <w:bookmarkStart w:id="37" w:name="_Toc237732313"/>
      <w:r>
        <w:rPr>
          <w:rFonts w:ascii="Times New Roman" w:hAnsi="Times New Roman" w:cs="Times New Roman"/>
          <w:sz w:val="26"/>
          <w:szCs w:val="26"/>
        </w:rPr>
        <w:t>10. Appendix</w:t>
      </w:r>
      <w:bookmarkEnd w:id="37"/>
    </w:p>
    <w:p w14:paraId="12FECAF8" w14:textId="77777777" w:rsidR="008D503A" w:rsidRDefault="002F65CA">
      <w:pPr>
        <w:pStyle w:val="Heading2"/>
        <w:rPr>
          <w:rFonts w:ascii="Times New Roman" w:hAnsi="Times New Roman" w:cs="Times New Roman"/>
          <w:sz w:val="26"/>
          <w:szCs w:val="26"/>
        </w:rPr>
      </w:pPr>
      <w:bookmarkStart w:id="38" w:name="_Toc237732314"/>
      <w:r>
        <w:rPr>
          <w:rFonts w:ascii="Times New Roman" w:hAnsi="Times New Roman" w:cs="Times New Roman"/>
          <w:sz w:val="26"/>
          <w:szCs w:val="26"/>
        </w:rPr>
        <w:t>10.1 Team Contributions</w:t>
      </w:r>
      <w:bookmarkEnd w:id="38"/>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00"/>
      </w:tblGrid>
      <w:tr w:rsidR="008D503A" w14:paraId="63CA2933" w14:textId="77777777">
        <w:trPr>
          <w:tblHeader/>
        </w:trPr>
        <w:tc>
          <w:tcPr>
            <w:tcW w:w="3200" w:type="dxa"/>
            <w:shd w:val="clear" w:color="auto" w:fill="D9E2F3"/>
            <w:tcMar>
              <w:top w:w="80" w:type="dxa"/>
              <w:left w:w="100" w:type="dxa"/>
              <w:bottom w:w="80" w:type="dxa"/>
              <w:right w:w="100" w:type="dxa"/>
            </w:tcMar>
            <w:vAlign w:val="center"/>
          </w:tcPr>
          <w:p w14:paraId="53BD4A0F"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Member</w:t>
            </w:r>
          </w:p>
        </w:tc>
        <w:tc>
          <w:tcPr>
            <w:tcW w:w="6100" w:type="dxa"/>
            <w:shd w:val="clear" w:color="auto" w:fill="D9E2F3"/>
            <w:tcMar>
              <w:top w:w="80" w:type="dxa"/>
              <w:left w:w="100" w:type="dxa"/>
              <w:bottom w:w="80" w:type="dxa"/>
              <w:right w:w="100" w:type="dxa"/>
            </w:tcMar>
            <w:vAlign w:val="center"/>
          </w:tcPr>
          <w:p w14:paraId="1FCF039C" w14:textId="77777777" w:rsidR="008D503A" w:rsidRDefault="002F65CA">
            <w:pPr>
              <w:rPr>
                <w:rFonts w:ascii="Times New Roman" w:hAnsi="Times New Roman" w:cs="Times New Roman"/>
                <w:sz w:val="26"/>
                <w:szCs w:val="26"/>
              </w:rPr>
            </w:pPr>
            <w:r>
              <w:rPr>
                <w:rFonts w:ascii="Times New Roman" w:hAnsi="Times New Roman" w:cs="Times New Roman"/>
                <w:b/>
                <w:bCs/>
                <w:sz w:val="26"/>
                <w:szCs w:val="26"/>
              </w:rPr>
              <w:t>Source-Marked Contribution</w:t>
            </w:r>
          </w:p>
        </w:tc>
      </w:tr>
      <w:tr w:rsidR="008D503A" w14:paraId="3D679E12" w14:textId="77777777">
        <w:tc>
          <w:tcPr>
            <w:tcW w:w="3200" w:type="dxa"/>
            <w:tcMar>
              <w:top w:w="80" w:type="dxa"/>
              <w:left w:w="100" w:type="dxa"/>
              <w:bottom w:w="80" w:type="dxa"/>
              <w:right w:w="100" w:type="dxa"/>
            </w:tcMar>
            <w:vAlign w:val="center"/>
          </w:tcPr>
          <w:p w14:paraId="5D9B65D6"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Raiyan</w:t>
            </w:r>
            <w:proofErr w:type="spellEnd"/>
            <w:r>
              <w:rPr>
                <w:rFonts w:ascii="Times New Roman" w:hAnsi="Times New Roman" w:cs="Times New Roman"/>
                <w:sz w:val="26"/>
                <w:szCs w:val="26"/>
              </w:rPr>
              <w:t xml:space="preserve"> Choudhury</w:t>
            </w:r>
          </w:p>
        </w:tc>
        <w:tc>
          <w:tcPr>
            <w:tcW w:w="6100" w:type="dxa"/>
            <w:tcMar>
              <w:top w:w="80" w:type="dxa"/>
              <w:left w:w="100" w:type="dxa"/>
              <w:bottom w:w="80" w:type="dxa"/>
              <w:right w:w="100" w:type="dxa"/>
            </w:tcMar>
            <w:vAlign w:val="center"/>
          </w:tcPr>
          <w:p w14:paraId="2D9EBA8E"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EncryptionUtils</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SubscriptionManager</w:t>
            </w:r>
            <w:proofErr w:type="spellEnd"/>
            <w:r>
              <w:rPr>
                <w:rFonts w:ascii="Times New Roman" w:hAnsi="Times New Roman" w:cs="Times New Roman"/>
                <w:sz w:val="26"/>
                <w:szCs w:val="26"/>
              </w:rPr>
              <w:t>, Program Designer, Debugging</w:t>
            </w:r>
          </w:p>
        </w:tc>
      </w:tr>
      <w:tr w:rsidR="008D503A" w14:paraId="60429AF0" w14:textId="77777777">
        <w:tc>
          <w:tcPr>
            <w:tcW w:w="3200" w:type="dxa"/>
            <w:tcMar>
              <w:top w:w="80" w:type="dxa"/>
              <w:left w:w="100" w:type="dxa"/>
              <w:bottom w:w="80" w:type="dxa"/>
              <w:right w:w="100" w:type="dxa"/>
            </w:tcMar>
            <w:vAlign w:val="center"/>
          </w:tcPr>
          <w:p w14:paraId="4B27F321"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Tafsir</w:t>
            </w:r>
            <w:proofErr w:type="spellEnd"/>
            <w:r>
              <w:rPr>
                <w:rFonts w:ascii="Times New Roman" w:hAnsi="Times New Roman" w:cs="Times New Roman"/>
                <w:sz w:val="26"/>
                <w:szCs w:val="26"/>
              </w:rPr>
              <w:t xml:space="preserve"> Hasan</w:t>
            </w:r>
          </w:p>
        </w:tc>
        <w:tc>
          <w:tcPr>
            <w:tcW w:w="6100" w:type="dxa"/>
            <w:tcMar>
              <w:top w:w="80" w:type="dxa"/>
              <w:left w:w="100" w:type="dxa"/>
              <w:bottom w:w="80" w:type="dxa"/>
              <w:right w:w="100" w:type="dxa"/>
            </w:tcMar>
            <w:vAlign w:val="center"/>
          </w:tcPr>
          <w:p w14:paraId="56A7039E" w14:textId="77777777" w:rsidR="008D503A" w:rsidRDefault="002F65CA">
            <w:pPr>
              <w:rPr>
                <w:rFonts w:ascii="Times New Roman" w:hAnsi="Times New Roman" w:cs="Times New Roman"/>
                <w:sz w:val="26"/>
                <w:szCs w:val="26"/>
              </w:rPr>
            </w:pPr>
            <w:proofErr w:type="spellStart"/>
            <w:r>
              <w:rPr>
                <w:rFonts w:ascii="Times New Roman" w:hAnsi="Times New Roman" w:cs="Times New Roman"/>
                <w:sz w:val="26"/>
                <w:szCs w:val="26"/>
              </w:rPr>
              <w:t>MonthlySubscription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AnnualSubscription</w:t>
            </w:r>
            <w:proofErr w:type="spellEnd"/>
            <w:r>
              <w:rPr>
                <w:rFonts w:ascii="Times New Roman" w:hAnsi="Times New Roman" w:cs="Times New Roman"/>
                <w:sz w:val="26"/>
                <w:szCs w:val="26"/>
              </w:rPr>
              <w:t xml:space="preserve">, Cancelable, </w:t>
            </w:r>
            <w:proofErr w:type="spellStart"/>
            <w:r>
              <w:rPr>
                <w:rFonts w:ascii="Times New Roman" w:hAnsi="Times New Roman" w:cs="Times New Roman"/>
                <w:sz w:val="26"/>
                <w:szCs w:val="26"/>
              </w:rPr>
              <w:t>FileManager</w:t>
            </w:r>
            <w:proofErr w:type="spellEnd"/>
          </w:p>
        </w:tc>
      </w:tr>
      <w:tr w:rsidR="008D503A" w14:paraId="7A4331F1" w14:textId="77777777">
        <w:tc>
          <w:tcPr>
            <w:tcW w:w="3200" w:type="dxa"/>
            <w:tcMar>
              <w:top w:w="80" w:type="dxa"/>
              <w:left w:w="100" w:type="dxa"/>
              <w:bottom w:w="80" w:type="dxa"/>
              <w:right w:w="100" w:type="dxa"/>
            </w:tcMar>
            <w:vAlign w:val="center"/>
          </w:tcPr>
          <w:p w14:paraId="763EE185"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 xml:space="preserve">Hassan </w:t>
            </w:r>
            <w:proofErr w:type="spellStart"/>
            <w:r>
              <w:rPr>
                <w:rFonts w:ascii="Times New Roman" w:hAnsi="Times New Roman" w:cs="Times New Roman"/>
                <w:sz w:val="26"/>
                <w:szCs w:val="26"/>
              </w:rPr>
              <w:t>Shayer</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Palok</w:t>
            </w:r>
            <w:proofErr w:type="spellEnd"/>
          </w:p>
        </w:tc>
        <w:tc>
          <w:tcPr>
            <w:tcW w:w="6100" w:type="dxa"/>
            <w:tcMar>
              <w:top w:w="80" w:type="dxa"/>
              <w:left w:w="100" w:type="dxa"/>
              <w:bottom w:w="80" w:type="dxa"/>
              <w:right w:w="100" w:type="dxa"/>
            </w:tcMar>
            <w:vAlign w:val="center"/>
          </w:tcPr>
          <w:p w14:paraId="655EA094" w14:textId="77777777" w:rsidR="008D503A" w:rsidRDefault="002F65CA">
            <w:pPr>
              <w:rPr>
                <w:rFonts w:ascii="Times New Roman" w:hAnsi="Times New Roman" w:cs="Times New Roman"/>
                <w:sz w:val="26"/>
                <w:szCs w:val="26"/>
              </w:rPr>
            </w:pPr>
            <w:r>
              <w:rPr>
                <w:rFonts w:ascii="Times New Roman" w:hAnsi="Times New Roman" w:cs="Times New Roman"/>
                <w:sz w:val="26"/>
                <w:szCs w:val="26"/>
              </w:rPr>
              <w:t xml:space="preserve">Subscription, </w:t>
            </w:r>
            <w:proofErr w:type="spellStart"/>
            <w:r>
              <w:rPr>
                <w:rFonts w:ascii="Times New Roman" w:hAnsi="Times New Roman" w:cs="Times New Roman"/>
                <w:sz w:val="26"/>
                <w:szCs w:val="26"/>
              </w:rPr>
              <w:t>LoginManager</w:t>
            </w:r>
            <w:proofErr w:type="spellEnd"/>
            <w:r>
              <w:rPr>
                <w:rFonts w:ascii="Times New Roman" w:hAnsi="Times New Roman" w:cs="Times New Roman"/>
                <w:sz w:val="26"/>
                <w:szCs w:val="26"/>
              </w:rPr>
              <w:t xml:space="preserve">, Main, </w:t>
            </w:r>
            <w:proofErr w:type="spellStart"/>
            <w:r>
              <w:rPr>
                <w:rFonts w:ascii="Times New Roman" w:hAnsi="Times New Roman" w:cs="Times New Roman"/>
                <w:sz w:val="26"/>
                <w:szCs w:val="26"/>
              </w:rPr>
              <w:t>SubscriptionWindow</w:t>
            </w:r>
            <w:proofErr w:type="spellEnd"/>
          </w:p>
        </w:tc>
      </w:tr>
    </w:tbl>
    <w:p w14:paraId="7EDFE521" w14:textId="77777777" w:rsidR="008D503A" w:rsidRDefault="008D503A">
      <w:pPr>
        <w:spacing w:after="200"/>
        <w:rPr>
          <w:rFonts w:ascii="Times New Roman" w:hAnsi="Times New Roman" w:cs="Times New Roman"/>
          <w:sz w:val="26"/>
          <w:szCs w:val="26"/>
        </w:rPr>
      </w:pPr>
    </w:p>
    <w:p w14:paraId="6E66297B" w14:textId="77777777" w:rsidR="008D503A" w:rsidRDefault="002F65CA">
      <w:pPr>
        <w:pStyle w:val="Heading2"/>
        <w:rPr>
          <w:rFonts w:ascii="Times New Roman" w:hAnsi="Times New Roman" w:cs="Times New Roman"/>
          <w:sz w:val="26"/>
          <w:szCs w:val="26"/>
        </w:rPr>
      </w:pPr>
      <w:bookmarkStart w:id="39" w:name="_Toc237732315"/>
      <w:r>
        <w:rPr>
          <w:rFonts w:ascii="Times New Roman" w:hAnsi="Times New Roman" w:cs="Times New Roman"/>
          <w:sz w:val="26"/>
          <w:szCs w:val="26"/>
        </w:rPr>
        <w:t>10.2 Source Files Analyzed</w:t>
      </w:r>
      <w:bookmarkEnd w:id="39"/>
    </w:p>
    <w:p w14:paraId="605255AF" w14:textId="77777777" w:rsidR="008D503A" w:rsidRDefault="002F65CA">
      <w:pPr>
        <w:pStyle w:val="ListParagraph"/>
        <w:numPr>
          <w:ilvl w:val="0"/>
          <w:numId w:val="2"/>
        </w:numPr>
        <w:spacing w:after="80"/>
        <w:rPr>
          <w:rFonts w:ascii="Times New Roman" w:hAnsi="Times New Roman" w:cs="Times New Roman"/>
          <w:sz w:val="26"/>
          <w:szCs w:val="26"/>
        </w:rPr>
      </w:pPr>
      <w:proofErr w:type="spellStart"/>
      <w:r>
        <w:rPr>
          <w:rFonts w:ascii="Times New Roman" w:hAnsi="Times New Roman" w:cs="Times New Roman"/>
          <w:sz w:val="26"/>
          <w:szCs w:val="26"/>
        </w:rPr>
        <w:t>AnnualSubscription.java</w:t>
      </w:r>
      <w:proofErr w:type="spellEnd"/>
    </w:p>
    <w:p w14:paraId="51ADFA1B" w14:textId="77777777" w:rsidR="008D503A" w:rsidRDefault="002F65CA">
      <w:pPr>
        <w:pStyle w:val="ListParagraph"/>
        <w:numPr>
          <w:ilvl w:val="0"/>
          <w:numId w:val="2"/>
        </w:numPr>
        <w:spacing w:after="80"/>
        <w:rPr>
          <w:rFonts w:ascii="Times New Roman" w:hAnsi="Times New Roman" w:cs="Times New Roman"/>
          <w:sz w:val="26"/>
          <w:szCs w:val="26"/>
        </w:rPr>
      </w:pPr>
      <w:proofErr w:type="spellStart"/>
      <w:r>
        <w:rPr>
          <w:rFonts w:ascii="Times New Roman" w:hAnsi="Times New Roman" w:cs="Times New Roman"/>
          <w:sz w:val="26"/>
          <w:szCs w:val="26"/>
        </w:rPr>
        <w:t>Cancelable.java</w:t>
      </w:r>
      <w:proofErr w:type="spellEnd"/>
    </w:p>
    <w:p w14:paraId="1A60CE5A" w14:textId="77777777" w:rsidR="008D503A" w:rsidRDefault="002F65CA">
      <w:pPr>
        <w:pStyle w:val="ListParagraph"/>
        <w:numPr>
          <w:ilvl w:val="0"/>
          <w:numId w:val="2"/>
        </w:numPr>
        <w:spacing w:after="80"/>
        <w:rPr>
          <w:rFonts w:ascii="Times New Roman" w:hAnsi="Times New Roman" w:cs="Times New Roman"/>
          <w:sz w:val="26"/>
          <w:szCs w:val="26"/>
        </w:rPr>
      </w:pPr>
      <w:proofErr w:type="spellStart"/>
      <w:r>
        <w:rPr>
          <w:rFonts w:ascii="Times New Roman" w:hAnsi="Times New Roman" w:cs="Times New Roman"/>
          <w:sz w:val="26"/>
          <w:szCs w:val="26"/>
        </w:rPr>
        <w:t>EncryptionUtils.java</w:t>
      </w:r>
      <w:proofErr w:type="spellEnd"/>
    </w:p>
    <w:p w14:paraId="0ED925CB" w14:textId="77777777" w:rsidR="008D503A" w:rsidRDefault="002F65CA">
      <w:pPr>
        <w:pStyle w:val="ListParagraph"/>
        <w:numPr>
          <w:ilvl w:val="0"/>
          <w:numId w:val="2"/>
        </w:numPr>
        <w:spacing w:after="80"/>
        <w:rPr>
          <w:rFonts w:ascii="Times New Roman" w:hAnsi="Times New Roman" w:cs="Times New Roman"/>
          <w:sz w:val="26"/>
          <w:szCs w:val="26"/>
        </w:rPr>
      </w:pPr>
      <w:proofErr w:type="spellStart"/>
      <w:r>
        <w:rPr>
          <w:rFonts w:ascii="Times New Roman" w:hAnsi="Times New Roman" w:cs="Times New Roman"/>
          <w:sz w:val="26"/>
          <w:szCs w:val="26"/>
        </w:rPr>
        <w:t>FileManager.java</w:t>
      </w:r>
      <w:proofErr w:type="spellEnd"/>
    </w:p>
    <w:p w14:paraId="3B8BA115" w14:textId="77777777" w:rsidR="008D503A" w:rsidRDefault="002F65CA">
      <w:pPr>
        <w:pStyle w:val="ListParagraph"/>
        <w:numPr>
          <w:ilvl w:val="0"/>
          <w:numId w:val="2"/>
        </w:numPr>
        <w:spacing w:after="80"/>
        <w:rPr>
          <w:rFonts w:ascii="Times New Roman" w:hAnsi="Times New Roman" w:cs="Times New Roman"/>
          <w:sz w:val="26"/>
          <w:szCs w:val="26"/>
        </w:rPr>
      </w:pPr>
      <w:proofErr w:type="spellStart"/>
      <w:r>
        <w:rPr>
          <w:rFonts w:ascii="Times New Roman" w:hAnsi="Times New Roman" w:cs="Times New Roman"/>
          <w:sz w:val="26"/>
          <w:szCs w:val="26"/>
        </w:rPr>
        <w:lastRenderedPageBreak/>
        <w:t>LoginManager.java</w:t>
      </w:r>
      <w:proofErr w:type="spellEnd"/>
    </w:p>
    <w:p w14:paraId="76AF6F47" w14:textId="77777777" w:rsidR="008D503A" w:rsidRDefault="002F65CA">
      <w:pPr>
        <w:pStyle w:val="ListParagraph"/>
        <w:numPr>
          <w:ilvl w:val="0"/>
          <w:numId w:val="2"/>
        </w:numPr>
        <w:spacing w:after="80"/>
        <w:rPr>
          <w:rFonts w:ascii="Times New Roman" w:hAnsi="Times New Roman" w:cs="Times New Roman"/>
          <w:sz w:val="26"/>
          <w:szCs w:val="26"/>
        </w:rPr>
      </w:pPr>
      <w:proofErr w:type="spellStart"/>
      <w:r>
        <w:rPr>
          <w:rFonts w:ascii="Times New Roman" w:hAnsi="Times New Roman" w:cs="Times New Roman"/>
          <w:sz w:val="26"/>
          <w:szCs w:val="26"/>
        </w:rPr>
        <w:t>Main.java</w:t>
      </w:r>
      <w:proofErr w:type="spellEnd"/>
    </w:p>
    <w:p w14:paraId="434CF007" w14:textId="77777777" w:rsidR="008D503A" w:rsidRDefault="002F65CA">
      <w:pPr>
        <w:pStyle w:val="ListParagraph"/>
        <w:numPr>
          <w:ilvl w:val="0"/>
          <w:numId w:val="2"/>
        </w:numPr>
        <w:spacing w:after="80"/>
        <w:rPr>
          <w:rFonts w:ascii="Times New Roman" w:hAnsi="Times New Roman" w:cs="Times New Roman"/>
          <w:sz w:val="26"/>
          <w:szCs w:val="26"/>
        </w:rPr>
      </w:pPr>
      <w:proofErr w:type="spellStart"/>
      <w:r>
        <w:rPr>
          <w:rFonts w:ascii="Times New Roman" w:hAnsi="Times New Roman" w:cs="Times New Roman"/>
          <w:sz w:val="26"/>
          <w:szCs w:val="26"/>
        </w:rPr>
        <w:t>MonthlySubscription.java</w:t>
      </w:r>
      <w:proofErr w:type="spellEnd"/>
    </w:p>
    <w:p w14:paraId="79A11255" w14:textId="77777777" w:rsidR="008D503A" w:rsidRDefault="002F65CA">
      <w:pPr>
        <w:pStyle w:val="ListParagraph"/>
        <w:numPr>
          <w:ilvl w:val="0"/>
          <w:numId w:val="2"/>
        </w:numPr>
        <w:spacing w:after="80"/>
        <w:rPr>
          <w:rFonts w:ascii="Times New Roman" w:hAnsi="Times New Roman" w:cs="Times New Roman"/>
          <w:sz w:val="26"/>
          <w:szCs w:val="26"/>
        </w:rPr>
      </w:pPr>
      <w:proofErr w:type="spellStart"/>
      <w:r>
        <w:rPr>
          <w:rFonts w:ascii="Times New Roman" w:hAnsi="Times New Roman" w:cs="Times New Roman"/>
          <w:sz w:val="26"/>
          <w:szCs w:val="26"/>
        </w:rPr>
        <w:t>Subscription.java</w:t>
      </w:r>
      <w:proofErr w:type="spellEnd"/>
    </w:p>
    <w:p w14:paraId="33494642" w14:textId="77777777" w:rsidR="008D503A" w:rsidRDefault="002F65CA">
      <w:pPr>
        <w:pStyle w:val="ListParagraph"/>
        <w:numPr>
          <w:ilvl w:val="0"/>
          <w:numId w:val="2"/>
        </w:numPr>
        <w:spacing w:after="80"/>
        <w:rPr>
          <w:rFonts w:ascii="Times New Roman" w:hAnsi="Times New Roman" w:cs="Times New Roman"/>
          <w:sz w:val="26"/>
          <w:szCs w:val="26"/>
        </w:rPr>
      </w:pPr>
      <w:proofErr w:type="spellStart"/>
      <w:r>
        <w:rPr>
          <w:rFonts w:ascii="Times New Roman" w:hAnsi="Times New Roman" w:cs="Times New Roman"/>
          <w:sz w:val="26"/>
          <w:szCs w:val="26"/>
        </w:rPr>
        <w:t>SubscriptionManager.java</w:t>
      </w:r>
      <w:proofErr w:type="spellEnd"/>
    </w:p>
    <w:p w14:paraId="1D1923BA" w14:textId="50BA28CB" w:rsidR="008D503A" w:rsidRDefault="002F65CA">
      <w:pPr>
        <w:pStyle w:val="ListParagraph"/>
        <w:numPr>
          <w:ilvl w:val="0"/>
          <w:numId w:val="2"/>
        </w:numPr>
        <w:spacing w:after="80"/>
        <w:rPr>
          <w:rFonts w:ascii="Times New Roman" w:hAnsi="Times New Roman" w:cs="Times New Roman"/>
          <w:sz w:val="26"/>
          <w:szCs w:val="26"/>
        </w:rPr>
      </w:pPr>
      <w:proofErr w:type="spellStart"/>
      <w:r>
        <w:rPr>
          <w:rFonts w:ascii="Times New Roman" w:hAnsi="Times New Roman" w:cs="Times New Roman"/>
          <w:sz w:val="26"/>
          <w:szCs w:val="26"/>
        </w:rPr>
        <w:t>SubscriptionWindow.java</w:t>
      </w:r>
      <w:proofErr w:type="spellEnd"/>
    </w:p>
    <w:p w14:paraId="687C5090" w14:textId="77777777" w:rsidR="008D503A" w:rsidRDefault="008D503A">
      <w:pPr>
        <w:spacing w:before="300"/>
        <w:rPr>
          <w:rFonts w:ascii="Times New Roman" w:hAnsi="Times New Roman" w:cs="Times New Roman"/>
          <w:sz w:val="26"/>
          <w:szCs w:val="26"/>
        </w:rPr>
      </w:pPr>
    </w:p>
    <w:p w14:paraId="56647479" w14:textId="48F537BD" w:rsidR="00A06176" w:rsidRDefault="00A06176">
      <w:pPr>
        <w:spacing w:before="300"/>
        <w:rPr>
          <w:rFonts w:ascii="Times New Roman" w:hAnsi="Times New Roman" w:cs="Times New Roman"/>
          <w:sz w:val="26"/>
          <w:szCs w:val="26"/>
        </w:rPr>
      </w:pPr>
      <w:r w:rsidRPr="00B45D83">
        <w:rPr>
          <w:rFonts w:ascii="Times New Roman" w:hAnsi="Times New Roman" w:cs="Times New Roman"/>
          <w:color w:val="2F5496" w:themeColor="accent1" w:themeShade="BF"/>
          <w:sz w:val="26"/>
          <w:szCs w:val="26"/>
        </w:rPr>
        <w:t>References</w:t>
      </w:r>
      <w:r>
        <w:rPr>
          <w:rFonts w:ascii="Times New Roman" w:hAnsi="Times New Roman" w:cs="Times New Roman"/>
          <w:sz w:val="26"/>
          <w:szCs w:val="26"/>
        </w:rPr>
        <w:t>-</w:t>
      </w:r>
    </w:p>
    <w:p w14:paraId="3C5C55EC" w14:textId="783F7BF8" w:rsidR="00B45D83" w:rsidRPr="00A23238" w:rsidRDefault="00B45D83" w:rsidP="00B92414">
      <w:pPr>
        <w:pStyle w:val="ListParagraph"/>
        <w:rPr>
          <w:rStyle w:val="Hyperlink"/>
        </w:rPr>
      </w:pPr>
      <w:r w:rsidRPr="00A23238">
        <w:rPr>
          <w:rStyle w:val="Hyperlink"/>
        </w:rPr>
        <w:t>*</w:t>
      </w:r>
      <w:r w:rsidR="001C4567" w:rsidRPr="00A23238">
        <w:rPr>
          <w:rStyle w:val="Hyperlink"/>
        </w:rPr>
        <w:t>www.3schools.com</w:t>
      </w:r>
    </w:p>
    <w:p w14:paraId="74D3E44E" w14:textId="5B8D9AC3" w:rsidR="001C4567" w:rsidRPr="00A23238" w:rsidRDefault="00D93DD8" w:rsidP="00B92414">
      <w:pPr>
        <w:pStyle w:val="ListParagraph"/>
        <w:rPr>
          <w:rStyle w:val="Hyperlink"/>
        </w:rPr>
      </w:pPr>
      <w:r w:rsidRPr="00A23238">
        <w:rPr>
          <w:rStyle w:val="Hyperlink"/>
        </w:rPr>
        <w:t>*</w:t>
      </w:r>
      <w:r w:rsidR="007B2B26" w:rsidRPr="00A23238">
        <w:rPr>
          <w:rStyle w:val="Hyperlink"/>
        </w:rPr>
        <w:t>https://share.google/aa3DdPIlbB72SM9tQ</w:t>
      </w:r>
    </w:p>
    <w:p w14:paraId="77AD72F6" w14:textId="62919952" w:rsidR="001C4567" w:rsidRDefault="0097225F" w:rsidP="00B92414">
      <w:pPr>
        <w:pStyle w:val="ListParagraph"/>
        <w:rPr>
          <w:rStyle w:val="Hyperlink"/>
        </w:rPr>
      </w:pPr>
      <w:r w:rsidRPr="00A23238">
        <w:rPr>
          <w:rStyle w:val="Hyperlink"/>
        </w:rPr>
        <w:t>*</w:t>
      </w:r>
      <w:r w:rsidR="00EA0127" w:rsidRPr="00A23238">
        <w:rPr>
          <w:rStyle w:val="Hyperlink"/>
        </w:rPr>
        <w:t xml:space="preserve">Thinking in java by </w:t>
      </w:r>
      <w:r w:rsidR="00A23238" w:rsidRPr="00A23238">
        <w:rPr>
          <w:rStyle w:val="Hyperlink"/>
        </w:rPr>
        <w:t xml:space="preserve">Bruce </w:t>
      </w:r>
      <w:proofErr w:type="spellStart"/>
      <w:r w:rsidR="00A23238" w:rsidRPr="00A23238">
        <w:rPr>
          <w:rStyle w:val="Hyperlink"/>
        </w:rPr>
        <w:t>Eckel</w:t>
      </w:r>
      <w:proofErr w:type="spellEnd"/>
      <w:r w:rsidR="00A23238" w:rsidRPr="00A23238">
        <w:rPr>
          <w:rStyle w:val="Hyperlink"/>
        </w:rPr>
        <w:t xml:space="preserve"> 4th edition </w:t>
      </w:r>
    </w:p>
    <w:p w14:paraId="5C0E76E8" w14:textId="77777777" w:rsidR="001B12A6" w:rsidRDefault="001B12A6" w:rsidP="00B92414">
      <w:pPr>
        <w:pStyle w:val="ListParagraph"/>
        <w:rPr>
          <w:rStyle w:val="Hyperlink"/>
        </w:rPr>
      </w:pPr>
    </w:p>
    <w:p w14:paraId="7659E5EB" w14:textId="468E2292" w:rsidR="00B92414" w:rsidRDefault="00B92414" w:rsidP="00B92414">
      <w:pPr>
        <w:pStyle w:val="ListParagraph"/>
        <w:rPr>
          <w:rStyle w:val="Hyperlink"/>
        </w:rPr>
      </w:pPr>
    </w:p>
    <w:p w14:paraId="5006D9D3" w14:textId="31E6D556" w:rsidR="00B92414" w:rsidRDefault="00B92414" w:rsidP="00B92414">
      <w:pPr>
        <w:pStyle w:val="ListParagraph"/>
        <w:rPr>
          <w:rStyle w:val="Hyperlink"/>
          <w:b/>
          <w:bCs/>
          <w:sz w:val="36"/>
          <w:szCs w:val="36"/>
        </w:rPr>
      </w:pPr>
      <w:r w:rsidRPr="006C76FE">
        <w:rPr>
          <w:rStyle w:val="Hyperlink"/>
          <w:b/>
          <w:bCs/>
          <w:sz w:val="36"/>
          <w:szCs w:val="36"/>
        </w:rPr>
        <w:t>Project</w:t>
      </w:r>
      <w:r w:rsidR="006C76FE">
        <w:rPr>
          <w:rStyle w:val="Hyperlink"/>
          <w:b/>
          <w:bCs/>
          <w:sz w:val="36"/>
          <w:szCs w:val="36"/>
        </w:rPr>
        <w:t xml:space="preserve"> Link:</w:t>
      </w:r>
    </w:p>
    <w:p w14:paraId="7B31F15C" w14:textId="77777777" w:rsidR="00B1016E" w:rsidRDefault="00B1016E" w:rsidP="00B92414">
      <w:pPr>
        <w:pStyle w:val="ListParagraph"/>
        <w:rPr>
          <w:rStyle w:val="Hyperlink"/>
          <w:b/>
          <w:bCs/>
          <w:sz w:val="36"/>
          <w:szCs w:val="36"/>
        </w:rPr>
      </w:pPr>
    </w:p>
    <w:p w14:paraId="46276924" w14:textId="4C0407B4" w:rsidR="006C76FE" w:rsidRDefault="008730FE" w:rsidP="00B92414">
      <w:pPr>
        <w:pStyle w:val="ListParagraph"/>
        <w:rPr>
          <w:rStyle w:val="Hyperlink"/>
          <w:b/>
          <w:bCs/>
          <w:sz w:val="36"/>
          <w:szCs w:val="36"/>
        </w:rPr>
      </w:pPr>
      <w:hyperlink r:id="rId12" w:history="1">
        <w:r w:rsidRPr="00AB748B">
          <w:rPr>
            <w:rStyle w:val="Hyperlink"/>
            <w:b/>
            <w:bCs/>
            <w:sz w:val="36"/>
            <w:szCs w:val="36"/>
          </w:rPr>
          <w:t>https://github.com/Raiyanc01/SubscriptionManager</w:t>
        </w:r>
      </w:hyperlink>
    </w:p>
    <w:p w14:paraId="6CCD4587" w14:textId="13745FC1" w:rsidR="008730FE" w:rsidRPr="006C76FE" w:rsidRDefault="002F65CA" w:rsidP="00B92414">
      <w:pPr>
        <w:pStyle w:val="ListParagraph"/>
        <w:rPr>
          <w:rStyle w:val="Hyperlink"/>
          <w:b/>
          <w:bCs/>
          <w:sz w:val="36"/>
          <w:szCs w:val="36"/>
        </w:rPr>
      </w:pPr>
      <w:r>
        <w:rPr>
          <w:b/>
          <w:bCs/>
          <w:noProof/>
          <w:color w:val="0563C1"/>
          <w:sz w:val="36"/>
          <w:szCs w:val="36"/>
          <w:u w:val="single"/>
        </w:rPr>
        <w:drawing>
          <wp:anchor distT="0" distB="0" distL="114300" distR="114300" simplePos="0" relativeHeight="251661312" behindDoc="0" locked="0" layoutInCell="1" allowOverlap="1" wp14:anchorId="728A3C70" wp14:editId="41632692">
            <wp:simplePos x="0" y="0"/>
            <wp:positionH relativeFrom="column">
              <wp:posOffset>0</wp:posOffset>
            </wp:positionH>
            <wp:positionV relativeFrom="paragraph">
              <wp:posOffset>1911350</wp:posOffset>
            </wp:positionV>
            <wp:extent cx="3499485" cy="3100070"/>
            <wp:effectExtent l="0" t="0" r="5715" b="5080"/>
            <wp:wrapTopAndBottom/>
            <wp:docPr id="21027560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56070" name="Picture 2102756070"/>
                    <pic:cNvPicPr/>
                  </pic:nvPicPr>
                  <pic:blipFill rotWithShape="1">
                    <a:blip r:embed="rId13" cstate="print">
                      <a:extLst>
                        <a:ext uri="{28A0092B-C50C-407E-A947-70E740481C1C}">
                          <a14:useLocalDpi xmlns:a14="http://schemas.microsoft.com/office/drawing/2010/main" val="0"/>
                        </a:ext>
                      </a:extLst>
                    </a:blip>
                    <a:srcRect t="26473" b="17545"/>
                    <a:stretch>
                      <a:fillRect/>
                    </a:stretch>
                  </pic:blipFill>
                  <pic:spPr bwMode="auto">
                    <a:xfrm>
                      <a:off x="0" y="0"/>
                      <a:ext cx="3499485" cy="31000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8730FE" w:rsidRPr="006C76FE">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E7FDA" w14:textId="77777777" w:rsidR="002F65CA" w:rsidRDefault="002F65CA">
      <w:r>
        <w:separator/>
      </w:r>
    </w:p>
  </w:endnote>
  <w:endnote w:type="continuationSeparator" w:id="0">
    <w:p w14:paraId="5D19A1C2" w14:textId="77777777" w:rsidR="002F65CA" w:rsidRDefault="002F65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A00002EF" w:usb1="4000207B" w:usb2="00000000" w:usb3="00000000" w:csb0="0000019F" w:csb1="00000000"/>
  </w:font>
  <w:font w:name="Vrinda">
    <w:panose1 w:val="020B0502040204020203"/>
    <w:charset w:val="01"/>
    <w:family w:val="roman"/>
    <w:pitch w:val="variable"/>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5322928"/>
    </w:sdtPr>
    <w:sdtEndPr/>
    <w:sdtContent>
      <w:p w14:paraId="55A02260" w14:textId="77777777" w:rsidR="008D503A" w:rsidRDefault="002F65CA">
        <w:pPr>
          <w:pStyle w:val="Footer"/>
          <w:jc w:val="right"/>
        </w:pPr>
        <w:r>
          <w:fldChar w:fldCharType="begin"/>
        </w:r>
        <w:r>
          <w:instrText xml:space="preserve"> PAGE   \* MERGEFORMAT </w:instrText>
        </w:r>
        <w:r>
          <w:fldChar w:fldCharType="separate"/>
        </w:r>
        <w:r>
          <w:t>2</w:t>
        </w:r>
        <w:r>
          <w:fldChar w:fldCharType="end"/>
        </w:r>
      </w:p>
    </w:sdtContent>
  </w:sdt>
  <w:p w14:paraId="7B539177" w14:textId="77777777" w:rsidR="008D503A" w:rsidRDefault="008D50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C19E6" w14:textId="77777777" w:rsidR="002F65CA" w:rsidRDefault="002F65CA">
      <w:r>
        <w:separator/>
      </w:r>
    </w:p>
  </w:footnote>
  <w:footnote w:type="continuationSeparator" w:id="0">
    <w:p w14:paraId="61F6ED8E" w14:textId="77777777" w:rsidR="002F65CA" w:rsidRDefault="002F65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DC4B75"/>
    <w:multiLevelType w:val="multilevel"/>
    <w:tmpl w:val="63DC4B75"/>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7F937110"/>
    <w:multiLevelType w:val="multilevel"/>
    <w:tmpl w:val="7F937110"/>
    <w:lvl w:ilvl="0">
      <w:start w:val="1"/>
      <w:numFmt w:val="decimal"/>
      <w:lvlText w:val="%1."/>
      <w:lvlJc w:val="left"/>
      <w:pPr>
        <w:ind w:left="720" w:hanging="360"/>
      </w:pPr>
      <w:rPr>
        <w:rFonts w:hint="default"/>
        <w:b/>
        <w:color w:val="4472C4" w:themeColor="accent1"/>
        <w:u w:val="singl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47176855">
    <w:abstractNumId w:val="1"/>
  </w:num>
  <w:num w:numId="2" w16cid:durableId="7949829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11F"/>
    <w:rsid w:val="001370D5"/>
    <w:rsid w:val="001B12A6"/>
    <w:rsid w:val="001C4567"/>
    <w:rsid w:val="002C4CB7"/>
    <w:rsid w:val="002F65CA"/>
    <w:rsid w:val="00351C3C"/>
    <w:rsid w:val="003932DC"/>
    <w:rsid w:val="00396A42"/>
    <w:rsid w:val="003C3D63"/>
    <w:rsid w:val="004A5789"/>
    <w:rsid w:val="004B63BE"/>
    <w:rsid w:val="004C1704"/>
    <w:rsid w:val="00505A0A"/>
    <w:rsid w:val="00590137"/>
    <w:rsid w:val="005C7B02"/>
    <w:rsid w:val="00686E51"/>
    <w:rsid w:val="006B7473"/>
    <w:rsid w:val="006C76FE"/>
    <w:rsid w:val="00702E0D"/>
    <w:rsid w:val="00770272"/>
    <w:rsid w:val="007B2B26"/>
    <w:rsid w:val="008730FE"/>
    <w:rsid w:val="008D503A"/>
    <w:rsid w:val="00971D56"/>
    <w:rsid w:val="0097225F"/>
    <w:rsid w:val="00987BB7"/>
    <w:rsid w:val="00A01B63"/>
    <w:rsid w:val="00A06176"/>
    <w:rsid w:val="00A23238"/>
    <w:rsid w:val="00AA511F"/>
    <w:rsid w:val="00B1016E"/>
    <w:rsid w:val="00B45D83"/>
    <w:rsid w:val="00B92414"/>
    <w:rsid w:val="00C574D0"/>
    <w:rsid w:val="00D93DD8"/>
    <w:rsid w:val="00DE16FB"/>
    <w:rsid w:val="00E514E5"/>
    <w:rsid w:val="00E54E96"/>
    <w:rsid w:val="00E64AFB"/>
    <w:rsid w:val="00EA0127"/>
    <w:rsid w:val="00F43CEC"/>
    <w:rsid w:val="00FB0351"/>
    <w:rsid w:val="00FE564D"/>
    <w:rsid w:val="10C70B29"/>
    <w:rsid w:val="20AF31C6"/>
    <w:rsid w:val="46A923A1"/>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B9B1744"/>
  <w15:docId w15:val="{BA6227C0-7EDD-BB4D-A31E-7837D0E3C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US" w:bidi="ar-SA"/>
    </w:rPr>
  </w:style>
  <w:style w:type="paragraph" w:styleId="Heading1">
    <w:name w:val="heading 1"/>
    <w:uiPriority w:val="9"/>
    <w:qFormat/>
    <w:pPr>
      <w:spacing w:before="320" w:after="160"/>
      <w:outlineLvl w:val="0"/>
    </w:pPr>
    <w:rPr>
      <w:b/>
      <w:bCs/>
      <w:color w:val="1F3864"/>
      <w:sz w:val="30"/>
      <w:szCs w:val="30"/>
      <w:lang w:val="en-US" w:bidi="ar-SA"/>
    </w:rPr>
  </w:style>
  <w:style w:type="paragraph" w:styleId="Heading2">
    <w:name w:val="heading 2"/>
    <w:uiPriority w:val="9"/>
    <w:unhideWhenUsed/>
    <w:qFormat/>
    <w:pPr>
      <w:spacing w:before="240" w:after="120"/>
      <w:outlineLvl w:val="1"/>
    </w:pPr>
    <w:rPr>
      <w:b/>
      <w:bCs/>
      <w:color w:val="2E5496"/>
      <w:sz w:val="25"/>
      <w:szCs w:val="25"/>
      <w:lang w:val="en-US" w:bidi="ar-SA"/>
    </w:rPr>
  </w:style>
  <w:style w:type="paragraph" w:styleId="Heading3">
    <w:name w:val="heading 3"/>
    <w:uiPriority w:val="9"/>
    <w:semiHidden/>
    <w:unhideWhenUsed/>
    <w:qFormat/>
    <w:pPr>
      <w:outlineLvl w:val="2"/>
    </w:pPr>
    <w:rPr>
      <w:color w:val="1F4D78"/>
      <w:sz w:val="24"/>
      <w:szCs w:val="24"/>
      <w:lang w:val="en-US" w:bidi="ar-SA"/>
    </w:rPr>
  </w:style>
  <w:style w:type="paragraph" w:styleId="Heading4">
    <w:name w:val="heading 4"/>
    <w:uiPriority w:val="9"/>
    <w:semiHidden/>
    <w:unhideWhenUsed/>
    <w:qFormat/>
    <w:pPr>
      <w:outlineLvl w:val="3"/>
    </w:pPr>
    <w:rPr>
      <w:i/>
      <w:iCs/>
      <w:color w:val="2E74B5"/>
      <w:sz w:val="22"/>
      <w:szCs w:val="22"/>
      <w:lang w:val="en-US" w:bidi="ar-SA"/>
    </w:rPr>
  </w:style>
  <w:style w:type="paragraph" w:styleId="Heading5">
    <w:name w:val="heading 5"/>
    <w:uiPriority w:val="9"/>
    <w:semiHidden/>
    <w:unhideWhenUsed/>
    <w:qFormat/>
    <w:pPr>
      <w:outlineLvl w:val="4"/>
    </w:pPr>
    <w:rPr>
      <w:color w:val="2E74B5"/>
      <w:sz w:val="22"/>
      <w:szCs w:val="22"/>
      <w:lang w:val="en-US" w:bidi="ar-SA"/>
    </w:rPr>
  </w:style>
  <w:style w:type="paragraph" w:styleId="Heading6">
    <w:name w:val="heading 6"/>
    <w:uiPriority w:val="9"/>
    <w:semiHidden/>
    <w:unhideWhenUsed/>
    <w:qFormat/>
    <w:pPr>
      <w:outlineLvl w:val="5"/>
    </w:pPr>
    <w:rPr>
      <w:color w:val="1F4D78"/>
      <w:sz w:val="22"/>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lang w:val="en-US" w:bidi="ar-SA"/>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lang w:val="en-US" w:bidi="ar-SA"/>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unhideWhenUsed/>
    <w:qFormat/>
    <w:rPr>
      <w:color w:val="0563C1"/>
      <w:u w:val="single"/>
    </w:rPr>
  </w:style>
  <w:style w:type="paragraph" w:styleId="Title">
    <w:name w:val="Title"/>
    <w:uiPriority w:val="10"/>
    <w:qFormat/>
    <w:rPr>
      <w:sz w:val="56"/>
      <w:szCs w:val="56"/>
      <w:lang w:val="en-US" w:bidi="ar-SA"/>
    </w:rPr>
  </w:style>
  <w:style w:type="paragraph" w:styleId="TOC1">
    <w:name w:val="toc 1"/>
    <w:basedOn w:val="Normal"/>
    <w:next w:val="Normal"/>
    <w:autoRedefine/>
    <w:uiPriority w:val="39"/>
    <w:unhideWhenUsed/>
    <w:qFormat/>
    <w:pPr>
      <w:tabs>
        <w:tab w:val="right" w:leader="dot" w:pos="9016"/>
      </w:tabs>
      <w:spacing w:after="100"/>
    </w:pPr>
    <w:rPr>
      <w:rFonts w:ascii="Times New Roman" w:hAnsi="Times New Roman" w:cs="Times New Roman"/>
      <w:color w:val="4472C4" w:themeColor="accent1"/>
      <w:sz w:val="26"/>
      <w:szCs w:val="26"/>
    </w:rPr>
  </w:style>
  <w:style w:type="paragraph" w:styleId="TOC2">
    <w:name w:val="toc 2"/>
    <w:basedOn w:val="Normal"/>
    <w:next w:val="Normal"/>
    <w:autoRedefine/>
    <w:uiPriority w:val="39"/>
    <w:unhideWhenUsed/>
    <w:qFormat/>
    <w:pPr>
      <w:spacing w:after="100"/>
      <w:ind w:left="220"/>
    </w:pPr>
  </w:style>
  <w:style w:type="paragraph" w:customStyle="1" w:styleId="Strong1">
    <w:name w:val="Strong1"/>
    <w:qFormat/>
    <w:rPr>
      <w:b/>
      <w:bCs/>
      <w:sz w:val="22"/>
      <w:szCs w:val="22"/>
      <w:lang w:val="en-US" w:bidi="ar-SA"/>
    </w:rPr>
  </w:style>
  <w:style w:type="paragraph" w:styleId="ListParagraph">
    <w:name w:val="List Paragraph"/>
    <w:qFormat/>
    <w:rPr>
      <w:sz w:val="22"/>
      <w:szCs w:val="22"/>
      <w:lang w:val="en-US" w:bidi="ar-SA"/>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UnresolvedMention">
    <w:name w:val="Unresolved Mention"/>
    <w:basedOn w:val="DefaultParagraphFont"/>
    <w:uiPriority w:val="99"/>
    <w:semiHidden/>
    <w:unhideWhenUsed/>
    <w:rsid w:val="008730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5.jpe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yperlink" Target="https://github.com/Raiyanc01/SubscriptionManager" TargetMode="External"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0029B-5C53-4966-8B58-3FF65B707DA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16</Pages>
  <Words>2276</Words>
  <Characters>18031</Characters>
  <Application>Microsoft Office Word</Application>
  <DocSecurity>0</DocSecurity>
  <Lines>150</Lines>
  <Paragraphs>40</Paragraphs>
  <ScaleCrop>false</ScaleCrop>
  <Company/>
  <LinksUpToDate>false</LinksUpToDate>
  <CharactersWithSpaces>20267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Raiyan Choudhury</cp:lastModifiedBy>
  <cp:revision>25</cp:revision>
  <dcterms:created xsi:type="dcterms:W3CDTF">2026-08-15T18:22:00Z</dcterms:created>
  <dcterms:modified xsi:type="dcterms:W3CDTF">2026-08-16T01:53:00Z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eyJoZGlkIjoiNjk3N2NkN2UzZDcxODg5MDI2MzZiOGE5MGYyNTc2MDMiLCJ1c2VySWQiOiI4ODEzNDM5OTU5OTYzIn0=</vt:lpwstr>
  </property>
  <property fmtid="{D5CDD505-2E9C-101B-9397-08002B2CF9AE}" pid="3" name="KSOProductBuildVer">
    <vt:lpwstr>1033-12.1.0.28032</vt:lpwstr>
  </property>
  <property fmtid="{D5CDD505-2E9C-101B-9397-08002B2CF9AE}" pid="4" name="ICV">
    <vt:lpwstr>5F850851CB91481886CECF21AC8F18C5_12</vt:lpwstr>
  </property>
</Properties>
</file>