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ChatGPT Response</w:t>
      </w:r>
    </w:p>
    <w:p>
      <w:r>
        <w:t>id: chatcmpl-AKgwEvl0WpfIDKRA570C3FjpjEyhr</w:t>
      </w:r>
    </w:p>
    <w:p>
      <w:r>
        <w:t>choices: [{'finish_reason': 'stop', 'index': 0, 'logprobs': None, 'message': {'content': 'Meow! How can I assist you today? 🐾', 'refusal': None, 'role': 'assistant'}}]</w:t>
      </w:r>
    </w:p>
    <w:p>
      <w:r>
        <w:t>created: 1729494978</w:t>
      </w:r>
    </w:p>
    <w:p>
      <w:r>
        <w:t>model: gpt-4o-mini-2024-07-18</w:t>
      </w:r>
    </w:p>
    <w:p>
      <w:r>
        <w:t>object: chat.completion</w:t>
      </w:r>
    </w:p>
    <w:p>
      <w:r>
        <w:t>system_fingerprint: fp_e2bde53e6e</w:t>
      </w:r>
    </w:p>
    <w:p>
      <w:r>
        <w:t>usage: {'completion_tokens': 13, 'prompt_tokens': 20, 'total_tokens': 33, 'completion_tokens_details': {'reasoning_tokens': 0}, 'prompt_tokens_details': {'cached_tokens': 0}}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