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Response</w:t>
      </w:r>
    </w:p>
    <w:p>
      <w:r>
        <w:t>Research Topic: Data Structures and Algorithms</w:t>
      </w:r>
    </w:p>
    <w:p>
      <w:r>
        <w:t>Summary: Here are the summaries of the abstracts for the provided ArXiv articles on Data Structures and Algorithms:</w:t>
        <w:br/>
        <w:br/>
        <w:t>1. **Self-Organizing Geometric Algorithm for Autonomous Data Partitioning**: This article presents a geometric algorithm designed for the dynamic partitioning of data spaces, detailing its operational methodology.</w:t>
        <w:br/>
        <w:br/>
        <w:t>2. **Abstract Orientable Incidence Structure and Algorithms for Finite Bounded Acyclic Categories II**: A data structure is introduced for encoding and manipulating finite bounded acyclic categories as directed acyclic multigraphs with weighted edges. The article examines fundamental operations on this structure from various perspectives, including geometry, category theory, and programming.</w:t>
        <w:br/>
        <w:br/>
        <w:t>3. **MIxBN: Library for Learning Bayesian Networks from Mixed Data**: This paper describes a new library for learning Bayesian networks from mixed data (both discrete and continuous variables). It introduces an algorithm that facilitates structural and parameter learning without data discretization, addressing information loss. The library supports two algorithms for graph structure enumeration and evaluates its capabilities in real-world datasets and approximation problems.</w:t>
        <w:br/>
        <w:br/>
        <w:t>4. **Note on Distance Matrix Hashing**: This work outlines a hashing algorithm for a dynamic set of distances, detailing a residual hashing function and presenting a data structure that enhances computation efficiency.</w:t>
        <w:br/>
        <w:br/>
        <w:t>5. **Efficient Algorithms for Enumerating Maximal Common Subsequences of Two Strings**: The study proposes efficient algorithms for identifying maximal common subsequences (MCSs) of two strings, analyzing their efficiency through preprocessing time, space, and delay complexities. It describes multiple algorithms with varying data structure preparations and output complexities.</w:t>
        <w:br/>
        <w:br/>
        <w:t>These summaries capture the essence of each article's research contributions in the field of data structures and algorithms.</w:t>
      </w:r>
    </w:p>
    <w:p>
      <w:pPr>
        <w:pStyle w:val="Heading1"/>
      </w:pPr>
      <w:r>
        <w:t>Articles</w:t>
      </w:r>
    </w:p>
    <w:p>
      <w:r>
        <w:t>Christopher A. Tucker (2014). A self-organizing geometric algorithm for autonomous data partitioning. Retrieved from ArXiv.</w:t>
      </w:r>
    </w:p>
    <w:p>
      <w:r>
        <w:t>Yu-Wei Huang (2023). Abstract Orientable Incidence Structure and Algorithms for Finite</w:t>
        <w:br/>
        <w:t xml:space="preserve">  Bounded Acyclic Categories. II. Data Structure and Fundamental Operations. Retrieved from ArXiv.</w:t>
      </w:r>
    </w:p>
    <w:p>
      <w:r>
        <w:t>Anna V. Bubnova, Irina Deeva, Anna V. Kalyuzhnaya (2021). MIxBN: library for learning Bayesian networks from mixed data. Retrieved from ArXiv.</w:t>
      </w:r>
    </w:p>
    <w:p>
      <w:r>
        <w:t>I. A. Junussov (2019). Note on distance matrix hashing. Retrieved from ArXiv.</w:t>
      </w:r>
    </w:p>
    <w:p>
      <w:r>
        <w:t>Miyuji Hirota, Yoshifumi Sakai (2023). Efficient algorithms for enumerating maximal common subsequences of two</w:t>
        <w:br/>
        <w:t xml:space="preserve">  strings. Retrieved from ArXiv.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