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Response</w:t>
      </w:r>
    </w:p>
    <w:p>
      <w:r>
        <w:t>Research Topic: hi</w:t>
      </w:r>
    </w:p>
    <w:p>
      <w:r>
        <w:t>Summary: Here’s a summary of the abstracts from the listed ArXiv articles concerning HI:</w:t>
        <w:br/>
        <w:br/>
        <w:t>1. **Ludwig Edward Boltzmann**: This article offers a concise biography of Ludwig Edward Boltzmann, highlighting his significant contributions to physics, including the H-theorem, his work on entropy, and the statistical interpretation of the second law of thermodynamics. It also discusses his advocacy for atomism, the nature of his academic relationships, and aspects of his personality.</w:t>
        <w:br/>
        <w:br/>
        <w:t>2. **The HI extension of the standard HI spaces**: This paper investigates the concept of Hereditarily Indecomposable (HI) extensions in the context of HI Banach spaces. It introduces a method for defining HI extensions of standard HI spaces, which encompasses various well-known classes, such as the Gowers-Maurey space, and addresses the open problem regarding the existence of HI extensions for all HI spaces.</w:t>
        <w:br/>
        <w:br/>
        <w:t>3. **HI-selected Galaxies as a probe of Quasar Absorption Systems**: The authors examine HI-rich galaxies found in blind radio surveys and their relation to quasar absorption systems, particularly Damped Lyman-alpha (DLA) and sub-DLA systems. The study finds a connection between these galaxies and DLA systems, noting that HI-selected galaxies with significant HI masses show properties akin to those of DLA systems. Additionally, it highlights the correlation of star formation rates with HI masses rather than optical luminosities.</w:t>
        <w:br/>
        <w:br/>
        <w:t>4. **A blind HI survey in the Ursa Major region**: This survey presents findings from a comprehensive HI survey of the Ursa Major region, cataloging 166 HI sources with a range of masses. Utilizing the Lovell telescope, the study identifies many optical counterparts for these sources and discovers new detections of gas-rich objects, emphasizing interactions among galaxies in this area.</w:t>
        <w:br/>
        <w:br/>
        <w:t>5. **A ~ 12 kpc HI extension and other HI asymmetries in the isolated galaxy CIG 340 (IC 2487)**: This research focuses on the HI morphology and kinematics of the isolated late-type galaxy CIG 340. Despite its seemingly symmetric properties, significant HI asymmetries were identified, including a warp in the HI disk and a notable 12 kpc extension. The findings suggest that optical symmetry can conceal underlying HI asymmetries and raise questions about the causes of these features, possibly linked to past interactions.</w:t>
      </w:r>
    </w:p>
    <w:p>
      <w:pPr>
        <w:pStyle w:val="Heading1"/>
      </w:pPr>
      <w:r>
        <w:t>Articles</w:t>
      </w:r>
    </w:p>
    <w:p>
      <w:r>
        <w:t>S. Rajasekar, N. Athavan (2006). Ludwig Edward Boltzmann. Retrieved from ArXiv.</w:t>
      </w:r>
    </w:p>
    <w:p>
      <w:r>
        <w:t>Spiros A. Argyros, Antonis Manoussakis, Pavlos Motakis (2024). The HI extension of the standard HI spaces. Retrieved from ArXiv.</w:t>
      </w:r>
    </w:p>
    <w:p>
      <w:r>
        <w:t>Katsuya Okoshi, Masahiro Nagashima, Naoteru Gouda, Yousuke Minowa (2010). HI-selected Galaxies as a probe of Quasar Absorption Systems. Retrieved from ArXiv.</w:t>
      </w:r>
    </w:p>
    <w:p>
      <w:r>
        <w:t>K. Wolfinger, V. A. Kilborn, B. S. Koribalski, R. F. Minchin, P. J. Boyce, M. J. Disney, R. H. Lang, C. A. Jordan (2012). A blind HI survey in the Ursa Major region. Retrieved from ArXiv.</w:t>
      </w:r>
    </w:p>
    <w:p>
      <w:r>
        <w:t>T. C. Scott, C. Sengupta, L. Verdes Montenegro, A. Bosma, E. Athanassoula, J. Sulentic, D. Espada, M. S. Yun, M. Argudo-Fernandez (2014). A ~ 12 kpc HI extension and other HI asymmetries in the isolated galaxy</w:t>
        <w:br/>
        <w:t xml:space="preserve">  CIG 340 (IC 2487). Retrieved from ArXiv.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