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30A6" w14:textId="0225A592" w:rsidR="00064032" w:rsidRPr="00064032" w:rsidRDefault="00064032">
      <w:pPr>
        <w:rPr>
          <w:rFonts w:ascii="Times New Roman" w:hAnsi="Times New Roman" w:cs="Times New Roman"/>
        </w:rPr>
      </w:pPr>
      <w:r w:rsidRPr="00064032">
        <w:rPr>
          <w:rFonts w:ascii="Times New Roman" w:hAnsi="Times New Roman" w:cs="Times New Roman"/>
        </w:rPr>
        <w:t xml:space="preserve">ETPROF </w:t>
      </w:r>
    </w:p>
    <w:p w14:paraId="5B45CB6D" w14:textId="77777777" w:rsidR="00064032" w:rsidRPr="00064032" w:rsidRDefault="00064032" w:rsidP="00064032">
      <w:pPr>
        <w:shd w:val="clear" w:color="auto" w:fill="FFFFFF"/>
        <w:spacing w:after="240" w:line="510" w:lineRule="atLeast"/>
        <w:outlineLvl w:val="0"/>
        <w:rPr>
          <w:rFonts w:ascii="Times New Roman" w:eastAsia="Times New Roman" w:hAnsi="Times New Roman" w:cs="Times New Roman"/>
          <w:b/>
          <w:bCs/>
          <w:color w:val="0F1115"/>
          <w:kern w:val="36"/>
          <w:sz w:val="36"/>
          <w:szCs w:val="36"/>
          <w14:ligatures w14:val="none"/>
        </w:rPr>
      </w:pPr>
      <w:r w:rsidRPr="00064032">
        <w:rPr>
          <w:rFonts w:ascii="Times New Roman" w:eastAsia="Times New Roman" w:hAnsi="Times New Roman" w:cs="Times New Roman"/>
          <w:b/>
          <w:bCs/>
          <w:color w:val="0F1115"/>
          <w:kern w:val="36"/>
          <w:sz w:val="36"/>
          <w:szCs w:val="36"/>
          <w14:ligatures w14:val="none"/>
        </w:rPr>
        <w:t>Analisis Bias Rasial dalam Algoritma COMPAS di Sistem Peradilan AS</w:t>
      </w:r>
    </w:p>
    <w:p w14:paraId="6F3D71C8" w14:textId="77777777" w:rsidR="00064032" w:rsidRPr="00064032" w:rsidRDefault="00064032" w:rsidP="0006403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14:ligatures w14:val="none"/>
        </w:rPr>
      </w:pPr>
      <w:r w:rsidRPr="00064032">
        <w:rPr>
          <w:rFonts w:ascii="Times New Roman" w:eastAsia="Times New Roman" w:hAnsi="Times New Roman" w:cs="Times New Roman"/>
          <w:b/>
          <w:bCs/>
          <w:color w:val="0F1115"/>
          <w:kern w:val="0"/>
          <w:sz w:val="33"/>
          <w:szCs w:val="33"/>
          <w14:ligatures w14:val="none"/>
        </w:rPr>
        <w:t>1. Inti Permasalahan: Apa yang Ditemukan ProPublica?</w:t>
      </w:r>
    </w:p>
    <w:p w14:paraId="2342E604"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Pada tahun 2016, organisasi jurnalisme investigasi ProPublica menerbitkan laporan penting yang mengungkapkan bahwa algoritma COMPAS (</w:t>
      </w:r>
      <w:r w:rsidRPr="00064032">
        <w:rPr>
          <w:rFonts w:ascii="Times New Roman" w:eastAsia="Times New Roman" w:hAnsi="Times New Roman" w:cs="Times New Roman"/>
          <w:i/>
          <w:iCs/>
          <w:color w:val="0F1115"/>
          <w:kern w:val="0"/>
          <w14:ligatures w14:val="none"/>
        </w:rPr>
        <w:t>Correctional Offender Management Profile for Alternative Sanctions</w:t>
      </w:r>
      <w:r w:rsidRPr="00064032">
        <w:rPr>
          <w:rFonts w:ascii="Times New Roman" w:eastAsia="Times New Roman" w:hAnsi="Times New Roman" w:cs="Times New Roman"/>
          <w:color w:val="0F1115"/>
          <w:kern w:val="0"/>
          <w14:ligatures w14:val="none"/>
        </w:rPr>
        <w:t>), yang digunakan secara luas di pengadilan AS untuk memprediksi kemungkinan seorang terdakwa melakukan kejahatan kembali (residivis), </w:t>
      </w:r>
      <w:r w:rsidRPr="00064032">
        <w:rPr>
          <w:rFonts w:ascii="Times New Roman" w:eastAsia="Times New Roman" w:hAnsi="Times New Roman" w:cs="Times New Roman"/>
          <w:b/>
          <w:bCs/>
          <w:color w:val="0F1115"/>
          <w:kern w:val="0"/>
          <w14:ligatures w14:val="none"/>
        </w:rPr>
        <w:t>berbias terhadap terdakwa kulit hitam</w:t>
      </w:r>
      <w:r w:rsidRPr="00064032">
        <w:rPr>
          <w:rFonts w:ascii="Times New Roman" w:eastAsia="Times New Roman" w:hAnsi="Times New Roman" w:cs="Times New Roman"/>
          <w:color w:val="0F1115"/>
          <w:kern w:val="0"/>
          <w14:ligatures w14:val="none"/>
        </w:rPr>
        <w:t> .</w:t>
      </w:r>
    </w:p>
    <w:p w14:paraId="587EF1B5"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color w:val="0F1115"/>
          <w:kern w:val="0"/>
          <w:lang w:val="it-IT"/>
          <w14:ligatures w14:val="none"/>
        </w:rPr>
        <w:t>Temuan utama laporan ProPublica meliputi:</w:t>
      </w:r>
    </w:p>
    <w:p w14:paraId="190B86D2" w14:textId="77777777" w:rsidR="00064032" w:rsidRPr="00064032" w:rsidRDefault="00064032" w:rsidP="00064032">
      <w:pPr>
        <w:numPr>
          <w:ilvl w:val="0"/>
          <w:numId w:val="1"/>
        </w:numPr>
        <w:shd w:val="clear" w:color="auto" w:fill="FFFFFF"/>
        <w:spacing w:after="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Tingkat Kesalahan yang Tidak Seimbang</w:t>
      </w:r>
      <w:r w:rsidRPr="00064032">
        <w:rPr>
          <w:rFonts w:ascii="Times New Roman" w:eastAsia="Times New Roman" w:hAnsi="Times New Roman" w:cs="Times New Roman"/>
          <w:color w:val="0F1115"/>
          <w:kern w:val="0"/>
          <w:lang w:val="it-IT"/>
          <w14:ligatures w14:val="none"/>
        </w:rPr>
        <w:t>: Terdakwa kulit hitam hampir dua kali lebih mungkin dibandingkan terdakwa kulit putih untuk secara salah diklasifikasikan sebagai berisiko tinggi (False Positive) .</w:t>
      </w:r>
    </w:p>
    <w:p w14:paraId="6A3FE680" w14:textId="77777777" w:rsidR="00064032" w:rsidRPr="00064032" w:rsidRDefault="00064032" w:rsidP="00064032">
      <w:pPr>
        <w:numPr>
          <w:ilvl w:val="0"/>
          <w:numId w:val="1"/>
        </w:numPr>
        <w:shd w:val="clear" w:color="auto" w:fill="FFFFFF"/>
        <w:spacing w:after="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Diskriminasi Sebaliknya</w:t>
      </w:r>
      <w:r w:rsidRPr="00064032">
        <w:rPr>
          <w:rFonts w:ascii="Times New Roman" w:eastAsia="Times New Roman" w:hAnsi="Times New Roman" w:cs="Times New Roman"/>
          <w:color w:val="0F1115"/>
          <w:kern w:val="0"/>
          <w:lang w:val="it-IT"/>
          <w14:ligatures w14:val="none"/>
        </w:rPr>
        <w:t>: Terdakwa kulit putih yang kemudian terbukti melakukan kejahatan kembali hampir dua kali lebih mungkin untuk secara salah dilabeli sebagai berisiko rendah (False Negative) dibandingkan terdakwa kulit hitam .</w:t>
      </w:r>
    </w:p>
    <w:p w14:paraId="307AAFE4" w14:textId="77777777" w:rsidR="00064032" w:rsidRPr="00064032" w:rsidRDefault="00064032" w:rsidP="00064032">
      <w:pPr>
        <w:numPr>
          <w:ilvl w:val="0"/>
          <w:numId w:val="1"/>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lang w:val="it-IT"/>
          <w14:ligatures w14:val="none"/>
        </w:rPr>
        <w:t>Akurasi yang Rendah</w:t>
      </w:r>
      <w:r w:rsidRPr="00064032">
        <w:rPr>
          <w:rFonts w:ascii="Times New Roman" w:eastAsia="Times New Roman" w:hAnsi="Times New Roman" w:cs="Times New Roman"/>
          <w:color w:val="0F1115"/>
          <w:kern w:val="0"/>
          <w:lang w:val="it-IT"/>
          <w14:ligatures w14:val="none"/>
        </w:rPr>
        <w:t xml:space="preserve">: Akurasi keseluruhan algoritma COMPAS dalam memprediksi residivis hanya sekitar 61-67%, yang tidak jauh lebih baik dari tebakan manusia awam . </w:t>
      </w:r>
      <w:r w:rsidRPr="00064032">
        <w:rPr>
          <w:rFonts w:ascii="Times New Roman" w:eastAsia="Times New Roman" w:hAnsi="Times New Roman" w:cs="Times New Roman"/>
          <w:color w:val="0F1115"/>
          <w:kern w:val="0"/>
          <w14:ligatures w14:val="none"/>
        </w:rPr>
        <w:t>Bahkan untuk memprediksi kejahatan kekerasan, akurasinya hanya sekitar 20% .</w:t>
      </w:r>
    </w:p>
    <w:p w14:paraId="6DBA8D2D"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Salah satu contoh kasus yang paling mencolok adalah perbandingan antara seorang wanita kulit hitam dan pria kulit putih yang keduanya ditangkap karena kasus pencurian ringan yang sama. Wanita kulit hitam tersebut memiliki catatan masa lalu dengan empat pelanggaran ringan saat remaja, sementara pria kulit putih memiliki catatan dua perampokan bersenjata. Algoritma COMPAS mengklasifikasikan wanita kulit hitam sebagai </w:t>
      </w:r>
      <w:r w:rsidRPr="00064032">
        <w:rPr>
          <w:rFonts w:ascii="Times New Roman" w:eastAsia="Times New Roman" w:hAnsi="Times New Roman" w:cs="Times New Roman"/>
          <w:b/>
          <w:bCs/>
          <w:color w:val="0F1115"/>
          <w:kern w:val="0"/>
          <w14:ligatures w14:val="none"/>
        </w:rPr>
        <w:t>"berisiko tinggi"</w:t>
      </w:r>
      <w:r w:rsidRPr="00064032">
        <w:rPr>
          <w:rFonts w:ascii="Times New Roman" w:eastAsia="Times New Roman" w:hAnsi="Times New Roman" w:cs="Times New Roman"/>
          <w:color w:val="0F1115"/>
          <w:kern w:val="0"/>
          <w14:ligatures w14:val="none"/>
        </w:rPr>
        <w:t> dan pria kulit putih sebagai </w:t>
      </w:r>
      <w:r w:rsidRPr="00064032">
        <w:rPr>
          <w:rFonts w:ascii="Times New Roman" w:eastAsia="Times New Roman" w:hAnsi="Times New Roman" w:cs="Times New Roman"/>
          <w:b/>
          <w:bCs/>
          <w:color w:val="0F1115"/>
          <w:kern w:val="0"/>
          <w14:ligatures w14:val="none"/>
        </w:rPr>
        <w:t>"berisiko rendah"</w:t>
      </w:r>
      <w:r w:rsidRPr="00064032">
        <w:rPr>
          <w:rFonts w:ascii="Times New Roman" w:eastAsia="Times New Roman" w:hAnsi="Times New Roman" w:cs="Times New Roman"/>
          <w:color w:val="0F1115"/>
          <w:kern w:val="0"/>
          <w14:ligatures w14:val="none"/>
        </w:rPr>
        <w:t>. Pada kenyataannya, wanita kulit hitam tersebut tidak melakukan kejahatan lagi, sementara pria kulit putih kemudian dijatuhi hukuman delapan tahun penjara karena pencurian besar .</w:t>
      </w:r>
    </w:p>
    <w:p w14:paraId="28C6DEE6" w14:textId="77777777" w:rsidR="00064032" w:rsidRPr="00064032" w:rsidRDefault="00064032" w:rsidP="0006403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14:ligatures w14:val="none"/>
        </w:rPr>
      </w:pPr>
      <w:r w:rsidRPr="00064032">
        <w:rPr>
          <w:rFonts w:ascii="Times New Roman" w:eastAsia="Times New Roman" w:hAnsi="Times New Roman" w:cs="Times New Roman"/>
          <w:b/>
          <w:bCs/>
          <w:color w:val="0F1115"/>
          <w:kern w:val="0"/>
          <w:sz w:val="33"/>
          <w:szCs w:val="33"/>
          <w14:ligatures w14:val="none"/>
        </w:rPr>
        <w:lastRenderedPageBreak/>
        <w:t>2. Perdebatan Definisi: Apakah COMPAS Benar-Benar Tidak Adil?</w:t>
      </w:r>
    </w:p>
    <w:p w14:paraId="7061F897"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Temuan ProPublica memicu perdebatan sengit di kalangan ilmuwan data, praktisi hukum, dan pembuat kebijakan. Pihak pengembang COMPAS, Northpointe (sekarang Equivant), membantah tuduhan bias tersebut dengan menggunakan </w:t>
      </w:r>
      <w:r w:rsidRPr="00064032">
        <w:rPr>
          <w:rFonts w:ascii="Times New Roman" w:eastAsia="Times New Roman" w:hAnsi="Times New Roman" w:cs="Times New Roman"/>
          <w:b/>
          <w:bCs/>
          <w:color w:val="0F1115"/>
          <w:kern w:val="0"/>
          <w14:ligatures w14:val="none"/>
        </w:rPr>
        <w:t>definisi keadilan algoritmik yang berbeda</w:t>
      </w:r>
      <w:r w:rsidRPr="00064032">
        <w:rPr>
          <w:rFonts w:ascii="Times New Roman" w:eastAsia="Times New Roman" w:hAnsi="Times New Roman" w:cs="Times New Roman"/>
          <w:color w:val="0F1115"/>
          <w:kern w:val="0"/>
          <w14:ligatures w14:val="none"/>
        </w:rPr>
        <w:t> .</w:t>
      </w:r>
    </w:p>
    <w:p w14:paraId="798AAD4A" w14:textId="77777777" w:rsidR="00064032" w:rsidRPr="00064032" w:rsidRDefault="00064032" w:rsidP="0006403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064032">
        <w:rPr>
          <w:rFonts w:ascii="Times New Roman" w:eastAsia="Times New Roman" w:hAnsi="Times New Roman" w:cs="Times New Roman"/>
          <w:b/>
          <w:bCs/>
          <w:color w:val="0F1115"/>
          <w:kern w:val="0"/>
          <w:sz w:val="30"/>
          <w:szCs w:val="30"/>
          <w14:ligatures w14:val="none"/>
        </w:rPr>
        <w:t>2.1. Dua Definisi Keadilan yang Berbenturan</w:t>
      </w:r>
    </w:p>
    <w:tbl>
      <w:tblPr>
        <w:tblStyle w:val="TableGrid"/>
        <w:tblW w:w="0" w:type="auto"/>
        <w:tblLook w:val="04A0" w:firstRow="1" w:lastRow="0" w:firstColumn="1" w:lastColumn="0" w:noHBand="0" w:noVBand="1"/>
      </w:tblPr>
      <w:tblGrid>
        <w:gridCol w:w="2554"/>
        <w:gridCol w:w="2105"/>
        <w:gridCol w:w="2262"/>
        <w:gridCol w:w="2095"/>
      </w:tblGrid>
      <w:tr w:rsidR="00064032" w:rsidRPr="00064032" w14:paraId="03B94286" w14:textId="77777777" w:rsidTr="00064032">
        <w:tc>
          <w:tcPr>
            <w:tcW w:w="0" w:type="auto"/>
            <w:hideMark/>
          </w:tcPr>
          <w:p w14:paraId="5826FA93"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Definisi Keadilan</w:t>
            </w:r>
          </w:p>
        </w:tc>
        <w:tc>
          <w:tcPr>
            <w:tcW w:w="0" w:type="auto"/>
            <w:hideMark/>
          </w:tcPr>
          <w:p w14:paraId="6A67BBA2"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Prinsip Dasar</w:t>
            </w:r>
          </w:p>
        </w:tc>
        <w:tc>
          <w:tcPr>
            <w:tcW w:w="0" w:type="auto"/>
            <w:hideMark/>
          </w:tcPr>
          <w:p w14:paraId="289614B6"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ProPublica</w:t>
            </w:r>
          </w:p>
        </w:tc>
        <w:tc>
          <w:tcPr>
            <w:tcW w:w="0" w:type="auto"/>
            <w:hideMark/>
          </w:tcPr>
          <w:p w14:paraId="20A5624F"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Northpointe (Equivant)</w:t>
            </w:r>
          </w:p>
        </w:tc>
      </w:tr>
      <w:tr w:rsidR="00064032" w:rsidRPr="00064032" w14:paraId="303E2B8E" w14:textId="77777777" w:rsidTr="00064032">
        <w:tc>
          <w:tcPr>
            <w:tcW w:w="0" w:type="auto"/>
            <w:hideMark/>
          </w:tcPr>
          <w:p w14:paraId="7539CFA4"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Kesalahan Setara</w:t>
            </w:r>
            <w:r w:rsidRPr="00064032">
              <w:rPr>
                <w:rFonts w:ascii="Times New Roman" w:eastAsia="Times New Roman" w:hAnsi="Times New Roman" w:cs="Times New Roman"/>
                <w:kern w:val="0"/>
                <w:sz w:val="23"/>
                <w:szCs w:val="23"/>
                <w14:ligatures w14:val="none"/>
              </w:rPr>
              <w:t> (</w:t>
            </w:r>
            <w:r w:rsidRPr="00064032">
              <w:rPr>
                <w:rFonts w:ascii="Times New Roman" w:eastAsia="Times New Roman" w:hAnsi="Times New Roman" w:cs="Times New Roman"/>
                <w:i/>
                <w:iCs/>
                <w:kern w:val="0"/>
                <w:sz w:val="23"/>
                <w:szCs w:val="23"/>
                <w14:ligatures w14:val="none"/>
              </w:rPr>
              <w:t>Error Parity</w:t>
            </w:r>
            <w:r w:rsidRPr="00064032">
              <w:rPr>
                <w:rFonts w:ascii="Times New Roman" w:eastAsia="Times New Roman" w:hAnsi="Times New Roman" w:cs="Times New Roman"/>
                <w:kern w:val="0"/>
                <w:sz w:val="23"/>
                <w:szCs w:val="23"/>
                <w14:ligatures w14:val="none"/>
              </w:rPr>
              <w:t>)</w:t>
            </w:r>
          </w:p>
        </w:tc>
        <w:tc>
          <w:tcPr>
            <w:tcW w:w="0" w:type="auto"/>
            <w:hideMark/>
          </w:tcPr>
          <w:p w14:paraId="45DFB2ED"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Tingkat positif palsu dan negatif palsu harus seimbang di semua kelompok ras.</w:t>
            </w:r>
          </w:p>
        </w:tc>
        <w:tc>
          <w:tcPr>
            <w:tcW w:w="0" w:type="auto"/>
            <w:hideMark/>
          </w:tcPr>
          <w:p w14:paraId="31DFFAC0"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COMPAS Melanggar</w:t>
            </w:r>
            <w:r w:rsidRPr="00064032">
              <w:rPr>
                <w:rFonts w:ascii="Times New Roman" w:eastAsia="Times New Roman" w:hAnsi="Times New Roman" w:cs="Times New Roman"/>
                <w:kern w:val="0"/>
                <w:sz w:val="23"/>
                <w:szCs w:val="23"/>
                <w14:ligatures w14:val="none"/>
              </w:rPr>
              <w:t>: Tingkat kesalahan tidak seimbang.</w:t>
            </w:r>
          </w:p>
        </w:tc>
        <w:tc>
          <w:tcPr>
            <w:tcW w:w="0" w:type="auto"/>
            <w:hideMark/>
          </w:tcPr>
          <w:p w14:paraId="78A36A9E"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Tidak relevan, karena mereka menggunakan definisi yang berbeda.</w:t>
            </w:r>
          </w:p>
        </w:tc>
      </w:tr>
      <w:tr w:rsidR="00064032" w:rsidRPr="00C6333E" w14:paraId="679DD8FE" w14:textId="77777777" w:rsidTr="00064032">
        <w:tc>
          <w:tcPr>
            <w:tcW w:w="0" w:type="auto"/>
            <w:hideMark/>
          </w:tcPr>
          <w:p w14:paraId="5C19BFAD"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Kesetaraan Kalibrasi</w:t>
            </w:r>
            <w:r w:rsidRPr="00064032">
              <w:rPr>
                <w:rFonts w:ascii="Times New Roman" w:eastAsia="Times New Roman" w:hAnsi="Times New Roman" w:cs="Times New Roman"/>
                <w:kern w:val="0"/>
                <w:sz w:val="23"/>
                <w:szCs w:val="23"/>
                <w14:ligatures w14:val="none"/>
              </w:rPr>
              <w:t> (</w:t>
            </w:r>
            <w:r w:rsidRPr="00064032">
              <w:rPr>
                <w:rFonts w:ascii="Times New Roman" w:eastAsia="Times New Roman" w:hAnsi="Times New Roman" w:cs="Times New Roman"/>
                <w:i/>
                <w:iCs/>
                <w:kern w:val="0"/>
                <w:sz w:val="23"/>
                <w:szCs w:val="23"/>
                <w14:ligatures w14:val="none"/>
              </w:rPr>
              <w:t>Calibration Equality</w:t>
            </w:r>
            <w:r w:rsidRPr="00064032">
              <w:rPr>
                <w:rFonts w:ascii="Times New Roman" w:eastAsia="Times New Roman" w:hAnsi="Times New Roman" w:cs="Times New Roman"/>
                <w:kern w:val="0"/>
                <w:sz w:val="23"/>
                <w:szCs w:val="23"/>
                <w14:ligatures w14:val="none"/>
              </w:rPr>
              <w:t>)</w:t>
            </w:r>
          </w:p>
        </w:tc>
        <w:tc>
          <w:tcPr>
            <w:tcW w:w="0" w:type="auto"/>
            <w:hideMark/>
          </w:tcPr>
          <w:p w14:paraId="62DB2890"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Skor risiko yang sama (misalnya, 7 dari 10) harus memiliki arti prediktif yang sama terlepas dari ras terdakwa.</w:t>
            </w:r>
          </w:p>
        </w:tc>
        <w:tc>
          <w:tcPr>
            <w:tcW w:w="0" w:type="auto"/>
            <w:hideMark/>
          </w:tcPr>
          <w:p w14:paraId="0CAFF88D"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COMPAS Memenuhi</w:t>
            </w:r>
            <w:r w:rsidRPr="00064032">
              <w:rPr>
                <w:rFonts w:ascii="Times New Roman" w:eastAsia="Times New Roman" w:hAnsi="Times New Roman" w:cs="Times New Roman"/>
                <w:kern w:val="0"/>
                <w:sz w:val="23"/>
                <w:szCs w:val="23"/>
                <w14:ligatures w14:val="none"/>
              </w:rPr>
              <w:t>: Skor 7 untuk kulit hitam dan putih sama-sama berarti probabilitas residivis yang sama.</w:t>
            </w:r>
          </w:p>
        </w:tc>
        <w:tc>
          <w:tcPr>
            <w:tcW w:w="0" w:type="auto"/>
            <w:hideMark/>
          </w:tcPr>
          <w:p w14:paraId="55DF03B3"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b/>
                <w:bCs/>
                <w:kern w:val="0"/>
                <w:sz w:val="23"/>
                <w:szCs w:val="23"/>
                <w:lang w:val="it-IT"/>
                <w14:ligatures w14:val="none"/>
              </w:rPr>
              <w:t>COMPAS Adil</w:t>
            </w:r>
            <w:r w:rsidRPr="00064032">
              <w:rPr>
                <w:rFonts w:ascii="Times New Roman" w:eastAsia="Times New Roman" w:hAnsi="Times New Roman" w:cs="Times New Roman"/>
                <w:kern w:val="0"/>
                <w:sz w:val="23"/>
                <w:szCs w:val="23"/>
                <w:lang w:val="it-IT"/>
                <w14:ligatures w14:val="none"/>
              </w:rPr>
              <w:t>: Karena skor risikonya terkalibrasi dengan baik di semua ras.</w:t>
            </w:r>
          </w:p>
        </w:tc>
      </w:tr>
    </w:tbl>
    <w:p w14:paraId="2D9A88DA"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color w:val="0F1115"/>
          <w:kern w:val="0"/>
          <w:lang w:val="it-IT"/>
          <w14:ligatures w14:val="none"/>
        </w:rPr>
        <w:t>Inti dari perdebatan ini adalah bahwa </w:t>
      </w:r>
      <w:r w:rsidRPr="00064032">
        <w:rPr>
          <w:rFonts w:ascii="Times New Roman" w:eastAsia="Times New Roman" w:hAnsi="Times New Roman" w:cs="Times New Roman"/>
          <w:b/>
          <w:bCs/>
          <w:color w:val="0F1115"/>
          <w:kern w:val="0"/>
          <w:lang w:val="it-IT"/>
          <w14:ligatures w14:val="none"/>
        </w:rPr>
        <w:t>tidak ada definisi tunggal tentang keadilan yang diterima secara universal</w:t>
      </w:r>
      <w:r w:rsidRPr="00064032">
        <w:rPr>
          <w:rFonts w:ascii="Times New Roman" w:eastAsia="Times New Roman" w:hAnsi="Times New Roman" w:cs="Times New Roman"/>
          <w:color w:val="0F1115"/>
          <w:kern w:val="0"/>
          <w:lang w:val="it-IT"/>
          <w14:ligatures w14:val="none"/>
        </w:rPr>
        <w:t>, dan definisi-definisi yang berbeda seringkali tidak dapat dipenuhi secara bersamaan .</w:t>
      </w:r>
    </w:p>
    <w:p w14:paraId="1C80E159" w14:textId="77777777" w:rsidR="00064032" w:rsidRPr="00064032" w:rsidRDefault="00064032" w:rsidP="0006403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064032">
        <w:rPr>
          <w:rFonts w:ascii="Times New Roman" w:eastAsia="Times New Roman" w:hAnsi="Times New Roman" w:cs="Times New Roman"/>
          <w:b/>
          <w:bCs/>
          <w:color w:val="0F1115"/>
          <w:kern w:val="0"/>
          <w:sz w:val="30"/>
          <w:szCs w:val="30"/>
          <w14:ligatures w14:val="none"/>
        </w:rPr>
        <w:t>2.2. Kritik Lebih Lanjut: "Black Box" dan Asumsi yang Salah</w:t>
      </w:r>
    </w:p>
    <w:p w14:paraId="1751D81E"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 xml:space="preserve">Penelitian lebih lanjut, seperti yang dilakukan oleh Prof. Cynthia Rudin dari Duke University, mengkritik analisis ProPublica karena bergantung pada asumsi linearitas yang mungkin salah. Rudin menunjukkan bahwa ketergantungan COMPAS pada variabel usia mungkin bersifat </w:t>
      </w:r>
      <w:r w:rsidRPr="00064032">
        <w:rPr>
          <w:rFonts w:ascii="Times New Roman" w:eastAsia="Times New Roman" w:hAnsi="Times New Roman" w:cs="Times New Roman"/>
          <w:color w:val="0F1115"/>
          <w:kern w:val="0"/>
          <w14:ligatures w14:val="none"/>
        </w:rPr>
        <w:lastRenderedPageBreak/>
        <w:t>non-linear, yang berarti analisis regresi logistik ProPublica yang mengasumsikan linearitas bisa jadi cacat .</w:t>
      </w:r>
    </w:p>
    <w:p w14:paraId="39DCC6FF"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Argumen utama Rudin bukanlah untuk membela COMPAS, melainkan untuk menyoroti masalah fundamental dari </w:t>
      </w:r>
      <w:r w:rsidRPr="00064032">
        <w:rPr>
          <w:rFonts w:ascii="Times New Roman" w:eastAsia="Times New Roman" w:hAnsi="Times New Roman" w:cs="Times New Roman"/>
          <w:b/>
          <w:bCs/>
          <w:color w:val="0F1115"/>
          <w:kern w:val="0"/>
          <w14:ligatures w14:val="none"/>
        </w:rPr>
        <w:t>algoritma "black box"</w:t>
      </w:r>
      <w:r w:rsidRPr="00064032">
        <w:rPr>
          <w:rFonts w:ascii="Times New Roman" w:eastAsia="Times New Roman" w:hAnsi="Times New Roman" w:cs="Times New Roman"/>
          <w:color w:val="0F1115"/>
          <w:kern w:val="0"/>
          <w14:ligatures w14:val="none"/>
        </w:rPr>
        <w:t> (kotak hitam) yang kepemilikannya tertutup. Karena algoritmanya tidak transparan, tidak ada pihak luar (termasuk jurnalis dan akademisi) yang dapat benar-benar memverifikasi cara kerjanya. Hal ini menyebabkan:</w:t>
      </w:r>
    </w:p>
    <w:p w14:paraId="65CB0524" w14:textId="77777777" w:rsidR="00064032" w:rsidRPr="00064032" w:rsidRDefault="00064032" w:rsidP="00064032">
      <w:pPr>
        <w:numPr>
          <w:ilvl w:val="0"/>
          <w:numId w:val="2"/>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Kesimpulan yang Berpotensi Salah</w:t>
      </w:r>
      <w:r w:rsidRPr="00064032">
        <w:rPr>
          <w:rFonts w:ascii="Times New Roman" w:eastAsia="Times New Roman" w:hAnsi="Times New Roman" w:cs="Times New Roman"/>
          <w:color w:val="0F1115"/>
          <w:kern w:val="0"/>
          <w14:ligatures w14:val="none"/>
        </w:rPr>
        <w:t>: Analisis apa pun terhadap algoritma tertutup harus didasarkan pada tebakan dan asumsi, yang dapat menyebabkan kesimpulan yang salah .</w:t>
      </w:r>
    </w:p>
    <w:p w14:paraId="3891347C" w14:textId="77777777" w:rsidR="00064032" w:rsidRPr="00064032" w:rsidRDefault="00064032" w:rsidP="00064032">
      <w:pPr>
        <w:numPr>
          <w:ilvl w:val="0"/>
          <w:numId w:val="2"/>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Pelanggaran Hak Prosedural</w:t>
      </w:r>
      <w:r w:rsidRPr="00064032">
        <w:rPr>
          <w:rFonts w:ascii="Times New Roman" w:eastAsia="Times New Roman" w:hAnsi="Times New Roman" w:cs="Times New Roman"/>
          <w:color w:val="0F1115"/>
          <w:kern w:val="0"/>
          <w14:ligatures w14:val="none"/>
        </w:rPr>
        <w:t>: Terdakwa seperti Eric L. Loomis di Wisconsin tidak dapat menantang atau memeriksa bagaimana skor risikonya dihitung, yang oleh pengadilan banding dianggap tidak melanggar haknya. Kritikus menyebut argumen pengadilan ini "konyol" karena seseorang tidak bisa mengidentifikasi kesalahan dalam sistem yang tidak boleh mereka lihat .</w:t>
      </w:r>
    </w:p>
    <w:p w14:paraId="35973CEF" w14:textId="77777777" w:rsidR="00064032" w:rsidRPr="00064032" w:rsidRDefault="00064032" w:rsidP="0006403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14:ligatures w14:val="none"/>
        </w:rPr>
      </w:pPr>
      <w:r w:rsidRPr="00064032">
        <w:rPr>
          <w:rFonts w:ascii="Times New Roman" w:eastAsia="Times New Roman" w:hAnsi="Times New Roman" w:cs="Times New Roman"/>
          <w:b/>
          <w:bCs/>
          <w:color w:val="0F1115"/>
          <w:kern w:val="0"/>
          <w:sz w:val="33"/>
          <w:szCs w:val="33"/>
          <w14:ligatures w14:val="none"/>
        </w:rPr>
        <w:t>3. Dampak pada Keadilan Sosial dan Kebijakan</w:t>
      </w:r>
    </w:p>
    <w:p w14:paraId="06096608"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Kasus COMPAS memiliki dampak yang luas dan melampaui batas-batas AS:</w:t>
      </w:r>
    </w:p>
    <w:p w14:paraId="319C0624" w14:textId="77777777" w:rsidR="00064032" w:rsidRPr="00064032" w:rsidRDefault="00064032" w:rsidP="00064032">
      <w:pPr>
        <w:numPr>
          <w:ilvl w:val="0"/>
          <w:numId w:val="3"/>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Memperburuk Disparitas Rasial</w:t>
      </w:r>
      <w:r w:rsidRPr="00064032">
        <w:rPr>
          <w:rFonts w:ascii="Times New Roman" w:eastAsia="Times New Roman" w:hAnsi="Times New Roman" w:cs="Times New Roman"/>
          <w:color w:val="0F1115"/>
          <w:kern w:val="0"/>
          <w14:ligatures w14:val="none"/>
        </w:rPr>
        <w:t>: Sebuah studi tahun 2024 oleh mahasiswa Williams College menemukan paradoks: meskipun hakim secara keseluruhan memenjarakan lebih sedikit orang ketika diberikan skor COMPAS, bias yang melekat dalam algoritma berarti bahwa </w:t>
      </w:r>
      <w:r w:rsidRPr="00064032">
        <w:rPr>
          <w:rFonts w:ascii="Times New Roman" w:eastAsia="Times New Roman" w:hAnsi="Times New Roman" w:cs="Times New Roman"/>
          <w:b/>
          <w:bCs/>
          <w:color w:val="0F1115"/>
          <w:kern w:val="0"/>
          <w14:ligatures w14:val="none"/>
        </w:rPr>
        <w:t>pengurangan pemenjaraan ini secara tidak proporsional menguntungkan terdakwa kulit putih</w:t>
      </w:r>
      <w:r w:rsidRPr="00064032">
        <w:rPr>
          <w:rFonts w:ascii="Times New Roman" w:eastAsia="Times New Roman" w:hAnsi="Times New Roman" w:cs="Times New Roman"/>
          <w:color w:val="0F1115"/>
          <w:kern w:val="0"/>
          <w14:ligatures w14:val="none"/>
        </w:rPr>
        <w:t>, sehingga memperburuk kesenjangan rasial yang sudah ada .</w:t>
      </w:r>
    </w:p>
    <w:p w14:paraId="49A4669F" w14:textId="77777777" w:rsidR="00064032" w:rsidRPr="00064032" w:rsidRDefault="00064032" w:rsidP="00064032">
      <w:pPr>
        <w:numPr>
          <w:ilvl w:val="0"/>
          <w:numId w:val="3"/>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Mendorong Regulasi di Eropa</w:t>
      </w:r>
      <w:r w:rsidRPr="00064032">
        <w:rPr>
          <w:rFonts w:ascii="Times New Roman" w:eastAsia="Times New Roman" w:hAnsi="Times New Roman" w:cs="Times New Roman"/>
          <w:color w:val="0F1115"/>
          <w:kern w:val="0"/>
          <w14:ligatures w14:val="none"/>
        </w:rPr>
        <w:t>: Kasus COMPAS secara langsung disebutkan dalam </w:t>
      </w:r>
      <w:r w:rsidRPr="00064032">
        <w:rPr>
          <w:rFonts w:ascii="Times New Roman" w:eastAsia="Times New Roman" w:hAnsi="Times New Roman" w:cs="Times New Roman"/>
          <w:b/>
          <w:bCs/>
          <w:color w:val="0F1115"/>
          <w:kern w:val="0"/>
          <w14:ligatures w14:val="none"/>
        </w:rPr>
        <w:t>Dampak Penilaian (</w:t>
      </w:r>
      <w:r w:rsidRPr="00064032">
        <w:rPr>
          <w:rFonts w:ascii="Times New Roman" w:eastAsia="Times New Roman" w:hAnsi="Times New Roman" w:cs="Times New Roman"/>
          <w:b/>
          <w:bCs/>
          <w:i/>
          <w:iCs/>
          <w:color w:val="0F1115"/>
          <w:kern w:val="0"/>
          <w14:ligatures w14:val="none"/>
        </w:rPr>
        <w:t>Impact Assessment</w:t>
      </w:r>
      <w:r w:rsidRPr="00064032">
        <w:rPr>
          <w:rFonts w:ascii="Times New Roman" w:eastAsia="Times New Roman" w:hAnsi="Times New Roman" w:cs="Times New Roman"/>
          <w:b/>
          <w:bCs/>
          <w:color w:val="0F1115"/>
          <w:kern w:val="0"/>
          <w14:ligatures w14:val="none"/>
        </w:rPr>
        <w:t>)</w:t>
      </w:r>
      <w:r w:rsidRPr="00064032">
        <w:rPr>
          <w:rFonts w:ascii="Times New Roman" w:eastAsia="Times New Roman" w:hAnsi="Times New Roman" w:cs="Times New Roman"/>
          <w:color w:val="0F1115"/>
          <w:kern w:val="0"/>
          <w14:ligatures w14:val="none"/>
        </w:rPr>
        <w:t> dari </w:t>
      </w:r>
      <w:r w:rsidRPr="00064032">
        <w:rPr>
          <w:rFonts w:ascii="Times New Roman" w:eastAsia="Times New Roman" w:hAnsi="Times New Roman" w:cs="Times New Roman"/>
          <w:b/>
          <w:bCs/>
          <w:color w:val="0F1115"/>
          <w:kern w:val="0"/>
          <w14:ligatures w14:val="none"/>
        </w:rPr>
        <w:t>Undang-Undang Kecerdasan Artifisial (AI Act) Uni Eropa</w:t>
      </w:r>
      <w:r w:rsidRPr="00064032">
        <w:rPr>
          <w:rFonts w:ascii="Times New Roman" w:eastAsia="Times New Roman" w:hAnsi="Times New Roman" w:cs="Times New Roman"/>
          <w:color w:val="0F1115"/>
          <w:kern w:val="0"/>
          <w14:ligatures w14:val="none"/>
        </w:rPr>
        <w:t>. Kasus ini dijadikan sebagai contoh konkret mengapa AI berisiko tinggi di bidang penegakan hukum dan peradilan harus diatur secara ketat, termasuk kewajiban untuk memitigasi bias, transparansi, dan pengawasan manusia (</w:t>
      </w:r>
      <w:r w:rsidRPr="00064032">
        <w:rPr>
          <w:rFonts w:ascii="Times New Roman" w:eastAsia="Times New Roman" w:hAnsi="Times New Roman" w:cs="Times New Roman"/>
          <w:i/>
          <w:iCs/>
          <w:color w:val="0F1115"/>
          <w:kern w:val="0"/>
          <w14:ligatures w14:val="none"/>
        </w:rPr>
        <w:t>human oversight</w:t>
      </w:r>
      <w:r w:rsidRPr="00064032">
        <w:rPr>
          <w:rFonts w:ascii="Times New Roman" w:eastAsia="Times New Roman" w:hAnsi="Times New Roman" w:cs="Times New Roman"/>
          <w:color w:val="0F1115"/>
          <w:kern w:val="0"/>
          <w14:ligatures w14:val="none"/>
        </w:rPr>
        <w:t>) .</w:t>
      </w:r>
    </w:p>
    <w:p w14:paraId="4301CFE8" w14:textId="77777777" w:rsidR="00064032" w:rsidRPr="00064032" w:rsidRDefault="00064032" w:rsidP="0006403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lang w:val="it-IT"/>
          <w14:ligatures w14:val="none"/>
        </w:rPr>
      </w:pPr>
      <w:r w:rsidRPr="00064032">
        <w:rPr>
          <w:rFonts w:ascii="Times New Roman" w:eastAsia="Times New Roman" w:hAnsi="Times New Roman" w:cs="Times New Roman"/>
          <w:b/>
          <w:bCs/>
          <w:color w:val="0F1115"/>
          <w:kern w:val="0"/>
          <w:sz w:val="33"/>
          <w:szCs w:val="33"/>
          <w:lang w:val="it-IT"/>
          <w14:ligatures w14:val="none"/>
        </w:rPr>
        <w:lastRenderedPageBreak/>
        <w:t>4. Solusi dan Alternatif</w:t>
      </w:r>
    </w:p>
    <w:p w14:paraId="3791D192" w14:textId="77777777" w:rsidR="00064032" w:rsidRPr="00064032" w:rsidRDefault="00064032" w:rsidP="00064032">
      <w:pPr>
        <w:shd w:val="clear" w:color="auto" w:fill="FFFFFF"/>
        <w:spacing w:before="240" w:after="24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color w:val="0F1115"/>
          <w:kern w:val="0"/>
          <w:lang w:val="it-IT"/>
          <w14:ligatures w14:val="none"/>
        </w:rPr>
        <w:t>Para peneliti telah menunjukkan bahwa masalah ini dapat dihindari. Model prediktif yang </w:t>
      </w:r>
      <w:r w:rsidRPr="00064032">
        <w:rPr>
          <w:rFonts w:ascii="Times New Roman" w:eastAsia="Times New Roman" w:hAnsi="Times New Roman" w:cs="Times New Roman"/>
          <w:b/>
          <w:bCs/>
          <w:color w:val="0F1115"/>
          <w:kern w:val="0"/>
          <w:lang w:val="it-IT"/>
          <w14:ligatures w14:val="none"/>
        </w:rPr>
        <w:t>sederhana dan transparan</w:t>
      </w:r>
      <w:r w:rsidRPr="00064032">
        <w:rPr>
          <w:rFonts w:ascii="Times New Roman" w:eastAsia="Times New Roman" w:hAnsi="Times New Roman" w:cs="Times New Roman"/>
          <w:color w:val="0F1115"/>
          <w:kern w:val="0"/>
          <w:lang w:val="it-IT"/>
          <w14:ligatures w14:val="none"/>
        </w:rPr>
        <w:t> dapat mencapai akurasi yang sama atau bahkan lebih baik daripada COMPAS.</w:t>
      </w:r>
    </w:p>
    <w:p w14:paraId="7021A328" w14:textId="77777777" w:rsidR="00064032" w:rsidRPr="00064032" w:rsidRDefault="00064032" w:rsidP="00064032">
      <w:pPr>
        <w:numPr>
          <w:ilvl w:val="0"/>
          <w:numId w:val="4"/>
        </w:numPr>
        <w:shd w:val="clear" w:color="auto" w:fill="FFFFFF"/>
        <w:spacing w:after="0" w:line="420" w:lineRule="atLeast"/>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Model Berbasis Usia dan Jenis Kelamin</w:t>
      </w:r>
      <w:r w:rsidRPr="00064032">
        <w:rPr>
          <w:rFonts w:ascii="Times New Roman" w:eastAsia="Times New Roman" w:hAnsi="Times New Roman" w:cs="Times New Roman"/>
          <w:color w:val="0F1115"/>
          <w:kern w:val="0"/>
          <w:lang w:val="it-IT"/>
          <w14:ligatures w14:val="none"/>
        </w:rPr>
        <w:t>: Sebuah "decision list" sederhana yang hanya menggunakan usia, jenis kelamin, dan jumlah kejahatan masa lalu terbukti sama akuratnya dalam memprediksi residivis dibandingkan dengan model COMPAS yang kompleks dengan 137 variabel .</w:t>
      </w:r>
    </w:p>
    <w:p w14:paraId="557D1C8F" w14:textId="77777777" w:rsidR="00064032" w:rsidRPr="00064032" w:rsidRDefault="00064032" w:rsidP="00064032">
      <w:pPr>
        <w:numPr>
          <w:ilvl w:val="0"/>
          <w:numId w:val="4"/>
        </w:numPr>
        <w:shd w:val="clear" w:color="auto" w:fill="FFFFFF"/>
        <w:spacing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Transparansi sebagai Keadilan Prosedural</w:t>
      </w:r>
      <w:r w:rsidRPr="00064032">
        <w:rPr>
          <w:rFonts w:ascii="Times New Roman" w:eastAsia="Times New Roman" w:hAnsi="Times New Roman" w:cs="Times New Roman"/>
          <w:color w:val="0F1115"/>
          <w:kern w:val="0"/>
          <w14:ligatures w14:val="none"/>
        </w:rPr>
        <w:t>: Argumen utama yang diajukan adalah bahwa keadilan tidak hanya tentang hasil (</w:t>
      </w:r>
      <w:r w:rsidRPr="00064032">
        <w:rPr>
          <w:rFonts w:ascii="Times New Roman" w:eastAsia="Times New Roman" w:hAnsi="Times New Roman" w:cs="Times New Roman"/>
          <w:i/>
          <w:iCs/>
          <w:color w:val="0F1115"/>
          <w:kern w:val="0"/>
          <w14:ligatures w14:val="none"/>
        </w:rPr>
        <w:t>outcome</w:t>
      </w:r>
      <w:r w:rsidRPr="00064032">
        <w:rPr>
          <w:rFonts w:ascii="Times New Roman" w:eastAsia="Times New Roman" w:hAnsi="Times New Roman" w:cs="Times New Roman"/>
          <w:color w:val="0F1115"/>
          <w:kern w:val="0"/>
          <w14:ligatures w14:val="none"/>
        </w:rPr>
        <w:t>), tetapi juga tentang proses. Masyarakat dan terdakwa berhak untuk mengetahui, memahami, dan menantang keputusan yang memengaruhi kebebasan mereka. Model yang transparan memungkinkan hal ini, sementara "black box" menghalanginya .</w:t>
      </w:r>
    </w:p>
    <w:p w14:paraId="75EE9B57" w14:textId="77777777" w:rsidR="00064032" w:rsidRDefault="00064032" w:rsidP="00064032">
      <w:pPr>
        <w:shd w:val="clear" w:color="auto" w:fill="FFFFFF"/>
        <w:spacing w:before="240" w:after="0" w:line="420" w:lineRule="atLeast"/>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Kesimpulannya, kasus COMPAS menjadi peringatan penting tentang bahaya penggunaan algoritma yang tidak transparan dan tidak diawasi dalam sistem peradilan. Kasus ini tidak hanya menyoroti bias rasial, tetapi juga mempertanyakan legitimasi proses peradilan yang bergantung pada "kotak hitam" yang bahkan tidak dapat dipahami oleh hakim sekalipun.</w:t>
      </w:r>
    </w:p>
    <w:p w14:paraId="729E2B18" w14:textId="7950B3B5" w:rsidR="00064032" w:rsidRPr="00064032" w:rsidRDefault="00064032" w:rsidP="00064032">
      <w:pPr>
        <w:shd w:val="clear" w:color="auto" w:fill="FFFFFF"/>
        <w:spacing w:before="240" w:after="0" w:line="420" w:lineRule="atLeast"/>
        <w:rPr>
          <w:rFonts w:ascii="Times New Roman" w:eastAsia="Times New Roman" w:hAnsi="Times New Roman" w:cs="Times New Roman"/>
          <w:color w:val="0F1115"/>
          <w:kern w:val="0"/>
          <w14:ligatures w14:val="none"/>
        </w:rPr>
      </w:pPr>
      <w:r>
        <w:rPr>
          <w:rFonts w:ascii="Times New Roman" w:hAnsi="Times New Roman" w:cs="Times New Roman"/>
        </w:rPr>
        <w:br/>
      </w:r>
      <w:r>
        <w:rPr>
          <w:rFonts w:ascii="Times New Roman" w:hAnsi="Times New Roman" w:cs="Times New Roman"/>
        </w:rPr>
        <w:br/>
      </w:r>
      <w:r w:rsidRPr="00064032">
        <w:rPr>
          <w:rFonts w:ascii="Times New Roman" w:eastAsia="Times New Roman" w:hAnsi="Times New Roman" w:cs="Times New Roman"/>
          <w:b/>
          <w:bCs/>
          <w:color w:val="0F1115"/>
          <w:kern w:val="0"/>
          <w:sz w:val="33"/>
          <w:szCs w:val="33"/>
          <w14:ligatures w14:val="none"/>
        </w:rPr>
        <w:t xml:space="preserve">Tambahan Informasi </w:t>
      </w:r>
    </w:p>
    <w:p w14:paraId="3B9739DF" w14:textId="280B3199" w:rsidR="00064032" w:rsidRPr="00064032" w:rsidRDefault="00064032" w:rsidP="0006403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064032">
        <w:rPr>
          <w:rFonts w:ascii="Times New Roman" w:eastAsia="Times New Roman" w:hAnsi="Times New Roman" w:cs="Times New Roman"/>
          <w:b/>
          <w:bCs/>
          <w:color w:val="0F1115"/>
          <w:kern w:val="0"/>
          <w:sz w:val="30"/>
          <w:szCs w:val="30"/>
          <w14:ligatures w14:val="none"/>
        </w:rPr>
        <w:t xml:space="preserve">1. Algorithmic Fairness </w:t>
      </w:r>
    </w:p>
    <w:p w14:paraId="3393E34C" w14:textId="77777777" w:rsidR="00064032" w:rsidRPr="00C6333E" w:rsidRDefault="00064032" w:rsidP="00064032">
      <w:pPr>
        <w:shd w:val="clear" w:color="auto" w:fill="FFFFFF"/>
        <w:spacing w:before="240" w:after="240" w:line="240" w:lineRule="auto"/>
        <w:rPr>
          <w:rFonts w:ascii="Times New Roman" w:eastAsia="Times New Roman" w:hAnsi="Times New Roman" w:cs="Times New Roman"/>
          <w:color w:val="0F1115"/>
          <w:kern w:val="0"/>
          <w:lang w:val="it-IT"/>
          <w14:ligatures w14:val="none"/>
        </w:rPr>
      </w:pPr>
      <w:r w:rsidRPr="00C6333E">
        <w:rPr>
          <w:rFonts w:ascii="Times New Roman" w:eastAsia="Times New Roman" w:hAnsi="Times New Roman" w:cs="Times New Roman"/>
          <w:b/>
          <w:bCs/>
          <w:color w:val="0F1115"/>
          <w:kern w:val="0"/>
          <w:lang w:val="it-IT"/>
          <w14:ligatures w14:val="none"/>
        </w:rPr>
        <w:t>a. Tiga Keluarga Definisi Keadilan Algoritmik</w:t>
      </w:r>
    </w:p>
    <w:p w14:paraId="4B83B8CB"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Selain dua definisi yang sudah saya sebutkan (kesalahan setara &amp; kalibrasi), ada definisi ketiga yang relevan:</w:t>
      </w:r>
    </w:p>
    <w:tbl>
      <w:tblPr>
        <w:tblStyle w:val="TableGrid"/>
        <w:tblW w:w="9043" w:type="dxa"/>
        <w:tblLook w:val="04A0" w:firstRow="1" w:lastRow="0" w:firstColumn="1" w:lastColumn="0" w:noHBand="0" w:noVBand="1"/>
      </w:tblPr>
      <w:tblGrid>
        <w:gridCol w:w="2834"/>
        <w:gridCol w:w="2850"/>
        <w:gridCol w:w="3359"/>
      </w:tblGrid>
      <w:tr w:rsidR="00064032" w:rsidRPr="00064032" w14:paraId="54C5B0FC" w14:textId="77777777" w:rsidTr="00064032">
        <w:trPr>
          <w:trHeight w:val="704"/>
        </w:trPr>
        <w:tc>
          <w:tcPr>
            <w:tcW w:w="0" w:type="auto"/>
            <w:hideMark/>
          </w:tcPr>
          <w:p w14:paraId="175529F3"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Definisi</w:t>
            </w:r>
          </w:p>
        </w:tc>
        <w:tc>
          <w:tcPr>
            <w:tcW w:w="0" w:type="auto"/>
            <w:hideMark/>
          </w:tcPr>
          <w:p w14:paraId="39371FD3"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Prinsip</w:t>
            </w:r>
          </w:p>
        </w:tc>
        <w:tc>
          <w:tcPr>
            <w:tcW w:w="0" w:type="auto"/>
            <w:hideMark/>
          </w:tcPr>
          <w:p w14:paraId="12CCC59C"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Penerapan pada COMPAS</w:t>
            </w:r>
          </w:p>
        </w:tc>
      </w:tr>
      <w:tr w:rsidR="00064032" w:rsidRPr="00064032" w14:paraId="3A275906" w14:textId="77777777" w:rsidTr="00064032">
        <w:trPr>
          <w:trHeight w:val="2089"/>
        </w:trPr>
        <w:tc>
          <w:tcPr>
            <w:tcW w:w="0" w:type="auto"/>
            <w:hideMark/>
          </w:tcPr>
          <w:p w14:paraId="3F23A00B"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lastRenderedPageBreak/>
              <w:t>Kesetaraan Peluang</w:t>
            </w:r>
            <w:r w:rsidRPr="00064032">
              <w:rPr>
                <w:rFonts w:ascii="Times New Roman" w:eastAsia="Times New Roman" w:hAnsi="Times New Roman" w:cs="Times New Roman"/>
                <w:kern w:val="0"/>
                <w:sz w:val="23"/>
                <w:szCs w:val="23"/>
                <w14:ligatures w14:val="none"/>
              </w:rPr>
              <w:t> (</w:t>
            </w:r>
            <w:r w:rsidRPr="00064032">
              <w:rPr>
                <w:rFonts w:ascii="Times New Roman" w:eastAsia="Times New Roman" w:hAnsi="Times New Roman" w:cs="Times New Roman"/>
                <w:i/>
                <w:iCs/>
                <w:kern w:val="0"/>
                <w:sz w:val="23"/>
                <w:szCs w:val="23"/>
                <w14:ligatures w14:val="none"/>
              </w:rPr>
              <w:t>Equal Opportunity</w:t>
            </w:r>
            <w:r w:rsidRPr="00064032">
              <w:rPr>
                <w:rFonts w:ascii="Times New Roman" w:eastAsia="Times New Roman" w:hAnsi="Times New Roman" w:cs="Times New Roman"/>
                <w:kern w:val="0"/>
                <w:sz w:val="23"/>
                <w:szCs w:val="23"/>
                <w14:ligatures w14:val="none"/>
              </w:rPr>
              <w:t>)</w:t>
            </w:r>
          </w:p>
        </w:tc>
        <w:tc>
          <w:tcPr>
            <w:tcW w:w="0" w:type="auto"/>
            <w:hideMark/>
          </w:tcPr>
          <w:p w14:paraId="54BFA06F"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Tingkat positif sejati (</w:t>
            </w:r>
            <w:r w:rsidRPr="00064032">
              <w:rPr>
                <w:rFonts w:ascii="Times New Roman" w:eastAsia="Times New Roman" w:hAnsi="Times New Roman" w:cs="Times New Roman"/>
                <w:i/>
                <w:iCs/>
                <w:kern w:val="0"/>
                <w:sz w:val="23"/>
                <w:szCs w:val="23"/>
                <w14:ligatures w14:val="none"/>
              </w:rPr>
              <w:t>true positive rate</w:t>
            </w:r>
            <w:r w:rsidRPr="00064032">
              <w:rPr>
                <w:rFonts w:ascii="Times New Roman" w:eastAsia="Times New Roman" w:hAnsi="Times New Roman" w:cs="Times New Roman"/>
                <w:kern w:val="0"/>
                <w:sz w:val="23"/>
                <w:szCs w:val="23"/>
                <w14:ligatures w14:val="none"/>
              </w:rPr>
              <w:t>) harus sama di semua kelompok.</w:t>
            </w:r>
          </w:p>
        </w:tc>
        <w:tc>
          <w:tcPr>
            <w:tcW w:w="0" w:type="auto"/>
            <w:hideMark/>
          </w:tcPr>
          <w:p w14:paraId="567AA561"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COMPAS juga diduga melanggar karena tingkat deteksi residivis aktual berbeda antar ras.</w:t>
            </w:r>
          </w:p>
        </w:tc>
      </w:tr>
      <w:tr w:rsidR="00064032" w:rsidRPr="00C6333E" w14:paraId="0F3B8562" w14:textId="77777777" w:rsidTr="00064032">
        <w:trPr>
          <w:trHeight w:val="2110"/>
        </w:trPr>
        <w:tc>
          <w:tcPr>
            <w:tcW w:w="0" w:type="auto"/>
            <w:hideMark/>
          </w:tcPr>
          <w:p w14:paraId="128F0C68"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Ketidakberpihakan Statistik</w:t>
            </w:r>
            <w:r w:rsidRPr="00064032">
              <w:rPr>
                <w:rFonts w:ascii="Times New Roman" w:eastAsia="Times New Roman" w:hAnsi="Times New Roman" w:cs="Times New Roman"/>
                <w:kern w:val="0"/>
                <w:sz w:val="23"/>
                <w:szCs w:val="23"/>
                <w14:ligatures w14:val="none"/>
              </w:rPr>
              <w:t> (</w:t>
            </w:r>
            <w:r w:rsidRPr="00064032">
              <w:rPr>
                <w:rFonts w:ascii="Times New Roman" w:eastAsia="Times New Roman" w:hAnsi="Times New Roman" w:cs="Times New Roman"/>
                <w:i/>
                <w:iCs/>
                <w:kern w:val="0"/>
                <w:sz w:val="23"/>
                <w:szCs w:val="23"/>
                <w14:ligatures w14:val="none"/>
              </w:rPr>
              <w:t>Statistical Parity</w:t>
            </w:r>
            <w:r w:rsidRPr="00064032">
              <w:rPr>
                <w:rFonts w:ascii="Times New Roman" w:eastAsia="Times New Roman" w:hAnsi="Times New Roman" w:cs="Times New Roman"/>
                <w:kern w:val="0"/>
                <w:sz w:val="23"/>
                <w:szCs w:val="23"/>
                <w14:ligatures w14:val="none"/>
              </w:rPr>
              <w:t>)</w:t>
            </w:r>
          </w:p>
        </w:tc>
        <w:tc>
          <w:tcPr>
            <w:tcW w:w="0" w:type="auto"/>
            <w:hideMark/>
          </w:tcPr>
          <w:p w14:paraId="14DBA15D"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kern w:val="0"/>
                <w:sz w:val="23"/>
                <w:szCs w:val="23"/>
                <w:lang w:val="it-IT"/>
                <w14:ligatures w14:val="none"/>
              </w:rPr>
              <w:t>Proporsi individu yang diberi skor risiko tinggi harus sama di semua kelompok.</w:t>
            </w:r>
          </w:p>
        </w:tc>
        <w:tc>
          <w:tcPr>
            <w:tcW w:w="0" w:type="auto"/>
            <w:hideMark/>
          </w:tcPr>
          <w:p w14:paraId="48CA2D60"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kern w:val="0"/>
                <w:sz w:val="23"/>
                <w:szCs w:val="23"/>
                <w:lang w:val="it-IT"/>
                <w14:ligatures w14:val="none"/>
              </w:rPr>
              <w:t>COMPAS jelas melanggar karena proporsi kulit hitam yang diberi skor risiko tinggi jauh lebih besar.</w:t>
            </w:r>
          </w:p>
        </w:tc>
      </w:tr>
    </w:tbl>
    <w:p w14:paraId="7978BB58"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b. Mengapa Tidak Bisa Memenuhi Semua Definisi Sekaligus?</w:t>
      </w:r>
    </w:p>
    <w:p w14:paraId="27B80865"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color w:val="0F1115"/>
          <w:kern w:val="0"/>
          <w:lang w:val="it-IT"/>
          <w14:ligatures w14:val="none"/>
        </w:rPr>
        <w:t>Para peneliti (Kleinberg, Chouldechova, dll.) telah membuktikan secara matematis bahwa </w:t>
      </w:r>
      <w:r w:rsidRPr="00064032">
        <w:rPr>
          <w:rFonts w:ascii="Times New Roman" w:eastAsia="Times New Roman" w:hAnsi="Times New Roman" w:cs="Times New Roman"/>
          <w:b/>
          <w:bCs/>
          <w:color w:val="0F1115"/>
          <w:kern w:val="0"/>
          <w:lang w:val="it-IT"/>
          <w14:ligatures w14:val="none"/>
        </w:rPr>
        <w:t>tidak mungkin</w:t>
      </w:r>
      <w:r w:rsidRPr="00064032">
        <w:rPr>
          <w:rFonts w:ascii="Times New Roman" w:eastAsia="Times New Roman" w:hAnsi="Times New Roman" w:cs="Times New Roman"/>
          <w:color w:val="0F1115"/>
          <w:kern w:val="0"/>
          <w:lang w:val="it-IT"/>
          <w14:ligatures w14:val="none"/>
        </w:rPr>
        <w:t> memenuhi ketiga definisi keadilan (kalibrasi, kesalahan setara, dan kesetaraan peluang) secara bersamaan kecuali jika tingkat dasar residivis (</w:t>
      </w:r>
      <w:r w:rsidRPr="00064032">
        <w:rPr>
          <w:rFonts w:ascii="Times New Roman" w:eastAsia="Times New Roman" w:hAnsi="Times New Roman" w:cs="Times New Roman"/>
          <w:i/>
          <w:iCs/>
          <w:color w:val="0F1115"/>
          <w:kern w:val="0"/>
          <w:lang w:val="it-IT"/>
          <w14:ligatures w14:val="none"/>
        </w:rPr>
        <w:t>base rate</w:t>
      </w:r>
      <w:r w:rsidRPr="00064032">
        <w:rPr>
          <w:rFonts w:ascii="Times New Roman" w:eastAsia="Times New Roman" w:hAnsi="Times New Roman" w:cs="Times New Roman"/>
          <w:color w:val="0F1115"/>
          <w:kern w:val="0"/>
          <w:lang w:val="it-IT"/>
          <w14:ligatures w14:val="none"/>
        </w:rPr>
        <w:t>) sama di semua kelompok. Karena tingkat residivis aktual berbeda antara kulit hitam dan putih (lebih tinggi di komunitas kulit hitam karena faktor sistemik), maka </w:t>
      </w:r>
      <w:r w:rsidRPr="00064032">
        <w:rPr>
          <w:rFonts w:ascii="Times New Roman" w:eastAsia="Times New Roman" w:hAnsi="Times New Roman" w:cs="Times New Roman"/>
          <w:b/>
          <w:bCs/>
          <w:color w:val="0F1115"/>
          <w:kern w:val="0"/>
          <w:lang w:val="it-IT"/>
          <w14:ligatures w14:val="none"/>
        </w:rPr>
        <w:t>konflik definisi tidak terhindarkan</w:t>
      </w:r>
      <w:r w:rsidRPr="00064032">
        <w:rPr>
          <w:rFonts w:ascii="Times New Roman" w:eastAsia="Times New Roman" w:hAnsi="Times New Roman" w:cs="Times New Roman"/>
          <w:color w:val="0F1115"/>
          <w:kern w:val="0"/>
          <w:lang w:val="it-IT"/>
          <w14:ligatures w14:val="none"/>
        </w:rPr>
        <w:t>.</w:t>
      </w:r>
    </w:p>
    <w:p w14:paraId="1EA1A388" w14:textId="7313AA2D"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Implikasi penting:</w:t>
      </w:r>
      <w:r w:rsidRPr="00064032">
        <w:rPr>
          <w:rFonts w:ascii="Times New Roman" w:eastAsia="Times New Roman" w:hAnsi="Times New Roman" w:cs="Times New Roman"/>
          <w:color w:val="0F1115"/>
          <w:kern w:val="0"/>
          <w:lang w:val="it-IT"/>
          <w14:ligatures w14:val="none"/>
        </w:rPr>
        <w:t> Ini berarti perdebatan COMPAS bukan hanya tentang "apakah algoritma ini bias?" tetapi lebih tentang </w:t>
      </w:r>
      <w:r w:rsidRPr="00064032">
        <w:rPr>
          <w:rFonts w:ascii="Times New Roman" w:eastAsia="Times New Roman" w:hAnsi="Times New Roman" w:cs="Times New Roman"/>
          <w:b/>
          <w:bCs/>
          <w:color w:val="0F1115"/>
          <w:kern w:val="0"/>
          <w:lang w:val="it-IT"/>
          <w14:ligatures w14:val="none"/>
        </w:rPr>
        <w:t>"definisi keadilan mana yang harus kita prioritaskan dalam konteks peradilan pidana?"</w:t>
      </w:r>
    </w:p>
    <w:p w14:paraId="3A0B63B6" w14:textId="507A8463" w:rsidR="00064032" w:rsidRPr="00064032" w:rsidRDefault="00064032" w:rsidP="0006403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064032">
        <w:rPr>
          <w:rFonts w:ascii="Times New Roman" w:eastAsia="Times New Roman" w:hAnsi="Times New Roman" w:cs="Times New Roman"/>
          <w:b/>
          <w:bCs/>
          <w:color w:val="0F1115"/>
          <w:kern w:val="0"/>
          <w:sz w:val="30"/>
          <w:szCs w:val="30"/>
          <w14:ligatures w14:val="none"/>
        </w:rPr>
        <w:t xml:space="preserve">2. Transparansi Black-Box </w:t>
      </w:r>
    </w:p>
    <w:p w14:paraId="61FD05A5"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a. Mengapa "Black Box" Sangat Bermasalah di Konteks Peradilan?</w:t>
      </w:r>
    </w:p>
    <w:p w14:paraId="42CE848D"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Saya sudah menyebutkan kasus </w:t>
      </w:r>
      <w:r w:rsidRPr="00064032">
        <w:rPr>
          <w:rFonts w:ascii="Times New Roman" w:eastAsia="Times New Roman" w:hAnsi="Times New Roman" w:cs="Times New Roman"/>
          <w:i/>
          <w:iCs/>
          <w:color w:val="0F1115"/>
          <w:kern w:val="0"/>
          <w14:ligatures w14:val="none"/>
        </w:rPr>
        <w:t>State v. Loomis</w:t>
      </w:r>
      <w:r w:rsidRPr="00064032">
        <w:rPr>
          <w:rFonts w:ascii="Times New Roman" w:eastAsia="Times New Roman" w:hAnsi="Times New Roman" w:cs="Times New Roman"/>
          <w:color w:val="0F1115"/>
          <w:kern w:val="0"/>
          <w14:ligatures w14:val="none"/>
        </w:rPr>
        <w:t> (Wisconsin, 2016), tetapi perlu diperjelas mengapa ini sangat serius:</w:t>
      </w:r>
    </w:p>
    <w:p w14:paraId="07BFE77F" w14:textId="77777777" w:rsidR="00064032" w:rsidRPr="00064032" w:rsidRDefault="00064032" w:rsidP="0006403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Hakim tidak bisa menjelaskan ke terdakwa</w:t>
      </w:r>
      <w:r w:rsidRPr="00064032">
        <w:rPr>
          <w:rFonts w:ascii="Times New Roman" w:eastAsia="Times New Roman" w:hAnsi="Times New Roman" w:cs="Times New Roman"/>
          <w:color w:val="0F1115"/>
          <w:kern w:val="0"/>
          <w14:ligatures w14:val="none"/>
        </w:rPr>
        <w:t> bagaimana skor itu dihitung.</w:t>
      </w:r>
    </w:p>
    <w:p w14:paraId="6820B78B" w14:textId="77777777" w:rsidR="00064032" w:rsidRPr="00064032" w:rsidRDefault="00064032" w:rsidP="0006403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Terdakwa tidak bisa membantah</w:t>
      </w:r>
      <w:r w:rsidRPr="00064032">
        <w:rPr>
          <w:rFonts w:ascii="Times New Roman" w:eastAsia="Times New Roman" w:hAnsi="Times New Roman" w:cs="Times New Roman"/>
          <w:color w:val="0F1115"/>
          <w:kern w:val="0"/>
          <w14:ligatures w14:val="none"/>
        </w:rPr>
        <w:t> skor tersebut karena tidak tahu variabel apa yang paling mempengaruhinya.</w:t>
      </w:r>
    </w:p>
    <w:p w14:paraId="4A2E497B" w14:textId="77777777" w:rsidR="00064032" w:rsidRPr="00064032" w:rsidRDefault="00064032" w:rsidP="0006403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Pengadilan tinggi Wisconsin</w:t>
      </w:r>
      <w:r w:rsidRPr="00064032">
        <w:rPr>
          <w:rFonts w:ascii="Times New Roman" w:eastAsia="Times New Roman" w:hAnsi="Times New Roman" w:cs="Times New Roman"/>
          <w:color w:val="0F1115"/>
          <w:kern w:val="0"/>
          <w14:ligatures w14:val="none"/>
        </w:rPr>
        <w:t> memutuskan bahwa penggunaan COMPAS </w:t>
      </w:r>
      <w:r w:rsidRPr="00064032">
        <w:rPr>
          <w:rFonts w:ascii="Times New Roman" w:eastAsia="Times New Roman" w:hAnsi="Times New Roman" w:cs="Times New Roman"/>
          <w:i/>
          <w:iCs/>
          <w:color w:val="0F1115"/>
          <w:kern w:val="0"/>
          <w14:ligatures w14:val="none"/>
        </w:rPr>
        <w:t>tidak melanggar hak prosedural</w:t>
      </w:r>
      <w:r w:rsidRPr="00064032">
        <w:rPr>
          <w:rFonts w:ascii="Times New Roman" w:eastAsia="Times New Roman" w:hAnsi="Times New Roman" w:cs="Times New Roman"/>
          <w:color w:val="0F1115"/>
          <w:kern w:val="0"/>
          <w14:ligatures w14:val="none"/>
        </w:rPr>
        <w:t> terdakwa, dengan alasan bahwa hakim hanya menggunakannya sebagai "pertimbangan tambahan" dan bukan satu-satunya dasar putusan.</w:t>
      </w:r>
    </w:p>
    <w:p w14:paraId="6CC5C26E" w14:textId="77777777" w:rsidR="00064032" w:rsidRPr="00064032" w:rsidRDefault="00064032" w:rsidP="00064032">
      <w:pPr>
        <w:numPr>
          <w:ilvl w:val="0"/>
          <w:numId w:val="5"/>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Kritik terhadap putusan ini:</w:t>
      </w:r>
      <w:r w:rsidRPr="00064032">
        <w:rPr>
          <w:rFonts w:ascii="Times New Roman" w:eastAsia="Times New Roman" w:hAnsi="Times New Roman" w:cs="Times New Roman"/>
          <w:color w:val="0F1115"/>
          <w:kern w:val="0"/>
          <w14:ligatures w14:val="none"/>
        </w:rPr>
        <w:t> Jika hakim hanya menggunakannya sebagai "pertimbangan tambahan", mengapa skor COMPAS secara statistik terbukti mempengaruhi keputusan hakim secara signifikan? Ini adalah kontradiksi.</w:t>
      </w:r>
    </w:p>
    <w:p w14:paraId="79C0F27D"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b. Ironi "Trade Secret" (Rahasia Dagang)</w:t>
      </w:r>
    </w:p>
    <w:p w14:paraId="7A23A16A"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lastRenderedPageBreak/>
        <w:t>Pengembang COMPAS (Northpointe/Equivant) menolak membuka algoritmanya dengan alasan </w:t>
      </w:r>
      <w:r w:rsidRPr="00064032">
        <w:rPr>
          <w:rFonts w:ascii="Times New Roman" w:eastAsia="Times New Roman" w:hAnsi="Times New Roman" w:cs="Times New Roman"/>
          <w:b/>
          <w:bCs/>
          <w:color w:val="0F1115"/>
          <w:kern w:val="0"/>
          <w14:ligatures w14:val="none"/>
        </w:rPr>
        <w:t>rahasia dagang</w:t>
      </w:r>
      <w:r w:rsidRPr="00064032">
        <w:rPr>
          <w:rFonts w:ascii="Times New Roman" w:eastAsia="Times New Roman" w:hAnsi="Times New Roman" w:cs="Times New Roman"/>
          <w:color w:val="0F1115"/>
          <w:kern w:val="0"/>
          <w14:ligatures w14:val="none"/>
        </w:rPr>
        <w:t> (</w:t>
      </w:r>
      <w:r w:rsidRPr="00064032">
        <w:rPr>
          <w:rFonts w:ascii="Times New Roman" w:eastAsia="Times New Roman" w:hAnsi="Times New Roman" w:cs="Times New Roman"/>
          <w:i/>
          <w:iCs/>
          <w:color w:val="0F1115"/>
          <w:kern w:val="0"/>
          <w14:ligatures w14:val="none"/>
        </w:rPr>
        <w:t>trade secret</w:t>
      </w:r>
      <w:r w:rsidRPr="00064032">
        <w:rPr>
          <w:rFonts w:ascii="Times New Roman" w:eastAsia="Times New Roman" w:hAnsi="Times New Roman" w:cs="Times New Roman"/>
          <w:color w:val="0F1115"/>
          <w:kern w:val="0"/>
          <w14:ligatures w14:val="none"/>
        </w:rPr>
        <w:t>). Ini menciptakan ironi hukum:</w:t>
      </w:r>
    </w:p>
    <w:p w14:paraId="43F45106" w14:textId="77777777" w:rsidR="00064032" w:rsidRPr="00064032" w:rsidRDefault="00064032" w:rsidP="00064032">
      <w:p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Di satu sisi, perusahaan swasta memiliki hak untuk melindungi kekayaan intelektualnya. Di sisi lain, negara memiliki kewajiban untuk memastikan proses peradilan yang adil dan transparan. Ketika dua prinsip ini bentrok, </w:t>
      </w:r>
      <w:r w:rsidRPr="00064032">
        <w:rPr>
          <w:rFonts w:ascii="Times New Roman" w:eastAsia="Times New Roman" w:hAnsi="Times New Roman" w:cs="Times New Roman"/>
          <w:b/>
          <w:bCs/>
          <w:color w:val="0F1115"/>
          <w:kern w:val="0"/>
          <w14:ligatures w14:val="none"/>
        </w:rPr>
        <w:t>prinsip mana yang harus diutamakan?</w:t>
      </w:r>
    </w:p>
    <w:p w14:paraId="0ED53437"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Para kritikus berpendapat bahwa dalam konteks peradilan pidana — yang menyangkut kebebasan dan masa depan seseorang — </w:t>
      </w:r>
      <w:r w:rsidRPr="00064032">
        <w:rPr>
          <w:rFonts w:ascii="Times New Roman" w:eastAsia="Times New Roman" w:hAnsi="Times New Roman" w:cs="Times New Roman"/>
          <w:b/>
          <w:bCs/>
          <w:color w:val="0F1115"/>
          <w:kern w:val="0"/>
          <w14:ligatures w14:val="none"/>
        </w:rPr>
        <w:t>transparansi harus mengalahkan rahasia dagang</w:t>
      </w:r>
      <w:r w:rsidRPr="00064032">
        <w:rPr>
          <w:rFonts w:ascii="Times New Roman" w:eastAsia="Times New Roman" w:hAnsi="Times New Roman" w:cs="Times New Roman"/>
          <w:color w:val="0F1115"/>
          <w:kern w:val="0"/>
          <w14:ligatures w14:val="none"/>
        </w:rPr>
        <w:t>. Jika perusahaan tidak mau membuka algoritmanya, maka pengadilan tidak boleh menggunakannya.</w:t>
      </w:r>
    </w:p>
    <w:p w14:paraId="2440DE13"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c. Alternatif: Model yang Sepenuhnya Transparan</w:t>
      </w:r>
    </w:p>
    <w:p w14:paraId="67944C4D"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Penelitian dari </w:t>
      </w:r>
      <w:r w:rsidRPr="00064032">
        <w:rPr>
          <w:rFonts w:ascii="Times New Roman" w:eastAsia="Times New Roman" w:hAnsi="Times New Roman" w:cs="Times New Roman"/>
          <w:b/>
          <w:bCs/>
          <w:color w:val="0F1115"/>
          <w:kern w:val="0"/>
          <w14:ligatures w14:val="none"/>
        </w:rPr>
        <w:t>Julia Dressel &amp; Hany Farid</w:t>
      </w:r>
      <w:r w:rsidRPr="00064032">
        <w:rPr>
          <w:rFonts w:ascii="Times New Roman" w:eastAsia="Times New Roman" w:hAnsi="Times New Roman" w:cs="Times New Roman"/>
          <w:color w:val="0F1115"/>
          <w:kern w:val="0"/>
          <w14:ligatures w14:val="none"/>
        </w:rPr>
        <w:t> (Dartmouth College, 2018) menunjukkan bahwa:</w:t>
      </w:r>
    </w:p>
    <w:p w14:paraId="3F40182A" w14:textId="77777777" w:rsidR="00064032" w:rsidRPr="00064032" w:rsidRDefault="00064032" w:rsidP="00064032">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Model yang hanya menggunakan </w:t>
      </w:r>
      <w:r w:rsidRPr="00064032">
        <w:rPr>
          <w:rFonts w:ascii="Times New Roman" w:eastAsia="Times New Roman" w:hAnsi="Times New Roman" w:cs="Times New Roman"/>
          <w:b/>
          <w:bCs/>
          <w:color w:val="0F1115"/>
          <w:kern w:val="0"/>
          <w14:ligatures w14:val="none"/>
        </w:rPr>
        <w:t>usia, jenis kelamin, dan jumlah kejahatan masa lalu</w:t>
      </w:r>
      <w:r w:rsidRPr="00064032">
        <w:rPr>
          <w:rFonts w:ascii="Times New Roman" w:eastAsia="Times New Roman" w:hAnsi="Times New Roman" w:cs="Times New Roman"/>
          <w:color w:val="0F1115"/>
          <w:kern w:val="0"/>
          <w14:ligatures w14:val="none"/>
        </w:rPr>
        <w:t> (hanya 3 variabel, bukan 137) memiliki akurasi yang </w:t>
      </w:r>
      <w:r w:rsidRPr="00064032">
        <w:rPr>
          <w:rFonts w:ascii="Times New Roman" w:eastAsia="Times New Roman" w:hAnsi="Times New Roman" w:cs="Times New Roman"/>
          <w:b/>
          <w:bCs/>
          <w:color w:val="0F1115"/>
          <w:kern w:val="0"/>
          <w14:ligatures w14:val="none"/>
        </w:rPr>
        <w:t>sama</w:t>
      </w:r>
      <w:r w:rsidRPr="00064032">
        <w:rPr>
          <w:rFonts w:ascii="Times New Roman" w:eastAsia="Times New Roman" w:hAnsi="Times New Roman" w:cs="Times New Roman"/>
          <w:color w:val="0F1115"/>
          <w:kern w:val="0"/>
          <w14:ligatures w14:val="none"/>
        </w:rPr>
        <w:t> dengan COMPAS.</w:t>
      </w:r>
    </w:p>
    <w:p w14:paraId="18EBD635" w14:textId="77777777" w:rsidR="00064032" w:rsidRPr="00064032" w:rsidRDefault="00064032" w:rsidP="00064032">
      <w:pPr>
        <w:numPr>
          <w:ilvl w:val="0"/>
          <w:numId w:val="6"/>
        </w:numPr>
        <w:shd w:val="clear" w:color="auto" w:fill="FFFFFF"/>
        <w:spacing w:after="0" w:line="240" w:lineRule="auto"/>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color w:val="0F1115"/>
          <w:kern w:val="0"/>
          <w:lang w:val="it-IT"/>
          <w14:ligatures w14:val="none"/>
        </w:rPr>
        <w:t>Model sederhana ini </w:t>
      </w:r>
      <w:r w:rsidRPr="00064032">
        <w:rPr>
          <w:rFonts w:ascii="Times New Roman" w:eastAsia="Times New Roman" w:hAnsi="Times New Roman" w:cs="Times New Roman"/>
          <w:b/>
          <w:bCs/>
          <w:color w:val="0F1115"/>
          <w:kern w:val="0"/>
          <w:lang w:val="it-IT"/>
          <w14:ligatures w14:val="none"/>
        </w:rPr>
        <w:t>sepenuhnya transparan</w:t>
      </w:r>
      <w:r w:rsidRPr="00064032">
        <w:rPr>
          <w:rFonts w:ascii="Times New Roman" w:eastAsia="Times New Roman" w:hAnsi="Times New Roman" w:cs="Times New Roman"/>
          <w:color w:val="0F1115"/>
          <w:kern w:val="0"/>
          <w:lang w:val="it-IT"/>
          <w14:ligatures w14:val="none"/>
        </w:rPr>
        <w:t> dan bisa diaudit oleh siapa pun.</w:t>
      </w:r>
    </w:p>
    <w:p w14:paraId="2A8565A7" w14:textId="77777777" w:rsidR="00064032" w:rsidRPr="00064032" w:rsidRDefault="00064032" w:rsidP="00064032">
      <w:pPr>
        <w:numPr>
          <w:ilvl w:val="0"/>
          <w:numId w:val="6"/>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Kesimpulan mereka: "Tidak diperlukan model kompleks untuk memprediksi residivis dengan akurasi setingkat COMPAS."</w:t>
      </w:r>
    </w:p>
    <w:p w14:paraId="4FB2426F" w14:textId="2EEFD7BF"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Pertanyaan etis:</w:t>
      </w:r>
      <w:r w:rsidRPr="00064032">
        <w:rPr>
          <w:rFonts w:ascii="Times New Roman" w:eastAsia="Times New Roman" w:hAnsi="Times New Roman" w:cs="Times New Roman"/>
          <w:color w:val="0F1115"/>
          <w:kern w:val="0"/>
          <w14:ligatures w14:val="none"/>
        </w:rPr>
        <w:t> Jika model sederhana dan transparan bisa mencapai akurasi yang sama, mengapa pengadilan masih menggunakan model black-box yang kompleks? Jawaban yang paling mungkin adalah </w:t>
      </w:r>
      <w:r w:rsidRPr="00064032">
        <w:rPr>
          <w:rFonts w:ascii="Times New Roman" w:eastAsia="Times New Roman" w:hAnsi="Times New Roman" w:cs="Times New Roman"/>
          <w:b/>
          <w:bCs/>
          <w:color w:val="0F1115"/>
          <w:kern w:val="0"/>
          <w14:ligatures w14:val="none"/>
        </w:rPr>
        <w:t>kepentingan komersial</w:t>
      </w:r>
      <w:r w:rsidRPr="00064032">
        <w:rPr>
          <w:rFonts w:ascii="Times New Roman" w:eastAsia="Times New Roman" w:hAnsi="Times New Roman" w:cs="Times New Roman"/>
          <w:color w:val="0F1115"/>
          <w:kern w:val="0"/>
          <w14:ligatures w14:val="none"/>
        </w:rPr>
        <w:t> perusahaan pengembang.</w:t>
      </w:r>
    </w:p>
    <w:p w14:paraId="04AB792A" w14:textId="0735A096" w:rsidR="00064032" w:rsidRPr="00064032" w:rsidRDefault="00064032" w:rsidP="00064032">
      <w:pPr>
        <w:shd w:val="clear" w:color="auto" w:fill="FFFFFF"/>
        <w:spacing w:before="480" w:after="240" w:line="450" w:lineRule="atLeast"/>
        <w:outlineLvl w:val="2"/>
        <w:rPr>
          <w:rFonts w:ascii="Times New Roman" w:eastAsia="Times New Roman" w:hAnsi="Times New Roman" w:cs="Times New Roman"/>
          <w:b/>
          <w:bCs/>
          <w:color w:val="0F1115"/>
          <w:kern w:val="0"/>
          <w:sz w:val="30"/>
          <w:szCs w:val="30"/>
          <w14:ligatures w14:val="none"/>
        </w:rPr>
      </w:pPr>
      <w:r w:rsidRPr="00064032">
        <w:rPr>
          <w:rFonts w:ascii="Times New Roman" w:eastAsia="Times New Roman" w:hAnsi="Times New Roman" w:cs="Times New Roman"/>
          <w:b/>
          <w:bCs/>
          <w:color w:val="0F1115"/>
          <w:kern w:val="0"/>
          <w:sz w:val="30"/>
          <w:szCs w:val="30"/>
          <w14:ligatures w14:val="none"/>
        </w:rPr>
        <w:t xml:space="preserve">3. Dampak ke Keadilan Sosial </w:t>
      </w:r>
    </w:p>
    <w:p w14:paraId="4153F5C2"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a. Akar Masalah: Bukan Hanya Algoritma, Tapi Data yang Bias</w:t>
      </w:r>
    </w:p>
    <w:p w14:paraId="4D07E17A"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Salah satu poin penting yang sering terlewat: </w:t>
      </w:r>
      <w:r w:rsidRPr="00064032">
        <w:rPr>
          <w:rFonts w:ascii="Times New Roman" w:eastAsia="Times New Roman" w:hAnsi="Times New Roman" w:cs="Times New Roman"/>
          <w:b/>
          <w:bCs/>
          <w:color w:val="0F1115"/>
          <w:kern w:val="0"/>
          <w14:ligatures w14:val="none"/>
        </w:rPr>
        <w:t>algoritma hanya sebaik data yang melatihnya</w:t>
      </w:r>
      <w:r w:rsidRPr="00064032">
        <w:rPr>
          <w:rFonts w:ascii="Times New Roman" w:eastAsia="Times New Roman" w:hAnsi="Times New Roman" w:cs="Times New Roman"/>
          <w:color w:val="0F1115"/>
          <w:kern w:val="0"/>
          <w14:ligatures w14:val="none"/>
        </w:rPr>
        <w:t>. Data historis sistem peradilan AS sendiri sudah bias secara sistemik:</w:t>
      </w:r>
    </w:p>
    <w:p w14:paraId="4261E288" w14:textId="77777777" w:rsidR="00064032" w:rsidRPr="00064032" w:rsidRDefault="00064032" w:rsidP="00064032">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Polisi lebih sering melakukan stop-and-frisk di lingkungan kulit hitam.</w:t>
      </w:r>
    </w:p>
    <w:p w14:paraId="403C53BF" w14:textId="77777777" w:rsidR="00064032" w:rsidRPr="00064032" w:rsidRDefault="00064032" w:rsidP="00064032">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Jaksa lebih cenderung menuntut hukuman berat untuk terdakwa kulit hitam.</w:t>
      </w:r>
    </w:p>
    <w:p w14:paraId="6565A625" w14:textId="77777777" w:rsidR="00064032" w:rsidRPr="00064032" w:rsidRDefault="00064032" w:rsidP="00064032">
      <w:pPr>
        <w:numPr>
          <w:ilvl w:val="0"/>
          <w:numId w:val="7"/>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Hakim lebih cenderung memberikan hukuman lebih lama untuk kejahatan yang sama jika terdakwa berkulit hitam.</w:t>
      </w:r>
    </w:p>
    <w:p w14:paraId="07A3B887"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Ketika Anda melatih algoritma dengan data yang sudah bias, algoritma akan </w:t>
      </w:r>
      <w:r w:rsidRPr="00064032">
        <w:rPr>
          <w:rFonts w:ascii="Times New Roman" w:eastAsia="Times New Roman" w:hAnsi="Times New Roman" w:cs="Times New Roman"/>
          <w:b/>
          <w:bCs/>
          <w:color w:val="0F1115"/>
          <w:kern w:val="0"/>
          <w14:ligatures w14:val="none"/>
        </w:rPr>
        <w:t>memperkuat dan melanggengkan</w:t>
      </w:r>
      <w:r w:rsidRPr="00064032">
        <w:rPr>
          <w:rFonts w:ascii="Times New Roman" w:eastAsia="Times New Roman" w:hAnsi="Times New Roman" w:cs="Times New Roman"/>
          <w:color w:val="0F1115"/>
          <w:kern w:val="0"/>
          <w14:ligatures w14:val="none"/>
        </w:rPr>
        <w:t> bias tersebut, bukan menghilangkannya. Ini yang disebut sebagai </w:t>
      </w:r>
      <w:r w:rsidRPr="00064032">
        <w:rPr>
          <w:rFonts w:ascii="Times New Roman" w:eastAsia="Times New Roman" w:hAnsi="Times New Roman" w:cs="Times New Roman"/>
          <w:b/>
          <w:bCs/>
          <w:color w:val="0F1115"/>
          <w:kern w:val="0"/>
          <w14:ligatures w14:val="none"/>
        </w:rPr>
        <w:t>"bias in, bias out"</w:t>
      </w:r>
      <w:r w:rsidRPr="00064032">
        <w:rPr>
          <w:rFonts w:ascii="Times New Roman" w:eastAsia="Times New Roman" w:hAnsi="Times New Roman" w:cs="Times New Roman"/>
          <w:color w:val="0F1115"/>
          <w:kern w:val="0"/>
          <w14:ligatures w14:val="none"/>
        </w:rPr>
        <w:t> atau </w:t>
      </w:r>
      <w:r w:rsidRPr="00064032">
        <w:rPr>
          <w:rFonts w:ascii="Times New Roman" w:eastAsia="Times New Roman" w:hAnsi="Times New Roman" w:cs="Times New Roman"/>
          <w:i/>
          <w:iCs/>
          <w:color w:val="0F1115"/>
          <w:kern w:val="0"/>
          <w14:ligatures w14:val="none"/>
        </w:rPr>
        <w:t>automation of historical injustice</w:t>
      </w:r>
      <w:r w:rsidRPr="00064032">
        <w:rPr>
          <w:rFonts w:ascii="Times New Roman" w:eastAsia="Times New Roman" w:hAnsi="Times New Roman" w:cs="Times New Roman"/>
          <w:color w:val="0F1115"/>
          <w:kern w:val="0"/>
          <w14:ligatures w14:val="none"/>
        </w:rPr>
        <w:t>.</w:t>
      </w:r>
    </w:p>
    <w:p w14:paraId="2EEAD9C7"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b. Dampak Spesifik pada Kelompok Rentan</w:t>
      </w:r>
    </w:p>
    <w:p w14:paraId="02B16CC1"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color w:val="0F1115"/>
          <w:kern w:val="0"/>
          <w14:ligatures w14:val="none"/>
        </w:rPr>
        <w:t>Selain bias rasial terhadap kulit hitam, penelitian lain juga menemukan:</w:t>
      </w:r>
    </w:p>
    <w:p w14:paraId="6BA5EA33" w14:textId="77777777" w:rsidR="00064032" w:rsidRPr="00064032" w:rsidRDefault="00064032" w:rsidP="00064032">
      <w:pPr>
        <w:numPr>
          <w:ilvl w:val="0"/>
          <w:numId w:val="8"/>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Bias gender:</w:t>
      </w:r>
      <w:r w:rsidRPr="00064032">
        <w:rPr>
          <w:rFonts w:ascii="Times New Roman" w:eastAsia="Times New Roman" w:hAnsi="Times New Roman" w:cs="Times New Roman"/>
          <w:color w:val="0F1115"/>
          <w:kern w:val="0"/>
          <w14:ligatures w14:val="none"/>
        </w:rPr>
        <w:t> COMPAS cenderung meremehkan risiko residivis pada wanita (karena data historis didominasi pria).</w:t>
      </w:r>
    </w:p>
    <w:p w14:paraId="5716884F" w14:textId="77777777" w:rsidR="00064032" w:rsidRPr="00064032" w:rsidRDefault="00064032" w:rsidP="00064032">
      <w:pPr>
        <w:numPr>
          <w:ilvl w:val="0"/>
          <w:numId w:val="8"/>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lastRenderedPageBreak/>
        <w:t>Bias usia muda:</w:t>
      </w:r>
      <w:r w:rsidRPr="00064032">
        <w:rPr>
          <w:rFonts w:ascii="Times New Roman" w:eastAsia="Times New Roman" w:hAnsi="Times New Roman" w:cs="Times New Roman"/>
          <w:color w:val="0F1115"/>
          <w:kern w:val="0"/>
          <w14:ligatures w14:val="none"/>
        </w:rPr>
        <w:t> Remaja dan dewasa muda lebih sering salah diklasifikasikan sebagai berisiko tinggi.</w:t>
      </w:r>
    </w:p>
    <w:p w14:paraId="1678311E" w14:textId="77777777" w:rsidR="00064032" w:rsidRPr="00064032" w:rsidRDefault="00064032" w:rsidP="00064032">
      <w:pPr>
        <w:numPr>
          <w:ilvl w:val="0"/>
          <w:numId w:val="8"/>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Bias status ekonomi:</w:t>
      </w:r>
      <w:r w:rsidRPr="00064032">
        <w:rPr>
          <w:rFonts w:ascii="Times New Roman" w:eastAsia="Times New Roman" w:hAnsi="Times New Roman" w:cs="Times New Roman"/>
          <w:color w:val="0F1115"/>
          <w:kern w:val="0"/>
          <w14:ligatures w14:val="none"/>
        </w:rPr>
        <w:t> Individu miskin tanpa akses ke pengacara yang baik cenderung memiliki skor lebih tinggi karena variabel seperti "stabilitas pekerjaan" dan "dukungan keluarga" dinilai lebih buruk.</w:t>
      </w:r>
    </w:p>
    <w:p w14:paraId="1C010D63"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lang w:val="it-IT"/>
          <w14:ligatures w14:val="none"/>
        </w:rPr>
      </w:pPr>
      <w:r w:rsidRPr="00064032">
        <w:rPr>
          <w:rFonts w:ascii="Times New Roman" w:eastAsia="Times New Roman" w:hAnsi="Times New Roman" w:cs="Times New Roman"/>
          <w:b/>
          <w:bCs/>
          <w:color w:val="0F1115"/>
          <w:kern w:val="0"/>
          <w:lang w:val="it-IT"/>
          <w14:ligatures w14:val="none"/>
        </w:rPr>
        <w:t>c. Solusi Sistemik yang Diusulkan Para Ahli</w:t>
      </w:r>
    </w:p>
    <w:tbl>
      <w:tblPr>
        <w:tblStyle w:val="TableGrid"/>
        <w:tblW w:w="9042" w:type="dxa"/>
        <w:tblLook w:val="04A0" w:firstRow="1" w:lastRow="0" w:firstColumn="1" w:lastColumn="0" w:noHBand="0" w:noVBand="1"/>
      </w:tblPr>
      <w:tblGrid>
        <w:gridCol w:w="1414"/>
        <w:gridCol w:w="3288"/>
        <w:gridCol w:w="4340"/>
      </w:tblGrid>
      <w:tr w:rsidR="00064032" w:rsidRPr="00064032" w14:paraId="5761BE13" w14:textId="77777777" w:rsidTr="00064032">
        <w:trPr>
          <w:trHeight w:val="721"/>
        </w:trPr>
        <w:tc>
          <w:tcPr>
            <w:tcW w:w="0" w:type="auto"/>
            <w:hideMark/>
          </w:tcPr>
          <w:p w14:paraId="6F6B5F5C"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Tingkat Intervensi</w:t>
            </w:r>
          </w:p>
        </w:tc>
        <w:tc>
          <w:tcPr>
            <w:tcW w:w="0" w:type="auto"/>
            <w:hideMark/>
          </w:tcPr>
          <w:p w14:paraId="053648CF"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Solusi</w:t>
            </w:r>
          </w:p>
        </w:tc>
        <w:tc>
          <w:tcPr>
            <w:tcW w:w="0" w:type="auto"/>
            <w:hideMark/>
          </w:tcPr>
          <w:p w14:paraId="0E93CE65"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Contoh Penerapan</w:t>
            </w:r>
          </w:p>
        </w:tc>
      </w:tr>
      <w:tr w:rsidR="00064032" w:rsidRPr="00064032" w14:paraId="16603BFF" w14:textId="77777777" w:rsidTr="00064032">
        <w:trPr>
          <w:trHeight w:val="711"/>
        </w:trPr>
        <w:tc>
          <w:tcPr>
            <w:tcW w:w="0" w:type="auto"/>
            <w:hideMark/>
          </w:tcPr>
          <w:p w14:paraId="5BC5C062"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Teknis</w:t>
            </w:r>
          </w:p>
        </w:tc>
        <w:tc>
          <w:tcPr>
            <w:tcW w:w="0" w:type="auto"/>
            <w:hideMark/>
          </w:tcPr>
          <w:p w14:paraId="4C725581"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Audit algoritma rutin oleh pihak ketiga independen</w:t>
            </w:r>
          </w:p>
        </w:tc>
        <w:tc>
          <w:tcPr>
            <w:tcW w:w="0" w:type="auto"/>
            <w:hideMark/>
          </w:tcPr>
          <w:p w14:paraId="594710E6"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ProPublica melakukan audit, tapi tanpa akses ke algoritma sebenarnya</w:t>
            </w:r>
          </w:p>
        </w:tc>
      </w:tr>
      <w:tr w:rsidR="00064032" w:rsidRPr="00064032" w14:paraId="1A69DD27" w14:textId="77777777" w:rsidTr="00064032">
        <w:trPr>
          <w:trHeight w:val="1083"/>
        </w:trPr>
        <w:tc>
          <w:tcPr>
            <w:tcW w:w="0" w:type="auto"/>
            <w:hideMark/>
          </w:tcPr>
          <w:p w14:paraId="04EA6375"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Hukum</w:t>
            </w:r>
          </w:p>
        </w:tc>
        <w:tc>
          <w:tcPr>
            <w:tcW w:w="0" w:type="auto"/>
            <w:hideMark/>
          </w:tcPr>
          <w:p w14:paraId="2EF62D5D"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kern w:val="0"/>
                <w:sz w:val="23"/>
                <w:szCs w:val="23"/>
                <w:lang w:val="it-IT"/>
                <w14:ligatures w14:val="none"/>
              </w:rPr>
              <w:t>Melarang penggunaan black-box AI di peradilan pidana</w:t>
            </w:r>
          </w:p>
        </w:tc>
        <w:tc>
          <w:tcPr>
            <w:tcW w:w="0" w:type="auto"/>
            <w:hideMark/>
          </w:tcPr>
          <w:p w14:paraId="3537028E"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EU AI Act (Pasal 5) melarang sistem identifikasi biometrik jarak jauh real-time di ruang publik, dengan pengecualian sangat terbatas</w:t>
            </w:r>
          </w:p>
        </w:tc>
      </w:tr>
      <w:tr w:rsidR="00064032" w:rsidRPr="00C6333E" w14:paraId="3C9CA740" w14:textId="77777777" w:rsidTr="00064032">
        <w:trPr>
          <w:trHeight w:val="711"/>
        </w:trPr>
        <w:tc>
          <w:tcPr>
            <w:tcW w:w="0" w:type="auto"/>
            <w:hideMark/>
          </w:tcPr>
          <w:p w14:paraId="6A55D34B"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Kebijakan</w:t>
            </w:r>
          </w:p>
        </w:tc>
        <w:tc>
          <w:tcPr>
            <w:tcW w:w="0" w:type="auto"/>
            <w:hideMark/>
          </w:tcPr>
          <w:p w14:paraId="7997D1F0"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Menghentikan penggunaan alat prediksi residivis sama sekali</w:t>
            </w:r>
          </w:p>
        </w:tc>
        <w:tc>
          <w:tcPr>
            <w:tcW w:w="0" w:type="auto"/>
            <w:hideMark/>
          </w:tcPr>
          <w:p w14:paraId="505DE164"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kern w:val="0"/>
                <w:sz w:val="23"/>
                <w:szCs w:val="23"/>
                <w:lang w:val="it-IT"/>
                <w14:ligatures w14:val="none"/>
              </w:rPr>
              <w:t>Beberapa negara bagian AS (misalnya California) mulai membatasi penggunaannya</w:t>
            </w:r>
          </w:p>
        </w:tc>
      </w:tr>
      <w:tr w:rsidR="00064032" w:rsidRPr="00C6333E" w14:paraId="0EA038B3" w14:textId="77777777" w:rsidTr="00064032">
        <w:trPr>
          <w:trHeight w:val="1083"/>
        </w:trPr>
        <w:tc>
          <w:tcPr>
            <w:tcW w:w="0" w:type="auto"/>
            <w:hideMark/>
          </w:tcPr>
          <w:p w14:paraId="60C907A2"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b/>
                <w:bCs/>
                <w:kern w:val="0"/>
                <w:sz w:val="23"/>
                <w:szCs w:val="23"/>
                <w14:ligatures w14:val="none"/>
              </w:rPr>
              <w:t>Sosial</w:t>
            </w:r>
          </w:p>
        </w:tc>
        <w:tc>
          <w:tcPr>
            <w:tcW w:w="0" w:type="auto"/>
            <w:hideMark/>
          </w:tcPr>
          <w:p w14:paraId="1B36B356"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Mengatasi ketimpangan sistemik yang menjadi akar penyebab perbedaan tingkat kejahatan</w:t>
            </w:r>
          </w:p>
        </w:tc>
        <w:tc>
          <w:tcPr>
            <w:tcW w:w="0" w:type="auto"/>
            <w:hideMark/>
          </w:tcPr>
          <w:p w14:paraId="1C8AA9C9" w14:textId="77777777" w:rsidR="00064032" w:rsidRPr="00064032" w:rsidRDefault="00064032" w:rsidP="00064032">
            <w:pPr>
              <w:spacing w:line="375" w:lineRule="atLeast"/>
              <w:rPr>
                <w:rFonts w:ascii="Times New Roman" w:eastAsia="Times New Roman" w:hAnsi="Times New Roman" w:cs="Times New Roman"/>
                <w:kern w:val="0"/>
                <w:sz w:val="23"/>
                <w:szCs w:val="23"/>
                <w:lang w:val="it-IT"/>
                <w14:ligatures w14:val="none"/>
              </w:rPr>
            </w:pPr>
            <w:r w:rsidRPr="00064032">
              <w:rPr>
                <w:rFonts w:ascii="Times New Roman" w:eastAsia="Times New Roman" w:hAnsi="Times New Roman" w:cs="Times New Roman"/>
                <w:kern w:val="0"/>
                <w:sz w:val="23"/>
                <w:szCs w:val="23"/>
                <w:lang w:val="it-IT"/>
                <w14:ligatures w14:val="none"/>
              </w:rPr>
              <w:t>Ini solusi jangka panjang, di luar ranah algoritma</w:t>
            </w:r>
          </w:p>
        </w:tc>
      </w:tr>
    </w:tbl>
    <w:p w14:paraId="33ABD2BE" w14:textId="578D18D1" w:rsidR="00064032" w:rsidRPr="00C6333E" w:rsidRDefault="00064032" w:rsidP="00064032">
      <w:pPr>
        <w:spacing w:before="480" w:after="480" w:line="240" w:lineRule="auto"/>
        <w:rPr>
          <w:rFonts w:ascii="Times New Roman" w:eastAsia="Times New Roman" w:hAnsi="Times New Roman" w:cs="Times New Roman"/>
          <w:kern w:val="0"/>
          <w:lang w:val="it-IT"/>
          <w14:ligatures w14:val="none"/>
        </w:rPr>
      </w:pPr>
    </w:p>
    <w:p w14:paraId="61C080D6" w14:textId="37FDB935" w:rsidR="00064032" w:rsidRPr="00C6333E" w:rsidRDefault="00064032" w:rsidP="00064032">
      <w:pPr>
        <w:shd w:val="clear" w:color="auto" w:fill="FFFFFF"/>
        <w:spacing w:before="480" w:after="240" w:line="480" w:lineRule="atLeast"/>
        <w:outlineLvl w:val="1"/>
        <w:rPr>
          <w:rFonts w:ascii="Times New Roman" w:eastAsia="Times New Roman" w:hAnsi="Times New Roman" w:cs="Times New Roman"/>
          <w:b/>
          <w:bCs/>
          <w:color w:val="0F1115"/>
          <w:kern w:val="0"/>
          <w:sz w:val="33"/>
          <w:szCs w:val="33"/>
          <w:lang w:val="it-IT"/>
          <w14:ligatures w14:val="none"/>
        </w:rPr>
      </w:pPr>
      <w:r w:rsidRPr="00C6333E">
        <w:rPr>
          <w:rFonts w:ascii="Times New Roman" w:eastAsia="Times New Roman" w:hAnsi="Times New Roman" w:cs="Times New Roman"/>
          <w:b/>
          <w:bCs/>
          <w:color w:val="0F1115"/>
          <w:kern w:val="0"/>
          <w:sz w:val="33"/>
          <w:szCs w:val="33"/>
          <w:lang w:val="it-IT"/>
          <w14:ligatures w14:val="none"/>
        </w:rPr>
        <w:t>Ringkasan: Apakah COMPAS Bisa Diperbaiki?</w:t>
      </w:r>
    </w:p>
    <w:p w14:paraId="311B8C53"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C6333E">
        <w:rPr>
          <w:rFonts w:ascii="Times New Roman" w:eastAsia="Times New Roman" w:hAnsi="Times New Roman" w:cs="Times New Roman"/>
          <w:color w:val="0F1115"/>
          <w:kern w:val="0"/>
          <w:lang w:val="it-IT"/>
          <w14:ligatures w14:val="none"/>
        </w:rPr>
        <w:t xml:space="preserve">Pertanyaan ini masih diperdebatkan. </w:t>
      </w:r>
      <w:r w:rsidRPr="00064032">
        <w:rPr>
          <w:rFonts w:ascii="Times New Roman" w:eastAsia="Times New Roman" w:hAnsi="Times New Roman" w:cs="Times New Roman"/>
          <w:color w:val="0F1115"/>
          <w:kern w:val="0"/>
          <w14:ligatures w14:val="none"/>
        </w:rPr>
        <w:t>Ada dua kubu:</w:t>
      </w:r>
    </w:p>
    <w:tbl>
      <w:tblPr>
        <w:tblStyle w:val="TableGrid"/>
        <w:tblW w:w="9386" w:type="dxa"/>
        <w:tblLook w:val="04A0" w:firstRow="1" w:lastRow="0" w:firstColumn="1" w:lastColumn="0" w:noHBand="0" w:noVBand="1"/>
      </w:tblPr>
      <w:tblGrid>
        <w:gridCol w:w="3507"/>
        <w:gridCol w:w="5879"/>
      </w:tblGrid>
      <w:tr w:rsidR="00064032" w:rsidRPr="00064032" w14:paraId="00D6A620" w14:textId="77777777" w:rsidTr="00064032">
        <w:trPr>
          <w:trHeight w:val="319"/>
        </w:trPr>
        <w:tc>
          <w:tcPr>
            <w:tcW w:w="0" w:type="auto"/>
            <w:hideMark/>
          </w:tcPr>
          <w:p w14:paraId="08E32C4A"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Kubu Optimis</w:t>
            </w:r>
          </w:p>
        </w:tc>
        <w:tc>
          <w:tcPr>
            <w:tcW w:w="0" w:type="auto"/>
            <w:hideMark/>
          </w:tcPr>
          <w:p w14:paraId="0E26C816"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Kubu Pesimis</w:t>
            </w:r>
          </w:p>
        </w:tc>
      </w:tr>
      <w:tr w:rsidR="00064032" w:rsidRPr="00064032" w14:paraId="79BEA8C1" w14:textId="77777777" w:rsidTr="00064032">
        <w:trPr>
          <w:trHeight w:val="21"/>
        </w:trPr>
        <w:tc>
          <w:tcPr>
            <w:tcW w:w="0" w:type="auto"/>
            <w:hideMark/>
          </w:tcPr>
          <w:p w14:paraId="45AFBA98"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Dengan regulasi yang tepat, audit rutin, dan transparansi penuh, algoritma prediktif bisa dibuat lebih adil.</w:t>
            </w:r>
          </w:p>
        </w:tc>
        <w:tc>
          <w:tcPr>
            <w:tcW w:w="0" w:type="auto"/>
            <w:hideMark/>
          </w:tcPr>
          <w:p w14:paraId="01963011" w14:textId="77777777" w:rsidR="00064032" w:rsidRPr="00064032" w:rsidRDefault="00064032" w:rsidP="00064032">
            <w:pPr>
              <w:spacing w:line="375" w:lineRule="atLeast"/>
              <w:rPr>
                <w:rFonts w:ascii="Times New Roman" w:eastAsia="Times New Roman" w:hAnsi="Times New Roman" w:cs="Times New Roman"/>
                <w:kern w:val="0"/>
                <w:sz w:val="23"/>
                <w:szCs w:val="23"/>
                <w14:ligatures w14:val="none"/>
              </w:rPr>
            </w:pPr>
            <w:r w:rsidRPr="00064032">
              <w:rPr>
                <w:rFonts w:ascii="Times New Roman" w:eastAsia="Times New Roman" w:hAnsi="Times New Roman" w:cs="Times New Roman"/>
                <w:kern w:val="0"/>
                <w:sz w:val="23"/>
                <w:szCs w:val="23"/>
                <w14:ligatures w14:val="none"/>
              </w:rPr>
              <w:t>Masalahnya bukan pada teknis algoritma, tetapi pada asumsi dasar bahwa masa depan perilaku manusia bisa diprediksi secara akurat dari data masa lalu, terutama dalam konteks sistem yang sudah tidak adil.</w:t>
            </w:r>
          </w:p>
        </w:tc>
      </w:tr>
    </w:tbl>
    <w:p w14:paraId="225CF73E" w14:textId="77777777" w:rsidR="00064032" w:rsidRPr="00064032" w:rsidRDefault="00064032" w:rsidP="00064032">
      <w:pPr>
        <w:shd w:val="clear" w:color="auto" w:fill="FFFFFF"/>
        <w:spacing w:before="240" w:after="24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Pendapat mayoritas pakar etika AI saat ini:</w:t>
      </w:r>
      <w:r w:rsidRPr="00064032">
        <w:rPr>
          <w:rFonts w:ascii="Times New Roman" w:eastAsia="Times New Roman" w:hAnsi="Times New Roman" w:cs="Times New Roman"/>
          <w:color w:val="0F1115"/>
          <w:kern w:val="0"/>
          <w14:ligatures w14:val="none"/>
        </w:rPr>
        <w:t> Setidaknya, sebelum COMPAS atau alat serupa bisa digunakan lagi, harus dipenuhi:</w:t>
      </w:r>
    </w:p>
    <w:p w14:paraId="6385BF97" w14:textId="77777777" w:rsidR="00064032" w:rsidRPr="00064032" w:rsidRDefault="00064032" w:rsidP="00064032">
      <w:pPr>
        <w:numPr>
          <w:ilvl w:val="0"/>
          <w:numId w:val="9"/>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Transparansi penuh</w:t>
      </w:r>
      <w:r w:rsidRPr="00064032">
        <w:rPr>
          <w:rFonts w:ascii="Times New Roman" w:eastAsia="Times New Roman" w:hAnsi="Times New Roman" w:cs="Times New Roman"/>
          <w:color w:val="0F1115"/>
          <w:kern w:val="0"/>
          <w14:ligatures w14:val="none"/>
        </w:rPr>
        <w:t> (kode sumber terbuka untuk diaudit)</w:t>
      </w:r>
    </w:p>
    <w:p w14:paraId="1D13FB4B" w14:textId="77777777" w:rsidR="00064032" w:rsidRPr="00064032" w:rsidRDefault="00064032" w:rsidP="00064032">
      <w:pPr>
        <w:numPr>
          <w:ilvl w:val="0"/>
          <w:numId w:val="9"/>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Pelatihan wajib bagi hakim</w:t>
      </w:r>
      <w:r w:rsidRPr="00064032">
        <w:rPr>
          <w:rFonts w:ascii="Times New Roman" w:eastAsia="Times New Roman" w:hAnsi="Times New Roman" w:cs="Times New Roman"/>
          <w:color w:val="0F1115"/>
          <w:kern w:val="0"/>
          <w14:ligatures w14:val="none"/>
        </w:rPr>
        <w:t> tentang keterbatasan alat ini</w:t>
      </w:r>
    </w:p>
    <w:p w14:paraId="229C3441" w14:textId="77777777" w:rsidR="00064032" w:rsidRPr="00064032" w:rsidRDefault="00064032" w:rsidP="00064032">
      <w:pPr>
        <w:numPr>
          <w:ilvl w:val="0"/>
          <w:numId w:val="9"/>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lastRenderedPageBreak/>
        <w:t>Larangan menggunakan skor risiko sebagai satu-satunya dasar</w:t>
      </w:r>
      <w:r w:rsidRPr="00064032">
        <w:rPr>
          <w:rFonts w:ascii="Times New Roman" w:eastAsia="Times New Roman" w:hAnsi="Times New Roman" w:cs="Times New Roman"/>
          <w:color w:val="0F1115"/>
          <w:kern w:val="0"/>
          <w14:ligatures w14:val="none"/>
        </w:rPr>
        <w:t> keputusan peradilan</w:t>
      </w:r>
    </w:p>
    <w:p w14:paraId="5D8D6A71" w14:textId="77777777" w:rsidR="00064032" w:rsidRPr="00064032" w:rsidRDefault="00064032" w:rsidP="00064032">
      <w:pPr>
        <w:numPr>
          <w:ilvl w:val="0"/>
          <w:numId w:val="9"/>
        </w:numPr>
        <w:shd w:val="clear" w:color="auto" w:fill="FFFFFF"/>
        <w:spacing w:after="0" w:line="240" w:lineRule="auto"/>
        <w:rPr>
          <w:rFonts w:ascii="Times New Roman" w:eastAsia="Times New Roman" w:hAnsi="Times New Roman" w:cs="Times New Roman"/>
          <w:color w:val="0F1115"/>
          <w:kern w:val="0"/>
          <w14:ligatures w14:val="none"/>
        </w:rPr>
      </w:pPr>
      <w:r w:rsidRPr="00064032">
        <w:rPr>
          <w:rFonts w:ascii="Times New Roman" w:eastAsia="Times New Roman" w:hAnsi="Times New Roman" w:cs="Times New Roman"/>
          <w:b/>
          <w:bCs/>
          <w:color w:val="0F1115"/>
          <w:kern w:val="0"/>
          <w14:ligatures w14:val="none"/>
        </w:rPr>
        <w:t>Hak banding yang efektif</w:t>
      </w:r>
      <w:r w:rsidRPr="00064032">
        <w:rPr>
          <w:rFonts w:ascii="Times New Roman" w:eastAsia="Times New Roman" w:hAnsi="Times New Roman" w:cs="Times New Roman"/>
          <w:color w:val="0F1115"/>
          <w:kern w:val="0"/>
          <w14:ligatures w14:val="none"/>
        </w:rPr>
        <w:t> bagi terdakwa untuk menantang skor mereka</w:t>
      </w:r>
    </w:p>
    <w:p w14:paraId="2BDA43B8" w14:textId="1539602C" w:rsidR="00064032" w:rsidRPr="00064032" w:rsidRDefault="00064032">
      <w:pPr>
        <w:rPr>
          <w:rFonts w:ascii="Times New Roman" w:hAnsi="Times New Roman" w:cs="Times New Roman"/>
        </w:rPr>
      </w:pPr>
    </w:p>
    <w:sectPr w:rsidR="00064032" w:rsidRPr="00064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4BC"/>
    <w:multiLevelType w:val="multilevel"/>
    <w:tmpl w:val="442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14DE"/>
    <w:multiLevelType w:val="multilevel"/>
    <w:tmpl w:val="710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42397"/>
    <w:multiLevelType w:val="multilevel"/>
    <w:tmpl w:val="04C4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F4F22"/>
    <w:multiLevelType w:val="multilevel"/>
    <w:tmpl w:val="253C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02734"/>
    <w:multiLevelType w:val="multilevel"/>
    <w:tmpl w:val="43C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3328C"/>
    <w:multiLevelType w:val="multilevel"/>
    <w:tmpl w:val="BF94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43FDA"/>
    <w:multiLevelType w:val="multilevel"/>
    <w:tmpl w:val="81C4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16AD0"/>
    <w:multiLevelType w:val="multilevel"/>
    <w:tmpl w:val="F7D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F2FA3"/>
    <w:multiLevelType w:val="multilevel"/>
    <w:tmpl w:val="751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68679">
    <w:abstractNumId w:val="0"/>
  </w:num>
  <w:num w:numId="2" w16cid:durableId="639193611">
    <w:abstractNumId w:val="2"/>
  </w:num>
  <w:num w:numId="3" w16cid:durableId="895236659">
    <w:abstractNumId w:val="3"/>
  </w:num>
  <w:num w:numId="4" w16cid:durableId="1360545558">
    <w:abstractNumId w:val="1"/>
  </w:num>
  <w:num w:numId="5" w16cid:durableId="1946381125">
    <w:abstractNumId w:val="6"/>
  </w:num>
  <w:num w:numId="6" w16cid:durableId="1838810460">
    <w:abstractNumId w:val="8"/>
  </w:num>
  <w:num w:numId="7" w16cid:durableId="259684378">
    <w:abstractNumId w:val="4"/>
  </w:num>
  <w:num w:numId="8" w16cid:durableId="741102012">
    <w:abstractNumId w:val="7"/>
  </w:num>
  <w:num w:numId="9" w16cid:durableId="14710465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32"/>
    <w:rsid w:val="00064032"/>
    <w:rsid w:val="002315CD"/>
    <w:rsid w:val="0071759C"/>
    <w:rsid w:val="00C6333E"/>
    <w:rsid w:val="00F541C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D09D"/>
  <w15:chartTrackingRefBased/>
  <w15:docId w15:val="{9CFAE39E-5207-4B4A-9825-2A6BE326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032"/>
    <w:rPr>
      <w:rFonts w:eastAsiaTheme="majorEastAsia" w:cstheme="majorBidi"/>
      <w:color w:val="272727" w:themeColor="text1" w:themeTint="D8"/>
    </w:rPr>
  </w:style>
  <w:style w:type="paragraph" w:styleId="Title">
    <w:name w:val="Title"/>
    <w:basedOn w:val="Normal"/>
    <w:next w:val="Normal"/>
    <w:link w:val="TitleChar"/>
    <w:uiPriority w:val="10"/>
    <w:qFormat/>
    <w:rsid w:val="00064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032"/>
    <w:pPr>
      <w:spacing w:before="160"/>
      <w:jc w:val="center"/>
    </w:pPr>
    <w:rPr>
      <w:i/>
      <w:iCs/>
      <w:color w:val="404040" w:themeColor="text1" w:themeTint="BF"/>
    </w:rPr>
  </w:style>
  <w:style w:type="character" w:customStyle="1" w:styleId="QuoteChar">
    <w:name w:val="Quote Char"/>
    <w:basedOn w:val="DefaultParagraphFont"/>
    <w:link w:val="Quote"/>
    <w:uiPriority w:val="29"/>
    <w:rsid w:val="00064032"/>
    <w:rPr>
      <w:i/>
      <w:iCs/>
      <w:color w:val="404040" w:themeColor="text1" w:themeTint="BF"/>
    </w:rPr>
  </w:style>
  <w:style w:type="paragraph" w:styleId="ListParagraph">
    <w:name w:val="List Paragraph"/>
    <w:basedOn w:val="Normal"/>
    <w:uiPriority w:val="34"/>
    <w:qFormat/>
    <w:rsid w:val="00064032"/>
    <w:pPr>
      <w:ind w:left="720"/>
      <w:contextualSpacing/>
    </w:pPr>
  </w:style>
  <w:style w:type="character" w:styleId="IntenseEmphasis">
    <w:name w:val="Intense Emphasis"/>
    <w:basedOn w:val="DefaultParagraphFont"/>
    <w:uiPriority w:val="21"/>
    <w:qFormat/>
    <w:rsid w:val="00064032"/>
    <w:rPr>
      <w:i/>
      <w:iCs/>
      <w:color w:val="2F5496" w:themeColor="accent1" w:themeShade="BF"/>
    </w:rPr>
  </w:style>
  <w:style w:type="paragraph" w:styleId="IntenseQuote">
    <w:name w:val="Intense Quote"/>
    <w:basedOn w:val="Normal"/>
    <w:next w:val="Normal"/>
    <w:link w:val="IntenseQuoteChar"/>
    <w:uiPriority w:val="30"/>
    <w:qFormat/>
    <w:rsid w:val="00064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032"/>
    <w:rPr>
      <w:i/>
      <w:iCs/>
      <w:color w:val="2F5496" w:themeColor="accent1" w:themeShade="BF"/>
    </w:rPr>
  </w:style>
  <w:style w:type="character" w:styleId="IntenseReference">
    <w:name w:val="Intense Reference"/>
    <w:basedOn w:val="DefaultParagraphFont"/>
    <w:uiPriority w:val="32"/>
    <w:qFormat/>
    <w:rsid w:val="00064032"/>
    <w:rPr>
      <w:b/>
      <w:bCs/>
      <w:smallCaps/>
      <w:color w:val="2F5496" w:themeColor="accent1" w:themeShade="BF"/>
      <w:spacing w:val="5"/>
    </w:rPr>
  </w:style>
  <w:style w:type="table" w:styleId="TableGrid">
    <w:name w:val="Table Grid"/>
    <w:basedOn w:val="TableNormal"/>
    <w:uiPriority w:val="39"/>
    <w:rsid w:val="0006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1920</Words>
  <Characters>10950</Characters>
  <Application>Microsoft Office Word</Application>
  <DocSecurity>0</DocSecurity>
  <Lines>91</Lines>
  <Paragraphs>25</Paragraphs>
  <ScaleCrop>false</ScaleCrop>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khoirun nisaa'</dc:creator>
  <cp:keywords/>
  <dc:description/>
  <cp:lastModifiedBy>nabila khoirun nisaa'</cp:lastModifiedBy>
  <cp:revision>3</cp:revision>
  <dcterms:created xsi:type="dcterms:W3CDTF">2026-04-18T08:13:00Z</dcterms:created>
  <dcterms:modified xsi:type="dcterms:W3CDTF">2026-04-27T02:28:00Z</dcterms:modified>
</cp:coreProperties>
</file>