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A2B4A"/>
          <w:sz w:val="64"/>
          <w:szCs w:val="64"/>
        </w:rPr>
        <w:t xml:space="preserve">DOPAMINE DE-ESCALATOR</w:t>
      </w:r>
    </w:p>
    <w:p>
      <w:pPr>
        <w:pBdr>
          <w:bottom w:val="single" w:color="0D9488" w:sz="12"/>
        </w:pBdr>
        <w:spacing w:after="80" w:before="0"/>
        <w:jc w:val="center"/>
      </w:pPr>
      <w:r>
        <w:rPr>
          <w:rFonts w:ascii="Arial" w:cs="Arial" w:eastAsia="Arial" w:hAnsi="Arial"/>
          <w:color w:val="0D9488"/>
          <w:sz w:val="28"/>
          <w:szCs w:val="28"/>
        </w:rPr>
        <w:t xml:space="preserve">Product Strategy &amp; Engineering Blueprint</w:t>
      </w:r>
    </w:p>
    <w:p>
      <w:pPr>
        <w:spacing w:after="0" w:before="120"/>
      </w:pPr>
      <w:r>
        <w:t xml:space="preserve"/>
      </w:r>
    </w:p>
    <w:p>
      <w:pPr>
        <w:spacing w:after="40" w:before="0"/>
        <w:jc w:val="center"/>
      </w:pPr>
      <w:r>
        <w:rPr>
          <w:i/>
          <w:iCs/>
          <w:color w:val="6B7280"/>
          <w:sz w:val="22"/>
          <w:szCs w:val="22"/>
        </w:rPr>
        <w:t xml:space="preserve">AI-Powered Attention Recovery  ·  Browser Extension + Mobile App  ·  Hackathon Edition → Production Roadmap</w:t>
      </w:r>
    </w:p>
    <w:p>
      <w:pPr>
        <w:spacing w:after="0" w:before="200"/>
      </w:pPr>
      <w:r>
        <w:t xml:space="preserve"/>
      </w:r>
    </w:p>
    <w:p>
      <w:pPr>
        <w:pBdr>
          <w:left w:val="single" w:color="0D9488" w:sz="24"/>
        </w:pBdr>
        <w:shd w:fill="F0FDFA" w:val="clear"/>
        <w:spacing w:after="120" w:before="120"/>
        <w:ind w:left="720" w:right="720"/>
        <w:jc w:val="center"/>
      </w:pPr>
      <w:r>
        <w:rPr>
          <w:b/>
          <w:bCs/>
          <w:i/>
          <w:iCs/>
          <w:color w:val="0D9488"/>
          <w:sz w:val="28"/>
          <w:szCs w:val="28"/>
        </w:rPr>
        <w:t xml:space="preserve">"Every platform on earth is built to make you more addicted. We build the opposite."</w:t>
      </w:r>
    </w:p>
    <w:p>
      <w:pPr>
        <w:spacing w:after="0" w:before="400"/>
      </w:pPr>
      <w:r>
        <w:t xml:space="preserve"/>
      </w:r>
    </w:p>
    <w:p>
      <w:pPr>
        <w:pageBreakBefore/>
        <w:spacing w:after="0" w:before="0"/>
      </w:pPr>
      <w:r>
        <w:br/>
        <w:t xml:space="preserve"/>
      </w:r>
    </w:p>
    <w:p>
      <w:pPr>
        <w:pStyle w:val="Heading1"/>
        <w:spacing w:after="120" w:before="480"/>
      </w:pPr>
      <w:r>
        <w:rPr>
          <w:rFonts w:ascii="Arial" w:cs="Arial" w:eastAsia="Arial" w:hAnsi="Arial"/>
          <w:b/>
          <w:bCs/>
          <w:color w:val="1A2B4A"/>
          <w:sz w:val="40"/>
          <w:szCs w:val="40"/>
        </w:rPr>
        <w:t xml:space="preserve">Contents</w:t>
      </w:r>
    </w:p>
    <w:p>
      <w:pPr>
        <w:tabs>
          <w:tab w:val="right" w:pos="9000"/>
        </w:tabs>
        <w:spacing w:after="80" w:before="80"/>
      </w:pPr>
      <w:r>
        <w:rPr>
          <w:b/>
          <w:bCs/>
          <w:color w:val="0D9488"/>
          <w:sz w:val="22"/>
          <w:szCs w:val="22"/>
        </w:rPr>
        <w:t xml:space="preserve">01</w:t>
      </w:r>
      <w:r>
        <w:rPr>
          <w:color w:val="374151"/>
          <w:sz w:val="22"/>
          <w:szCs w:val="22"/>
        </w:rPr>
        <w:t xml:space="preserve">  The Problem Space</w:t>
      </w:r>
      <w:r>
        <w:rPr>
          <w:color w:val="6B7280"/>
          <w:sz w:val="22"/>
          <w:szCs w:val="22"/>
        </w:rPr>
        <w:t xml:space="preserve">	3</w:t>
      </w:r>
    </w:p>
    <w:p>
      <w:pPr>
        <w:tabs>
          <w:tab w:val="right" w:pos="9000"/>
        </w:tabs>
        <w:spacing w:after="80" w:before="80"/>
      </w:pPr>
      <w:r>
        <w:rPr>
          <w:b/>
          <w:bCs/>
          <w:color w:val="0D9488"/>
          <w:sz w:val="22"/>
          <w:szCs w:val="22"/>
        </w:rPr>
        <w:t xml:space="preserve">02</w:t>
      </w:r>
      <w:r>
        <w:rPr>
          <w:color w:val="374151"/>
          <w:sz w:val="22"/>
          <w:szCs w:val="22"/>
        </w:rPr>
        <w:t xml:space="preserve">  Psychological Research Foundation</w:t>
      </w:r>
      <w:r>
        <w:rPr>
          <w:color w:val="6B7280"/>
          <w:sz w:val="22"/>
          <w:szCs w:val="22"/>
        </w:rPr>
        <w:t xml:space="preserve">	4</w:t>
      </w:r>
    </w:p>
    <w:p>
      <w:pPr>
        <w:tabs>
          <w:tab w:val="right" w:pos="9000"/>
        </w:tabs>
        <w:spacing w:after="80" w:before="80"/>
      </w:pPr>
      <w:r>
        <w:rPr>
          <w:b/>
          <w:bCs/>
          <w:color w:val="0D9488"/>
          <w:sz w:val="22"/>
          <w:szCs w:val="22"/>
        </w:rPr>
        <w:t xml:space="preserve">03</w:t>
      </w:r>
      <w:r>
        <w:rPr>
          <w:color w:val="374151"/>
          <w:sz w:val="22"/>
          <w:szCs w:val="22"/>
        </w:rPr>
        <w:t xml:space="preserve">  Solution Architecture</w:t>
      </w:r>
      <w:r>
        <w:rPr>
          <w:color w:val="6B7280"/>
          <w:sz w:val="22"/>
          <w:szCs w:val="22"/>
        </w:rPr>
        <w:t xml:space="preserve">	6</w:t>
      </w:r>
    </w:p>
    <w:p>
      <w:pPr>
        <w:tabs>
          <w:tab w:val="right" w:pos="9000"/>
        </w:tabs>
        <w:spacing w:after="80" w:before="80"/>
      </w:pPr>
      <w:r>
        <w:rPr>
          <w:b/>
          <w:bCs/>
          <w:color w:val="0D9488"/>
          <w:sz w:val="22"/>
          <w:szCs w:val="22"/>
        </w:rPr>
        <w:t xml:space="preserve">04</w:t>
      </w:r>
      <w:r>
        <w:rPr>
          <w:color w:val="374151"/>
          <w:sz w:val="22"/>
          <w:szCs w:val="22"/>
        </w:rPr>
        <w:t xml:space="preserve">  Competitive Landscape &amp; USP</w:t>
      </w:r>
      <w:r>
        <w:rPr>
          <w:color w:val="6B7280"/>
          <w:sz w:val="22"/>
          <w:szCs w:val="22"/>
        </w:rPr>
        <w:t xml:space="preserve">	8</w:t>
      </w:r>
    </w:p>
    <w:p>
      <w:pPr>
        <w:tabs>
          <w:tab w:val="right" w:pos="9000"/>
        </w:tabs>
        <w:spacing w:after="80" w:before="80"/>
      </w:pPr>
      <w:r>
        <w:rPr>
          <w:b/>
          <w:bCs/>
          <w:color w:val="0D9488"/>
          <w:sz w:val="22"/>
          <w:szCs w:val="22"/>
        </w:rPr>
        <w:t xml:space="preserve">05</w:t>
      </w:r>
      <w:r>
        <w:rPr>
          <w:color w:val="374151"/>
          <w:sz w:val="22"/>
          <w:szCs w:val="22"/>
        </w:rPr>
        <w:t xml:space="preserve">  Engineering Blueprint</w:t>
      </w:r>
      <w:r>
        <w:rPr>
          <w:color w:val="6B7280"/>
          <w:sz w:val="22"/>
          <w:szCs w:val="22"/>
        </w:rPr>
        <w:t xml:space="preserve">	9</w:t>
      </w:r>
    </w:p>
    <w:p>
      <w:pPr>
        <w:tabs>
          <w:tab w:val="right" w:pos="9000"/>
        </w:tabs>
        <w:spacing w:after="80" w:before="80"/>
      </w:pPr>
      <w:r>
        <w:rPr>
          <w:b/>
          <w:bCs/>
          <w:color w:val="0D9488"/>
          <w:sz w:val="22"/>
          <w:szCs w:val="22"/>
        </w:rPr>
        <w:t xml:space="preserve">06</w:t>
      </w:r>
      <w:r>
        <w:rPr>
          <w:color w:val="374151"/>
          <w:sz w:val="22"/>
          <w:szCs w:val="22"/>
        </w:rPr>
        <w:t xml:space="preserve">  Go-to-Market &amp; Monetization</w:t>
      </w:r>
      <w:r>
        <w:rPr>
          <w:color w:val="6B7280"/>
          <w:sz w:val="22"/>
          <w:szCs w:val="22"/>
        </w:rPr>
        <w:t xml:space="preserve">	13</w:t>
      </w:r>
    </w:p>
    <w:p>
      <w:pPr>
        <w:tabs>
          <w:tab w:val="right" w:pos="9000"/>
        </w:tabs>
        <w:spacing w:after="80" w:before="80"/>
      </w:pPr>
      <w:r>
        <w:rPr>
          <w:b/>
          <w:bCs/>
          <w:color w:val="0D9488"/>
          <w:sz w:val="22"/>
          <w:szCs w:val="22"/>
        </w:rPr>
        <w:t xml:space="preserve">07</w:t>
      </w:r>
      <w:r>
        <w:rPr>
          <w:color w:val="374151"/>
          <w:sz w:val="22"/>
          <w:szCs w:val="22"/>
        </w:rPr>
        <w:t xml:space="preserve">  Risks &amp; Mitigations</w:t>
      </w:r>
      <w:r>
        <w:rPr>
          <w:color w:val="6B7280"/>
          <w:sz w:val="22"/>
          <w:szCs w:val="22"/>
        </w:rPr>
        <w:t xml:space="preserve">	14</w:t>
      </w:r>
    </w:p>
    <w:p>
      <w:pPr>
        <w:tabs>
          <w:tab w:val="right" w:pos="9000"/>
        </w:tabs>
        <w:spacing w:after="80" w:before="80"/>
      </w:pPr>
      <w:r>
        <w:rPr>
          <w:b/>
          <w:bCs/>
          <w:color w:val="0D9488"/>
          <w:sz w:val="22"/>
          <w:szCs w:val="22"/>
        </w:rPr>
        <w:t xml:space="preserve">08</w:t>
      </w:r>
      <w:r>
        <w:rPr>
          <w:color w:val="374151"/>
          <w:sz w:val="22"/>
          <w:szCs w:val="22"/>
        </w:rPr>
        <w:t xml:space="preserve">  Team &amp; Roles</w:t>
      </w:r>
      <w:r>
        <w:rPr>
          <w:color w:val="6B7280"/>
          <w:sz w:val="22"/>
          <w:szCs w:val="22"/>
        </w:rPr>
        <w:t xml:space="preserve">	15</w:t>
      </w:r>
    </w:p>
    <w:p>
      <w:pPr>
        <w:tabs>
          <w:tab w:val="right" w:pos="9000"/>
        </w:tabs>
        <w:spacing w:after="80" w:before="80"/>
      </w:pPr>
      <w:r>
        <w:rPr>
          <w:b/>
          <w:bCs/>
          <w:color w:val="0D9488"/>
          <w:sz w:val="22"/>
          <w:szCs w:val="22"/>
        </w:rPr>
        <w:t xml:space="preserve">09</w:t>
      </w:r>
      <w:r>
        <w:rPr>
          <w:color w:val="374151"/>
          <w:sz w:val="22"/>
          <w:szCs w:val="22"/>
        </w:rPr>
        <w:t xml:space="preserve">  Hackathon Demo Script</w:t>
      </w:r>
      <w:r>
        <w:rPr>
          <w:color w:val="6B7280"/>
          <w:sz w:val="22"/>
          <w:szCs w:val="22"/>
        </w:rPr>
        <w:t xml:space="preserve">	16</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01  /  The Problem Space</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1.1  The Addiction by Design Crisis</w:t>
      </w:r>
    </w:p>
    <w:p>
      <w:pPr>
        <w:spacing w:after="80" w:before="80"/>
        <w:jc w:val="left"/>
      </w:pPr>
      <w:r>
        <w:t xml:space="preserve">Social media is not accidentally compelling — it is </w:t>
      </w:r>
      <w:r>
        <w:rPr>
          <w:b/>
          <w:bCs/>
          <w:color w:val="DC2626"/>
          <w:sz w:val="22"/>
          <w:szCs w:val="22"/>
        </w:rPr>
        <w:t xml:space="preserve">engineered to be addictive</w:t>
      </w:r>
      <w:r>
        <w:t xml:space="preserve">. Platform designers borrow directly from casino psychology, and the result is a documented public health phenomenon.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vAlign w:val="top"/>
          </w:tcPr>
          <w:p>
            <w:pPr>
              <w:spacing w:after="80" w:before="80"/>
            </w:pPr>
            <w:r>
              <w:rPr>
                <w:b/>
                <w:bCs/>
                <w:color w:val="FFFFFF"/>
                <w:sz w:val="20"/>
                <w:szCs w:val="20"/>
              </w:rPr>
              <w:t xml:space="preserve">The Scale of the Problem</w:t>
            </w:r>
          </w:p>
        </w:tc>
      </w:tr>
      <w:tr>
        <w:tc>
          <w:tcPr>
            <w:tcW w:type="dxa" w:w="9360"/>
            <w:tcBorders>
              <w:top w:val="single" w:color="DC2626" w:sz="4"/>
              <w:left w:val="single" w:color="DC2626" w:sz="4"/>
              <w:bottom w:val="single" w:color="DC2626" w:sz="4"/>
              <w:right w:val="single" w:color="DC2626" w:sz="4"/>
            </w:tcBorders>
            <w:shd w:fill="FEF2F2" w:val="clear"/>
            <w:tcMar>
              <w:top w:type="dxa" w:w="100"/>
              <w:left w:type="dxa" w:w="140"/>
              <w:bottom w:type="dxa" w:w="100"/>
              <w:right w:type="dxa" w:w="140"/>
            </w:tcMar>
            <w:vAlign w:val="top"/>
          </w:tcPr>
          <w:p>
            <w:pPr>
              <w:spacing w:after="40" w:before="80"/>
            </w:pPr>
            <w:r>
              <w:rPr>
                <w:b/>
                <w:bCs/>
                <w:color w:val="DC2626"/>
                <w:sz w:val="22"/>
                <w:szCs w:val="22"/>
              </w:rPr>
              <w:t xml:space="preserve">~1 Billion people</w:t>
            </w:r>
            <w:r>
              <w:rPr>
                <w:color w:val="374151"/>
                <w:sz w:val="20"/>
                <w:szCs w:val="20"/>
              </w:rPr>
              <w:t xml:space="preserve">  spent an average of 3 hours/day scrolling social media feeds in 2020, a figure that has grown every year since. (Purohit &amp; Holzer, 2021)</w:t>
            </w:r>
          </w:p>
          <w:p>
            <w:pPr>
              <w:spacing w:after="40" w:before="40"/>
            </w:pPr>
            <w:r>
              <w:rPr>
                <w:b/>
                <w:bCs/>
                <w:color w:val="DC2626"/>
                <w:sz w:val="22"/>
                <w:szCs w:val="22"/>
              </w:rPr>
              <w:t xml:space="preserve">32%</w:t>
            </w:r>
            <w:r>
              <w:rPr>
                <w:color w:val="374151"/>
                <w:sz w:val="20"/>
                <w:szCs w:val="20"/>
              </w:rPr>
              <w:t xml:space="preserve">  of American adults regularly doomscroll — rising to over 50% among Millennials and Gen Z. (Scientific American, 2026)</w:t>
            </w:r>
          </w:p>
          <w:p>
            <w:pPr>
              <w:spacing w:after="40" w:before="40"/>
            </w:pPr>
            <w:r>
              <w:rPr>
                <w:b/>
                <w:bCs/>
                <w:color w:val="DC2626"/>
                <w:sz w:val="22"/>
                <w:szCs w:val="22"/>
              </w:rPr>
              <w:t xml:space="preserve">300 distinct scrolling actions</w:t>
            </w:r>
            <w:r>
              <w:rPr>
                <w:color w:val="374151"/>
                <w:sz w:val="20"/>
                <w:szCs w:val="20"/>
              </w:rPr>
              <w:t xml:space="preserve">  are performed by the average user per day, each potentially triggering a dopamine micro-reward.</w:t>
            </w:r>
          </w:p>
          <w:p>
            <w:pPr>
              <w:spacing w:after="80" w:before="40"/>
            </w:pPr>
            <w:r>
              <w:rPr>
                <w:b/>
                <w:bCs/>
                <w:color w:val="DC2626"/>
                <w:sz w:val="22"/>
                <w:szCs w:val="22"/>
              </w:rPr>
              <w:t xml:space="preserve">58 times/day</w:t>
            </w:r>
            <w:r>
              <w:rPr>
                <w:color w:val="374151"/>
                <w:sz w:val="20"/>
                <w:szCs w:val="20"/>
              </w:rPr>
              <w:t xml:space="preserve">  — average device check frequency, reinforcing dopamine-driven feedback loops with each unlock.</w:t>
            </w:r>
          </w:p>
        </w:tc>
      </w:tr>
    </w:tbl>
    <w:p>
      <w:pPr>
        <w:spacing w:after="0" w:before="140"/>
      </w:pPr>
      <w:r>
        <w:t xml:space="preserve"/>
      </w:r>
    </w:p>
    <w:p>
      <w:pPr>
        <w:pStyle w:val="Heading2"/>
        <w:spacing w:after="100" w:before="360"/>
      </w:pPr>
      <w:r>
        <w:rPr>
          <w:rFonts w:ascii="Arial" w:cs="Arial" w:eastAsia="Arial" w:hAnsi="Arial"/>
          <w:b/>
          <w:bCs/>
          <w:color w:val="1A2B4A"/>
          <w:sz w:val="30"/>
          <w:szCs w:val="30"/>
        </w:rPr>
        <w:t xml:space="preserve">1.2  Why Current Solutions Fail</w:t>
      </w:r>
    </w:p>
    <w:p>
      <w:pPr>
        <w:spacing w:after="80" w:before="80"/>
        <w:jc w:val="left"/>
      </w:pPr>
      <w:r>
        <w:t xml:space="preserve">The digital wellbeing landscape is binary and blunt. Every existing solution forces a false choice: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Tool Type</w:t>
            </w:r>
          </w:p>
        </w:tc>
        <w:tc>
          <w:tcPr>
            <w:tcW w:type="dxa" w:w="328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How It Works</w:t>
            </w:r>
          </w:p>
        </w:tc>
        <w:tc>
          <w:tcPr>
            <w:tcW w:type="dxa" w:w="328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Why It Fails</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Hard Blockers
(Freedom, Cold Turkey)</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Block apps entirely during set windows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color w:val="DC2626"/>
                <w:sz w:val="20"/>
                <w:szCs w:val="20"/>
              </w:rPr>
              <w:t xml:space="preserve">Binary; causes deprivation anxiety; users simply wait for block to end; no habit change</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Time Limiters
(iOS Screen Time, Android DW)</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Set daily usage caps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color w:val="DC2626"/>
                <w:sz w:val="20"/>
                <w:szCs w:val="20"/>
              </w:rPr>
              <w:t xml:space="preserve">Easily bypassed; no engagement with the content itself; no behavioral insight</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Friction Nudges
(One Sec, Opal)</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Add 1–5s delay before app opens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color w:val="DC2626"/>
                <w:sz w:val="20"/>
                <w:szCs w:val="20"/>
              </w:rPr>
              <w:t xml:space="preserve">One friction point; no content transformation; engaged users tolerate the wait</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Grayscale Mode
(Manual OS setting)</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Remove screen color to reduce stimulation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color w:val="DC2626"/>
                <w:sz w:val="20"/>
                <w:szCs w:val="20"/>
              </w:rPr>
              <w:t xml:space="preserve">Passive; always-on means habituation; no intelligence; reduces useful app too</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Mindfulness Apps
(Calm, Headspace)</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Meditation and digital detox exercises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color w:val="DC2626"/>
                <w:sz w:val="20"/>
                <w:szCs w:val="20"/>
              </w:rPr>
              <w:t xml:space="preserve">Reactive; separate app; requires user to already disengage; no in-feed action</w:t>
            </w:r>
          </w:p>
        </w:tc>
      </w:tr>
    </w:tbl>
    <w:p>
      <w:pPr>
        <w:spacing w:after="0" w:before="120"/>
      </w:pPr>
      <w:r>
        <w:t xml:space="preserve"/>
      </w:r>
    </w:p>
    <w:p>
      <w:pPr>
        <w:spacing w:after="80" w:before="80"/>
        <w:jc w:val="left"/>
      </w:pPr>
      <w:r>
        <w:rPr>
          <w:b/>
          <w:bCs/>
          <w:color w:val="0D9488"/>
          <w:sz w:val="22"/>
          <w:szCs w:val="22"/>
        </w:rPr>
        <w:t xml:space="preserve">The Gap: </w:t>
      </w:r>
      <w:r>
        <w:t xml:space="preserve">No tool modifies the psychological content of the feed itself, in real time, adaptively, while the user is actively scrolling. That is precisely what Dopamine De-escalator does.</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02  /  Psychological Research Foundation</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2.1  The Neuroscience of the Scroll</w:t>
      </w:r>
    </w:p>
    <w:p>
      <w:pPr>
        <w:spacing w:after="80" w:before="80"/>
        <w:jc w:val="left"/>
      </w:pPr>
      <w:r>
        <w:t xml:space="preserve">Social media exploits three deeply wired neurological systems. Understanding them is the foundation for why each feature of Dopamine De-escalator works.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Mechanism</w:t>
            </w:r>
          </w:p>
        </w:tc>
        <w:tc>
          <w:tcPr>
            <w:tcW w:type="dxa" w:w="358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How Platforms Exploit It</w:t>
            </w:r>
          </w:p>
        </w:tc>
        <w:tc>
          <w:tcPr>
            <w:tcW w:type="dxa" w:w="358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How We Counter It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Variable Reward Schedule
(Skinner, 1950s)</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Likes, notifications, and viral content arrive unpredictably — the most powerful reinforcement schedule known to behavioral science, more compulsive than fixed rewards. Each scroll is a slot machine pull.</w:t>
            </w:r>
          </w:p>
        </w:tc>
        <w:tc>
          <w:tcPr>
            <w:tcW w:type="dxa" w:w="35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0D9488"/>
                <w:sz w:val="20"/>
                <w:szCs w:val="20"/>
              </w:rPr>
              <w:t xml:space="preserve">AI rewriting eliminates the "jackpot" — emotionally loaded content is de-escalated to neutral prose. The variable reward ceases to exist. The slot machine pays out cardboard.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Dopamine Anticipation Loop</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Neuroscience confirms that dopamine is released not when you receive a reward, but when you anticipate one. Infinite scroll maintains this anticipatory state indefinitely with no natural endpoint.</w:t>
            </w:r>
          </w:p>
        </w:tc>
        <w:tc>
          <w:tcPr>
            <w:tcW w:type="dxa" w:w="35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0D9488"/>
                <w:sz w:val="20"/>
                <w:szCs w:val="20"/>
              </w:rPr>
              <w:t xml:space="preserve">Scroll friction (50% slowdown + progressive delay) physically interrupts the anticipation loop. The user must consciously choose to continue rather than riding the momentum of automated behavior.</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Color-Reward Association
(Holte et al., 2021)</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Bright, saturated colors are intrinsically stimulating and activate attentional systems. Platform UI is deliberately colorful to sustain arousal and engagement.</w:t>
            </w:r>
          </w:p>
        </w:tc>
        <w:tc>
          <w:tcPr>
            <w:tcW w:type="dxa" w:w="35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0D9488"/>
                <w:sz w:val="20"/>
                <w:szCs w:val="20"/>
              </w:rPr>
              <w:t xml:space="preserve">Grayscale mode, activated progressively at 30 min, reduces visual reward value. Research shows a ~20-minute/day (~7%) reduction in screen time from grayscale alone (Dekker &amp; Baumgartner, 2024).</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Cognitive Habit Loop
(Duhigg, 2012)</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Cue (boredom/notification) → Routine (open app, scroll) → Reward (dopamine hit). Once established, this loop runs automatically below conscious awareness.</w:t>
            </w:r>
          </w:p>
        </w:tc>
        <w:tc>
          <w:tcPr>
            <w:tcW w:type="dxa" w:w="35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0D9488"/>
                <w:sz w:val="20"/>
                <w:szCs w:val="20"/>
              </w:rPr>
              <w:t xml:space="preserve">The Dopamine Score makes the habit loop visible. By surfacing a real-time metric of addictive content density, we invoke the prefrontal cortex — converting automatic behavior back into conscious choice.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Social Validation / FOMO
(Montag et al., 2019)</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Fear of Missing Out drives compulsive checking. Emotionally charged headlines and social proof signals (likes visible count) intensify social anxiety, driving re-engagement.</w:t>
            </w:r>
          </w:p>
        </w:tc>
        <w:tc>
          <w:tcPr>
            <w:tcW w:type="dxa" w:w="35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0D9488"/>
                <w:sz w:val="20"/>
                <w:szCs w:val="20"/>
              </w:rPr>
              <w:t xml:space="preserve">Rewriting removes emotional language and social proof signals from text. What remains is factual information — satisfying informational need without triggering social anxiety loops.</w:t>
            </w:r>
          </w:p>
        </w:tc>
      </w:tr>
    </w:tbl>
    <w:p>
      <w:pPr>
        <w:spacing w:after="0" w:before="140"/>
      </w:pPr>
      <w:r>
        <w:t xml:space="preserve"/>
      </w:r>
    </w:p>
    <w:p>
      <w:pPr>
        <w:pStyle w:val="Heading2"/>
        <w:spacing w:after="100" w:before="360"/>
      </w:pPr>
      <w:r>
        <w:rPr>
          <w:rFonts w:ascii="Arial" w:cs="Arial" w:eastAsia="Arial" w:hAnsi="Arial"/>
          <w:b/>
          <w:bCs/>
          <w:color w:val="1A2B4A"/>
          <w:sz w:val="30"/>
          <w:szCs w:val="30"/>
        </w:rPr>
        <w:t xml:space="preserve">2.2  The Staged Intervention Model</w:t>
      </w:r>
    </w:p>
    <w:p>
      <w:pPr>
        <w:spacing w:after="80" w:before="80"/>
        <w:jc w:val="left"/>
      </w:pPr>
      <w:r>
        <w:t xml:space="preserve">Addiction literature (I-PACE model, Brand et al., 2019) identifies that early-stage social media addiction is driven by </w:t>
      </w:r>
      <w:r>
        <w:rPr>
          <w:b/>
          <w:bCs/>
          <w:color w:val="2563EB"/>
          <w:sz w:val="22"/>
          <w:szCs w:val="22"/>
        </w:rPr>
        <w:t xml:space="preserve">positive reinforcement</w:t>
      </w:r>
      <w:r>
        <w:t xml:space="preserve"> (seeking pleasure) and late-stage is sustained by </w:t>
      </w:r>
      <w:r>
        <w:rPr>
          <w:b/>
          <w:bCs/>
          <w:color w:val="DC2626"/>
          <w:sz w:val="22"/>
          <w:szCs w:val="22"/>
        </w:rPr>
        <w:t xml:space="preserve">negative reinforcement</w:t>
      </w:r>
      <w:r>
        <w:t xml:space="preserve"> (avoiding discomfort). Our intervention targets early-stage behavior — the optimal intervention point — before dependency is established.</w:t>
      </w:r>
    </w:p>
    <w:p>
      <w:pPr>
        <w:spacing w:after="0" w:before="80"/>
      </w:pPr>
      <w:r>
        <w:t xml:space="preserve"/>
      </w:r>
    </w:p>
    <w:p>
      <w:pPr>
        <w:spacing w:after="80" w:before="80"/>
        <w:jc w:val="left"/>
      </w:pPr>
      <w:r>
        <w:t xml:space="preserve">The phased threshold model (monitor → warn → intervene) mirrors Cognitive Behavioral Therapy's approach to behavioral addiction: </w:t>
      </w:r>
      <w:r>
        <w:rPr>
          <w:b/>
          <w:bCs/>
          <w:color w:val="0D9488"/>
          <w:sz w:val="22"/>
          <w:szCs w:val="22"/>
        </w:rPr>
        <w:t xml:space="preserve">build awareness → introduce friction → replace the reward</w:t>
      </w:r>
      <w:r>
        <w:t xml:space="preserve">. Each stage corresponds to a documented intervention strategy.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Session Time</w:t>
            </w:r>
          </w:p>
        </w:tc>
        <w:tc>
          <w:tcPr>
            <w:tcW w:type="dxa" w:w="220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System Stage</w:t>
            </w:r>
          </w:p>
        </w:tc>
        <w:tc>
          <w:tcPr>
            <w:tcW w:type="dxa" w:w="316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Psychological Rationale</w:t>
            </w:r>
          </w:p>
        </w:tc>
        <w:tc>
          <w:tcPr>
            <w:tcW w:type="dxa" w:w="220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Active Interventions</w:t>
            </w:r>
          </w:p>
        </w:tc>
      </w:tr>
      <w:tr>
        <w:tc>
          <w:tcPr>
            <w:tcW w:type="dxa" w:w="18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bCs/>
                <w:color w:val="374151"/>
                <w:sz w:val="20"/>
                <w:szCs w:val="20"/>
              </w:rPr>
              <w:t xml:space="preserve">0–10 min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Passive Monitor</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Normal engaged use. Baseline data collection. No intervention needed.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Session clock, scroll velocity logging</w:t>
            </w:r>
          </w:p>
        </w:tc>
      </w:tr>
      <w:tr>
        <w:tc>
          <w:tcPr>
            <w:tcW w:type="dxa" w:w="18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bCs/>
                <w:color w:val="374151"/>
                <w:sz w:val="20"/>
                <w:szCs w:val="20"/>
              </w:rPr>
              <w:t xml:space="preserve">10–20 min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Awareness</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User is entering habitual, less intentional use territory.</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Dopamine Meter visible in overlay; subtle color desaturation begins (30%)</w:t>
            </w:r>
          </w:p>
        </w:tc>
      </w:tr>
      <w:tr>
        <w:tc>
          <w:tcPr>
            <w:tcW w:type="dxa" w:w="18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bCs/>
                <w:color w:val="374151"/>
                <w:sz w:val="20"/>
                <w:szCs w:val="20"/>
              </w:rPr>
              <w:t xml:space="preserve">20–30 min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Friction</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Compulsive behavior is likely. Prefrontal engagement declining.</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Scroll speed -30%; grayscale 60%; AI rewriting activates on high-score posts</w:t>
            </w:r>
          </w:p>
        </w:tc>
      </w:tr>
      <w:tr>
        <w:tc>
          <w:tcPr>
            <w:tcW w:type="dxa" w:w="180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bCs/>
                <w:color w:val="374151"/>
                <w:sz w:val="20"/>
                <w:szCs w:val="20"/>
              </w:rPr>
              <w:t xml:space="preserve">30+ min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Full Intervention</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High probability of addictive, non-intentional use.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Full grayscale; scroll speed -50%; all posts rewritten; break prompt every 10 min</w:t>
            </w:r>
          </w:p>
        </w:tc>
      </w:tr>
    </w:tbl>
    <w:p>
      <w:pPr>
        <w:spacing w:after="0" w:before="120"/>
      </w:pPr>
      <w:r>
        <w:t xml:space="preserve"/>
      </w:r>
    </w:p>
    <w:p>
      <w:pPr>
        <w:pStyle w:val="Heading2"/>
        <w:spacing w:after="100" w:before="360"/>
      </w:pPr>
      <w:r>
        <w:rPr>
          <w:rFonts w:ascii="Arial" w:cs="Arial" w:eastAsia="Arial" w:hAnsi="Arial"/>
          <w:b/>
          <w:bCs/>
          <w:color w:val="1A2B4A"/>
          <w:sz w:val="30"/>
          <w:szCs w:val="30"/>
        </w:rPr>
        <w:t xml:space="preserve">2.3  Key Research Citations</w:t>
      </w:r>
    </w:p>
    <w:p>
      <w:pPr>
        <w:spacing w:after="80" w:before="80"/>
        <w:jc w:val="left"/>
      </w:pPr>
      <w:r>
        <w:rPr>
          <w:color w:val="6B7280"/>
          <w:sz w:val="18"/>
          <w:szCs w:val="18"/>
        </w:rPr>
        <w:t xml:space="preserve">The following peer-reviewed sources directly underpin our product decisions:</w:t>
      </w:r>
    </w:p>
    <w:p>
      <w:pPr>
        <w:spacing w:after="0" w:before="60"/>
      </w:pPr>
      <w:r>
        <w:t xml:space="preserve"/>
      </w:r>
    </w:p>
    <w:p>
      <w:pPr>
        <w:spacing w:after="20" w:before="80"/>
      </w:pPr>
      <w:r>
        <w:rPr>
          <w:b/>
          <w:bCs/>
          <w:color w:val="2563EB"/>
          <w:sz w:val="22"/>
          <w:szCs w:val="22"/>
        </w:rPr>
        <w:t xml:space="preserve">Dopamine Scrolling as Public Health Issue  </w:t>
      </w:r>
      <w:r>
        <w:rPr>
          <w:color w:val="6B7280"/>
          <w:sz w:val="18"/>
          <w:szCs w:val="18"/>
        </w:rPr>
        <w:t xml:space="preserve">— Sharpe &amp; Spooner (2025)</w:t>
      </w:r>
    </w:p>
    <w:p>
      <w:pPr>
        <w:spacing w:after="80" w:before="0"/>
      </w:pPr>
      <w:r>
        <w:rPr>
          <w:i/>
          <w:iCs/>
          <w:color w:val="374151"/>
          <w:sz w:val="20"/>
          <w:szCs w:val="20"/>
        </w:rPr>
        <w:t xml:space="preserve">Identifies dopamine-scrolling as a unique behavioral pattern operating through variable reinforcement, distinct from doom-scrolling. Published in Public Health journal.</w:t>
      </w:r>
    </w:p>
    <w:p>
      <w:pPr>
        <w:spacing w:after="20" w:before="80"/>
      </w:pPr>
      <w:r>
        <w:rPr>
          <w:b/>
          <w:bCs/>
          <w:color w:val="2563EB"/>
          <w:sz w:val="22"/>
          <w:szCs w:val="22"/>
        </w:rPr>
        <w:t xml:space="preserve">Grayscale Reduces Screen Time ~7%  </w:t>
      </w:r>
      <w:r>
        <w:rPr>
          <w:color w:val="6B7280"/>
          <w:sz w:val="18"/>
          <w:szCs w:val="18"/>
        </w:rPr>
        <w:t xml:space="preserve">— Dekker &amp; Baumgartner (2024)</w:t>
      </w:r>
    </w:p>
    <w:p>
      <w:pPr>
        <w:spacing w:after="80" w:before="0"/>
      </w:pPr>
      <w:r>
        <w:rPr>
          <w:i/>
          <w:iCs/>
          <w:color w:val="374151"/>
          <w:sz w:val="20"/>
          <w:szCs w:val="20"/>
        </w:rPr>
        <w:t xml:space="preserve">13-day RCT study (N=193) showing grayscale intervention reduces screen time by ~20 min/day. Published in Mobile Media &amp; Communication.</w:t>
      </w:r>
    </w:p>
    <w:p>
      <w:pPr>
        <w:spacing w:after="20" w:before="80"/>
      </w:pPr>
      <w:r>
        <w:rPr>
          <w:b/>
          <w:bCs/>
          <w:color w:val="2563EB"/>
          <w:sz w:val="22"/>
          <w:szCs w:val="22"/>
        </w:rPr>
        <w:t xml:space="preserve">Colors Increase Attentional Stimulation  </w:t>
      </w:r>
      <w:r>
        <w:rPr>
          <w:color w:val="6B7280"/>
          <w:sz w:val="18"/>
          <w:szCs w:val="18"/>
        </w:rPr>
        <w:t xml:space="preserve">— Holte &amp; Ferraro (2020)</w:t>
      </w:r>
    </w:p>
    <w:p>
      <w:pPr>
        <w:spacing w:after="80" w:before="0"/>
      </w:pPr>
      <w:r>
        <w:rPr>
          <w:i/>
          <w:iCs/>
          <w:color w:val="374151"/>
          <w:sz w:val="20"/>
          <w:szCs w:val="20"/>
        </w:rPr>
        <w:t xml:space="preserve">Demonstrates that color activates attentional reward systems; grayscale reduces phone interest and usage time.</w:t>
      </w:r>
    </w:p>
    <w:p>
      <w:pPr>
        <w:spacing w:after="20" w:before="80"/>
      </w:pPr>
      <w:r>
        <w:rPr>
          <w:b/>
          <w:bCs/>
          <w:color w:val="2563EB"/>
          <w:sz w:val="22"/>
          <w:szCs w:val="22"/>
        </w:rPr>
        <w:t xml:space="preserve">Variable Rewards Drive Compulsive Use  </w:t>
      </w:r>
      <w:r>
        <w:rPr>
          <w:color w:val="6B7280"/>
          <w:sz w:val="18"/>
          <w:szCs w:val="18"/>
        </w:rPr>
        <w:t xml:space="preserve">— Montag et al. (2019)</w:t>
      </w:r>
    </w:p>
    <w:p>
      <w:pPr>
        <w:spacing w:after="80" w:before="0"/>
      </w:pPr>
      <w:r>
        <w:rPr>
          <w:i/>
          <w:iCs/>
          <w:color w:val="374151"/>
          <w:sz w:val="20"/>
          <w:szCs w:val="20"/>
        </w:rPr>
        <w:t xml:space="preserve">Social media unpredictably provides rewards; intermittent reinforcement schedule is highly resistant to extinction.</w:t>
      </w:r>
    </w:p>
    <w:p>
      <w:pPr>
        <w:spacing w:after="20" w:before="80"/>
      </w:pPr>
      <w:r>
        <w:rPr>
          <w:b/>
          <w:bCs/>
          <w:color w:val="2563EB"/>
          <w:sz w:val="22"/>
          <w:szCs w:val="22"/>
        </w:rPr>
        <w:t xml:space="preserve">Design Frictions in the Wild (CHI 2024)  </w:t>
      </w:r>
      <w:r>
        <w:rPr>
          <w:color w:val="6B7280"/>
          <w:sz w:val="18"/>
          <w:szCs w:val="18"/>
        </w:rPr>
        <w:t xml:space="preserve">— Haliburton et al. (2024)</w:t>
      </w:r>
    </w:p>
    <w:p>
      <w:pPr>
        <w:spacing w:after="80" w:before="0"/>
      </w:pPr>
      <w:r>
        <w:rPr>
          <w:i/>
          <w:iCs/>
          <w:color w:val="374151"/>
          <w:sz w:val="20"/>
          <w:szCs w:val="20"/>
        </w:rPr>
        <w:t xml:space="preserve">Longitudinal in-the-wild study showing design frictions meaningfully reduce smartphone overuse when applied contextually.</w:t>
      </w:r>
    </w:p>
    <w:p>
      <w:pPr>
        <w:spacing w:after="20" w:before="80"/>
      </w:pPr>
      <w:r>
        <w:rPr>
          <w:b/>
          <w:bCs/>
          <w:color w:val="2563EB"/>
          <w:sz w:val="22"/>
          <w:szCs w:val="22"/>
        </w:rPr>
        <w:t xml:space="preserve">Emotional Reinforcement in Social Media Addiction  </w:t>
      </w:r>
      <w:r>
        <w:rPr>
          <w:color w:val="6B7280"/>
          <w:sz w:val="18"/>
          <w:szCs w:val="18"/>
        </w:rPr>
        <w:t xml:space="preserve">— PMC / Brand (2025)</w:t>
      </w:r>
    </w:p>
    <w:p>
      <w:pPr>
        <w:spacing w:after="80" w:before="0"/>
      </w:pPr>
      <w:r>
        <w:rPr>
          <w:i/>
          <w:iCs/>
          <w:color w:val="374151"/>
          <w:sz w:val="20"/>
          <w:szCs w:val="20"/>
        </w:rPr>
        <w:t xml:space="preserve">I-PACE model: early positive reinforcement (dopamine seeking) transitions to negative reinforcement (anxiety avoidance). Staged intervention matches this model.</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03  /  Solution Architecture</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3.1  What It Does — The Five Systems</w:t>
      </w:r>
    </w:p>
    <w:p>
      <w:pPr>
        <w:spacing w:after="80" w:before="80"/>
        <w:jc w:val="left"/>
      </w:pPr>
      <w:r>
        <w:t xml:space="preserve">Dopamine De-escalator operates as five integrated systems working in concert. Unlike competitors that operate at the </w:t>
      </w:r>
      <w:r>
        <w:rPr>
          <w:b/>
          <w:bCs/>
          <w:color w:val="DC2626"/>
          <w:sz w:val="22"/>
          <w:szCs w:val="22"/>
        </w:rPr>
        <w:t xml:space="preserve">app-access layer</w:t>
      </w:r>
      <w:r>
        <w:t xml:space="preserve">, we operate at the </w:t>
      </w:r>
      <w:r>
        <w:rPr>
          <w:b/>
          <w:bCs/>
          <w:color w:val="0D9488"/>
          <w:sz w:val="22"/>
          <w:szCs w:val="22"/>
        </w:rPr>
        <w:t xml:space="preserve">content-perception layer</w:t>
      </w:r>
      <w:r>
        <w:t xml:space="preserve"> — the deepest possible intervention point before the content reaches the user's cognitive system.</w:t>
      </w:r>
    </w:p>
    <w:p>
      <w:pPr>
        <w:spacing w:after="0" w:before="100"/>
      </w:pPr>
      <w:r>
        <w:t xml:space="preserve"/>
      </w:r>
    </w:p>
    <w:p>
      <w:pPr>
        <w:pBdr>
          <w:left w:val="single" w:color="2563EB" w:sz="20"/>
        </w:pBdr>
        <w:shd w:fill="EFF6FF" w:val="clear"/>
        <w:spacing w:after="0" w:before="160"/>
        <w:ind w:left="320" w:right="320"/>
      </w:pPr>
      <w:r>
        <w:rPr>
          <w:b/>
          <w:bCs/>
          <w:color w:val="2563EB"/>
          <w:sz w:val="36"/>
          <w:szCs w:val="36"/>
        </w:rPr>
        <w:t xml:space="preserve">01  </w:t>
      </w:r>
      <w:r>
        <w:rPr>
          <w:b/>
          <w:bCs/>
          <w:color w:val="1A2B4A"/>
          <w:sz w:val="36"/>
          <w:szCs w:val="36"/>
        </w:rPr>
        <w:t xml:space="preserve">AI Feed Rewriter</w:t>
      </w:r>
    </w:p>
    <w:p>
      <w:pPr>
        <w:shd w:fill="EFF6FF" w:val="clear"/>
        <w:spacing w:after="60" w:before="60"/>
        <w:ind w:left="320" w:right="320"/>
      </w:pPr>
      <w:r>
        <w:rPr>
          <w:color w:val="374151"/>
          <w:sz w:val="20"/>
          <w:szCs w:val="20"/>
        </w:rPr>
        <w:t xml:space="preserve">Uses an LLM to detect and rewrite emotionally manipulative, clickbait, or sensationalist social media posts into neutral, factual prose.</w:t>
      </w:r>
    </w:p>
    <w:p>
      <w:pPr>
        <w:shd w:fill="EFF6FF" w:val="clear"/>
        <w:spacing w:after="40" w:before="40"/>
        <w:ind w:left="320" w:right="320"/>
      </w:pPr>
      <w:r>
        <w:rPr>
          <w:b/>
          <w:bCs/>
          <w:color w:val="2563EB"/>
          <w:sz w:val="20"/>
          <w:szCs w:val="20"/>
        </w:rPr>
        <w:t xml:space="preserve">Implementation: </w:t>
      </w:r>
      <w:r>
        <w:rPr>
          <w:color w:val="374151"/>
          <w:sz w:val="20"/>
          <w:szCs w:val="20"/>
        </w:rPr>
        <w:t xml:space="preserve">Content script extracts post text → batched to backend → LLM (claude-haiku-3 or phi-4-mini) rewrites → DOM patched live.</w:t>
      </w:r>
    </w:p>
    <w:p>
      <w:pPr>
        <w:pBdr>
          <w:left w:val="single" w:color="DC2626" w:sz="12"/>
        </w:pBdr>
        <w:shd w:fill="FEF2F2" w:val="clear"/>
        <w:spacing w:after="20" w:before="40"/>
        <w:ind w:left="600" w:right="320"/>
      </w:pPr>
      <w:r>
        <w:rPr>
          <w:b/>
          <w:bCs/>
          <w:color w:val="DC2626"/>
          <w:sz w:val="18"/>
          <w:szCs w:val="18"/>
        </w:rPr>
        <w:t xml:space="preserve">BEFORE: </w:t>
      </w:r>
      <w:r>
        <w:rPr>
          <w:color w:val="374151"/>
          <w:sz w:val="18"/>
          <w:szCs w:val="18"/>
        </w:rPr>
        <w:t xml:space="preserve">🔥🔥 YOU WON'T BELIEVE what just happened!! This CHANGES EVERYTHING for your investments!!!</w:t>
      </w:r>
    </w:p>
    <w:p>
      <w:pPr>
        <w:pBdr>
          <w:left w:val="single" w:color="0D9488" w:sz="12"/>
        </w:pBdr>
        <w:shd w:fill="F0FDFA" w:val="clear"/>
        <w:spacing w:after="120" w:before="20"/>
        <w:ind w:left="600" w:right="320"/>
      </w:pPr>
      <w:r>
        <w:rPr>
          <w:b/>
          <w:bCs/>
          <w:color w:val="0D9488"/>
          <w:sz w:val="18"/>
          <w:szCs w:val="18"/>
        </w:rPr>
        <w:t xml:space="preserve">AFTER: </w:t>
      </w:r>
      <w:r>
        <w:rPr>
          <w:color w:val="374151"/>
          <w:sz w:val="18"/>
          <w:szCs w:val="18"/>
        </w:rPr>
        <w:t xml:space="preserve">A new development occurred that may affect investment decisions.</w:t>
      </w:r>
    </w:p>
    <w:p>
      <w:pPr>
        <w:pBdr>
          <w:left w:val="single" w:color="D97706" w:sz="20"/>
        </w:pBdr>
        <w:shd w:fill="FFFBEB" w:val="clear"/>
        <w:spacing w:after="0" w:before="160"/>
        <w:ind w:left="320" w:right="320"/>
      </w:pPr>
      <w:r>
        <w:rPr>
          <w:b/>
          <w:bCs/>
          <w:color w:val="D97706"/>
          <w:sz w:val="36"/>
          <w:szCs w:val="36"/>
        </w:rPr>
        <w:t xml:space="preserve">02  </w:t>
      </w:r>
      <w:r>
        <w:rPr>
          <w:b/>
          <w:bCs/>
          <w:color w:val="1A2B4A"/>
          <w:sz w:val="36"/>
          <w:szCs w:val="36"/>
        </w:rPr>
        <w:t xml:space="preserve">Dopamine Score Engine</w:t>
      </w:r>
    </w:p>
    <w:p>
      <w:pPr>
        <w:shd w:fill="FFFBEB" w:val="clear"/>
        <w:spacing w:after="60" w:before="60"/>
        <w:ind w:left="320" w:right="320"/>
      </w:pPr>
      <w:r>
        <w:rPr>
          <w:color w:val="374151"/>
          <w:sz w:val="20"/>
          <w:szCs w:val="20"/>
        </w:rPr>
        <w:t xml:space="preserve">Calculates a 0–100 "addictive intensity" score for any piece of content. Shown as an overlay on the feed so the user can see, in real time, how engineered their content is.</w:t>
      </w:r>
    </w:p>
    <w:p>
      <w:pPr>
        <w:shd w:fill="FFFBEB" w:val="clear"/>
        <w:spacing w:after="40" w:before="40"/>
        <w:ind w:left="320" w:right="320"/>
      </w:pPr>
      <w:r>
        <w:rPr>
          <w:b/>
          <w:bCs/>
          <w:color w:val="D97706"/>
          <w:sz w:val="20"/>
          <w:szCs w:val="20"/>
        </w:rPr>
        <w:t xml:space="preserve">Implementation: </w:t>
      </w:r>
      <w:r>
        <w:rPr>
          <w:color w:val="374151"/>
          <w:sz w:val="20"/>
          <w:szCs w:val="20"/>
        </w:rPr>
        <w:t xml:space="preserve">Rule-based scorer runs locally (no API call needed): counts emoji density, CAPS ratio, exclamation marks, sentiment intensity (lexicon), clickbait phrase matching, engagement-bait patterns.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tblGrid>
      <w:tr>
        <w:tc>
          <w:tcPr>
            <w:tcW w:type="dxa" w:w="312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Signal</w:t>
            </w:r>
          </w:p>
        </w:tc>
        <w:tc>
          <w:tcPr>
            <w:tcW w:type="dxa" w:w="212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Points</w:t>
            </w:r>
          </w:p>
        </w:tc>
        <w:tc>
          <w:tcPr>
            <w:tcW w:type="dxa" w:w="2120"/>
            <w:tcBorders>
              <w:top w:val="single" w:color="D97706" w:sz="4"/>
              <w:left w:val="single" w:color="D97706" w:sz="4"/>
              <w:bottom w:val="single" w:color="D97706" w:sz="4"/>
              <w:right w:val="single" w:color="D97706" w:sz="4"/>
            </w:tcBorders>
            <w:shd w:fill="D97706" w:val="clear"/>
            <w:tcMar>
              <w:top w:type="dxa" w:w="100"/>
              <w:left w:type="dxa" w:w="140"/>
              <w:bottom w:type="dxa" w:w="100"/>
              <w:right w:type="dxa" w:w="140"/>
            </w:tcMar>
            <w:vAlign w:val="top"/>
          </w:tcPr>
          <w:p>
            <w:pPr>
              <w:spacing w:after="80" w:before="80"/>
            </w:pPr>
            <w:r>
              <w:rPr>
                <w:b/>
                <w:bCs/>
                <w:color w:val="FFFFFF"/>
                <w:sz w:val="20"/>
                <w:szCs w:val="20"/>
              </w:rPr>
              <w:t xml:space="preserve">Weight</w:t>
            </w:r>
          </w:p>
        </w:tc>
      </w:tr>
      <w:tr>
        <w:tc>
          <w:tcPr>
            <w:tcW w:type="dxa" w:w="312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val="false"/>
                <w:bCs w:val="false"/>
                <w:color w:val="374151"/>
                <w:sz w:val="20"/>
                <w:szCs w:val="20"/>
              </w:rPr>
              <w:t xml:space="preserve">Emoji density</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0–25 pts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High</w:t>
            </w:r>
          </w:p>
        </w:tc>
      </w:tr>
      <w:tr>
        <w:tc>
          <w:tcPr>
            <w:tcW w:type="dxa" w:w="312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val="false"/>
                <w:bCs w:val="false"/>
                <w:color w:val="374151"/>
                <w:sz w:val="20"/>
                <w:szCs w:val="20"/>
              </w:rPr>
              <w:t xml:space="preserve">ALL CAPS words ratio</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0–20 pts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High</w:t>
            </w:r>
          </w:p>
        </w:tc>
      </w:tr>
      <w:tr>
        <w:tc>
          <w:tcPr>
            <w:tcW w:type="dxa" w:w="312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val="false"/>
                <w:bCs w:val="false"/>
                <w:color w:val="374151"/>
                <w:sz w:val="20"/>
                <w:szCs w:val="20"/>
              </w:rPr>
              <w:t xml:space="preserve">Exclamation marks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0–15 pts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Medium</w:t>
            </w:r>
          </w:p>
        </w:tc>
      </w:tr>
      <w:tr>
        <w:tc>
          <w:tcPr>
            <w:tcW w:type="dxa" w:w="312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val="false"/>
                <w:bCs w:val="false"/>
                <w:color w:val="374151"/>
                <w:sz w:val="20"/>
                <w:szCs w:val="20"/>
              </w:rPr>
              <w:t xml:space="preserve">Sentiment intensity (lexicon)</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0–25 pts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High</w:t>
            </w:r>
          </w:p>
        </w:tc>
      </w:tr>
      <w:tr>
        <w:tc>
          <w:tcPr>
            <w:tcW w:type="dxa" w:w="3120"/>
            <w:tcBorders>
              <w:top w:val="single" w:color="E5E7EB" w:sz="4"/>
              <w:left w:val="single" w:color="E5E7EB" w:sz="4"/>
              <w:bottom w:val="single" w:color="E5E7EB" w:sz="4"/>
              <w:right w:val="single" w:color="E5E7EB" w:sz="4"/>
            </w:tcBorders>
            <w:shd w:fill="FFFBEB" w:val="clear"/>
            <w:tcMar>
              <w:top w:type="dxa" w:w="100"/>
              <w:left w:type="dxa" w:w="140"/>
              <w:bottom w:type="dxa" w:w="100"/>
              <w:right w:type="dxa" w:w="140"/>
            </w:tcMar>
            <w:vAlign w:val="top"/>
          </w:tcPr>
          <w:p>
            <w:pPr>
              <w:spacing w:after="60" w:before="60"/>
            </w:pPr>
            <w:r>
              <w:rPr>
                <w:b w:val="false"/>
                <w:bCs w:val="false"/>
                <w:color w:val="374151"/>
                <w:sz w:val="20"/>
                <w:szCs w:val="20"/>
              </w:rPr>
              <w:t xml:space="preserve">Clickbait phrase match</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0–15 pts</w:t>
            </w:r>
          </w:p>
        </w:tc>
        <w:tc>
          <w:tcPr>
            <w:tcW w:type="dxa" w:w="21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High</w:t>
            </w:r>
          </w:p>
        </w:tc>
      </w:tr>
    </w:tbl>
    <w:p>
      <w:pPr>
        <w:spacing w:after="0" w:before="80"/>
      </w:pPr>
      <w:r>
        <w:t xml:space="preserve"/>
      </w:r>
    </w:p>
    <w:p>
      <w:pPr>
        <w:pBdr>
          <w:left w:val="single" w:color="0D9488" w:sz="20"/>
        </w:pBdr>
        <w:shd w:fill="F0FDFA" w:val="clear"/>
        <w:spacing w:after="0" w:before="160"/>
        <w:ind w:left="320" w:right="320"/>
      </w:pPr>
      <w:r>
        <w:rPr>
          <w:b/>
          <w:bCs/>
          <w:color w:val="0D9488"/>
          <w:sz w:val="36"/>
          <w:szCs w:val="36"/>
        </w:rPr>
        <w:t xml:space="preserve">03  </w:t>
      </w:r>
      <w:r>
        <w:rPr>
          <w:b/>
          <w:bCs/>
          <w:color w:val="1A2B4A"/>
          <w:sz w:val="36"/>
          <w:szCs w:val="36"/>
        </w:rPr>
        <w:t xml:space="preserve">Scroll Friction Engine</w:t>
      </w:r>
    </w:p>
    <w:p>
      <w:pPr>
        <w:shd w:fill="F0FDFA" w:val="clear"/>
        <w:spacing w:after="60" w:before="60"/>
        <w:ind w:left="320" w:right="320"/>
      </w:pPr>
      <w:r>
        <w:rPr>
          <w:color w:val="374151"/>
          <w:sz w:val="20"/>
          <w:szCs w:val="20"/>
        </w:rPr>
        <w:t xml:space="preserve">Progressively slows scroll speed and introduces micro-delays to interrupt the automatic, reflex-driven scrolling behavior documented in CHI 2024 research.</w:t>
      </w:r>
    </w:p>
    <w:p>
      <w:pPr>
        <w:shd w:fill="F0FDFA" w:val="clear"/>
        <w:spacing w:after="40" w:before="40"/>
        <w:ind w:left="320" w:right="320"/>
      </w:pPr>
      <w:r>
        <w:rPr>
          <w:b/>
          <w:bCs/>
          <w:color w:val="0D9488"/>
          <w:sz w:val="20"/>
          <w:szCs w:val="20"/>
        </w:rPr>
        <w:t xml:space="preserve">Implementation: </w:t>
      </w:r>
      <w:r>
        <w:rPr>
          <w:color w:val="374151"/>
          <w:sz w:val="20"/>
          <w:szCs w:val="20"/>
        </w:rPr>
        <w:t xml:space="preserve">Content script intercepts wheel events and touch events, applies velocity multiplier. Progressive: 0% reduction at 10 min → 30% at 20 min → 50% at 30 min.</w:t>
      </w:r>
    </w:p>
    <w:p>
      <w:pPr>
        <w:shd w:fill="F0FDFA" w:val="clear"/>
        <w:spacing w:after="120" w:before="40"/>
        <w:ind w:left="320" w:right="320"/>
      </w:pPr>
      <w:r>
        <w:rPr>
          <w:b/>
          <w:bCs/>
          <w:color w:val="0D9488"/>
          <w:sz w:val="18"/>
          <w:szCs w:val="18"/>
        </w:rPr>
        <w:t xml:space="preserve">⚑ Research note: </w:t>
      </w:r>
      <w:r>
        <w:rPr>
          <w:i/>
          <w:iCs/>
          <w:color w:val="6B7280"/>
          <w:sz w:val="18"/>
          <w:szCs w:val="18"/>
        </w:rPr>
        <w:t xml:space="preserve">Backed by CHI 2024 (Haliburton et al.) which found in-the-wild friction effectively reduces overuse when applied contextually rather than universally.</w:t>
      </w:r>
    </w:p>
    <w:p>
      <w:pPr>
        <w:pBdr>
          <w:left w:val="single" w:color="374151" w:sz="20"/>
        </w:pBdr>
        <w:shd w:fill="F9FAFB" w:val="clear"/>
        <w:spacing w:after="0" w:before="160"/>
        <w:ind w:left="320" w:right="320"/>
      </w:pPr>
      <w:r>
        <w:rPr>
          <w:b/>
          <w:bCs/>
          <w:color w:val="374151"/>
          <w:sz w:val="36"/>
          <w:szCs w:val="36"/>
        </w:rPr>
        <w:t xml:space="preserve">04  </w:t>
      </w:r>
      <w:r>
        <w:rPr>
          <w:b/>
          <w:bCs/>
          <w:color w:val="1A2B4A"/>
          <w:sz w:val="36"/>
          <w:szCs w:val="36"/>
        </w:rPr>
        <w:t xml:space="preserve">Greyscale Progression</w:t>
      </w:r>
    </w:p>
    <w:p>
      <w:pPr>
        <w:shd w:fill="F9FAFB" w:val="clear"/>
        <w:spacing w:after="60" w:before="60"/>
        <w:ind w:left="320" w:right="320"/>
      </w:pPr>
      <w:r>
        <w:rPr>
          <w:color w:val="374151"/>
          <w:sz w:val="20"/>
          <w:szCs w:val="20"/>
        </w:rPr>
        <w:t xml:space="preserve">Progressively desaturates the feed content using CSS filters, reducing visual reward stimulation. Research shows even 7% screen time reduction from full grayscale.</w:t>
      </w:r>
    </w:p>
    <w:p>
      <w:pPr>
        <w:shd w:fill="F9FAFB" w:val="clear"/>
        <w:spacing w:after="40" w:before="40"/>
        <w:ind w:left="320" w:right="320"/>
      </w:pPr>
      <w:r>
        <w:rPr>
          <w:b/>
          <w:bCs/>
          <w:color w:val="374151"/>
          <w:sz w:val="20"/>
          <w:szCs w:val="20"/>
        </w:rPr>
        <w:t xml:space="preserve">Implementation: </w:t>
      </w:r>
      <w:r>
        <w:rPr>
          <w:color w:val="374151"/>
          <w:sz w:val="20"/>
          <w:szCs w:val="20"/>
        </w:rPr>
        <w:t xml:space="preserve">CSS filter: grayscale() applied to the feed container only (not the whole browser). 0% at baseline → 30% at 10 min → 60% at 20 min → 100% at 30 min.</w:t>
      </w:r>
    </w:p>
    <w:p>
      <w:pPr>
        <w:shd w:fill="F9FAFB" w:val="clear"/>
        <w:spacing w:after="120" w:before="40"/>
        <w:ind w:left="320" w:right="320"/>
      </w:pPr>
      <w:r>
        <w:rPr>
          <w:b/>
          <w:bCs/>
          <w:color w:val="374151"/>
          <w:sz w:val="18"/>
          <w:szCs w:val="18"/>
        </w:rPr>
        <w:t xml:space="preserve">⚑ Research note: </w:t>
      </w:r>
      <w:r>
        <w:rPr>
          <w:i/>
          <w:iCs/>
          <w:color w:val="6B7280"/>
          <w:sz w:val="18"/>
          <w:szCs w:val="18"/>
        </w:rPr>
        <w:t xml:space="preserve">Applied to feed container only — unlike OS-level grayscale which affects all apps. This is precise, feed-specific, and temporary per session.</w:t>
      </w:r>
    </w:p>
    <w:p>
      <w:pPr>
        <w:pBdr>
          <w:left w:val="single" w:color="1A2B4A" w:sz="20"/>
        </w:pBdr>
        <w:shd w:fill="EFF6FF" w:val="clear"/>
        <w:spacing w:after="0" w:before="160"/>
        <w:ind w:left="320" w:right="320"/>
      </w:pPr>
      <w:r>
        <w:rPr>
          <w:b/>
          <w:bCs/>
          <w:color w:val="1A2B4A"/>
          <w:sz w:val="36"/>
          <w:szCs w:val="36"/>
        </w:rPr>
        <w:t xml:space="preserve">05  </w:t>
      </w:r>
      <w:r>
        <w:rPr>
          <w:b/>
          <w:bCs/>
          <w:color w:val="1A2B4A"/>
          <w:sz w:val="36"/>
          <w:szCs w:val="36"/>
        </w:rPr>
        <w:t xml:space="preserve">Session Intelligence &amp; Dashboard</w:t>
      </w:r>
    </w:p>
    <w:p>
      <w:pPr>
        <w:shd w:fill="EFF6FF" w:val="clear"/>
        <w:spacing w:after="60" w:before="60"/>
        <w:ind w:left="320" w:right="320"/>
      </w:pPr>
      <w:r>
        <w:rPr>
          <w:color w:val="374151"/>
          <w:sz w:val="20"/>
          <w:szCs w:val="20"/>
        </w:rPr>
        <w:t xml:space="preserve">Tracks Cognitive Fatigue Index (scroll velocity + interaction density + session duration), shows per-session and weekly trends, and surfaces personalized insights.</w:t>
      </w:r>
    </w:p>
    <w:p>
      <w:pPr>
        <w:shd w:fill="EFF6FF" w:val="clear"/>
        <w:spacing w:after="40" w:before="40"/>
        <w:ind w:left="320" w:right="320"/>
      </w:pPr>
      <w:r>
        <w:rPr>
          <w:b/>
          <w:bCs/>
          <w:color w:val="1A2B4A"/>
          <w:sz w:val="20"/>
          <w:szCs w:val="20"/>
        </w:rPr>
        <w:t xml:space="preserve">Implementation: </w:t>
      </w:r>
      <w:r>
        <w:rPr>
          <w:color w:val="374151"/>
          <w:sz w:val="20"/>
          <w:szCs w:val="20"/>
        </w:rPr>
        <w:t xml:space="preserve">Backend (Node.js) receives anonymized telemetry per session. Dashboard shows: avg dopamine score over time, session duration trends, sites/times of highest scores, weekly comparison.</w:t>
      </w:r>
    </w:p>
    <w:p>
      <w:pPr>
        <w:shd w:fill="EFF6FF" w:val="clear"/>
        <w:spacing w:after="120" w:before="40"/>
        <w:ind w:left="320" w:right="320"/>
      </w:pPr>
      <w:r>
        <w:rPr>
          <w:b/>
          <w:bCs/>
          <w:color w:val="1A2B4A"/>
          <w:sz w:val="18"/>
          <w:szCs w:val="18"/>
        </w:rPr>
        <w:t xml:space="preserve">⚑ Research note: </w:t>
      </w:r>
      <w:r>
        <w:rPr>
          <w:i/>
          <w:iCs/>
          <w:color w:val="6B7280"/>
          <w:sz w:val="18"/>
          <w:szCs w:val="18"/>
        </w:rPr>
        <w:t xml:space="preserve">The dashboard is not a screen-time report. It is an addiction transparency tool — showing users precisely how manipulative their content is, not just how long they used it.</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04  /  Competitive Landscape &amp; USP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1200"/>
        <w:gridCol w:w="1200"/>
        <w:gridCol w:w="2060"/>
      </w:tblGrid>
      <w:tr>
        <w:tc>
          <w:tcPr>
            <w:tcW w:type="dxa" w:w="20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
            </w:r>
          </w:p>
        </w:tc>
        <w:tc>
          <w:tcPr>
            <w:tcW w:type="dxa" w:w="160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Dopamine De-escalator</w:t>
            </w:r>
          </w:p>
        </w:tc>
        <w:tc>
          <w:tcPr>
            <w:tcW w:type="dxa" w:w="13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One Sec</w:t>
            </w:r>
          </w:p>
        </w:tc>
        <w:tc>
          <w:tcPr>
            <w:tcW w:type="dxa" w:w="12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Freedom</w:t>
            </w:r>
          </w:p>
        </w:tc>
        <w:tc>
          <w:tcPr>
            <w:tcW w:type="dxa" w:w="12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Opal</w:t>
            </w:r>
          </w:p>
        </w:tc>
        <w:tc>
          <w:tcPr>
            <w:tcW w:type="dxa" w:w="206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iOS Screen Time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AI content rewriting</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Core feature</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Dopamine score overlay</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Real-time</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In-feed intervention</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Live DOM</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Progressive friction</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Adaptive</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Single delay</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Basic</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Time limits</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Grayscale (adaptive)</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Feed-only</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OS-wide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Works while you browse</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Yes</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App-level</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App block</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App block</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App block</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Session analytics</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Rich</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Basic</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Basic</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0D9488"/>
                <w:sz w:val="20"/>
                <w:szCs w:val="20"/>
              </w:rPr>
              <w:t xml:space="preserve">✅ Good</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0D9488"/>
                <w:sz w:val="20"/>
                <w:szCs w:val="20"/>
              </w:rPr>
              <w:t xml:space="preserve">✅ Good</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Cross-browser / Mobile</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Planned</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iOS only</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0D9488"/>
                <w:sz w:val="20"/>
                <w:szCs w:val="20"/>
              </w:rPr>
              <w:t xml:space="preserve">✅ Multi</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iOS only</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 iOS only</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Free tier</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Yes</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Limited</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97706"/>
                <w:sz w:val="20"/>
                <w:szCs w:val="20"/>
              </w:rPr>
              <w:t xml:space="preserve">⚠️ Limited</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0D9488"/>
                <w:sz w:val="20"/>
                <w:szCs w:val="20"/>
              </w:rPr>
              <w:t xml:space="preserve">✅ OS-native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Open-source possible</w:t>
            </w:r>
          </w:p>
        </w:tc>
        <w:tc>
          <w:tcPr>
            <w:tcW w:type="dxa" w:w="16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jc w:val="center"/>
            </w:pPr>
            <w:r>
              <w:rPr>
                <w:b/>
                <w:bCs/>
                <w:color w:val="0D9488"/>
                <w:sz w:val="20"/>
                <w:szCs w:val="20"/>
              </w:rPr>
              <w:t xml:space="preserve">✅ Yes</w:t>
            </w:r>
          </w:p>
        </w:tc>
        <w:tc>
          <w:tcPr>
            <w:tcW w:type="dxa" w:w="13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c>
          <w:tcPr>
            <w:tcW w:type="dxa" w:w="20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val="false"/>
                <w:bCs w:val="false"/>
                <w:color w:val="DC2626"/>
                <w:sz w:val="20"/>
                <w:szCs w:val="20"/>
              </w:rPr>
              <w:t xml:space="preserve">❌</w:t>
            </w:r>
          </w:p>
        </w:tc>
      </w:tr>
    </w:tbl>
    <w:p>
      <w:pPr>
        <w:spacing w:after="0" w:before="140"/>
      </w:pPr>
      <w:r>
        <w:t xml:space="preserve"/>
      </w:r>
    </w:p>
    <w:p>
      <w:pPr>
        <w:pStyle w:val="Heading2"/>
        <w:spacing w:after="100" w:before="360"/>
      </w:pPr>
      <w:r>
        <w:rPr>
          <w:rFonts w:ascii="Arial" w:cs="Arial" w:eastAsia="Arial" w:hAnsi="Arial"/>
          <w:b/>
          <w:bCs/>
          <w:color w:val="1A2B4A"/>
          <w:sz w:val="30"/>
          <w:szCs w:val="30"/>
        </w:rPr>
        <w:t xml:space="preserve">4.1  Our Unique Selling Proposition (USP)</w:t>
      </w:r>
    </w:p>
    <w:p>
      <w:pPr>
        <w:spacing w:after="0" w:before="80"/>
      </w:pPr>
      <w:r>
        <w:t xml:space="preserve"/>
      </w:r>
    </w:p>
    <w:p>
      <w:pPr>
        <w:shd w:fill="1A2B4A" w:val="clear"/>
        <w:spacing w:after="60" w:before="120"/>
        <w:ind w:left="480" w:right="480"/>
      </w:pPr>
      <w:r>
        <w:rPr>
          <w:b/>
          <w:bCs/>
          <w:i/>
          <w:iCs/>
          <w:color w:val="FFFFFF"/>
          <w:sz w:val="28"/>
          <w:szCs w:val="28"/>
        </w:rPr>
        <w:t xml:space="preserve">We are the only tool that operates inside the content itself — not around it.</w:t>
      </w:r>
    </w:p>
    <w:p>
      <w:pPr>
        <w:shd w:fill="1A2B4A" w:val="clear"/>
        <w:spacing w:after="120" w:before="60"/>
        <w:ind w:left="480" w:right="480"/>
      </w:pPr>
      <w:r>
        <w:rPr>
          <w:color w:val="F9FAFB"/>
          <w:sz w:val="22"/>
          <w:szCs w:val="22"/>
        </w:rPr>
        <w:t xml:space="preserve">All competitors block or time the door. We are the first to change what is behind the door.</w:t>
      </w:r>
    </w:p>
    <w:p>
      <w:pPr>
        <w:spacing w:after="0" w:before="80"/>
      </w:pPr>
      <w:r>
        <w:t xml:space="preserve"/>
      </w:r>
    </w:p>
    <w:p>
      <w:pPr>
        <w:pStyle w:val="ListParagraph"/>
        <w:numPr>
          <w:ilvl w:val="0"/>
          <w:numId w:val="2"/>
        </w:numPr>
        <w:spacing w:after="60" w:before="60"/>
      </w:pPr>
      <w:r>
        <w:rPr>
          <w:b/>
          <w:bCs/>
          <w:color w:val="2563EB"/>
          <w:sz w:val="22"/>
          <w:szCs w:val="22"/>
        </w:rPr>
        <w:t xml:space="preserve">Content-Layer Intervention: </w:t>
      </w:r>
      <w:r>
        <w:t xml:space="preserve">We modify what is psychologically harmful about the content — the emotional manipulation itself — rather than simply limiting access to it.</w:t>
      </w:r>
    </w:p>
    <w:p>
      <w:pPr>
        <w:pStyle w:val="ListParagraph"/>
        <w:numPr>
          <w:ilvl w:val="0"/>
          <w:numId w:val="2"/>
        </w:numPr>
        <w:spacing w:after="60" w:before="60"/>
      </w:pPr>
      <w:r>
        <w:rPr>
          <w:b/>
          <w:bCs/>
          <w:color w:val="2563EB"/>
          <w:sz w:val="22"/>
          <w:szCs w:val="22"/>
        </w:rPr>
        <w:t xml:space="preserve">Transparent Addiction Score: </w:t>
      </w:r>
      <w:r>
        <w:t xml:space="preserve">No other tool quantifies and displays the addictive engineering of content in real time. This creates metacognitive awareness — the user can see they are being manipulated.</w:t>
      </w:r>
    </w:p>
    <w:p>
      <w:pPr>
        <w:pStyle w:val="ListParagraph"/>
        <w:numPr>
          <w:ilvl w:val="0"/>
          <w:numId w:val="2"/>
        </w:numPr>
        <w:spacing w:after="60" w:before="60"/>
      </w:pPr>
      <w:r>
        <w:rPr>
          <w:b/>
          <w:bCs/>
          <w:color w:val="2563EB"/>
          <w:sz w:val="22"/>
          <w:szCs w:val="22"/>
        </w:rPr>
        <w:t xml:space="preserve">Progressive &amp; Adaptive: </w:t>
      </w:r>
      <w:r>
        <w:t xml:space="preserve">Our system responds to behavior dynamically. A 5-minute browsing session triggers nothing. 40 minutes of compulsive scrolling triggers everything. This is contextually intelligent, not blunt.</w:t>
      </w:r>
    </w:p>
    <w:p>
      <w:pPr>
        <w:pStyle w:val="ListParagraph"/>
        <w:numPr>
          <w:ilvl w:val="0"/>
          <w:numId w:val="2"/>
        </w:numPr>
        <w:spacing w:after="60" w:before="60"/>
      </w:pPr>
      <w:r>
        <w:rPr>
          <w:b/>
          <w:bCs/>
          <w:color w:val="2563EB"/>
          <w:sz w:val="22"/>
          <w:szCs w:val="22"/>
        </w:rPr>
        <w:t xml:space="preserve">Reverse-Recommendation System: </w:t>
      </w:r>
      <w:r>
        <w:t xml:space="preserve">We coin and occupy a new product category: an AI system designed to protect attention rather than capture it. This is a defensible position no incumbent can easily match without undermining their core business.</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05  /  Engineering Blueprint</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5.1  Browser Extension Architecture (Web)</w:t>
      </w:r>
    </w:p>
    <w:p>
      <w:pPr>
        <w:spacing w:after="80" w:before="80"/>
        <w:jc w:val="left"/>
      </w:pPr>
      <w:r>
        <w:t xml:space="preserve">The extension uses Chrome Manifest V3 — the current standard. The architecture is a clean three-layer system: </w:t>
      </w:r>
      <w:r>
        <w:rPr>
          <w:b/>
          <w:bCs/>
          <w:color w:val="2563EB"/>
          <w:sz w:val="22"/>
          <w:szCs w:val="22"/>
        </w:rPr>
        <w:t xml:space="preserve">content script → service worker → backend</w:t>
      </w:r>
      <w:r>
        <w:t xml:space="preserve">.</w:t>
      </w:r>
    </w:p>
    <w:p>
      <w:pPr>
        <w:spacing w:after="0" w:before="100"/>
      </w:pPr>
      <w:r>
        <w:t xml:space="preserve"/>
      </w:r>
    </w:p>
    <w:p>
      <w:pPr>
        <w:pBdr>
          <w:left w:val="single" w:color="2563EB" w:sz="16"/>
        </w:pBdr>
        <w:spacing w:after="0" w:before="100"/>
        <w:ind w:left="280" w:right="0"/>
      </w:pPr>
      <w:r>
        <w:rPr>
          <w:b/>
          <w:bCs/>
          <w:color w:val="2563EB"/>
          <w:sz w:val="22"/>
          <w:szCs w:val="22"/>
        </w:rPr>
        <w:t xml:space="preserve">Content Script (content.js)</w:t>
      </w:r>
    </w:p>
    <w:p>
      <w:pPr>
        <w:pBdr>
          <w:left w:val="single" w:color="2563EB" w:sz="16"/>
        </w:pBdr>
        <w:spacing w:after="80" w:before="40"/>
        <w:ind w:left="280" w:right="0"/>
      </w:pPr>
      <w:r>
        <w:rPr>
          <w:color w:val="374151"/>
          <w:sz w:val="20"/>
          <w:szCs w:val="20"/>
        </w:rPr>
        <w:t xml:space="preserve">Injected into Twitter/X, Reddit, Instagram, YouTube. Handles: DOM parsing, post text extraction, Mutation Observer for infinite scroll, CSS injection (grayscale/friction), sending batches to service worker.</w:t>
      </w:r>
    </w:p>
    <w:p>
      <w:pPr>
        <w:pBdr>
          <w:left w:val="single" w:color="1A2B4A" w:sz="16"/>
        </w:pBdr>
        <w:spacing w:after="0" w:before="100"/>
        <w:ind w:left="280" w:right="0"/>
      </w:pPr>
      <w:r>
        <w:rPr>
          <w:b/>
          <w:bCs/>
          <w:color w:val="1A2B4A"/>
          <w:sz w:val="22"/>
          <w:szCs w:val="22"/>
        </w:rPr>
        <w:t xml:space="preserve">Service Worker (background.js)</w:t>
      </w:r>
    </w:p>
    <w:p>
      <w:pPr>
        <w:pBdr>
          <w:left w:val="single" w:color="1A2B4A" w:sz="16"/>
        </w:pBdr>
        <w:spacing w:after="80" w:before="40"/>
        <w:ind w:left="280" w:right="0"/>
      </w:pPr>
      <w:r>
        <w:rPr>
          <w:color w:val="374151"/>
          <w:sz w:val="20"/>
          <w:szCs w:val="20"/>
        </w:rPr>
        <w:t xml:space="preserve">Handles API calls (never expose keys in content scripts). Manages session timer, threshold logic, response caching (MD5 of content → rewrite cache in chrome.storage.local), rate limiting.</w:t>
      </w:r>
    </w:p>
    <w:p>
      <w:pPr>
        <w:pBdr>
          <w:left w:val="single" w:color="0D9488" w:sz="16"/>
        </w:pBdr>
        <w:spacing w:after="0" w:before="100"/>
        <w:ind w:left="280" w:right="0"/>
      </w:pPr>
      <w:r>
        <w:rPr>
          <w:b/>
          <w:bCs/>
          <w:color w:val="0D9488"/>
          <w:sz w:val="22"/>
          <w:szCs w:val="22"/>
        </w:rPr>
        <w:t xml:space="preserve">Popup UI (popup.html/js)</w:t>
      </w:r>
    </w:p>
    <w:p>
      <w:pPr>
        <w:pBdr>
          <w:left w:val="single" w:color="0D9488" w:sz="16"/>
        </w:pBdr>
        <w:spacing w:after="80" w:before="40"/>
        <w:ind w:left="280" w:right="0"/>
      </w:pPr>
      <w:r>
        <w:rPr>
          <w:color w:val="374151"/>
          <w:sz w:val="20"/>
          <w:szCs w:val="20"/>
        </w:rPr>
        <w:t xml:space="preserve">Extension controls: toggle on/off per site, session timer display, current Dopamine Score, settings (thresholds, AI model choice). Simple vanilla JS — React is overkill for a 380×500 popup.</w:t>
      </w:r>
    </w:p>
    <w:p>
      <w:pPr>
        <w:pBdr>
          <w:left w:val="single" w:color="374151" w:sz="16"/>
        </w:pBdr>
        <w:spacing w:after="0" w:before="100"/>
        <w:ind w:left="280" w:right="0"/>
      </w:pPr>
      <w:r>
        <w:rPr>
          <w:b/>
          <w:bCs/>
          <w:color w:val="374151"/>
          <w:sz w:val="22"/>
          <w:szCs w:val="22"/>
        </w:rPr>
        <w:t xml:space="preserve">Backend API (Node.js + Express)</w:t>
      </w:r>
    </w:p>
    <w:p>
      <w:pPr>
        <w:pBdr>
          <w:left w:val="single" w:color="374151" w:sz="16"/>
        </w:pBdr>
        <w:spacing w:after="80" w:before="40"/>
        <w:ind w:left="280" w:right="0"/>
      </w:pPr>
      <w:r>
        <w:rPr>
          <w:color w:val="374151"/>
          <w:sz w:val="20"/>
          <w:szCs w:val="20"/>
        </w:rPr>
        <w:t xml:space="preserve">Proxies LLM calls (API key security), session persistence, analytics aggregation. Deployed on Railway or Render. Stateless routes for rewrite + score. Auth via simple UUID session tokens.</w:t>
      </w:r>
    </w:p>
    <w:p>
      <w:pPr>
        <w:spacing w:after="0" w:before="100"/>
      </w:pPr>
      <w:r>
        <w:t xml:space="preserve"/>
      </w:r>
    </w:p>
    <w:p>
      <w:pPr>
        <w:pStyle w:val="Heading3"/>
        <w:spacing w:after="80" w:before="240"/>
      </w:pPr>
      <w:r>
        <w:rPr>
          <w:rFonts w:ascii="Arial" w:cs="Arial" w:eastAsia="Arial" w:hAnsi="Arial"/>
          <w:b/>
          <w:bCs/>
          <w:color w:val="2563EB"/>
          <w:sz w:val="24"/>
          <w:szCs w:val="24"/>
        </w:rPr>
        <w:t xml:space="preserve">Key Engineering Decisions</w:t>
      </w:r>
    </w:p>
    <w:p>
      <w:pPr>
        <w:pStyle w:val="ListParagraph"/>
        <w:numPr>
          <w:ilvl w:val="0"/>
          <w:numId w:val="2"/>
        </w:numPr>
        <w:spacing w:after="60" w:before="60"/>
      </w:pPr>
      <w:r>
        <w:rPr>
          <w:b/>
          <w:bCs/>
          <w:color w:val="2563EB"/>
          <w:sz w:val="22"/>
          <w:szCs w:val="22"/>
        </w:rPr>
        <w:t xml:space="preserve">Manifest V3 Compliance: </w:t>
      </w:r>
      <w:r>
        <w:t xml:space="preserve">Service workers replace background pages. All API keys stay server-side (never in extension bundle). chrome.storage.local for session data.</w:t>
      </w:r>
    </w:p>
    <w:p>
      <w:pPr>
        <w:pStyle w:val="ListParagraph"/>
        <w:numPr>
          <w:ilvl w:val="0"/>
          <w:numId w:val="2"/>
        </w:numPr>
        <w:spacing w:after="60" w:before="60"/>
      </w:pPr>
      <w:r>
        <w:rPr>
          <w:b/>
          <w:bCs/>
          <w:color w:val="2563EB"/>
          <w:sz w:val="22"/>
          <w:szCs w:val="22"/>
        </w:rPr>
        <w:t xml:space="preserve">MutationObserver for Dynamic Feeds: </w:t>
      </w:r>
      <w:r>
        <w:t xml:space="preserve">Twitter/X, Reddit, Instagram all use virtual DOM / infinite scroll. MutationObserver watches for new post nodes and queues them for processing without full page re-scans.</w:t>
      </w:r>
    </w:p>
    <w:p>
      <w:pPr>
        <w:pStyle w:val="ListParagraph"/>
        <w:numPr>
          <w:ilvl w:val="0"/>
          <w:numId w:val="2"/>
        </w:numPr>
        <w:spacing w:after="60" w:before="60"/>
      </w:pPr>
      <w:r>
        <w:rPr>
          <w:b/>
          <w:bCs/>
          <w:color w:val="2563EB"/>
          <w:sz w:val="22"/>
          <w:szCs w:val="22"/>
        </w:rPr>
        <w:t xml:space="preserve">Batch Processing: </w:t>
      </w:r>
      <w:r>
        <w:t xml:space="preserve">Posts are extracted in batches of 8 (matching research from ProxyLLM architecture). YAML serialization preserves structure while being LLM-friendly. Batch → single API call → patch multiple DOM nodes.</w:t>
      </w:r>
    </w:p>
    <w:p>
      <w:pPr>
        <w:pStyle w:val="ListParagraph"/>
        <w:numPr>
          <w:ilvl w:val="0"/>
          <w:numId w:val="2"/>
        </w:numPr>
        <w:spacing w:after="60" w:before="60"/>
      </w:pPr>
      <w:r>
        <w:rPr>
          <w:b/>
          <w:bCs/>
          <w:color w:val="2563EB"/>
          <w:sz w:val="22"/>
          <w:szCs w:val="22"/>
        </w:rPr>
        <w:t xml:space="preserve">Caching Strategy: </w:t>
      </w:r>
      <w:r>
        <w:t xml:space="preserve">MD5 hash of post text → cached rewrite in chrome.storage.local (24h TTL). On common viral posts, hit rate approaches 70%+, dramatically reducing API costs and latency.</w:t>
      </w:r>
    </w:p>
    <w:p>
      <w:pPr>
        <w:pStyle w:val="ListParagraph"/>
        <w:numPr>
          <w:ilvl w:val="0"/>
          <w:numId w:val="2"/>
        </w:numPr>
        <w:spacing w:after="60" w:before="60"/>
      </w:pPr>
      <w:r>
        <w:rPr>
          <w:b/>
          <w:bCs/>
          <w:color w:val="2563EB"/>
          <w:sz w:val="22"/>
          <w:szCs w:val="22"/>
        </w:rPr>
        <w:t xml:space="preserve">CSS Injection Scope: </w:t>
      </w:r>
      <w:r>
        <w:t xml:space="preserve">Grayscale and scroll friction apply only to the feed container (CSS class targeting), not the full browser window. Users retain color on navigation, DMs, and profile — only the addictive feed is modified.</w:t>
      </w:r>
    </w:p>
    <w:p>
      <w:pPr>
        <w:spacing w:after="0" w:before="100"/>
      </w:pPr>
      <w:r>
        <w:t xml:space="preserve"/>
      </w:r>
    </w:p>
    <w:p>
      <w:pPr>
        <w:pStyle w:val="Heading3"/>
        <w:spacing w:after="80" w:before="240"/>
      </w:pPr>
      <w:r>
        <w:rPr>
          <w:rFonts w:ascii="Arial" w:cs="Arial" w:eastAsia="Arial" w:hAnsi="Arial"/>
          <w:b/>
          <w:bCs/>
          <w:color w:val="2563EB"/>
          <w:sz w:val="24"/>
          <w:szCs w:val="24"/>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Layer</w:t>
            </w:r>
          </w:p>
        </w:tc>
        <w:tc>
          <w:tcPr>
            <w:tcW w:type="dxa" w:w="318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Technology</w:t>
            </w:r>
          </w:p>
        </w:tc>
        <w:tc>
          <w:tcPr>
            <w:tcW w:type="dxa" w:w="418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Rationale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Extension</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Vanilla JS + Manifest V3</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Smaller bundle (&lt;50KB), no framework overhead, direct Chrome API access</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Popup UI</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HTML + CSS + Vanilla JS</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Extension popup is 380×500px — React adds 130KB with no meaningful benefit here</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Service Worker</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TypeScript compiled to JS</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Type safety for message passing contracts between content/background scripts</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Backend</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Node.js + Express</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Fast to spin up, excellent async/await for LLM streaming, trivial Railway deployment</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AI / Rewriting</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Claude Haiku 3 (primary) / Phi-4 Mini (local fallback)</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Haiku: fastest + cheapest for short rewrites (~$0.001/post). Phi-4 Mini: offline capable via Ollama</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AI / Scoring</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Rule-based local scorer</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No API call needed. Runs synchronously in content script. Near-instant.</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Storage</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chrome.storage.local + PostgreSQL (analytics)</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Local cache for rewrites; Postgres for aggregated session analytics only</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Deployment</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rFonts w:ascii="Courier New" w:cs="Courier New" w:eastAsia="Courier New" w:hAnsi="Courier New"/>
                <w:color w:val="2563EB"/>
                <w:sz w:val="18"/>
                <w:szCs w:val="18"/>
              </w:rPr>
              <w:t xml:space="preserve">Railway (backend) + Chrome Web Store</w:t>
            </w:r>
          </w:p>
        </w:tc>
        <w:tc>
          <w:tcPr>
            <w:tcW w:type="dxa" w:w="4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Railway: $5/month, auto-deploy from GitHub. CWS: $5 one-time developer fee</w:t>
            </w:r>
          </w:p>
        </w:tc>
      </w:tr>
    </w:tbl>
    <w:p>
      <w:pPr>
        <w:spacing w:after="0" w:before="160"/>
      </w:pPr>
      <w:r>
        <w:t xml:space="preserve"/>
      </w:r>
    </w:p>
    <w:p>
      <w:pPr>
        <w:pStyle w:val="Heading2"/>
        <w:spacing w:after="100" w:before="360"/>
      </w:pPr>
      <w:r>
        <w:rPr>
          <w:rFonts w:ascii="Arial" w:cs="Arial" w:eastAsia="Arial" w:hAnsi="Arial"/>
          <w:b/>
          <w:bCs/>
          <w:color w:val="1A2B4A"/>
          <w:sz w:val="30"/>
          <w:szCs w:val="30"/>
        </w:rPr>
        <w:t xml:space="preserve">5.2  Mobile Architecture (Native App)</w:t>
      </w:r>
    </w:p>
    <w:p>
      <w:pPr>
        <w:spacing w:after="80" w:before="80"/>
        <w:jc w:val="left"/>
      </w:pPr>
      <w:r>
        <w:t xml:space="preserve">Mobile requires a different architecture because mobile browsers have no extension API. Two viable approaches exist — we should build both in the medium term but launch with the Android approach first.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374151" w:sz="4"/>
              <w:left w:val="single" w:color="374151" w:sz="4"/>
              <w:bottom w:val="single" w:color="374151" w:sz="4"/>
              <w:right w:val="single" w:color="374151" w:sz="4"/>
            </w:tcBorders>
            <w:shd w:fill="374151" w:val="clear"/>
            <w:tcMar>
              <w:top w:type="dxa" w:w="100"/>
              <w:left w:type="dxa" w:w="140"/>
              <w:bottom w:type="dxa" w:w="100"/>
              <w:right w:type="dxa" w:w="140"/>
            </w:tcMar>
            <w:vAlign w:val="top"/>
          </w:tcPr>
          <w:p>
            <w:pPr>
              <w:spacing w:after="80" w:before="80"/>
            </w:pPr>
            <w:r>
              <w:rPr>
                <w:b/>
                <w:bCs/>
                <w:color w:val="FFFFFF"/>
                <w:sz w:val="20"/>
                <w:szCs w:val="20"/>
              </w:rPr>
              <w:t xml:space="preserve"/>
            </w:r>
          </w:p>
        </w:tc>
        <w:tc>
          <w:tcPr>
            <w:tcW w:type="dxa" w:w="388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Android — Accessibility Service</w:t>
            </w:r>
          </w:p>
        </w:tc>
        <w:tc>
          <w:tcPr>
            <w:tcW w:type="dxa" w:w="388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iOS — Screen Time API + Safari Extension</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How It Works</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Android Accessibility Service grants the app permission to read any visible text on screen, regardless of which app is active. The service detects social media feeds, extracts text, rewrites via API, and overlays replacements.</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iOS 18+ supports Safari Web Extensions (same manifest as Chrome MV3). A Screen Time API integration handles session tracking. Safari extension handles feed rewriting on mobile web versions of Twitter/Instagram.</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Grayscale</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WindowManager overlay: a full-screen transparent gray view applied on top of social apps. Adaptive (0% → 100% over session time).</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CSS filter applied in Safari extension content script. No OS-level control available without jailbreak.</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Scroll Friction</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Accessibility Service intercepts scroll gestures; injects artificial scroll resistance via View scrolling APIs.</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Content script scroll event interception (same as web extension). Works on mobile web; native apps not accessible.</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Key Limitation</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Requires Accessibility permission — a high-trust request. Positioning: "The app needs accessibility access to read your feed content and rewrite it." Must be transparent.</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Only works on mobile web (safari.twitter.com, etc.) — not native Twitter/TikTok iOS apps. Native apps require a separate Screen Recording approach (iOS is very restrictive).</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Build Complexity</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 Medium — Kotlin/Java, Accessibility Service, Overlay permission, background service management.</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 Low for Safari extension (reuse web code). ⭐⭐⭐⭐ High for native app Screen Time integration.</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bCs/>
                <w:color w:val="374151"/>
                <w:sz w:val="20"/>
                <w:szCs w:val="20"/>
              </w:rPr>
              <w:t xml:space="preserve">Launch Priority</w:t>
            </w:r>
          </w:p>
        </w:tc>
        <w:tc>
          <w:tcPr>
            <w:tcW w:type="dxa" w:w="388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40" w:before="40"/>
            </w:pPr>
            <w:r>
              <w:rPr>
                <w:color w:val="374151"/>
                <w:sz w:val="20"/>
                <w:szCs w:val="20"/>
              </w:rPr>
              <w:t xml:space="preserve">🚀 Build first — Android gives full-power access; 72% of global smartphones.</w:t>
            </w:r>
          </w:p>
        </w:tc>
        <w:tc>
          <w:tcPr>
            <w:tcW w:type="dxa" w:w="388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40" w:before="40"/>
            </w:pPr>
            <w:r>
              <w:rPr>
                <w:color w:val="374151"/>
                <w:sz w:val="20"/>
                <w:szCs w:val="20"/>
              </w:rPr>
              <w:t xml:space="preserve">🔜 Build second — Safari Extension is quick win; native iOS deeply restricted.</w:t>
            </w:r>
          </w:p>
        </w:tc>
      </w:tr>
    </w:tbl>
    <w:p>
      <w:pPr>
        <w:spacing w:after="0" w:before="160"/>
      </w:pPr>
      <w:r>
        <w:t xml:space="preserve"/>
      </w:r>
    </w:p>
    <w:p>
      <w:pPr>
        <w:pStyle w:val="Heading2"/>
        <w:spacing w:after="100" w:before="360"/>
      </w:pPr>
      <w:r>
        <w:rPr>
          <w:rFonts w:ascii="Arial" w:cs="Arial" w:eastAsia="Arial" w:hAnsi="Arial"/>
          <w:b/>
          <w:bCs/>
          <w:color w:val="1A2B4A"/>
          <w:sz w:val="30"/>
          <w:szCs w:val="30"/>
        </w:rPr>
        <w:t xml:space="preserve">5.3  Folder Structure</w:t>
      </w:r>
    </w:p>
    <w:p>
      <w:pPr>
        <w:spacing w:after="0" w:before="80"/>
      </w:pPr>
      <w:r>
        <w:t xml:space="preserve"/>
      </w:r>
    </w:p>
    <w:p>
      <w:pPr>
        <w:shd w:fill="1E293B" w:val="clear"/>
        <w:spacing w:after="80" w:before="80"/>
        <w:ind w:left="240" w:right="240"/>
      </w:pPr>
      <w:r>
        <w:rPr>
          <w:rFonts w:ascii="Courier New" w:cs="Courier New" w:eastAsia="Courier New" w:hAnsi="Courier New"/>
          <w:color w:val="A3E635"/>
          <w:sz w:val="16"/>
          <w:szCs w:val="16"/>
        </w:rPr>
        <w:t xml:space="preserve">dopamine-deescalator/
├── extension/                   # Chrome MV3 Extension
│   ├── manifest.json
│   ├── popup/
│   │   ├── popup.html
│   │   └── popup.js
│   ├── content/
│   │   ├── content.js           # DOM extraction + mutation observer
│   │   ├── scorer.js            # Local dopamine score (no API)
│   │   ├── friction.js          # Scroll slowdown logic
│   │   └── grayscale.js         # CSS filter management
│   ├── background/
│   │   └── service-worker.js    # API proxy + session timer + cache
│   └── styles/
│       └── feed.css
│
├── backend/                     # Node.js + Express
│   ├── server.js
│   ├── routes/
│   │   ├── rewrite.js           # POST /api/rewrite (LLM call)
│   │   ├── session.js           # POST /api/session (analytics)
│   │   └── health.js
│   └── lib/
│       ├── llm.js               # LLM client (Anthropic / OpenAI / Ollama)
│       └── cache.js             # Redis-compatible in-memory cache
│
├── android/                     # Android Accessibility Service App
│   ├── app/src/main/
│   │   ├── FeedReaderService.kt # Accessibility Service
│   │   ├── OverlayManager.kt    # Grayscale overlay
│   │   └── SessionTracker.kt
│
└── docs/
    ├── ARCHITECTURE.md
    └── RESEARCH.md</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5.4  Development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560"/>
        <w:gridCol w:w="3400"/>
      </w:tblGrid>
      <w:tr>
        <w:tc>
          <w:tcPr>
            <w:tcW w:type="dxa" w:w="14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vAlign w:val="top"/>
          </w:tcPr>
          <w:p>
            <w:pPr>
              <w:spacing w:after="80" w:before="80"/>
            </w:pPr>
            <w:r>
              <w:rPr>
                <w:b/>
                <w:bCs/>
                <w:color w:val="FFFFFF"/>
                <w:sz w:val="20"/>
                <w:szCs w:val="20"/>
              </w:rPr>
              <w:t xml:space="preserve">Phase</w:t>
            </w:r>
          </w:p>
        </w:tc>
        <w:tc>
          <w:tcPr>
            <w:tcW w:type="dxa" w:w="10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vAlign w:val="top"/>
          </w:tcPr>
          <w:p>
            <w:pPr>
              <w:spacing w:after="80" w:before="80"/>
            </w:pPr>
            <w:r>
              <w:rPr>
                <w:b/>
                <w:bCs/>
                <w:color w:val="FFFFFF"/>
                <w:sz w:val="20"/>
                <w:szCs w:val="20"/>
              </w:rPr>
              <w:t xml:space="preserve">Hours</w:t>
            </w:r>
          </w:p>
        </w:tc>
        <w:tc>
          <w:tcPr>
            <w:tcW w:type="dxa" w:w="356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vAlign w:val="top"/>
          </w:tcPr>
          <w:p>
            <w:pPr>
              <w:spacing w:after="80" w:before="80"/>
            </w:pPr>
            <w:r>
              <w:rPr>
                <w:b/>
                <w:bCs/>
                <w:color w:val="FFFFFF"/>
                <w:sz w:val="20"/>
                <w:szCs w:val="20"/>
              </w:rPr>
              <w:t xml:space="preserve">Deliverable</w:t>
            </w:r>
          </w:p>
        </w:tc>
        <w:tc>
          <w:tcPr>
            <w:tcW w:type="dxa" w:w="34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vAlign w:val="top"/>
          </w:tcPr>
          <w:p>
            <w:pPr>
              <w:spacing w:after="80" w:before="80"/>
            </w:pPr>
            <w:r>
              <w:rPr>
                <w:b/>
                <w:bCs/>
                <w:color w:val="FFFFFF"/>
                <w:sz w:val="20"/>
                <w:szCs w:val="20"/>
              </w:rPr>
              <w:t xml:space="preserve">Owner</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Phase 1</w:t>
            </w:r>
          </w:p>
        </w:tc>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0–6h</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Extension scaffold: manifest.json, popup, content script reads feed text, MutationObserver live</w:t>
            </w:r>
          </w:p>
        </w:tc>
        <w:tc>
          <w:tcPr>
            <w:tcW w:type="dxa" w:w="34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Frontend Lead</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Phase 2</w:t>
            </w:r>
          </w:p>
        </w:tc>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6–12h</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AI integration: backend /api/rewrite endpoint live, content script posts batches and patches DOM</w:t>
            </w:r>
          </w:p>
        </w:tc>
        <w:tc>
          <w:tcPr>
            <w:tcW w:type="dxa" w:w="34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AI Lead + Backend Lead</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Phase 3</w:t>
            </w:r>
          </w:p>
        </w:tc>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12–18h</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Dopamine Scorer (local), grayscale CSS injection, scroll friction, session timer + thresholds</w:t>
            </w:r>
          </w:p>
        </w:tc>
        <w:tc>
          <w:tcPr>
            <w:tcW w:type="dxa" w:w="34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Frontend Lead + AI Lead</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Phase 4</w:t>
            </w:r>
          </w:p>
        </w:tc>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18–24h</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Session analytics, dashboard UI in popup, end-to-end integration testing, demo polish</w:t>
            </w:r>
          </w:p>
        </w:tc>
        <w:tc>
          <w:tcPr>
            <w:tcW w:type="dxa" w:w="34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All</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Phase 5 (Post-hackathon)</w:t>
            </w:r>
          </w:p>
        </w:tc>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Week 2–4</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Chrome Web Store submission, user testing, caching optimization, Android prototype</w:t>
            </w:r>
          </w:p>
        </w:tc>
        <w:tc>
          <w:tcPr>
            <w:tcW w:type="dxa" w:w="34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All</w:t>
            </w:r>
          </w:p>
        </w:tc>
      </w:tr>
    </w:tbl>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06  /  Go-to-Market &amp; Monetization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Tier</w:t>
            </w:r>
          </w:p>
        </w:tc>
        <w:tc>
          <w:tcPr>
            <w:tcW w:type="dxa" w:w="456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Features</w:t>
            </w:r>
          </w:p>
        </w:tc>
        <w:tc>
          <w:tcPr>
            <w:tcW w:type="dxa" w:w="280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Price</w:t>
            </w:r>
          </w:p>
        </w:tc>
      </w:tr>
      <w:tr>
        <w:tc>
          <w:tcPr>
            <w:tcW w:type="dxa" w:w="20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bCs/>
                <w:color w:val="374151"/>
                <w:sz w:val="20"/>
                <w:szCs w:val="20"/>
              </w:rPr>
              <w:t xml:space="preserve">Free</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Basic AI rewriting (50 posts/day), Dopamine Score overlay, Grayscale mode, 30-min session limit, Chrome extension</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b/>
                <w:bCs/>
                <w:color w:val="2563EB"/>
                <w:sz w:val="22"/>
                <w:szCs w:val="22"/>
              </w:rPr>
              <w:t xml:space="preserve">Free forever</w:t>
            </w:r>
          </w:p>
        </w:tc>
      </w:tr>
      <w:tr>
        <w:tc>
          <w:tcPr>
            <w:tcW w:type="dxa" w:w="20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bCs/>
                <w:color w:val="374151"/>
                <w:sz w:val="20"/>
                <w:szCs w:val="20"/>
              </w:rPr>
              <w:t xml:space="preserve">Pro</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Unlimited rewrites, full analytics dashboard, custom thresholds, priority LLM model, Firefox support, API access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b/>
                <w:bCs/>
                <w:color w:val="2563EB"/>
                <w:sz w:val="22"/>
                <w:szCs w:val="22"/>
              </w:rPr>
              <w:t xml:space="preserve">$4.99/month or $39/year</w:t>
            </w:r>
          </w:p>
        </w:tc>
      </w:tr>
      <w:tr>
        <w:tc>
          <w:tcPr>
            <w:tcW w:type="dxa" w:w="20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bCs/>
                <w:color w:val="374151"/>
                <w:sz w:val="20"/>
                <w:szCs w:val="20"/>
              </w:rPr>
              <w:t xml:space="preserve">Family</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Pro for 5 users, parental dashboard, weekly reports, teen-specific thresholds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b/>
                <w:bCs/>
                <w:color w:val="2563EB"/>
                <w:sz w:val="22"/>
                <w:szCs w:val="22"/>
              </w:rPr>
              <w:t xml:space="preserve">$9.99/month</w:t>
            </w:r>
          </w:p>
        </w:tc>
      </w:tr>
      <w:tr>
        <w:tc>
          <w:tcPr>
            <w:tcW w:type="dxa" w:w="200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bCs/>
                <w:color w:val="374151"/>
                <w:sz w:val="20"/>
                <w:szCs w:val="20"/>
              </w:rPr>
              <w:t xml:space="preserve">Enterprise / Schools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val="false"/>
                <w:bCs w:val="false"/>
                <w:color w:val="374151"/>
                <w:sz w:val="20"/>
                <w:szCs w:val="20"/>
              </w:rPr>
              <w:t xml:space="preserve">SSO, fleet management, compliance reports, custom content rules, SLA</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pPr>
            <w:r>
              <w:rPr>
                <w:b/>
                <w:bCs/>
                <w:color w:val="2563EB"/>
                <w:sz w:val="22"/>
                <w:szCs w:val="22"/>
              </w:rPr>
              <w:t xml:space="preserve">Custom pricing</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Launch Strategy</w:t>
      </w:r>
    </w:p>
    <w:p>
      <w:pPr>
        <w:pStyle w:val="ListParagraph"/>
        <w:numPr>
          <w:ilvl w:val="0"/>
          <w:numId w:val="2"/>
        </w:numPr>
        <w:spacing w:after="60" w:before="60"/>
      </w:pPr>
      <w:r>
        <w:t xml:space="preserve">Chrome Web Store launch — fastest reach, zero distribution cost.</w:t>
      </w:r>
    </w:p>
    <w:p>
      <w:pPr>
        <w:pStyle w:val="ListParagraph"/>
        <w:numPr>
          <w:ilvl w:val="0"/>
          <w:numId w:val="2"/>
        </w:numPr>
        <w:spacing w:after="60" w:before="60"/>
      </w:pPr>
      <w:r>
        <w:t xml:space="preserve">ProductHunt launch day — digital wellness community is an early adopter segment.</w:t>
      </w:r>
    </w:p>
    <w:p>
      <w:pPr>
        <w:pStyle w:val="ListParagraph"/>
        <w:numPr>
          <w:ilvl w:val="0"/>
          <w:numId w:val="2"/>
        </w:numPr>
        <w:spacing w:after="60" w:before="60"/>
      </w:pPr>
      <w:r>
        <w:t xml:space="preserve">Reddit r/nosurf, r/digitalminimalism — exact target audience, authentically relevant.</w:t>
      </w:r>
    </w:p>
    <w:p>
      <w:pPr>
        <w:pStyle w:val="ListParagraph"/>
        <w:numPr>
          <w:ilvl w:val="0"/>
          <w:numId w:val="2"/>
        </w:numPr>
        <w:spacing w:after="60" w:before="60"/>
      </w:pPr>
      <w:r>
        <w:t xml:space="preserve">Open-source the scoring algorithm — transparency as trust-building and PR.</w:t>
      </w:r>
    </w:p>
    <w:p>
      <w:pPr>
        <w:pStyle w:val="ListParagraph"/>
        <w:numPr>
          <w:ilvl w:val="0"/>
          <w:numId w:val="2"/>
        </w:numPr>
        <w:spacing w:after="60" w:before="60"/>
      </w:pPr>
      <w:r>
        <w:t xml:space="preserve">Partner with digital wellbeing researchers for real-world validation studies.</w:t>
      </w:r>
    </w:p>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07  /  Risks &amp; Mitigations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C2626" w:sz="4"/>
              <w:left w:val="single" w:color="DC2626" w:sz="4"/>
              <w:bottom w:val="single" w:color="DC2626" w:sz="4"/>
              <w:right w:val="single" w:color="DC2626" w:sz="4"/>
            </w:tcBorders>
            <w:shd w:fill="DC2626" w:val="clear"/>
            <w:tcMar>
              <w:top w:type="dxa" w:w="100"/>
              <w:left w:type="dxa" w:w="140"/>
              <w:bottom w:type="dxa" w:w="100"/>
              <w:right w:type="dxa" w:w="140"/>
            </w:tcMar>
            <w:vAlign w:val="top"/>
          </w:tcPr>
          <w:p>
            <w:pPr>
              <w:spacing w:after="80" w:before="80"/>
            </w:pPr>
            <w:r>
              <w:rPr>
                <w:b/>
                <w:bCs/>
                <w:color w:val="FFFFFF"/>
                <w:sz w:val="20"/>
                <w:szCs w:val="20"/>
              </w:rPr>
              <w:t xml:space="preserve">Risk</w:t>
            </w:r>
          </w:p>
        </w:tc>
        <w:tc>
          <w:tcPr>
            <w:tcW w:type="dxa" w:w="1000"/>
            <w:tcBorders>
              <w:top w:val="single" w:color="DC2626" w:sz="4"/>
              <w:left w:val="single" w:color="DC2626" w:sz="4"/>
              <w:bottom w:val="single" w:color="DC2626" w:sz="4"/>
              <w:right w:val="single" w:color="DC2626" w:sz="4"/>
            </w:tcBorders>
            <w:shd w:fill="DC2626" w:val="clear"/>
            <w:tcMar>
              <w:top w:type="dxa" w:w="100"/>
              <w:left w:type="dxa" w:w="140"/>
              <w:bottom w:type="dxa" w:w="100"/>
              <w:right w:type="dxa" w:w="140"/>
            </w:tcMar>
            <w:vAlign w:val="top"/>
          </w:tcPr>
          <w:p>
            <w:pPr>
              <w:spacing w:after="80" w:before="80"/>
            </w:pPr>
            <w:r>
              <w:rPr>
                <w:b/>
                <w:bCs/>
                <w:color w:val="FFFFFF"/>
                <w:sz w:val="20"/>
                <w:szCs w:val="20"/>
              </w:rPr>
              <w:t xml:space="preserve">Severity</w:t>
            </w:r>
          </w:p>
        </w:tc>
        <w:tc>
          <w:tcPr>
            <w:tcW w:type="dxa" w:w="5560"/>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top"/>
          </w:tcPr>
          <w:p>
            <w:pPr>
              <w:spacing w:after="80" w:before="80"/>
            </w:pPr>
            <w:r>
              <w:rPr>
                <w:b/>
                <w:bCs/>
                <w:color w:val="FFFFFF"/>
                <w:sz w:val="20"/>
                <w:szCs w:val="20"/>
              </w:rPr>
              <w:t xml:space="preserve">Mitigation</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Dynamic DOM / site redesigns break selectors</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C2626"/>
                <w:sz w:val="20"/>
                <w:szCs w:val="20"/>
              </w:rPr>
              <w:t xml:space="preserve">High</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Use semantic attribute selectors and role-based targeting, not class names. MutationObserver with retry logic. Community-maintained site selector config (open-source).</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API latency degrades UX</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97706"/>
                <w:sz w:val="20"/>
                <w:szCs w:val="20"/>
              </w:rPr>
              <w:t xml:space="preserve">Medium</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Two-tier: local scorer runs instantly (no delay to user). LLM rewriting is async — post shows normally, then silently updates when rewrite returns. Caching covers repeat content.</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LLM costs scale with users</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97706"/>
                <w:sz w:val="20"/>
                <w:szCs w:val="20"/>
              </w:rPr>
              <w:t xml:space="preserve">Medium</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Haiku-3 pricing (~$0.001/rewrite). With 50 posts/day free tier: $0.05/user/day. Feasible at launch. Local Phi-4 Mini option eliminates cost entirely for offline users.</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Platform ToS / Content Modification</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97706"/>
                <w:sz w:val="20"/>
                <w:szCs w:val="20"/>
              </w:rPr>
              <w:t xml:space="preserve">Medium</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We modify the rendered DOM, not the platform's servers. Precedent: ad blockers, reader modes, dark mode extensions all modify DOM. We do not scrape, store, or transmit post content (only anonymized hashes).</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User habituation to interventions</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97706"/>
                <w:sz w:val="20"/>
                <w:szCs w:val="20"/>
              </w:rPr>
              <w:t xml:space="preserve">Low-Med</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Progressive escalation prevents adaptation. The Dopamine Score overlay is informational, not blocking — users choose whether to act on it. Gamified "Clarity Streak" maintains engagement with the wellbeing goal.</w:t>
            </w:r>
          </w:p>
        </w:tc>
      </w:tr>
      <w:tr>
        <w:tc>
          <w:tcPr>
            <w:tcW w:type="dxa" w:w="2800"/>
            <w:tcBorders>
              <w:top w:val="single" w:color="E5E7EB" w:sz="4"/>
              <w:left w:val="single" w:color="E5E7EB" w:sz="4"/>
              <w:bottom w:val="single" w:color="E5E7EB" w:sz="4"/>
              <w:right w:val="single" w:color="E5E7EB" w:sz="4"/>
            </w:tcBorders>
            <w:shd w:fill="FEF2F2" w:val="clear"/>
            <w:tcMar>
              <w:top w:type="dxa" w:w="100"/>
              <w:left w:type="dxa" w:w="140"/>
              <w:bottom w:type="dxa" w:w="100"/>
              <w:right w:type="dxa" w:w="140"/>
            </w:tcMar>
            <w:vAlign w:val="top"/>
          </w:tcPr>
          <w:p>
            <w:pPr>
              <w:spacing w:after="60" w:before="60"/>
            </w:pPr>
            <w:r>
              <w:rPr>
                <w:b w:val="false"/>
                <w:bCs w:val="false"/>
                <w:color w:val="374151"/>
                <w:sz w:val="20"/>
                <w:szCs w:val="20"/>
              </w:rPr>
              <w:t xml:space="preserve">Accessibility service permission rejection (Android)</w:t>
            </w:r>
          </w:p>
        </w:tc>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40" w:before="40"/>
              <w:jc w:val="center"/>
            </w:pPr>
            <w:r>
              <w:rPr>
                <w:b/>
                <w:bCs/>
                <w:color w:val="DC2626"/>
                <w:sz w:val="20"/>
                <w:szCs w:val="20"/>
              </w:rPr>
              <w:t xml:space="preserve">High (mobile)</w:t>
            </w:r>
          </w:p>
        </w:tc>
        <w:tc>
          <w:tcPr>
            <w:tcW w:type="dxa" w:w="55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Transparent onboarding explaining exactly what the permission reads. Principle of minimal data: text only, no images/audio. Privacy-first messaging. Open-source code for trust.</w:t>
            </w:r>
          </w:p>
        </w:tc>
      </w:tr>
    </w:tbl>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08  /  Team &amp; Roles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Member</w:t>
            </w:r>
          </w:p>
        </w:tc>
        <w:tc>
          <w:tcPr>
            <w:tcW w:type="dxa" w:w="220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Role</w:t>
            </w:r>
          </w:p>
        </w:tc>
        <w:tc>
          <w:tcPr>
            <w:tcW w:type="dxa" w:w="280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Hackathon Deliverables</w:t>
            </w:r>
          </w:p>
        </w:tc>
        <w:tc>
          <w:tcPr>
            <w:tcW w:type="dxa" w:w="276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top"/>
          </w:tcPr>
          <w:p>
            <w:pPr>
              <w:spacing w:after="80" w:before="80"/>
            </w:pPr>
            <w:r>
              <w:rPr>
                <w:b/>
                <w:bCs/>
                <w:color w:val="FFFFFF"/>
                <w:sz w:val="20"/>
                <w:szCs w:val="20"/>
              </w:rPr>
              <w:t xml:space="preserve">Post-hackathon Ownership</w:t>
            </w:r>
          </w:p>
        </w:tc>
      </w:tr>
      <w:tr>
        <w:tc>
          <w:tcPr>
            <w:tcW w:type="dxa" w:w="16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Member 1</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bCs/>
                <w:color w:val="374151"/>
                <w:sz w:val="20"/>
                <w:szCs w:val="20"/>
              </w:rPr>
              <w:t xml:space="preserve">Frontend &amp; Extension Lead</w:t>
            </w:r>
          </w:p>
        </w:tc>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manifest.json, popup UI, content.js, DOM manipulation, MutationObserver, CSS injection, friction.js, grayscale.js</w:t>
            </w:r>
          </w:p>
        </w:tc>
        <w:tc>
          <w:tcPr>
            <w:tcW w:type="dxa" w:w="27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Chrome Web Store submission, Firefox port, Android UI layer</w:t>
            </w:r>
          </w:p>
        </w:tc>
      </w:tr>
      <w:tr>
        <w:tc>
          <w:tcPr>
            <w:tcW w:type="dxa" w:w="16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Member 2</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bCs/>
                <w:color w:val="374151"/>
                <w:sz w:val="20"/>
                <w:szCs w:val="20"/>
              </w:rPr>
              <w:t xml:space="preserve">AI &amp; NLP Lead</w:t>
            </w:r>
          </w:p>
        </w:tc>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Prompt engineering, LLM integration in backend, local Dopamine Scorer algorithm, rewrite quality benchmarking</w:t>
            </w:r>
          </w:p>
        </w:tc>
        <w:tc>
          <w:tcPr>
            <w:tcW w:type="dxa" w:w="27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Scoring model improvements, local model integration (Phi-4 Mini/Ollama), personalization engine</w:t>
            </w:r>
          </w:p>
        </w:tc>
      </w:tr>
      <w:tr>
        <w:tc>
          <w:tcPr>
            <w:tcW w:type="dxa" w:w="16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after="60" w:before="60"/>
            </w:pPr>
            <w:r>
              <w:rPr>
                <w:b/>
                <w:bCs/>
                <w:color w:val="374151"/>
                <w:sz w:val="20"/>
                <w:szCs w:val="20"/>
              </w:rPr>
              <w:t xml:space="preserve">Member 3</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after="60" w:before="60"/>
            </w:pPr>
            <w:r>
              <w:rPr>
                <w:b/>
                <w:bCs/>
                <w:color w:val="374151"/>
                <w:sz w:val="20"/>
                <w:szCs w:val="20"/>
              </w:rPr>
              <w:t xml:space="preserve">Backend &amp; Analytics Lead</w:t>
            </w:r>
          </w:p>
        </w:tc>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pPr>
              <w:spacing w:after="60" w:before="60"/>
            </w:pPr>
            <w:r>
              <w:rPr>
                <w:b w:val="false"/>
                <w:bCs w:val="false"/>
                <w:color w:val="374151"/>
                <w:sz w:val="20"/>
                <w:szCs w:val="20"/>
              </w:rPr>
              <w:t xml:space="preserve">Node.js Express server, /api/rewrite and /api/session routes, session timer logic, Railway deployment, analytics DB schema</w:t>
            </w:r>
          </w:p>
        </w:tc>
        <w:tc>
          <w:tcPr>
            <w:tcW w:type="dxa" w:w="2760"/>
            <w:tcBorders>
              <w:top w:val="single" w:color="E5E7EB" w:sz="4"/>
              <w:left w:val="single" w:color="E5E7EB" w:sz="4"/>
              <w:bottom w:val="single" w:color="E5E7EB" w:sz="4"/>
              <w:right w:val="single" w:color="E5E7EB" w:sz="4"/>
            </w:tcBorders>
            <w:shd w:fill="F0FDFA" w:val="clear"/>
            <w:tcMar>
              <w:top w:type="dxa" w:w="100"/>
              <w:left w:type="dxa" w:w="140"/>
              <w:bottom w:type="dxa" w:w="100"/>
              <w:right w:type="dxa" w:w="140"/>
            </w:tcMar>
            <w:vAlign w:val="top"/>
          </w:tcPr>
          <w:p>
            <w:pPr>
              <w:spacing w:after="60" w:before="60"/>
            </w:pPr>
            <w:r>
              <w:rPr>
                <w:b w:val="false"/>
                <w:bCs w:val="false"/>
                <w:color w:val="374151"/>
                <w:sz w:val="20"/>
                <w:szCs w:val="20"/>
              </w:rPr>
              <w:t xml:space="preserve">Caching layer (Redis), analytics dashboard, Android API endpoints, monetization infrastructure</w:t>
            </w:r>
          </w:p>
        </w:tc>
      </w:tr>
    </w:tbl>
    <w:p>
      <w:pPr>
        <w:spacing w:after="0" w:before="200"/>
      </w:pPr>
      <w:r>
        <w:t xml:space="preserve"/>
      </w:r>
    </w:p>
    <w:p>
      <w:pPr>
        <w:pageBreakBefore/>
        <w:spacing w:after="0" w:before="0"/>
      </w:pPr>
      <w:r>
        <w:br/>
        <w:t xml:space="preserve"/>
      </w:r>
    </w:p>
    <w:p>
      <w:pPr>
        <w:shd w:fill="1A2B4A" w:val="clear"/>
        <w:spacing w:after="0" w:before="0"/>
      </w:pPr>
      <w:r>
        <w:rPr>
          <w:rFonts w:ascii="Arial" w:cs="Arial" w:eastAsia="Arial" w:hAnsi="Arial"/>
          <w:b/>
          <w:bCs/>
          <w:color w:val="FFFFFF"/>
          <w:sz w:val="32"/>
          <w:szCs w:val="32"/>
        </w:rPr>
        <w:t xml:space="preserve">  09  /  Hackathon Demo Script</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The 3-Minute Pitch + Demo Flow</w:t>
      </w:r>
    </w:p>
    <w:p>
      <w:pPr>
        <w:spacing w:after="0" w:before="80"/>
      </w:pPr>
      <w:r>
        <w:t xml:space="preserve"/>
      </w:r>
    </w:p>
    <w:p>
      <w:pPr>
        <w:pBdr>
          <w:left w:val="single" w:color="DC2626" w:sz="20"/>
        </w:pBdr>
        <w:spacing w:after="0" w:before="120"/>
        <w:ind w:left="280"/>
      </w:pPr>
      <w:r>
        <w:rPr>
          <w:b/>
          <w:bCs/>
          <w:color w:val="DC2626"/>
          <w:sz w:val="20"/>
          <w:szCs w:val="20"/>
        </w:rPr>
        <w:t xml:space="preserve">00:00 – 00:30  </w:t>
      </w:r>
      <w:r>
        <w:rPr>
          <w:b/>
          <w:bCs/>
          <w:color w:val="1A2B4A"/>
          <w:sz w:val="24"/>
          <w:szCs w:val="24"/>
        </w:rPr>
        <w:t xml:space="preserve">The Hook</w:t>
      </w:r>
    </w:p>
    <w:p>
      <w:pPr>
        <w:pBdr>
          <w:left w:val="single" w:color="DC2626" w:sz="20"/>
        </w:pBdr>
        <w:spacing w:after="100" w:before="40"/>
        <w:ind w:left="280"/>
      </w:pPr>
      <w:r>
        <w:rPr>
          <w:color w:val="374151"/>
          <w:sz w:val="20"/>
          <w:szCs w:val="20"/>
        </w:rPr>
        <w:t xml:space="preserve">Open Twitter/X. Show a real feed. Read a headline out loud — something sensational. Then say: "You just felt something. That was engineered. You had no choice. Until now."</w:t>
      </w:r>
    </w:p>
    <w:p>
      <w:pPr>
        <w:pBdr>
          <w:left w:val="single" w:color="D97706" w:sz="20"/>
        </w:pBdr>
        <w:spacing w:after="0" w:before="120"/>
        <w:ind w:left="280"/>
      </w:pPr>
      <w:r>
        <w:rPr>
          <w:b/>
          <w:bCs/>
          <w:color w:val="D97706"/>
          <w:sz w:val="20"/>
          <w:szCs w:val="20"/>
        </w:rPr>
        <w:t xml:space="preserve">00:30 – 01:00  </w:t>
      </w:r>
      <w:r>
        <w:rPr>
          <w:b/>
          <w:bCs/>
          <w:color w:val="1A2B4A"/>
          <w:sz w:val="24"/>
          <w:szCs w:val="24"/>
        </w:rPr>
        <w:t xml:space="preserve">The Problem (30 seconds)</w:t>
      </w:r>
    </w:p>
    <w:p>
      <w:pPr>
        <w:pBdr>
          <w:left w:val="single" w:color="D97706" w:sz="20"/>
        </w:pBdr>
        <w:spacing w:after="100" w:before="40"/>
        <w:ind w:left="280"/>
      </w:pPr>
      <w:r>
        <w:rPr>
          <w:color w:val="374151"/>
          <w:sz w:val="20"/>
          <w:szCs w:val="20"/>
        </w:rPr>
        <w:t xml:space="preserve">State the data point: 32% of adults doomscroll regularly. Every other app either blocks the door or times it. Nobody has ever changed what's behind the door. Until us.</w:t>
      </w:r>
    </w:p>
    <w:p>
      <w:pPr>
        <w:pBdr>
          <w:left w:val="single" w:color="2563EB" w:sz="20"/>
        </w:pBdr>
        <w:spacing w:after="0" w:before="120"/>
        <w:ind w:left="280"/>
      </w:pPr>
      <w:r>
        <w:rPr>
          <w:b/>
          <w:bCs/>
          <w:color w:val="2563EB"/>
          <w:sz w:val="20"/>
          <w:szCs w:val="20"/>
        </w:rPr>
        <w:t xml:space="preserve">01:00 – 01:45  </w:t>
      </w:r>
      <w:r>
        <w:rPr>
          <w:b/>
          <w:bCs/>
          <w:color w:val="1A2B4A"/>
          <w:sz w:val="24"/>
          <w:szCs w:val="24"/>
        </w:rPr>
        <w:t xml:space="preserve">Live Demo</w:t>
      </w:r>
    </w:p>
    <w:p>
      <w:pPr>
        <w:pBdr>
          <w:left w:val="single" w:color="2563EB" w:sz="20"/>
        </w:pBdr>
        <w:spacing w:after="100" w:before="40"/>
        <w:ind w:left="280"/>
      </w:pPr>
      <w:r>
        <w:rPr>
          <w:color w:val="374151"/>
          <w:sz w:val="20"/>
          <w:szCs w:val="20"/>
        </w:rPr>
        <w:t xml:space="preserve">Enable extension. Demonstrate: (1) Dopamine Score appears as an overlay — "This post scores 91/100." (2) Simulate 30-minute session crossing threshold. (3) Feed turns grayscale live. (4) Click a post — rewrite activates: "THIS WILL DESTROY YOUR PORTFOLIO!!" becomes "An analyst expressed concern about a financial instrument." (5) Try to scroll fast — notice the resistance.</w:t>
      </w:r>
    </w:p>
    <w:p>
      <w:pPr>
        <w:pBdr>
          <w:left w:val="single" w:color="0D9488" w:sz="20"/>
        </w:pBdr>
        <w:spacing w:after="0" w:before="120"/>
        <w:ind w:left="280"/>
      </w:pPr>
      <w:r>
        <w:rPr>
          <w:b/>
          <w:bCs/>
          <w:color w:val="0D9488"/>
          <w:sz w:val="20"/>
          <w:szCs w:val="20"/>
        </w:rPr>
        <w:t xml:space="preserve">01:45 – 02:15  </w:t>
      </w:r>
      <w:r>
        <w:rPr>
          <w:b/>
          <w:bCs/>
          <w:color w:val="1A2B4A"/>
          <w:sz w:val="24"/>
          <w:szCs w:val="24"/>
        </w:rPr>
        <w:t xml:space="preserve">Architecture (for technical judges)</w:t>
      </w:r>
    </w:p>
    <w:p>
      <w:pPr>
        <w:pBdr>
          <w:left w:val="single" w:color="0D9488" w:sz="20"/>
        </w:pBdr>
        <w:spacing w:after="100" w:before="40"/>
        <w:ind w:left="280"/>
      </w:pPr>
      <w:r>
        <w:rPr>
          <w:color w:val="374151"/>
          <w:sz w:val="20"/>
          <w:szCs w:val="20"/>
        </w:rPr>
        <w:t xml:space="preserve">MutationObserver watches the feed. Batched text sent to our Node.js backend. Claude Haiku rewrites it for ~$0.001 per post. DOM patched live. The score runs locally — zero API call, instant. Total latency for rewrite: 400–800ms, applied silently after page loads.</w:t>
      </w:r>
    </w:p>
    <w:p>
      <w:pPr>
        <w:pBdr>
          <w:left w:val="single" w:color="1A2B4A" w:sz="20"/>
        </w:pBdr>
        <w:spacing w:after="0" w:before="120"/>
        <w:ind w:left="280"/>
      </w:pPr>
      <w:r>
        <w:rPr>
          <w:b/>
          <w:bCs/>
          <w:color w:val="1A2B4A"/>
          <w:sz w:val="20"/>
          <w:szCs w:val="20"/>
        </w:rPr>
        <w:t xml:space="preserve">02:15 – 02:45  </w:t>
      </w:r>
      <w:r>
        <w:rPr>
          <w:b/>
          <w:bCs/>
          <w:color w:val="1A2B4A"/>
          <w:sz w:val="24"/>
          <w:szCs w:val="24"/>
        </w:rPr>
        <w:t xml:space="preserve">The Vision</w:t>
      </w:r>
    </w:p>
    <w:p>
      <w:pPr>
        <w:pBdr>
          <w:left w:val="single" w:color="1A2B4A" w:sz="20"/>
        </w:pBdr>
        <w:spacing w:after="100" w:before="40"/>
        <w:ind w:left="280"/>
      </w:pPr>
      <w:r>
        <w:rPr>
          <w:color w:val="374151"/>
          <w:sz w:val="20"/>
          <w:szCs w:val="20"/>
        </w:rPr>
        <w:t xml:space="preserve">Show the analytics dashboard. Weekly dopamine score trend going down. Session duration going down. Screen time reducing. This is the only product on earth where the goal is for users to need it less over time. We call it a Reverse-Recommendation System.</w:t>
      </w:r>
    </w:p>
    <w:p>
      <w:pPr>
        <w:pBdr>
          <w:left w:val="single" w:color="0D9488" w:sz="20"/>
        </w:pBdr>
        <w:spacing w:after="0" w:before="120"/>
        <w:ind w:left="280"/>
      </w:pPr>
      <w:r>
        <w:rPr>
          <w:b/>
          <w:bCs/>
          <w:color w:val="0D9488"/>
          <w:sz w:val="20"/>
          <w:szCs w:val="20"/>
        </w:rPr>
        <w:t xml:space="preserve">02:45 – 03:00  </w:t>
      </w:r>
      <w:r>
        <w:rPr>
          <w:b/>
          <w:bCs/>
          <w:color w:val="1A2B4A"/>
          <w:sz w:val="24"/>
          <w:szCs w:val="24"/>
        </w:rPr>
        <w:t xml:space="preserve">Close</w:t>
      </w:r>
    </w:p>
    <w:p>
      <w:pPr>
        <w:pBdr>
          <w:left w:val="single" w:color="0D9488" w:sz="20"/>
        </w:pBdr>
        <w:spacing w:after="100" w:before="40"/>
        <w:ind w:left="280"/>
      </w:pPr>
      <w:r>
        <w:rPr>
          <w:color w:val="374151"/>
          <w:sz w:val="20"/>
          <w:szCs w:val="20"/>
        </w:rPr>
        <w:t xml:space="preserve">"Every algorithm on earth is trying to hack your brain. We're the first one trying to give it back." [Extension icon: a brain with a downward arrow. Tagline: Dopamine De-escalator.]</w:t>
      </w:r>
    </w:p>
    <w:p>
      <w:pPr>
        <w:spacing w:after="0" w:before="160"/>
      </w:pPr>
      <w:r>
        <w:t xml:space="preserve"/>
      </w:r>
    </w:p>
    <w:p>
      <w:pPr>
        <w:pStyle w:val="Heading2"/>
        <w:spacing w:after="100" w:before="360"/>
      </w:pPr>
      <w:r>
        <w:rPr>
          <w:rFonts w:ascii="Arial" w:cs="Arial" w:eastAsia="Arial" w:hAnsi="Arial"/>
          <w:b/>
          <w:bCs/>
          <w:color w:val="1A2B4A"/>
          <w:sz w:val="30"/>
          <w:szCs w:val="30"/>
        </w:rPr>
        <w:t xml:space="preserve">One-Line Pitch</w:t>
      </w:r>
    </w:p>
    <w:p>
      <w:pPr>
        <w:shd w:fill="1A2B4A" w:val="clear"/>
        <w:spacing w:after="120" w:before="120"/>
        <w:ind w:left="480" w:right="480"/>
      </w:pPr>
      <w:r>
        <w:rPr>
          <w:b/>
          <w:bCs/>
          <w:i/>
          <w:iCs/>
          <w:color w:val="FFFFFF"/>
          <w:sz w:val="26"/>
          <w:szCs w:val="26"/>
        </w:rPr>
        <w:t xml:space="preserve">Dopamine De-escalator is the first AI system that fights social media addiction from inside the feed — rewriting manipulative content into neutral facts, scoring its addictive engineering, and progressively making the experience less rewarding the longer you scroll.</w:t>
      </w:r>
    </w:p>
    <w:p>
      <w:pPr>
        <w:spacing w:after="0" w:before="200"/>
      </w:pPr>
      <w:r>
        <w:t xml:space="preserve"/>
      </w:r>
    </w:p>
    <w:p>
      <w:pPr>
        <w:pageBreakBefore/>
        <w:spacing w:after="0" w:before="0"/>
      </w:pPr>
      <w:r>
        <w:br/>
        <w:t xml:space="preserve"/>
      </w:r>
    </w:p>
    <w:p>
      <w:pPr>
        <w:shd w:fill="374151" w:val="clear"/>
        <w:spacing w:after="0" w:before="0"/>
      </w:pPr>
      <w:r>
        <w:rPr>
          <w:rFonts w:ascii="Arial" w:cs="Arial" w:eastAsia="Arial" w:hAnsi="Arial"/>
          <w:b/>
          <w:bCs/>
          <w:color w:val="FFFFFF"/>
          <w:sz w:val="32"/>
          <w:szCs w:val="32"/>
        </w:rPr>
        <w:t xml:space="preserve">  Appendix  /  AI Prompt Templates</w:t>
      </w:r>
    </w:p>
    <w:p>
      <w:pPr>
        <w:spacing w:after="0" w:before="160"/>
      </w:pPr>
      <w:r>
        <w:t xml:space="preserve"/>
      </w:r>
    </w:p>
    <w:p>
      <w:pPr>
        <w:pStyle w:val="Heading3"/>
        <w:spacing w:after="80" w:before="240"/>
      </w:pPr>
      <w:r>
        <w:rPr>
          <w:rFonts w:ascii="Arial" w:cs="Arial" w:eastAsia="Arial" w:hAnsi="Arial"/>
          <w:b/>
          <w:bCs/>
          <w:color w:val="2563EB"/>
          <w:sz w:val="24"/>
          <w:szCs w:val="24"/>
        </w:rPr>
        <w:t xml:space="preserve">Prompt A — Standard Feed Rewriter</w:t>
      </w:r>
    </w:p>
    <w:p>
      <w:pPr>
        <w:shd w:fill="1E293B" w:val="clear"/>
        <w:spacing w:after="120" w:before="80"/>
        <w:ind w:left="240" w:right="240"/>
      </w:pPr>
      <w:r>
        <w:rPr>
          <w:rFonts w:ascii="Courier New" w:cs="Courier New" w:eastAsia="Courier New" w:hAnsi="Courier New"/>
          <w:color w:val="A3E635"/>
          <w:sz w:val="16"/>
          <w:szCs w:val="16"/>
        </w:rPr>
        <w:t xml:space="preserve">SYSTEM:
You are a dopamine reduction engine for a digital wellbeing tool.
Your job is to rewrite social media posts into neutral, factual language.
Rules:
1. Remove all emotional amplifiers (amazing, shocking, terrifying, etc.)
2. Remove clickbait phrasing ("you won't believe", "this changes everything")
3. Remove exclamation marks and ALL CAPS
4. Remove emojis entirely
5. Remove urgency language ("RIGHT NOW", "BREAKING", "MUST SEE")
6. Remove social proof manipulation ("everyone is talking about", "going viral")
7. Preserve all factual content and specific data
8. Output only the rewritten text — no preamble, no meta-commentary
USER:
Rewrite this post: {post_text}</w:t>
      </w:r>
    </w:p>
    <w:p>
      <w:pPr>
        <w:pStyle w:val="Heading3"/>
        <w:spacing w:after="80" w:before="240"/>
      </w:pPr>
      <w:r>
        <w:rPr>
          <w:rFonts w:ascii="Arial" w:cs="Arial" w:eastAsia="Arial" w:hAnsi="Arial"/>
          <w:b/>
          <w:bCs/>
          <w:color w:val="2563EB"/>
          <w:sz w:val="24"/>
          <w:szCs w:val="24"/>
        </w:rPr>
        <w:t xml:space="preserve">Prompt B — Academic Mode (Future Feature)</w:t>
      </w:r>
    </w:p>
    <w:p>
      <w:pPr>
        <w:shd w:fill="1E293B" w:val="clear"/>
        <w:spacing w:after="120" w:before="80"/>
        <w:ind w:left="240" w:right="240"/>
      </w:pPr>
      <w:r>
        <w:rPr>
          <w:rFonts w:ascii="Courier New" w:cs="Courier New" w:eastAsia="Courier New" w:hAnsi="Courier New"/>
          <w:color w:val="A3E635"/>
          <w:sz w:val="16"/>
          <w:szCs w:val="16"/>
        </w:rPr>
        <w:t xml:space="preserve">SYSTEM:
You are an academic journal summarizer. Rewrite the following social media content
as if it were a dry, objective entry in a peer-reviewed research summary.
Use passive voice. Avoid any emotional language. Begin with "A study/report/statement indicates..."
USER:
Summarize this post in academic style: {post_text}</w:t>
      </w:r>
    </w:p>
    <w:p>
      <w:pPr>
        <w:pStyle w:val="Heading3"/>
        <w:spacing w:after="80" w:before="240"/>
      </w:pPr>
      <w:r>
        <w:rPr>
          <w:rFonts w:ascii="Arial" w:cs="Arial" w:eastAsia="Arial" w:hAnsi="Arial"/>
          <w:b/>
          <w:bCs/>
          <w:color w:val="2563EB"/>
          <w:sz w:val="24"/>
          <w:szCs w:val="24"/>
        </w:rPr>
        <w:t xml:space="preserve">Scoring Algorithm (JavaScript)</w:t>
      </w:r>
    </w:p>
    <w:p>
      <w:pPr>
        <w:shd w:fill="1E293B" w:val="clear"/>
        <w:spacing w:after="120" w:before="80"/>
        <w:ind w:left="240" w:right="240"/>
      </w:pPr>
      <w:r>
        <w:rPr>
          <w:rFonts w:ascii="Courier New" w:cs="Courier New" w:eastAsia="Courier New" w:hAnsi="Courier New"/>
          <w:color w:val="93C5FD"/>
          <w:sz w:val="14"/>
          <w:szCs w:val="14"/>
        </w:rPr>
        <w:t xml:space="preserve">function dopamineScore(text) {
  let score = 0;
  const t = text || '';
  // Emoji density (0–25 pts)
  const emojiCount = (t.match(/\p{Emoji}/gu) || []).length;
  score += Math.min(25, emojiCount * 5);
  // ALL CAPS ratio (0–20 pts)
  const words = t.split(/\s+/).filter(w =&gt; w.length &gt; 3);
  const capsRatio = words.filter(w =&gt; w === w.toUpperCase()).length / (words.length || 1);
  score += Math.min(20, Math.round(capsRatio * 40));
  // Exclamation marks (0–15 pts)
  const excl = (t.match(/!/g) || []).length;
  score += Math.min(15, excl * 5);
  // Clickbait phrases (0–20 pts)
  const clickbait = [
    "you won't believe", "this changes everything", "breaking",
    "shocking", "must see", "going viral", "everyone is talking",
    "you need to see this", "watch before it's deleted", "share before banned"
  ];
  const cb = clickbait.filter(p =&gt; t.toLowerCase().includes(p)).length;
  score += Math.min(20, cb * 7);
  // Sentiment amplifiers (0–20 pts)
  const amplifiers = [
    "amazing", "incredible", "devastating", "terrifying", "insane",
    "unbelievable", "explosive", "bombshell", "epic", "catastrophic"
  ];
  const amp = amplifiers.filter(a =&gt; t.toLowerCase().includes(a)).length;
  score += Math.min(20, amp * 5);
  return Math.min(100, score);
}</w:t>
      </w:r>
    </w:p>
    <w:p>
      <w:pPr>
        <w:spacing w:after="0" w:before="200"/>
      </w:pPr>
      <w:r>
        <w:t xml:space="preserve"/>
      </w:r>
    </w:p>
    <w:p>
      <w:pPr>
        <w:pBdr>
          <w:bottom w:val="single" w:color="0D9488" w:sz="4"/>
        </w:pBdr>
        <w:spacing w:after="120" w:before="120"/>
      </w:pPr>
      <w:r>
        <w:t xml:space="preserve"/>
      </w:r>
    </w:p>
    <w:p>
      <w:pPr>
        <w:spacing w:after="80" w:before="80"/>
        <w:jc w:val="center"/>
      </w:pPr>
      <w:r>
        <w:rPr>
          <w:b/>
          <w:bCs/>
          <w:color w:val="1A2B4A"/>
          <w:sz w:val="20"/>
          <w:szCs w:val="20"/>
        </w:rPr>
        <w:t xml:space="preserve">DOPAMINE DE-ESCALATOR  ·  </w:t>
      </w:r>
      <w:r>
        <w:rPr>
          <w:color w:val="6B7280"/>
          <w:sz w:val="20"/>
          <w:szCs w:val="20"/>
        </w:rPr>
        <w:t xml:space="preserve">A Reverse-Recommendation System  ·  </w:t>
      </w:r>
      <w:r>
        <w:rPr>
          <w:i/>
          <w:iCs/>
          <w:color w:val="0D9488"/>
          <w:sz w:val="20"/>
          <w:szCs w:val="20"/>
        </w:rPr>
        <w:t xml:space="preserve">Building AI that protects attention instead of capturing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after="0" w:before="0"/>
    </w:pPr>
    <w:r>
      <w:rPr>
        <w:color w:val="6B7280"/>
        <w:sz w:val="16"/>
        <w:szCs w:val="16"/>
      </w:rPr>
      <w:t xml:space="preserve">Confidential — Hackathon Submission 2025</w:t>
    </w:r>
    <w:r>
      <w:rPr>
        <w:sz w:val="16"/>
        <w:szCs w:val="16"/>
      </w:rPr>
      <w:t xml:space="preserve">	</w:t>
    </w:r>
    <w:r>
      <w:rPr>
        <w:color w:val="6B72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pBdr>
      <w:spacing w:after="0" w:before="0"/>
    </w:pPr>
    <w:r>
      <w:rPr>
        <w:b/>
        <w:bCs/>
        <w:color w:val="1A2B4A"/>
        <w:sz w:val="18"/>
        <w:szCs w:val="18"/>
      </w:rPr>
      <w:t xml:space="preserve">DOPAMINE DE-ESCALATOR  </w:t>
    </w:r>
    <w:r>
      <w:rPr>
        <w:color w:val="6B7280"/>
        <w:sz w:val="18"/>
        <w:szCs w:val="18"/>
      </w:rPr>
      <w:t xml:space="preserve">·  Product Strategy &amp; Engineering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2B4A"/>
      <w:sz w:val="40"/>
      <w:szCs w:val="40"/>
    </w:rPr>
  </w:style>
  <w:style w:type="paragraph" w:styleId="Heading2">
    <w:name w:val="Heading 2"/>
    <w:basedOn w:val="Normal"/>
    <w:next w:val="Normal"/>
    <w:qFormat/>
    <w:pPr>
      <w:spacing w:after="100" w:before="360"/>
      <w:outlineLvl w:val="1"/>
    </w:pPr>
    <w:rPr>
      <w:rFonts w:ascii="Arial" w:cs="Arial" w:eastAsia="Arial" w:hAnsi="Arial"/>
      <w:b/>
      <w:bCs/>
      <w:color w:val="1A2B4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Dopamine De-escalator — Product Strategy &amp; Engineering Blueprint</dc:title>
  <dc:creator>Dopamine De-escalator Team</dc:creator>
  <cp:lastModifiedBy>Un-named</cp:lastModifiedBy>
  <cp:revision>1</cp:revision>
  <dcterms:created xsi:type="dcterms:W3CDTF">2026-06-09T07:43:36.709Z</dcterms:created>
  <dcterms:modified xsi:type="dcterms:W3CDTF">2026-06-09T07:43:36.720Z</dcterms:modified>
</cp:coreProperties>
</file>

<file path=docProps/custom.xml><?xml version="1.0" encoding="utf-8"?>
<Properties xmlns="http://schemas.openxmlformats.org/officeDocument/2006/custom-properties" xmlns:vt="http://schemas.openxmlformats.org/officeDocument/2006/docPropsVTypes"/>
</file>