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center"/>
      </w:pPr>
      <w:r>
        <w:rPr>
          <w:rFonts w:ascii="Arial" w:cs="Arial" w:eastAsia="Arial" w:hAnsi="Arial"/>
          <w:b/>
          <w:bCs/>
          <w:caps/>
          <w:color w:val="888888"/>
          <w:sz w:val="22"/>
          <w:szCs w:val="22"/>
        </w:rPr>
        <w:t xml:space="preserve">VIDEO PRESENTATION SCRIPT</w:t>
      </w:r>
    </w:p>
    <w:p>
      <w:pPr>
        <w:pBdr>
          <w:bottom w:val="single" w:color="2E74B5" w:sz="6" w:space="4"/>
        </w:pBdr>
        <w:spacing w:before="0" w:after="0"/>
        <w:jc w:val="center"/>
      </w:pPr>
      <w:r>
        <w:t xml:space="preserve"/>
      </w:r>
    </w:p>
    <w:p>
      <w:pPr>
        <w:spacing w:before="200" w:after="0"/>
      </w:pPr>
      <w:r>
        <w:t xml:space="preserve"/>
      </w:r>
    </w:p>
    <w:p>
      <w:pPr>
        <w:spacing w:before="0" w:after="80"/>
        <w:jc w:val="center"/>
      </w:pPr>
      <w:r>
        <w:rPr>
          <w:rFonts w:ascii="Arial" w:cs="Arial" w:eastAsia="Arial" w:hAnsi="Arial"/>
          <w:b/>
          <w:bCs/>
          <w:color w:val="1F3864"/>
          <w:sz w:val="60"/>
          <w:szCs w:val="60"/>
        </w:rPr>
        <w:t xml:space="preserve">Google Play Store</w:t>
      </w:r>
    </w:p>
    <w:p>
      <w:pPr>
        <w:spacing w:before="0" w:after="60"/>
        <w:jc w:val="center"/>
      </w:pPr>
      <w:r>
        <w:rPr>
          <w:rFonts w:ascii="Arial" w:cs="Arial" w:eastAsia="Arial" w:hAnsi="Arial"/>
          <w:b w:val="false"/>
          <w:bCs w:val="false"/>
          <w:color w:val="2E74B5"/>
          <w:sz w:val="38"/>
          <w:szCs w:val="38"/>
        </w:rPr>
        <w:t xml:space="preserve">Exploratory Data Analysis</w:t>
      </w:r>
    </w:p>
    <w:p>
      <w:pPr>
        <w:spacing w:before="0" w:after="500"/>
        <w:jc w:val="center"/>
      </w:pPr>
      <w:r>
        <w:rPr>
          <w:rFonts w:ascii="Arial" w:cs="Arial" w:eastAsia="Arial" w:hAnsi="Arial"/>
          <w:color w:val="888888"/>
          <w:sz w:val="24"/>
          <w:szCs w:val="24"/>
        </w:rPr>
        <w:t xml:space="preserve">Capstone Project — PGP-DS</w:t>
      </w:r>
    </w:p>
    <w:p>
      <w:pPr>
        <w:spacing w:before="300" w:after="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left w:val="none"/>
              <w:bottom w:val="single" w:color="EEEEEE" w:sz="1"/>
              <w:right w:val="none"/>
            </w:tcBorders>
            <w:tcMar>
              <w:top w:type="dxa" w:w="60"/>
              <w:left w:type="dxa" w:w="0"/>
              <w:bottom w:type="dxa" w:w="60"/>
              <w:right w:type="dxa" w:w="80"/>
            </w:tcMar>
          </w:tcPr>
          <w:p>
            <w:r>
              <w:rPr>
                <w:rFonts w:ascii="Arial" w:cs="Arial" w:eastAsia="Arial" w:hAnsi="Arial"/>
                <w:b/>
                <w:bCs/>
                <w:color w:val="555555"/>
                <w:sz w:val="19"/>
                <w:szCs w:val="19"/>
              </w:rPr>
              <w:t xml:space="preserve">Presenter</w:t>
            </w:r>
          </w:p>
        </w:tc>
        <w:tc>
          <w:tcPr>
            <w:tcW w:type="dxa" w:w="3400"/>
            <w:tcBorders>
              <w:top w:val="none"/>
              <w:left w:val="none"/>
              <w:bottom w:val="single" w:color="EEEEEE" w:sz="1"/>
              <w:right w:val="none"/>
            </w:tcBorders>
            <w:tcMar>
              <w:left w:type="dxa" w:w="80"/>
              <w:bottom w:type="dxa" w:w="60"/>
              <w:right w:type="dxa" w:w="0"/>
            </w:tcMar>
          </w:tcPr>
          <w:p>
            <w:r>
              <w:rPr>
                <w:rFonts w:ascii="Arial" w:cs="Arial" w:eastAsia="Arial" w:hAnsi="Arial"/>
                <w:color w:val="1F3864"/>
                <w:sz w:val="19"/>
                <w:szCs w:val="19"/>
              </w:rPr>
              <w:t xml:space="preserve">Raj Verma</w:t>
            </w:r>
          </w:p>
        </w:tc>
      </w:tr>
      <w:tr>
        <w:tc>
          <w:tcPr>
            <w:tcW w:type="dxa" w:w="2000"/>
            <w:tcBorders>
              <w:top w:val="none"/>
              <w:left w:val="none"/>
              <w:bottom w:val="single" w:color="EEEEEE" w:sz="1"/>
              <w:right w:val="none"/>
            </w:tcBorders>
            <w:tcMar>
              <w:top w:type="dxa" w:w="60"/>
              <w:left w:type="dxa" w:w="0"/>
              <w:bottom w:type="dxa" w:w="60"/>
              <w:right w:type="dxa" w:w="80"/>
            </w:tcMar>
          </w:tcPr>
          <w:p>
            <w:r>
              <w:rPr>
                <w:rFonts w:ascii="Arial" w:cs="Arial" w:eastAsia="Arial" w:hAnsi="Arial"/>
                <w:b/>
                <w:bCs/>
                <w:color w:val="555555"/>
                <w:sz w:val="19"/>
                <w:szCs w:val="19"/>
              </w:rPr>
              <w:t xml:space="preserve">Program</w:t>
            </w:r>
          </w:p>
        </w:tc>
        <w:tc>
          <w:tcPr>
            <w:tcW w:type="dxa" w:w="3400"/>
            <w:tcBorders>
              <w:top w:val="none"/>
              <w:left w:val="none"/>
              <w:bottom w:val="single" w:color="EEEEEE" w:sz="1"/>
              <w:right w:val="none"/>
            </w:tcBorders>
            <w:tcMar>
              <w:left w:type="dxa" w:w="80"/>
              <w:bottom w:type="dxa" w:w="60"/>
              <w:right w:type="dxa" w:w="0"/>
            </w:tcMar>
          </w:tcPr>
          <w:p>
            <w:r>
              <w:rPr>
                <w:rFonts w:ascii="Arial" w:cs="Arial" w:eastAsia="Arial" w:hAnsi="Arial"/>
                <w:color w:val="1F3864"/>
                <w:sz w:val="19"/>
                <w:szCs w:val="19"/>
              </w:rPr>
              <w:t xml:space="preserve">PGP-DS, AlmaBetter x Woolf University</w:t>
            </w:r>
          </w:p>
        </w:tc>
      </w:tr>
      <w:tr>
        <w:tc>
          <w:tcPr>
            <w:tcW w:type="dxa" w:w="2000"/>
            <w:tcBorders>
              <w:top w:val="none"/>
              <w:left w:val="none"/>
              <w:bottom w:val="single" w:color="EEEEEE" w:sz="1"/>
              <w:right w:val="none"/>
            </w:tcBorders>
            <w:tcMar>
              <w:top w:type="dxa" w:w="60"/>
              <w:left w:type="dxa" w:w="0"/>
              <w:bottom w:type="dxa" w:w="60"/>
              <w:right w:type="dxa" w:w="80"/>
            </w:tcMar>
          </w:tcPr>
          <w:p>
            <w:r>
              <w:rPr>
                <w:rFonts w:ascii="Arial" w:cs="Arial" w:eastAsia="Arial" w:hAnsi="Arial"/>
                <w:b/>
                <w:bCs/>
                <w:color w:val="555555"/>
                <w:sz w:val="19"/>
                <w:szCs w:val="19"/>
              </w:rPr>
              <w:t xml:space="preserve">Project</w:t>
            </w:r>
          </w:p>
        </w:tc>
        <w:tc>
          <w:tcPr>
            <w:tcW w:type="dxa" w:w="3400"/>
            <w:tcBorders>
              <w:top w:val="none"/>
              <w:left w:val="none"/>
              <w:bottom w:val="single" w:color="EEEEEE" w:sz="1"/>
              <w:right w:val="none"/>
            </w:tcBorders>
            <w:tcMar>
              <w:left w:type="dxa" w:w="80"/>
              <w:bottom w:type="dxa" w:w="60"/>
              <w:right w:type="dxa" w:w="0"/>
            </w:tcMar>
          </w:tcPr>
          <w:p>
            <w:r>
              <w:rPr>
                <w:rFonts w:ascii="Arial" w:cs="Arial" w:eastAsia="Arial" w:hAnsi="Arial"/>
                <w:color w:val="1F3864"/>
                <w:sz w:val="19"/>
                <w:szCs w:val="19"/>
              </w:rPr>
              <w:t xml:space="preserve">Play Store App Review Analysis</w:t>
            </w:r>
          </w:p>
        </w:tc>
      </w:tr>
      <w:tr>
        <w:tc>
          <w:tcPr>
            <w:tcW w:type="dxa" w:w="2000"/>
            <w:tcBorders>
              <w:top w:val="none"/>
              <w:left w:val="none"/>
              <w:bottom w:val="single" w:color="EEEEEE" w:sz="1"/>
              <w:right w:val="none"/>
            </w:tcBorders>
            <w:tcMar>
              <w:top w:type="dxa" w:w="60"/>
              <w:left w:type="dxa" w:w="0"/>
              <w:bottom w:type="dxa" w:w="60"/>
              <w:right w:type="dxa" w:w="80"/>
            </w:tcMar>
          </w:tcPr>
          <w:p>
            <w:r>
              <w:rPr>
                <w:rFonts w:ascii="Arial" w:cs="Arial" w:eastAsia="Arial" w:hAnsi="Arial"/>
                <w:b/>
                <w:bCs/>
                <w:color w:val="555555"/>
                <w:sz w:val="19"/>
                <w:szCs w:val="19"/>
              </w:rPr>
              <w:t xml:space="preserve">Total Duration</w:t>
            </w:r>
          </w:p>
        </w:tc>
        <w:tc>
          <w:tcPr>
            <w:tcW w:type="dxa" w:w="3400"/>
            <w:tcBorders>
              <w:top w:val="none"/>
              <w:left w:val="none"/>
              <w:bottom w:val="single" w:color="EEEEEE" w:sz="1"/>
              <w:right w:val="none"/>
            </w:tcBorders>
            <w:tcMar>
              <w:left w:type="dxa" w:w="80"/>
              <w:bottom w:type="dxa" w:w="60"/>
              <w:right w:type="dxa" w:w="0"/>
            </w:tcMar>
          </w:tcPr>
          <w:p>
            <w:r>
              <w:rPr>
                <w:rFonts w:ascii="Arial" w:cs="Arial" w:eastAsia="Arial" w:hAnsi="Arial"/>
                <w:color w:val="1F3864"/>
                <w:sz w:val="19"/>
                <w:szCs w:val="19"/>
              </w:rPr>
              <w:t xml:space="preserve">~8–10 minutes (target)</w:t>
            </w:r>
          </w:p>
        </w:tc>
      </w:tr>
      <w:tr>
        <w:tc>
          <w:tcPr>
            <w:tcW w:type="dxa" w:w="2000"/>
            <w:tcBorders>
              <w:top w:val="none"/>
              <w:left w:val="none"/>
              <w:bottom w:val="single" w:color="EEEEEE" w:sz="1"/>
              <w:right w:val="none"/>
            </w:tcBorders>
            <w:tcMar>
              <w:top w:type="dxa" w:w="60"/>
              <w:left w:type="dxa" w:w="0"/>
              <w:bottom w:type="dxa" w:w="60"/>
              <w:right w:type="dxa" w:w="80"/>
            </w:tcMar>
          </w:tcPr>
          <w:p>
            <w:r>
              <w:rPr>
                <w:rFonts w:ascii="Arial" w:cs="Arial" w:eastAsia="Arial" w:hAnsi="Arial"/>
                <w:b/>
                <w:bCs/>
                <w:color w:val="555555"/>
                <w:sz w:val="19"/>
                <w:szCs w:val="19"/>
              </w:rPr>
              <w:t xml:space="preserve">Script Sections</w:t>
            </w:r>
          </w:p>
        </w:tc>
        <w:tc>
          <w:tcPr>
            <w:tcW w:type="dxa" w:w="3400"/>
            <w:tcBorders>
              <w:top w:val="none"/>
              <w:left w:val="none"/>
              <w:bottom w:val="single" w:color="EEEEEE" w:sz="1"/>
              <w:right w:val="none"/>
            </w:tcBorders>
            <w:tcMar>
              <w:left w:type="dxa" w:w="80"/>
              <w:bottom w:type="dxa" w:w="60"/>
              <w:right w:type="dxa" w:w="0"/>
            </w:tcMar>
          </w:tcPr>
          <w:p>
            <w:r>
              <w:rPr>
                <w:rFonts w:ascii="Arial" w:cs="Arial" w:eastAsia="Arial" w:hAnsi="Arial"/>
                <w:color w:val="1F3864"/>
                <w:sz w:val="19"/>
                <w:szCs w:val="19"/>
              </w:rPr>
              <w:t xml:space="preserve">8 sections + Introduction + Closing</w:t>
            </w:r>
          </w:p>
        </w:tc>
      </w:tr>
    </w:tbl>
    <w:p>
      <w:r>
        <w:br w:type="page"/>
      </w:r>
    </w:p>
    <w:p>
      <w:pPr>
        <w:pStyle w:val="Heading1"/>
        <w:spacing w:before="360" w:after="120"/>
      </w:pPr>
      <w:r>
        <w:rPr>
          <w:rFonts w:ascii="Arial" w:cs="Arial" w:eastAsia="Arial" w:hAnsi="Arial"/>
          <w:b/>
          <w:bCs/>
          <w:color w:val="1F3864"/>
          <w:sz w:val="34"/>
          <w:szCs w:val="34"/>
        </w:rPr>
        <w:t xml:space="preserve">How to Use This Script</w:t>
      </w:r>
    </w:p>
    <w:p>
      <w:pPr>
        <w:pBdr>
          <w:bottom w:val="single" w:color="1F3864" w:sz="6" w:space="4"/>
        </w:pBdr>
        <w:spacing w:before="40" w:after="6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Large text</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Words you speak aloud to the camera</w:t>
            </w:r>
          </w:p>
        </w:tc>
      </w:tr>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Italics ]</w:t>
            </w:r>
          </w:p>
        </w:tc>
        <w:tc>
          <w:tcPr>
            <w:tcW w:type="dxa" w:w="8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Screen/action instructions — do NOT read these aloud</w:t>
            </w:r>
          </w:p>
        </w:tc>
      </w:tr>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ORANGE BOX</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Presenter tips for delivery — do NOT read aloud</w:t>
            </w:r>
          </w:p>
        </w:tc>
      </w:tr>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Duration badge</w:t>
            </w:r>
          </w:p>
        </w:tc>
        <w:tc>
          <w:tcPr>
            <w:tcW w:type="dxa" w:w="8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Target time for that section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60"/>
              <w:left w:type="dxa" w:w="160"/>
              <w:bottom w:type="dxa" w:w="60"/>
              <w:right w:type="dxa" w:w="120"/>
            </w:tcMar>
          </w:tcPr>
          <w:p>
            <w:r>
              <w:rPr>
                <w:rFonts w:ascii="Arial" w:cs="Arial" w:eastAsia="Arial" w:hAnsi="Arial"/>
                <w:b/>
                <w:bCs/>
                <w:color w:val="FFFFFF"/>
                <w:sz w:val="20"/>
                <w:szCs w:val="20"/>
              </w:rPr>
              <w:t xml:space="preserve">TOTAL TARGET: 8–10 minutes  |  Practice at least 3 times before recording  |  Keep notebook open on screen while recording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left w:val="thick" w:color="1F3864" w:sz="18"/>
              <w:bottom w:val="none"/>
              <w:right w:val="none"/>
            </w:tcBorders>
            <w:shd w:fill="EBF3FB" w:val="clear"/>
            <w:tcMar>
              <w:top w:type="dxa" w:w="100"/>
              <w:left w:type="dxa" w:w="160"/>
              <w:bottom w:type="dxa" w:w="100"/>
              <w:right w:type="dxa" w:w="120"/>
            </w:tcMar>
          </w:tcPr>
          <w:p>
            <w:r>
              <w:rPr>
                <w:rFonts w:ascii="Arial" w:cs="Arial" w:eastAsia="Arial" w:hAnsi="Arial"/>
                <w:b/>
                <w:bCs/>
                <w:caps/>
                <w:color w:val="1F3864"/>
                <w:sz w:val="17"/>
                <w:szCs w:val="17"/>
              </w:rPr>
              <w:t xml:space="preserve">SECTION 0</w:t>
            </w:r>
          </w:p>
          <w:p>
            <w:pPr>
              <w:spacing w:before="20" w:after="0"/>
            </w:pPr>
            <w:r>
              <w:rPr>
                <w:rFonts w:ascii="Arial" w:cs="Arial" w:eastAsia="Arial" w:hAnsi="Arial"/>
                <w:b/>
                <w:bCs/>
                <w:color w:val="1F3864"/>
                <w:sz w:val="28"/>
                <w:szCs w:val="28"/>
              </w:rPr>
              <w:t xml:space="preserve">Introduction &amp; Self-Introduction</w:t>
            </w:r>
          </w:p>
        </w:tc>
        <w:tc>
          <w:tcPr>
            <w:tcW w:type="dxa" w:w="2160"/>
            <w:tcBorders>
              <w:top w:val="none"/>
              <w:left w:val="none"/>
              <w:bottom w:val="none"/>
              <w:right w:val="none"/>
            </w:tcBorders>
            <w:shd w:fill="F5F9FF" w:val="clear"/>
            <w:tcMar>
              <w:top w:type="dxa" w:w="80"/>
              <w:left w:type="dxa" w:w="120"/>
              <w:bottom w:type="dxa" w:w="80"/>
              <w:right w:type="dxa" w:w="120"/>
            </w:tcMar>
          </w:tcPr>
          <w:p>
            <w:pPr>
              <w:jc w:val="center"/>
            </w:pPr>
            <w:r>
              <w:rPr>
                <w:rFonts w:ascii="Arial" w:cs="Arial" w:eastAsia="Arial" w:hAnsi="Arial"/>
                <w:color w:val="888888"/>
                <w:sz w:val="16"/>
                <w:szCs w:val="16"/>
              </w:rPr>
              <w:t xml:space="preserve">Duration</w:t>
            </w:r>
          </w:p>
          <w:p>
            <w:pPr>
              <w:jc w:val="center"/>
            </w:pPr>
            <w:r>
              <w:rPr>
                <w:rFonts w:ascii="Arial" w:cs="Arial" w:eastAsia="Arial" w:hAnsi="Arial"/>
                <w:b/>
                <w:bCs/>
                <w:color w:val="2E74B5"/>
                <w:sz w:val="26"/>
                <w:szCs w:val="26"/>
              </w:rPr>
              <w:t xml:space="preserve">~45 sec</w:t>
            </w:r>
          </w:p>
        </w:tc>
      </w:tr>
    </w:tbl>
    <w:p>
      <w:pPr>
        <w:spacing w:before="100" w:after="0"/>
      </w:pPr>
      <w:r>
        <w:t xml:space="preserve"/>
      </w:r>
    </w:p>
    <w:p>
      <w:pPr>
        <w:spacing w:before="40" w:after="40"/>
      </w:pPr>
      <w:r>
        <w:rPr>
          <w:rFonts w:ascii="Arial" w:cs="Arial" w:eastAsia="Arial" w:hAnsi="Arial"/>
          <w:i/>
          <w:iCs/>
          <w:color w:val="888888"/>
          <w:sz w:val="20"/>
          <w:szCs w:val="20"/>
        </w:rPr>
        <w:t xml:space="preserve">[ Face the camera, smile. Notebook cover cell visible on screen. ]</w:t>
      </w:r>
    </w:p>
    <w:p>
      <w:pPr>
        <w:spacing w:before="80" w:after="0"/>
      </w:pPr>
      <w:r>
        <w:t xml:space="preserve"/>
      </w:r>
    </w:p>
    <w:p>
      <w:pPr>
        <w:spacing w:before="0" w:after="60"/>
      </w:pPr>
      <w:r>
        <w:rPr>
          <w:rFonts w:ascii="Arial" w:cs="Arial" w:eastAsia="Arial" w:hAnsi="Arial"/>
          <w:b/>
          <w:bCs/>
          <w:caps/>
          <w:color w:val="2E74B5"/>
          <w:sz w:val="17"/>
          <w:szCs w:val="17"/>
        </w:rPr>
        <w:t xml:space="preserve">SPEAK:</w:t>
      </w:r>
    </w:p>
    <w:p>
      <w:pPr>
        <w:spacing w:before="80" w:after="80"/>
        <w:jc w:val="both"/>
      </w:pPr>
      <w:r>
        <w:rPr>
          <w:rFonts w:ascii="Arial" w:cs="Arial" w:eastAsia="Arial" w:hAnsi="Arial"/>
          <w:sz w:val="24"/>
          <w:szCs w:val="24"/>
        </w:rPr>
        <w:t xml:space="preserve">Hello everyone! My name is Raj Verma, and I am a student of the Post Graduate Program in Data Science at AlmaBetter in collaboration with Woolf University.</w:t>
      </w:r>
    </w:p>
    <w:p>
      <w:pPr>
        <w:spacing w:before="60" w:after="0"/>
      </w:pPr>
      <w:r>
        <w:t xml:space="preserve"/>
      </w:r>
    </w:p>
    <w:p>
      <w:pPr>
        <w:spacing w:before="80" w:after="80"/>
        <w:jc w:val="both"/>
      </w:pPr>
      <w:r>
        <w:rPr>
          <w:rFonts w:ascii="Arial" w:cs="Arial" w:eastAsia="Arial" w:hAnsi="Arial"/>
          <w:sz w:val="24"/>
          <w:szCs w:val="24"/>
        </w:rPr>
        <w:t xml:space="preserve">Today, I will be presenting my Capstone Project — an Exploratory Data Analysis of the Google Play Store dataset.</w:t>
      </w:r>
    </w:p>
    <w:p>
      <w:pPr>
        <w:spacing w:before="60" w:after="0"/>
      </w:pPr>
      <w:r>
        <w:t xml:space="preserve"/>
      </w:r>
    </w:p>
    <w:p>
      <w:pPr>
        <w:spacing w:before="80" w:after="80"/>
        <w:jc w:val="both"/>
      </w:pPr>
      <w:r>
        <w:rPr>
          <w:rFonts w:ascii="Arial" w:cs="Arial" w:eastAsia="Arial" w:hAnsi="Arial"/>
          <w:sz w:val="24"/>
          <w:szCs w:val="24"/>
        </w:rPr>
        <w:t xml:space="preserve">The goal of this project is to understand what factors make an Android app successful — whether that is the pricing strategy, the app category, user ratings, or the sentiments expressed in user reviews.</w:t>
      </w:r>
    </w:p>
    <w:p>
      <w:pPr>
        <w:spacing w:before="60" w:after="0"/>
      </w:pPr>
      <w:r>
        <w:t xml:space="preserve"/>
      </w:r>
    </w:p>
    <w:p>
      <w:pPr>
        <w:spacing w:before="80" w:after="80"/>
        <w:jc w:val="both"/>
      </w:pPr>
      <w:r>
        <w:rPr>
          <w:rFonts w:ascii="Arial" w:cs="Arial" w:eastAsia="Arial" w:hAnsi="Arial"/>
          <w:sz w:val="24"/>
          <w:szCs w:val="24"/>
        </w:rPr>
        <w:t xml:space="preserve">Let me walk you through the complete analysis — from data loading and cleaning, all the way to final insights and business recommendations.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7E22" w:sz="14"/>
              <w:bottom w:val="none"/>
              <w:right w:val="none"/>
            </w:tcBorders>
            <w:shd w:fill="FEF9F0" w:val="clear"/>
            <w:tcMar>
              <w:top w:type="dxa" w:w="80"/>
              <w:left w:type="dxa" w:w="180"/>
              <w:bottom w:type="dxa" w:w="80"/>
              <w:right w:type="dxa" w:w="120"/>
            </w:tcMar>
          </w:tcPr>
          <w:p>
            <w:r>
              <w:rPr>
                <w:rFonts w:ascii="Arial" w:cs="Arial" w:eastAsia="Arial" w:hAnsi="Arial"/>
                <w:b/>
                <w:bCs/>
                <w:color w:val="E67E22"/>
                <w:sz w:val="19"/>
                <w:szCs w:val="19"/>
              </w:rPr>
              <w:t xml:space="preserve">PRESENTER TIP: </w:t>
            </w:r>
            <w:r>
              <w:rPr>
                <w:rFonts w:ascii="Arial" w:cs="Arial" w:eastAsia="Arial" w:hAnsi="Arial"/>
                <w:i/>
                <w:iCs/>
                <w:color w:val="7D4E0E"/>
                <w:sz w:val="19"/>
                <w:szCs w:val="19"/>
              </w:rPr>
              <w:t xml:space="preserve">Speak slowly and clearly. Take a breath after each sentence. You want the evaluator to feel confident that you understand the work — not that you are rushing through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left w:val="thick" w:color="2E74B5" w:sz="18"/>
              <w:bottom w:val="none"/>
              <w:right w:val="none"/>
            </w:tcBorders>
            <w:shd w:fill="EBF3FB" w:val="clear"/>
            <w:tcMar>
              <w:top w:type="dxa" w:w="100"/>
              <w:left w:type="dxa" w:w="160"/>
              <w:bottom w:type="dxa" w:w="100"/>
              <w:right w:type="dxa" w:w="120"/>
            </w:tcMar>
          </w:tcPr>
          <w:p>
            <w:r>
              <w:rPr>
                <w:rFonts w:ascii="Arial" w:cs="Arial" w:eastAsia="Arial" w:hAnsi="Arial"/>
                <w:b/>
                <w:bCs/>
                <w:caps/>
                <w:color w:val="2E74B5"/>
                <w:sz w:val="17"/>
                <w:szCs w:val="17"/>
              </w:rPr>
              <w:t xml:space="preserve">SECTION 1</w:t>
            </w:r>
          </w:p>
          <w:p>
            <w:pPr>
              <w:spacing w:before="20" w:after="0"/>
            </w:pPr>
            <w:r>
              <w:rPr>
                <w:rFonts w:ascii="Arial" w:cs="Arial" w:eastAsia="Arial" w:hAnsi="Arial"/>
                <w:b/>
                <w:bCs/>
                <w:color w:val="1F3864"/>
                <w:sz w:val="28"/>
                <w:szCs w:val="28"/>
              </w:rPr>
              <w:t xml:space="preserve">Project Overview &amp; Business Context</w:t>
            </w:r>
          </w:p>
        </w:tc>
        <w:tc>
          <w:tcPr>
            <w:tcW w:type="dxa" w:w="2160"/>
            <w:tcBorders>
              <w:top w:val="none"/>
              <w:left w:val="none"/>
              <w:bottom w:val="none"/>
              <w:right w:val="none"/>
            </w:tcBorders>
            <w:shd w:fill="F5F9FF" w:val="clear"/>
            <w:tcMar>
              <w:top w:type="dxa" w:w="80"/>
              <w:left w:type="dxa" w:w="120"/>
              <w:bottom w:type="dxa" w:w="80"/>
              <w:right w:type="dxa" w:w="120"/>
            </w:tcMar>
          </w:tcPr>
          <w:p>
            <w:pPr>
              <w:jc w:val="center"/>
            </w:pPr>
            <w:r>
              <w:rPr>
                <w:rFonts w:ascii="Arial" w:cs="Arial" w:eastAsia="Arial" w:hAnsi="Arial"/>
                <w:color w:val="888888"/>
                <w:sz w:val="16"/>
                <w:szCs w:val="16"/>
              </w:rPr>
              <w:t xml:space="preserve">Duration</w:t>
            </w:r>
          </w:p>
          <w:p>
            <w:pPr>
              <w:jc w:val="center"/>
            </w:pPr>
            <w:r>
              <w:rPr>
                <w:rFonts w:ascii="Arial" w:cs="Arial" w:eastAsia="Arial" w:hAnsi="Arial"/>
                <w:b/>
                <w:bCs/>
                <w:color w:val="2E74B5"/>
                <w:sz w:val="26"/>
                <w:szCs w:val="26"/>
              </w:rPr>
              <w:t xml:space="preserve">~1 min</w:t>
            </w:r>
          </w:p>
        </w:tc>
      </w:tr>
    </w:tbl>
    <w:p>
      <w:pPr>
        <w:spacing w:before="100" w:after="0"/>
      </w:pPr>
      <w:r>
        <w:t xml:space="preserve"/>
      </w:r>
    </w:p>
    <w:p>
      <w:pPr>
        <w:spacing w:before="40" w:after="40"/>
      </w:pPr>
      <w:r>
        <w:rPr>
          <w:rFonts w:ascii="Arial" w:cs="Arial" w:eastAsia="Arial" w:hAnsi="Arial"/>
          <w:i/>
          <w:iCs/>
          <w:color w:val="888888"/>
          <w:sz w:val="20"/>
          <w:szCs w:val="20"/>
        </w:rPr>
        <w:t xml:space="preserve">[ Scroll to Section 1 markdown cell in the notebook — the cover cell with project details. ]</w:t>
      </w:r>
    </w:p>
    <w:p>
      <w:pPr>
        <w:spacing w:before="80" w:after="0"/>
      </w:pPr>
      <w:r>
        <w:t xml:space="preserve"/>
      </w:r>
    </w:p>
    <w:p>
      <w:pPr>
        <w:spacing w:before="0" w:after="60"/>
      </w:pPr>
      <w:r>
        <w:rPr>
          <w:rFonts w:ascii="Arial" w:cs="Arial" w:eastAsia="Arial" w:hAnsi="Arial"/>
          <w:b/>
          <w:bCs/>
          <w:caps/>
          <w:color w:val="2E74B5"/>
          <w:sz w:val="17"/>
          <w:szCs w:val="17"/>
        </w:rPr>
        <w:t xml:space="preserve">SPEAK:</w:t>
      </w:r>
    </w:p>
    <w:p>
      <w:pPr>
        <w:spacing w:before="80" w:after="80"/>
        <w:jc w:val="both"/>
      </w:pPr>
      <w:r>
        <w:rPr>
          <w:rFonts w:ascii="Arial" w:cs="Arial" w:eastAsia="Arial" w:hAnsi="Arial"/>
          <w:sz w:val="24"/>
          <w:szCs w:val="24"/>
        </w:rPr>
        <w:t xml:space="preserve">Let me first give you some context about this project.</w:t>
      </w:r>
    </w:p>
    <w:p>
      <w:pPr>
        <w:spacing w:before="60" w:after="0"/>
      </w:pPr>
      <w:r>
        <w:t xml:space="preserve"/>
      </w:r>
    </w:p>
    <w:p>
      <w:pPr>
        <w:spacing w:before="80" w:after="80"/>
        <w:jc w:val="both"/>
      </w:pPr>
      <w:r>
        <w:rPr>
          <w:rFonts w:ascii="Arial" w:cs="Arial" w:eastAsia="Arial" w:hAnsi="Arial"/>
          <w:sz w:val="24"/>
          <w:szCs w:val="24"/>
        </w:rPr>
        <w:t xml:space="preserve">The Google Play Store is home to millions of Android applications. App developers face a very real challenge — they need to understand what drives user downloads, what keeps users engaged, and what makes users leave positive or negative reviews.</w:t>
      </w:r>
    </w:p>
    <w:p>
      <w:pPr>
        <w:spacing w:before="60" w:after="0"/>
      </w:pPr>
      <w:r>
        <w:t xml:space="preserve"/>
      </w:r>
    </w:p>
    <w:p>
      <w:pPr>
        <w:spacing w:before="80" w:after="80"/>
        <w:jc w:val="both"/>
      </w:pPr>
      <w:r>
        <w:rPr>
          <w:rFonts w:ascii="Arial" w:cs="Arial" w:eastAsia="Arial" w:hAnsi="Arial"/>
          <w:sz w:val="24"/>
          <w:szCs w:val="24"/>
        </w:rPr>
        <w:t xml:space="preserve">In this project, I worked with two datasets. The first is the Play Store Data file, which contains metadata for over ten thousand apps — including their category, rating, number of reviews, install count, size, price, and content rating.</w:t>
      </w:r>
    </w:p>
    <w:p>
      <w:pPr>
        <w:spacing w:before="60" w:after="0"/>
      </w:pPr>
      <w:r>
        <w:t xml:space="preserve"/>
      </w:r>
    </w:p>
    <w:p>
      <w:pPr>
        <w:spacing w:before="80" w:after="80"/>
        <w:jc w:val="both"/>
      </w:pPr>
      <w:r>
        <w:rPr>
          <w:rFonts w:ascii="Arial" w:cs="Arial" w:eastAsia="Arial" w:hAnsi="Arial"/>
          <w:sz w:val="24"/>
          <w:szCs w:val="24"/>
        </w:rPr>
        <w:t xml:space="preserve">The second dataset is User Reviews — which contains over sixty-four thousand reviews with sentiment labels — Positive, Negative, or Neutral — as well as a numeric polarity score ranging from minus one to plus one.</w:t>
      </w:r>
    </w:p>
    <w:p>
      <w:pPr>
        <w:spacing w:before="60" w:after="0"/>
      </w:pPr>
      <w:r>
        <w:t xml:space="preserve"/>
      </w:r>
    </w:p>
    <w:p>
      <w:pPr>
        <w:spacing w:before="80" w:after="80"/>
        <w:jc w:val="both"/>
      </w:pPr>
      <w:r>
        <w:rPr>
          <w:rFonts w:ascii="Arial" w:cs="Arial" w:eastAsia="Arial" w:hAnsi="Arial"/>
          <w:sz w:val="24"/>
          <w:szCs w:val="24"/>
        </w:rPr>
        <w:t xml:space="preserve">Together, these two datasets allow us to look at app success from both a quantitative and a qualitative angle.</w:t>
      </w:r>
    </w:p>
    <w:p>
      <w:pPr>
        <w:spacing w:before="80" w:after="0"/>
      </w:pPr>
      <w:r>
        <w:t xml:space="preserve"/>
      </w:r>
    </w:p>
    <w:p>
      <w:pPr>
        <w:pStyle w:val="Heading3"/>
        <w:spacing w:before="200" w:after="80"/>
      </w:pPr>
      <w:r>
        <w:rPr>
          <w:rFonts w:ascii="Arial" w:cs="Arial" w:eastAsia="Arial" w:hAnsi="Arial"/>
          <w:b/>
          <w:bCs/>
          <w:color w:val="404040"/>
          <w:sz w:val="22"/>
          <w:szCs w:val="22"/>
        </w:rPr>
        <w:t xml:space="preserve">Project Architecture — what I will cover:</w:t>
      </w:r>
    </w:p>
    <w:p>
      <w:pPr>
        <w:spacing w:before="60" w:after="0"/>
      </w:pPr>
      <w:r>
        <w:t xml:space="preserve"/>
      </w:r>
    </w:p>
    <w:p>
      <w:pPr>
        <w:spacing w:before="80" w:after="80"/>
        <w:jc w:val="both"/>
      </w:pPr>
      <w:r>
        <w:rPr>
          <w:rFonts w:ascii="Arial" w:cs="Arial" w:eastAsia="Arial" w:hAnsi="Arial"/>
          <w:sz w:val="24"/>
          <w:szCs w:val="24"/>
        </w:rPr>
        <w:t xml:space="preserve">The analysis follows this architecture: Setup and imports, then Data Exploration — that is head, tail, data dictionary — followed by Data Cleaning and handling of missing values, then Univariate Analysis, then Bivariate and Multivariate Analysis to test our assumptions, then Sentiment Analysis, and finally Conclusions with business recommendations.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7E22" w:sz="14"/>
              <w:bottom w:val="none"/>
              <w:right w:val="none"/>
            </w:tcBorders>
            <w:shd w:fill="FEF9F0" w:val="clear"/>
            <w:tcMar>
              <w:top w:type="dxa" w:w="80"/>
              <w:left w:type="dxa" w:w="180"/>
              <w:bottom w:type="dxa" w:w="80"/>
              <w:right w:type="dxa" w:w="120"/>
            </w:tcMar>
          </w:tcPr>
          <w:p>
            <w:r>
              <w:rPr>
                <w:rFonts w:ascii="Arial" w:cs="Arial" w:eastAsia="Arial" w:hAnsi="Arial"/>
                <w:b/>
                <w:bCs/>
                <w:color w:val="E67E22"/>
                <w:sz w:val="19"/>
                <w:szCs w:val="19"/>
              </w:rPr>
              <w:t xml:space="preserve">PRESENTER TIP: </w:t>
            </w:r>
            <w:r>
              <w:rPr>
                <w:rFonts w:ascii="Arial" w:cs="Arial" w:eastAsia="Arial" w:hAnsi="Arial"/>
                <w:i/>
                <w:iCs/>
                <w:color w:val="7D4E0E"/>
                <w:sz w:val="19"/>
                <w:szCs w:val="19"/>
              </w:rPr>
              <w:t xml:space="preserve">Point at each section name on the notebook markdown cell as you mention it. This shows the evaluator you structured your work intentionally.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left w:val="thick" w:color="27AE60" w:sz="18"/>
              <w:bottom w:val="none"/>
              <w:right w:val="none"/>
            </w:tcBorders>
            <w:shd w:fill="EBF3FB" w:val="clear"/>
            <w:tcMar>
              <w:top w:type="dxa" w:w="100"/>
              <w:left w:type="dxa" w:w="160"/>
              <w:bottom w:type="dxa" w:w="100"/>
              <w:right w:type="dxa" w:w="120"/>
            </w:tcMar>
          </w:tcPr>
          <w:p>
            <w:r>
              <w:rPr>
                <w:rFonts w:ascii="Arial" w:cs="Arial" w:eastAsia="Arial" w:hAnsi="Arial"/>
                <w:b/>
                <w:bCs/>
                <w:caps/>
                <w:color w:val="27AE60"/>
                <w:sz w:val="17"/>
                <w:szCs w:val="17"/>
              </w:rPr>
              <w:t xml:space="preserve">SECTION 2</w:t>
            </w:r>
          </w:p>
          <w:p>
            <w:pPr>
              <w:spacing w:before="20" w:after="0"/>
            </w:pPr>
            <w:r>
              <w:rPr>
                <w:rFonts w:ascii="Arial" w:cs="Arial" w:eastAsia="Arial" w:hAnsi="Arial"/>
                <w:b/>
                <w:bCs/>
                <w:color w:val="1F3864"/>
                <w:sz w:val="28"/>
                <w:szCs w:val="28"/>
              </w:rPr>
              <w:t xml:space="preserve">Data Exploration — Head, Tail, Summary, Data Dictionary</w:t>
            </w:r>
          </w:p>
        </w:tc>
        <w:tc>
          <w:tcPr>
            <w:tcW w:type="dxa" w:w="2160"/>
            <w:tcBorders>
              <w:top w:val="none"/>
              <w:left w:val="none"/>
              <w:bottom w:val="none"/>
              <w:right w:val="none"/>
            </w:tcBorders>
            <w:shd w:fill="F5F9FF" w:val="clear"/>
            <w:tcMar>
              <w:top w:type="dxa" w:w="80"/>
              <w:left w:type="dxa" w:w="120"/>
              <w:bottom w:type="dxa" w:w="80"/>
              <w:right w:type="dxa" w:w="120"/>
            </w:tcMar>
          </w:tcPr>
          <w:p>
            <w:pPr>
              <w:jc w:val="center"/>
            </w:pPr>
            <w:r>
              <w:rPr>
                <w:rFonts w:ascii="Arial" w:cs="Arial" w:eastAsia="Arial" w:hAnsi="Arial"/>
                <w:color w:val="888888"/>
                <w:sz w:val="16"/>
                <w:szCs w:val="16"/>
              </w:rPr>
              <w:t xml:space="preserve">Duration</w:t>
            </w:r>
          </w:p>
          <w:p>
            <w:pPr>
              <w:jc w:val="center"/>
            </w:pPr>
            <w:r>
              <w:rPr>
                <w:rFonts w:ascii="Arial" w:cs="Arial" w:eastAsia="Arial" w:hAnsi="Arial"/>
                <w:b/>
                <w:bCs/>
                <w:color w:val="2E74B5"/>
                <w:sz w:val="26"/>
                <w:szCs w:val="26"/>
              </w:rPr>
              <w:t xml:space="preserve">~1.5 min</w:t>
            </w:r>
          </w:p>
        </w:tc>
      </w:tr>
    </w:tbl>
    <w:p>
      <w:pPr>
        <w:spacing w:before="100" w:after="0"/>
      </w:pPr>
      <w:r>
        <w:t xml:space="preserve"/>
      </w:r>
    </w:p>
    <w:p>
      <w:pPr>
        <w:spacing w:before="40" w:after="40"/>
      </w:pPr>
      <w:r>
        <w:rPr>
          <w:rFonts w:ascii="Arial" w:cs="Arial" w:eastAsia="Arial" w:hAnsi="Arial"/>
          <w:i/>
          <w:iCs/>
          <w:color w:val="888888"/>
          <w:sz w:val="20"/>
          <w:szCs w:val="20"/>
        </w:rPr>
        <w:t xml:space="preserve">[ Run or show the Load Data cell first. Then move through head, tail, dtypes, describe, data dictionary cells. ]</w:t>
      </w:r>
    </w:p>
    <w:p>
      <w:pPr>
        <w:spacing w:before="80" w:after="0"/>
      </w:pPr>
      <w:r>
        <w:t xml:space="preserve"/>
      </w:r>
    </w:p>
    <w:p>
      <w:pPr>
        <w:spacing w:before="0" w:after="60"/>
      </w:pPr>
      <w:r>
        <w:rPr>
          <w:rFonts w:ascii="Arial" w:cs="Arial" w:eastAsia="Arial" w:hAnsi="Arial"/>
          <w:b/>
          <w:bCs/>
          <w:caps/>
          <w:color w:val="2E74B5"/>
          <w:sz w:val="17"/>
          <w:szCs w:val="17"/>
        </w:rPr>
        <w:t xml:space="preserve">SPEAK:</w:t>
      </w:r>
    </w:p>
    <w:p>
      <w:pPr>
        <w:spacing w:before="80" w:after="80"/>
        <w:jc w:val="both"/>
      </w:pPr>
      <w:r>
        <w:rPr>
          <w:rFonts w:ascii="Arial" w:cs="Arial" w:eastAsia="Arial" w:hAnsi="Arial"/>
          <w:sz w:val="24"/>
          <w:szCs w:val="24"/>
        </w:rPr>
        <w:t xml:space="preserve">Let's begin with data exploration. I start by loading both CSV files using pandas.</w:t>
      </w:r>
    </w:p>
    <w:p>
      <w:pPr>
        <w:spacing w:before="60" w:after="0"/>
      </w:pPr>
      <w:r>
        <w:t xml:space="preserve"/>
      </w:r>
    </w:p>
    <w:p>
      <w:pPr>
        <w:spacing w:before="40" w:after="40"/>
      </w:pPr>
      <w:r>
        <w:rPr>
          <w:rFonts w:ascii="Arial" w:cs="Arial" w:eastAsia="Arial" w:hAnsi="Arial"/>
          <w:i/>
          <w:iCs/>
          <w:color w:val="888888"/>
          <w:sz w:val="20"/>
          <w:szCs w:val="20"/>
        </w:rPr>
        <w:t xml:space="preserve">[ Show the output of the load cell. ]</w:t>
      </w:r>
    </w:p>
    <w:p>
      <w:pPr>
        <w:spacing w:before="80" w:after="80"/>
        <w:jc w:val="both"/>
      </w:pPr>
      <w:r>
        <w:rPr>
          <w:rFonts w:ascii="Arial" w:cs="Arial" w:eastAsia="Arial" w:hAnsi="Arial"/>
          <w:sz w:val="24"/>
          <w:szCs w:val="24"/>
        </w:rPr>
        <w:t xml:space="preserve">As you can see, the Play Store dataset has ten thousand eight hundred and forty one rows and thirteen columns. The User Reviews dataset has sixty four thousand two hundred and ninety five rows and five columns.</w:t>
      </w:r>
    </w:p>
    <w:p>
      <w:pPr>
        <w:spacing w:before="80" w:after="0"/>
      </w:pPr>
      <w:r>
        <w:t xml:space="preserve"/>
      </w:r>
    </w:p>
    <w:p>
      <w:pPr>
        <w:pStyle w:val="Heading3"/>
        <w:spacing w:before="200" w:after="80"/>
      </w:pPr>
      <w:r>
        <w:rPr>
          <w:rFonts w:ascii="Arial" w:cs="Arial" w:eastAsia="Arial" w:hAnsi="Arial"/>
          <w:b/>
          <w:bCs/>
          <w:color w:val="404040"/>
          <w:sz w:val="22"/>
          <w:szCs w:val="22"/>
        </w:rPr>
        <w:t xml:space="preserve">Head and Tail</w:t>
      </w:r>
    </w:p>
    <w:p>
      <w:pPr>
        <w:spacing w:before="40" w:after="40"/>
      </w:pPr>
      <w:r>
        <w:rPr>
          <w:rFonts w:ascii="Arial" w:cs="Arial" w:eastAsia="Arial" w:hAnsi="Arial"/>
          <w:i/>
          <w:iCs/>
          <w:color w:val="888888"/>
          <w:sz w:val="20"/>
          <w:szCs w:val="20"/>
        </w:rPr>
        <w:t xml:space="preserve">[ Show head() output for Play Store data. ]</w:t>
      </w:r>
    </w:p>
    <w:p>
      <w:pPr>
        <w:spacing w:before="80" w:after="80"/>
        <w:jc w:val="both"/>
      </w:pPr>
      <w:r>
        <w:rPr>
          <w:rFonts w:ascii="Arial" w:cs="Arial" w:eastAsia="Arial" w:hAnsi="Arial"/>
          <w:sz w:val="24"/>
          <w:szCs w:val="24"/>
        </w:rPr>
        <w:t xml:space="preserve">Using dot-head, I inspect the first five rows. This immediately shows me the structure — I can see columns like App name, Category, Rating, Reviews, Size, Installs, Type, and Price. Many of these need cleaning — for example, Installs shows values like one million plus with a plus sign and commas, and Price shows dollar signs. These are strings, not numbers — so I will need to convert them.</w:t>
      </w:r>
    </w:p>
    <w:p>
      <w:pPr>
        <w:spacing w:before="60" w:after="0"/>
      </w:pPr>
      <w:r>
        <w:t xml:space="preserve"/>
      </w:r>
    </w:p>
    <w:p>
      <w:pPr>
        <w:spacing w:before="40" w:after="40"/>
      </w:pPr>
      <w:r>
        <w:rPr>
          <w:rFonts w:ascii="Arial" w:cs="Arial" w:eastAsia="Arial" w:hAnsi="Arial"/>
          <w:i/>
          <w:iCs/>
          <w:color w:val="888888"/>
          <w:sz w:val="20"/>
          <w:szCs w:val="20"/>
        </w:rPr>
        <w:t xml:space="preserve">[ Show tail() output. ]</w:t>
      </w:r>
    </w:p>
    <w:p>
      <w:pPr>
        <w:spacing w:before="80" w:after="80"/>
        <w:jc w:val="both"/>
      </w:pPr>
      <w:r>
        <w:rPr>
          <w:rFonts w:ascii="Arial" w:cs="Arial" w:eastAsia="Arial" w:hAnsi="Arial"/>
          <w:sz w:val="24"/>
          <w:szCs w:val="24"/>
        </w:rPr>
        <w:t xml:space="preserve">The tail function shows me the last five rows — which helps confirm there are no strange entries at the bottom of the file.</w:t>
      </w:r>
    </w:p>
    <w:p>
      <w:pPr>
        <w:spacing w:before="80" w:after="0"/>
      </w:pPr>
      <w:r>
        <w:t xml:space="preserve"/>
      </w:r>
    </w:p>
    <w:p>
      <w:pPr>
        <w:pStyle w:val="Heading3"/>
        <w:spacing w:before="200" w:after="80"/>
      </w:pPr>
      <w:r>
        <w:rPr>
          <w:rFonts w:ascii="Arial" w:cs="Arial" w:eastAsia="Arial" w:hAnsi="Arial"/>
          <w:b/>
          <w:bCs/>
          <w:color w:val="404040"/>
          <w:sz w:val="22"/>
          <w:szCs w:val="22"/>
        </w:rPr>
        <w:t xml:space="preserve">Data Types and Describe</w:t>
      </w:r>
    </w:p>
    <w:p>
      <w:pPr>
        <w:spacing w:before="40" w:after="40"/>
      </w:pPr>
      <w:r>
        <w:rPr>
          <w:rFonts w:ascii="Arial" w:cs="Arial" w:eastAsia="Arial" w:hAnsi="Arial"/>
          <w:i/>
          <w:iCs/>
          <w:color w:val="888888"/>
          <w:sz w:val="20"/>
          <w:szCs w:val="20"/>
        </w:rPr>
        <w:t xml:space="preserve">[ Show dtypes cell output. ]</w:t>
      </w:r>
    </w:p>
    <w:p>
      <w:pPr>
        <w:spacing w:before="80" w:after="80"/>
        <w:jc w:val="both"/>
      </w:pPr>
      <w:r>
        <w:rPr>
          <w:rFonts w:ascii="Arial" w:cs="Arial" w:eastAsia="Arial" w:hAnsi="Arial"/>
          <w:sz w:val="24"/>
          <w:szCs w:val="24"/>
        </w:rPr>
        <w:t xml:space="preserve">Looking at the data types, I can confirm that most columns have an object type — meaning they are stored as text strings even when they represent numbers. Rating is float, which is correct. But Reviews, Installs, Price, and Size all need type conversion.</w:t>
      </w:r>
    </w:p>
    <w:p>
      <w:pPr>
        <w:spacing w:before="60" w:after="0"/>
      </w:pPr>
      <w:r>
        <w:t xml:space="preserve"/>
      </w:r>
    </w:p>
    <w:p>
      <w:pPr>
        <w:spacing w:before="40" w:after="40"/>
      </w:pPr>
      <w:r>
        <w:rPr>
          <w:rFonts w:ascii="Arial" w:cs="Arial" w:eastAsia="Arial" w:hAnsi="Arial"/>
          <w:i/>
          <w:iCs/>
          <w:color w:val="888888"/>
          <w:sz w:val="20"/>
          <w:szCs w:val="20"/>
        </w:rPr>
        <w:t xml:space="preserve">[ Show describe() output. ]</w:t>
      </w:r>
    </w:p>
    <w:p>
      <w:pPr>
        <w:spacing w:before="80" w:after="80"/>
        <w:jc w:val="both"/>
      </w:pPr>
      <w:r>
        <w:rPr>
          <w:rFonts w:ascii="Arial" w:cs="Arial" w:eastAsia="Arial" w:hAnsi="Arial"/>
          <w:sz w:val="24"/>
          <w:szCs w:val="24"/>
        </w:rPr>
        <w:t xml:space="preserve">The describe function gives me summary statistics for numeric columns. The mean rating is around four point one — but we need to be careful, because this is before cleaning. We still have invalid and missing values in this column.</w:t>
      </w:r>
    </w:p>
    <w:p>
      <w:pPr>
        <w:spacing w:before="80" w:after="0"/>
      </w:pPr>
      <w:r>
        <w:t xml:space="preserve"/>
      </w:r>
    </w:p>
    <w:p>
      <w:pPr>
        <w:pStyle w:val="Heading3"/>
        <w:spacing w:before="200" w:after="80"/>
      </w:pPr>
      <w:r>
        <w:rPr>
          <w:rFonts w:ascii="Arial" w:cs="Arial" w:eastAsia="Arial" w:hAnsi="Arial"/>
          <w:b/>
          <w:bCs/>
          <w:color w:val="404040"/>
          <w:sz w:val="22"/>
          <w:szCs w:val="22"/>
        </w:rPr>
        <w:t xml:space="preserve">Data Dictionary</w:t>
      </w:r>
    </w:p>
    <w:p>
      <w:pPr>
        <w:spacing w:before="40" w:after="40"/>
      </w:pPr>
      <w:r>
        <w:rPr>
          <w:rFonts w:ascii="Arial" w:cs="Arial" w:eastAsia="Arial" w:hAnsi="Arial"/>
          <w:i/>
          <w:iCs/>
          <w:color w:val="888888"/>
          <w:sz w:val="20"/>
          <w:szCs w:val="20"/>
        </w:rPr>
        <w:t xml:space="preserve">[ Show the data dictionary table cells for both datasets. ]</w:t>
      </w:r>
    </w:p>
    <w:p>
      <w:pPr>
        <w:spacing w:before="80" w:after="80"/>
        <w:jc w:val="both"/>
      </w:pPr>
      <w:r>
        <w:rPr>
          <w:rFonts w:ascii="Arial" w:cs="Arial" w:eastAsia="Arial" w:hAnsi="Arial"/>
          <w:sz w:val="24"/>
          <w:szCs w:val="24"/>
        </w:rPr>
        <w:t xml:space="preserve">I created a full data dictionary for both datasets to document every column — its data type, a description, and sample values. This is important for any stakeholder reading the analysis, so they understand exactly what each field represents.</w:t>
      </w:r>
    </w:p>
    <w:p>
      <w:pPr>
        <w:spacing w:before="60" w:after="0"/>
      </w:pPr>
      <w:r>
        <w:t xml:space="preserve"/>
      </w:r>
    </w:p>
    <w:p>
      <w:pPr>
        <w:spacing w:before="80" w:after="80"/>
        <w:jc w:val="both"/>
      </w:pPr>
      <w:r>
        <w:rPr>
          <w:rFonts w:ascii="Arial" w:cs="Arial" w:eastAsia="Arial" w:hAnsi="Arial"/>
          <w:sz w:val="24"/>
          <w:szCs w:val="24"/>
        </w:rPr>
        <w:t xml:space="preserve">For example — Installs is the total number of downloads as a bucketed string like one million plus. Sentiment Polarity is a float between minus one and plus one where minus one means the review is very negative and plus one means it is very positive.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7E22" w:sz="14"/>
              <w:bottom w:val="none"/>
              <w:right w:val="none"/>
            </w:tcBorders>
            <w:shd w:fill="FEF9F0" w:val="clear"/>
            <w:tcMar>
              <w:top w:type="dxa" w:w="80"/>
              <w:left w:type="dxa" w:w="180"/>
              <w:bottom w:type="dxa" w:w="80"/>
              <w:right w:type="dxa" w:w="120"/>
            </w:tcMar>
          </w:tcPr>
          <w:p>
            <w:r>
              <w:rPr>
                <w:rFonts w:ascii="Arial" w:cs="Arial" w:eastAsia="Arial" w:hAnsi="Arial"/>
                <w:b/>
                <w:bCs/>
                <w:color w:val="E67E22"/>
                <w:sz w:val="19"/>
                <w:szCs w:val="19"/>
              </w:rPr>
              <w:t xml:space="preserve">PRESENTER TIP: </w:t>
            </w:r>
            <w:r>
              <w:rPr>
                <w:rFonts w:ascii="Arial" w:cs="Arial" w:eastAsia="Arial" w:hAnsi="Arial"/>
                <w:i/>
                <w:iCs/>
                <w:color w:val="7D4E0E"/>
                <w:sz w:val="19"/>
                <w:szCs w:val="19"/>
              </w:rPr>
              <w:t xml:space="preserve">Do NOT just scroll through the table quickly. Read out 2 or 3 column descriptions aloud. This shows depth of understanding.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left w:val="thick" w:color="E74C3C" w:sz="18"/>
              <w:bottom w:val="none"/>
              <w:right w:val="none"/>
            </w:tcBorders>
            <w:shd w:fill="EBF3FB" w:val="clear"/>
            <w:tcMar>
              <w:top w:type="dxa" w:w="100"/>
              <w:left w:type="dxa" w:w="160"/>
              <w:bottom w:type="dxa" w:w="100"/>
              <w:right w:type="dxa" w:w="120"/>
            </w:tcMar>
          </w:tcPr>
          <w:p>
            <w:r>
              <w:rPr>
                <w:rFonts w:ascii="Arial" w:cs="Arial" w:eastAsia="Arial" w:hAnsi="Arial"/>
                <w:b/>
                <w:bCs/>
                <w:caps/>
                <w:color w:val="E74C3C"/>
                <w:sz w:val="17"/>
                <w:szCs w:val="17"/>
              </w:rPr>
              <w:t xml:space="preserve">SECTION 3</w:t>
            </w:r>
          </w:p>
          <w:p>
            <w:pPr>
              <w:spacing w:before="20" w:after="0"/>
            </w:pPr>
            <w:r>
              <w:rPr>
                <w:rFonts w:ascii="Arial" w:cs="Arial" w:eastAsia="Arial" w:hAnsi="Arial"/>
                <w:b/>
                <w:bCs/>
                <w:color w:val="1F3864"/>
                <w:sz w:val="28"/>
                <w:szCs w:val="28"/>
              </w:rPr>
              <w:t xml:space="preserve">Data Cleaning &amp; Handling Missing Values</w:t>
            </w:r>
          </w:p>
        </w:tc>
        <w:tc>
          <w:tcPr>
            <w:tcW w:type="dxa" w:w="2160"/>
            <w:tcBorders>
              <w:top w:val="none"/>
              <w:left w:val="none"/>
              <w:bottom w:val="none"/>
              <w:right w:val="none"/>
            </w:tcBorders>
            <w:shd w:fill="F5F9FF" w:val="clear"/>
            <w:tcMar>
              <w:top w:type="dxa" w:w="80"/>
              <w:left w:type="dxa" w:w="120"/>
              <w:bottom w:type="dxa" w:w="80"/>
              <w:right w:type="dxa" w:w="120"/>
            </w:tcMar>
          </w:tcPr>
          <w:p>
            <w:pPr>
              <w:jc w:val="center"/>
            </w:pPr>
            <w:r>
              <w:rPr>
                <w:rFonts w:ascii="Arial" w:cs="Arial" w:eastAsia="Arial" w:hAnsi="Arial"/>
                <w:color w:val="888888"/>
                <w:sz w:val="16"/>
                <w:szCs w:val="16"/>
              </w:rPr>
              <w:t xml:space="preserve">Duration</w:t>
            </w:r>
          </w:p>
          <w:p>
            <w:pPr>
              <w:jc w:val="center"/>
            </w:pPr>
            <w:r>
              <w:rPr>
                <w:rFonts w:ascii="Arial" w:cs="Arial" w:eastAsia="Arial" w:hAnsi="Arial"/>
                <w:b/>
                <w:bCs/>
                <w:color w:val="2E74B5"/>
                <w:sz w:val="26"/>
                <w:szCs w:val="26"/>
              </w:rPr>
              <w:t xml:space="preserve">~2 min</w:t>
            </w:r>
          </w:p>
        </w:tc>
      </w:tr>
    </w:tbl>
    <w:p>
      <w:pPr>
        <w:spacing w:before="100" w:after="0"/>
      </w:pPr>
      <w:r>
        <w:t xml:space="preserve"/>
      </w:r>
    </w:p>
    <w:p>
      <w:pPr>
        <w:spacing w:before="40" w:after="40"/>
      </w:pPr>
      <w:r>
        <w:rPr>
          <w:rFonts w:ascii="Arial" w:cs="Arial" w:eastAsia="Arial" w:hAnsi="Arial"/>
          <w:i/>
          <w:iCs/>
          <w:color w:val="888888"/>
          <w:sz w:val="20"/>
          <w:szCs w:val="20"/>
        </w:rPr>
        <w:t xml:space="preserve">[ Show missing values visualisation first — the bar chart. Then walk through each cleaning step. ]</w:t>
      </w:r>
    </w:p>
    <w:p>
      <w:pPr>
        <w:spacing w:before="80" w:after="0"/>
      </w:pPr>
      <w:r>
        <w:t xml:space="preserve"/>
      </w:r>
    </w:p>
    <w:p>
      <w:pPr>
        <w:spacing w:before="0" w:after="60"/>
      </w:pPr>
      <w:r>
        <w:rPr>
          <w:rFonts w:ascii="Arial" w:cs="Arial" w:eastAsia="Arial" w:hAnsi="Arial"/>
          <w:b/>
          <w:bCs/>
          <w:caps/>
          <w:color w:val="2E74B5"/>
          <w:sz w:val="17"/>
          <w:szCs w:val="17"/>
        </w:rPr>
        <w:t xml:space="preserve">SPEAK:</w:t>
      </w:r>
    </w:p>
    <w:p>
      <w:pPr>
        <w:spacing w:before="80" w:after="80"/>
        <w:jc w:val="both"/>
      </w:pPr>
      <w:r>
        <w:rPr>
          <w:rFonts w:ascii="Arial" w:cs="Arial" w:eastAsia="Arial" w:hAnsi="Arial"/>
          <w:sz w:val="24"/>
          <w:szCs w:val="24"/>
        </w:rPr>
        <w:t xml:space="preserve">Now let me walk you through the data cleaning process — this is one of the most important steps in any data science project, because the quality of your analysis depends entirely on the quality of your data.</w:t>
      </w:r>
    </w:p>
    <w:p>
      <w:pPr>
        <w:spacing w:before="80" w:after="0"/>
      </w:pPr>
      <w:r>
        <w:t xml:space="preserve"/>
      </w:r>
    </w:p>
    <w:p>
      <w:pPr>
        <w:pStyle w:val="Heading3"/>
        <w:spacing w:before="200" w:after="80"/>
      </w:pPr>
      <w:r>
        <w:rPr>
          <w:rFonts w:ascii="Arial" w:cs="Arial" w:eastAsia="Arial" w:hAnsi="Arial"/>
          <w:b/>
          <w:bCs/>
          <w:color w:val="404040"/>
          <w:sz w:val="22"/>
          <w:szCs w:val="22"/>
        </w:rPr>
        <w:t xml:space="preserve">Missing Values</w:t>
      </w:r>
    </w:p>
    <w:p>
      <w:pPr>
        <w:spacing w:before="40" w:after="40"/>
      </w:pPr>
      <w:r>
        <w:rPr>
          <w:rFonts w:ascii="Arial" w:cs="Arial" w:eastAsia="Arial" w:hAnsi="Arial"/>
          <w:i/>
          <w:iCs/>
          <w:color w:val="888888"/>
          <w:sz w:val="20"/>
          <w:szCs w:val="20"/>
        </w:rPr>
        <w:t xml:space="preserve">[ Point to the missing values bar chart on screen. ]</w:t>
      </w:r>
    </w:p>
    <w:p>
      <w:pPr>
        <w:spacing w:before="80" w:after="80"/>
        <w:jc w:val="both"/>
      </w:pPr>
      <w:r>
        <w:rPr>
          <w:rFonts w:ascii="Arial" w:cs="Arial" w:eastAsia="Arial" w:hAnsi="Arial"/>
          <w:sz w:val="24"/>
          <w:szCs w:val="24"/>
        </w:rPr>
        <w:t xml:space="preserve">I first identified all missing values. In the Play Store dataset, the Rating column has the highest missing rate — about thirteen point six percent, which is over one thousand four hundred rows. In the User Reviews dataset, the Sentiment column has an extremely high missing rate of forty one point eight percent — that is over twenty six thousand rows.</w:t>
      </w:r>
    </w:p>
    <w:p>
      <w:pPr>
        <w:spacing w:before="60" w:after="0"/>
      </w:pPr>
      <w:r>
        <w:t xml:space="preserve"/>
      </w:r>
    </w:p>
    <w:p>
      <w:pPr>
        <w:spacing w:before="80" w:after="80"/>
        <w:jc w:val="both"/>
      </w:pPr>
      <w:r>
        <w:rPr>
          <w:rFonts w:ascii="Arial" w:cs="Arial" w:eastAsia="Arial" w:hAnsi="Arial"/>
          <w:sz w:val="24"/>
          <w:szCs w:val="24"/>
        </w:rPr>
        <w:t xml:space="preserve">For Rating, I used median imputation — filling missing values with the column's median. This is appropriate because the rating distribution is skewed, so the median is more robust than the mean. For Sentiment, the missing rows are dropped entirely because there is no meaningful way to impute a text sentiment label.</w:t>
      </w:r>
    </w:p>
    <w:p>
      <w:pPr>
        <w:spacing w:before="80" w:after="0"/>
      </w:pPr>
      <w:r>
        <w:t xml:space="preserve"/>
      </w:r>
    </w:p>
    <w:p>
      <w:pPr>
        <w:pStyle w:val="Heading3"/>
        <w:spacing w:before="200" w:after="80"/>
      </w:pPr>
      <w:r>
        <w:rPr>
          <w:rFonts w:ascii="Arial" w:cs="Arial" w:eastAsia="Arial" w:hAnsi="Arial"/>
          <w:b/>
          <w:bCs/>
          <w:color w:val="404040"/>
          <w:sz w:val="22"/>
          <w:szCs w:val="22"/>
        </w:rPr>
        <w:t xml:space="preserve">Type Conversions</w:t>
      </w:r>
    </w:p>
    <w:p>
      <w:pPr>
        <w:spacing w:before="80" w:after="80"/>
        <w:jc w:val="both"/>
      </w:pPr>
      <w:r>
        <w:rPr>
          <w:rFonts w:ascii="Arial" w:cs="Arial" w:eastAsia="Arial" w:hAnsi="Arial"/>
          <w:sz w:val="24"/>
          <w:szCs w:val="24"/>
        </w:rPr>
        <w:t xml:space="preserve">Next, I handled the type conversion issues.</w:t>
      </w:r>
    </w:p>
    <w:p>
      <w:pPr>
        <w:spacing w:before="60" w:after="0"/>
      </w:pPr>
      <w:r>
        <w:t xml:space="preserve"/>
      </w:r>
    </w:p>
    <w:p>
      <w:pPr>
        <w:spacing w:before="80" w:after="80"/>
        <w:jc w:val="both"/>
      </w:pPr>
      <w:r>
        <w:rPr>
          <w:rFonts w:ascii="Arial" w:cs="Arial" w:eastAsia="Arial" w:hAnsi="Arial"/>
          <w:sz w:val="24"/>
          <w:szCs w:val="24"/>
        </w:rPr>
        <w:t xml:space="preserve">For Installs — I stripped the plus sign and commas from strings like one million plus, and converted to integer. I stored this in a new column called Installs underscore num.</w:t>
      </w:r>
    </w:p>
    <w:p>
      <w:pPr>
        <w:spacing w:before="60" w:after="0"/>
      </w:pPr>
      <w:r>
        <w:t xml:space="preserve"/>
      </w:r>
    </w:p>
    <w:p>
      <w:pPr>
        <w:spacing w:before="80" w:after="80"/>
        <w:jc w:val="both"/>
      </w:pPr>
      <w:r>
        <w:rPr>
          <w:rFonts w:ascii="Arial" w:cs="Arial" w:eastAsia="Arial" w:hAnsi="Arial"/>
          <w:sz w:val="24"/>
          <w:szCs w:val="24"/>
        </w:rPr>
        <w:t xml:space="preserve">For Price — I removed the dollar sign from values like two point nine nine and converted to float, stored as Price underscore num.</w:t>
      </w:r>
    </w:p>
    <w:p>
      <w:pPr>
        <w:spacing w:before="60" w:after="0"/>
      </w:pPr>
      <w:r>
        <w:t xml:space="preserve"/>
      </w:r>
    </w:p>
    <w:p>
      <w:pPr>
        <w:spacing w:before="80" w:after="80"/>
        <w:jc w:val="both"/>
      </w:pPr>
      <w:r>
        <w:rPr>
          <w:rFonts w:ascii="Arial" w:cs="Arial" w:eastAsia="Arial" w:hAnsi="Arial"/>
          <w:sz w:val="24"/>
          <w:szCs w:val="24"/>
        </w:rPr>
        <w:t xml:space="preserve">For Size — I wrote a custom function to parse the K, M, and G suffixes and convert everything into a consistent unit of megabytes. Values that say Varies with device were set to NaN since they carry no numeric information.</w:t>
      </w:r>
    </w:p>
    <w:p>
      <w:pPr>
        <w:spacing w:before="80" w:after="0"/>
      </w:pPr>
      <w:r>
        <w:t xml:space="preserve"/>
      </w:r>
    </w:p>
    <w:p>
      <w:pPr>
        <w:pStyle w:val="Heading3"/>
        <w:spacing w:before="200" w:after="80"/>
      </w:pPr>
      <w:r>
        <w:rPr>
          <w:rFonts w:ascii="Arial" w:cs="Arial" w:eastAsia="Arial" w:hAnsi="Arial"/>
          <w:b/>
          <w:bCs/>
          <w:color w:val="404040"/>
          <w:sz w:val="22"/>
          <w:szCs w:val="22"/>
        </w:rPr>
        <w:t xml:space="preserve">Duplicates and Final Results</w:t>
      </w:r>
    </w:p>
    <w:p>
      <w:pPr>
        <w:spacing w:before="40" w:after="40"/>
      </w:pPr>
      <w:r>
        <w:rPr>
          <w:rFonts w:ascii="Arial" w:cs="Arial" w:eastAsia="Arial" w:hAnsi="Arial"/>
          <w:i/>
          <w:iCs/>
          <w:color w:val="888888"/>
          <w:sz w:val="20"/>
          <w:szCs w:val="20"/>
        </w:rPr>
        <w:t xml:space="preserve">[ Show the cleaned shape output cell. ]</w:t>
      </w:r>
    </w:p>
    <w:p>
      <w:pPr>
        <w:spacing w:before="80" w:after="80"/>
        <w:jc w:val="both"/>
      </w:pPr>
      <w:r>
        <w:rPr>
          <w:rFonts w:ascii="Arial" w:cs="Arial" w:eastAsia="Arial" w:hAnsi="Arial"/>
          <w:sz w:val="24"/>
          <w:szCs w:val="24"/>
        </w:rPr>
        <w:t xml:space="preserve">I also dropped duplicate rows based on the combination of App name, Category, and Current Version — this removed one hundred and eighty one duplicate entries.</w:t>
      </w:r>
    </w:p>
    <w:p>
      <w:pPr>
        <w:spacing w:before="60" w:after="0"/>
      </w:pPr>
      <w:r>
        <w:t xml:space="preserve"/>
      </w:r>
    </w:p>
    <w:p>
      <w:pPr>
        <w:spacing w:before="80" w:after="80"/>
        <w:jc w:val="both"/>
      </w:pPr>
      <w:r>
        <w:rPr>
          <w:rFonts w:ascii="Arial" w:cs="Arial" w:eastAsia="Arial" w:hAnsi="Arial"/>
          <w:sz w:val="24"/>
          <w:szCs w:val="24"/>
        </w:rPr>
        <w:t xml:space="preserve">After all cleaning steps, the Play Store dataset went from ten thousand eight hundred forty one rows down to nine thousand six hundred and sixty. The User Reviews dataset went from sixty four thousand two hundred ninety five rows down to thirty seven thousand four hundred thirty two clean rows.</w:t>
      </w:r>
    </w:p>
    <w:p>
      <w:pPr>
        <w:spacing w:before="80" w:after="0"/>
      </w:pPr>
      <w:r>
        <w:t xml:space="preserve"/>
      </w:r>
    </w:p>
    <w:p>
      <w:pPr>
        <w:pStyle w:val="Heading3"/>
        <w:spacing w:before="200" w:after="80"/>
      </w:pPr>
      <w:r>
        <w:rPr>
          <w:rFonts w:ascii="Arial" w:cs="Arial" w:eastAsia="Arial" w:hAnsi="Arial"/>
          <w:b/>
          <w:bCs/>
          <w:color w:val="404040"/>
          <w:sz w:val="22"/>
          <w:szCs w:val="22"/>
        </w:rPr>
        <w:t xml:space="preserve">Outliers</w:t>
      </w:r>
    </w:p>
    <w:p>
      <w:pPr>
        <w:spacing w:before="40" w:after="40"/>
      </w:pPr>
      <w:r>
        <w:rPr>
          <w:rFonts w:ascii="Arial" w:cs="Arial" w:eastAsia="Arial" w:hAnsi="Arial"/>
          <w:i/>
          <w:iCs/>
          <w:color w:val="888888"/>
          <w:sz w:val="20"/>
          <w:szCs w:val="20"/>
        </w:rPr>
        <w:t xml:space="preserve">[ Show the box plot visualisation for Reviews, Installs, Size. ]</w:t>
      </w:r>
    </w:p>
    <w:p>
      <w:pPr>
        <w:spacing w:before="80" w:after="80"/>
        <w:jc w:val="both"/>
      </w:pPr>
      <w:r>
        <w:rPr>
          <w:rFonts w:ascii="Arial" w:cs="Arial" w:eastAsia="Arial" w:hAnsi="Arial"/>
          <w:sz w:val="24"/>
          <w:szCs w:val="24"/>
        </w:rPr>
        <w:t xml:space="preserve">I also checked for outliers using box plots. As you can see, both Reviews and Installs have extreme right-tail outliers. But these are genuine data points — a few super apps like WhatsApp and Facebook have billions of installs. These are not errors, they represent real market phenomena, so I kept them in the dataset.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7E22" w:sz="14"/>
              <w:bottom w:val="none"/>
              <w:right w:val="none"/>
            </w:tcBorders>
            <w:shd w:fill="FEF9F0" w:val="clear"/>
            <w:tcMar>
              <w:top w:type="dxa" w:w="80"/>
              <w:left w:type="dxa" w:w="180"/>
              <w:bottom w:type="dxa" w:w="80"/>
              <w:right w:type="dxa" w:w="120"/>
            </w:tcMar>
          </w:tcPr>
          <w:p>
            <w:r>
              <w:rPr>
                <w:rFonts w:ascii="Arial" w:cs="Arial" w:eastAsia="Arial" w:hAnsi="Arial"/>
                <w:b/>
                <w:bCs/>
                <w:color w:val="E67E22"/>
                <w:sz w:val="19"/>
                <w:szCs w:val="19"/>
              </w:rPr>
              <w:t xml:space="preserve">PRESENTER TIP: </w:t>
            </w:r>
            <w:r>
              <w:rPr>
                <w:rFonts w:ascii="Arial" w:cs="Arial" w:eastAsia="Arial" w:hAnsi="Arial"/>
                <w:i/>
                <w:iCs/>
                <w:color w:val="7D4E0E"/>
                <w:sz w:val="19"/>
                <w:szCs w:val="19"/>
              </w:rPr>
              <w:t xml:space="preserve">Emphasise the word 'genuine' when talking about outliers. Evaluators want to know you made a conscious decision, not that you missed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left w:val="thick" w:color="9B59B6" w:sz="18"/>
              <w:bottom w:val="none"/>
              <w:right w:val="none"/>
            </w:tcBorders>
            <w:shd w:fill="EBF3FB" w:val="clear"/>
            <w:tcMar>
              <w:top w:type="dxa" w:w="100"/>
              <w:left w:type="dxa" w:w="160"/>
              <w:bottom w:type="dxa" w:w="100"/>
              <w:right w:type="dxa" w:w="120"/>
            </w:tcMar>
          </w:tcPr>
          <w:p>
            <w:r>
              <w:rPr>
                <w:rFonts w:ascii="Arial" w:cs="Arial" w:eastAsia="Arial" w:hAnsi="Arial"/>
                <w:b/>
                <w:bCs/>
                <w:caps/>
                <w:color w:val="9B59B6"/>
                <w:sz w:val="17"/>
                <w:szCs w:val="17"/>
              </w:rPr>
              <w:t xml:space="preserve">SECTION 4</w:t>
            </w:r>
          </w:p>
          <w:p>
            <w:pPr>
              <w:spacing w:before="20" w:after="0"/>
            </w:pPr>
            <w:r>
              <w:rPr>
                <w:rFonts w:ascii="Arial" w:cs="Arial" w:eastAsia="Arial" w:hAnsi="Arial"/>
                <w:b/>
                <w:bCs/>
                <w:color w:val="1F3864"/>
                <w:sz w:val="28"/>
                <w:szCs w:val="28"/>
              </w:rPr>
              <w:t xml:space="preserve">Univariate Analysis</w:t>
            </w:r>
          </w:p>
        </w:tc>
        <w:tc>
          <w:tcPr>
            <w:tcW w:type="dxa" w:w="2160"/>
            <w:tcBorders>
              <w:top w:val="none"/>
              <w:left w:val="none"/>
              <w:bottom w:val="none"/>
              <w:right w:val="none"/>
            </w:tcBorders>
            <w:shd w:fill="F5F9FF" w:val="clear"/>
            <w:tcMar>
              <w:top w:type="dxa" w:w="80"/>
              <w:left w:type="dxa" w:w="120"/>
              <w:bottom w:type="dxa" w:w="80"/>
              <w:right w:type="dxa" w:w="120"/>
            </w:tcMar>
          </w:tcPr>
          <w:p>
            <w:pPr>
              <w:jc w:val="center"/>
            </w:pPr>
            <w:r>
              <w:rPr>
                <w:rFonts w:ascii="Arial" w:cs="Arial" w:eastAsia="Arial" w:hAnsi="Arial"/>
                <w:color w:val="888888"/>
                <w:sz w:val="16"/>
                <w:szCs w:val="16"/>
              </w:rPr>
              <w:t xml:space="preserve">Duration</w:t>
            </w:r>
          </w:p>
          <w:p>
            <w:pPr>
              <w:jc w:val="center"/>
            </w:pPr>
            <w:r>
              <w:rPr>
                <w:rFonts w:ascii="Arial" w:cs="Arial" w:eastAsia="Arial" w:hAnsi="Arial"/>
                <w:b/>
                <w:bCs/>
                <w:color w:val="2E74B5"/>
                <w:sz w:val="26"/>
                <w:szCs w:val="26"/>
              </w:rPr>
              <w:t xml:space="preserve">~1.5 min</w:t>
            </w:r>
          </w:p>
        </w:tc>
      </w:tr>
    </w:tbl>
    <w:p>
      <w:pPr>
        <w:spacing w:before="100" w:after="0"/>
      </w:pPr>
      <w:r>
        <w:t xml:space="preserve"/>
      </w:r>
    </w:p>
    <w:p>
      <w:pPr>
        <w:spacing w:before="40" w:after="40"/>
      </w:pPr>
      <w:r>
        <w:rPr>
          <w:rFonts w:ascii="Arial" w:cs="Arial" w:eastAsia="Arial" w:hAnsi="Arial"/>
          <w:i/>
          <w:iCs/>
          <w:color w:val="888888"/>
          <w:sz w:val="20"/>
          <w:szCs w:val="20"/>
        </w:rPr>
        <w:t xml:space="preserve">[ Show the ratings histogram with KDE, then category bar chart, then donut chart. ]</w:t>
      </w:r>
    </w:p>
    <w:p>
      <w:pPr>
        <w:spacing w:before="80" w:after="0"/>
      </w:pPr>
      <w:r>
        <w:t xml:space="preserve"/>
      </w:r>
    </w:p>
    <w:p>
      <w:pPr>
        <w:spacing w:before="0" w:after="60"/>
      </w:pPr>
      <w:r>
        <w:rPr>
          <w:rFonts w:ascii="Arial" w:cs="Arial" w:eastAsia="Arial" w:hAnsi="Arial"/>
          <w:b/>
          <w:bCs/>
          <w:caps/>
          <w:color w:val="2E74B5"/>
          <w:sz w:val="17"/>
          <w:szCs w:val="17"/>
        </w:rPr>
        <w:t xml:space="preserve">SPEAK:</w:t>
      </w:r>
    </w:p>
    <w:p>
      <w:pPr>
        <w:spacing w:before="80" w:after="80"/>
        <w:jc w:val="both"/>
      </w:pPr>
      <w:r>
        <w:rPr>
          <w:rFonts w:ascii="Arial" w:cs="Arial" w:eastAsia="Arial" w:hAnsi="Arial"/>
          <w:sz w:val="24"/>
          <w:szCs w:val="24"/>
        </w:rPr>
        <w:t xml:space="preserve">Now let me move into the analysis itself, starting with univariate analysis — which means we look at one feature at a time.</w:t>
      </w:r>
    </w:p>
    <w:p>
      <w:pPr>
        <w:spacing w:before="80" w:after="0"/>
      </w:pPr>
      <w:r>
        <w:t xml:space="preserve"/>
      </w:r>
    </w:p>
    <w:p>
      <w:pPr>
        <w:pStyle w:val="Heading3"/>
        <w:spacing w:before="200" w:after="80"/>
      </w:pPr>
      <w:r>
        <w:rPr>
          <w:rFonts w:ascii="Arial" w:cs="Arial" w:eastAsia="Arial" w:hAnsi="Arial"/>
          <w:b/>
          <w:bCs/>
          <w:color w:val="404040"/>
          <w:sz w:val="22"/>
          <w:szCs w:val="22"/>
        </w:rPr>
        <w:t xml:space="preserve">Ratings Distribution — Histogram plus KDE</w:t>
      </w:r>
    </w:p>
    <w:p>
      <w:pPr>
        <w:spacing w:before="40" w:after="40"/>
      </w:pPr>
      <w:r>
        <w:rPr>
          <w:rFonts w:ascii="Arial" w:cs="Arial" w:eastAsia="Arial" w:hAnsi="Arial"/>
          <w:i/>
          <w:iCs/>
          <w:color w:val="888888"/>
          <w:sz w:val="20"/>
          <w:szCs w:val="20"/>
        </w:rPr>
        <w:t xml:space="preserve">[ Point to the histogram on screen. ]</w:t>
      </w:r>
    </w:p>
    <w:p>
      <w:pPr>
        <w:spacing w:before="80" w:after="80"/>
        <w:jc w:val="both"/>
      </w:pPr>
      <w:r>
        <w:rPr>
          <w:rFonts w:ascii="Arial" w:cs="Arial" w:eastAsia="Arial" w:hAnsi="Arial"/>
          <w:sz w:val="24"/>
          <w:szCs w:val="24"/>
        </w:rPr>
        <w:t xml:space="preserve">The first chart is a histogram of app ratings with a KDE density curve overlaid. You can clearly see that the distribution is left-skewed — the vast majority of apps have ratings between four point zero and four point six. Very few apps have a rating below three.</w:t>
      </w:r>
    </w:p>
    <w:p>
      <w:pPr>
        <w:spacing w:before="60" w:after="0"/>
      </w:pPr>
      <w:r>
        <w:t xml:space="preserve"/>
      </w:r>
    </w:p>
    <w:p>
      <w:pPr>
        <w:spacing w:before="80" w:after="80"/>
        <w:jc w:val="both"/>
      </w:pPr>
      <w:r>
        <w:rPr>
          <w:rFonts w:ascii="Arial" w:cs="Arial" w:eastAsia="Arial" w:hAnsi="Arial"/>
          <w:sz w:val="24"/>
          <w:szCs w:val="24"/>
        </w:rPr>
        <w:t xml:space="preserve">This is actually a result of what is called survivorship bias. Apps with low ratings get buried in search results and eventually get removed from the store. So the data we see only represents apps that survived. The mean rating is four point two one and the median is four point three.</w:t>
      </w:r>
    </w:p>
    <w:p>
      <w:pPr>
        <w:spacing w:before="80" w:after="0"/>
      </w:pPr>
      <w:r>
        <w:t xml:space="preserve"/>
      </w:r>
    </w:p>
    <w:p>
      <w:pPr>
        <w:pStyle w:val="Heading3"/>
        <w:spacing w:before="200" w:after="80"/>
      </w:pPr>
      <w:r>
        <w:rPr>
          <w:rFonts w:ascii="Arial" w:cs="Arial" w:eastAsia="Arial" w:hAnsi="Arial"/>
          <w:b/>
          <w:bCs/>
          <w:color w:val="404040"/>
          <w:sz w:val="22"/>
          <w:szCs w:val="22"/>
        </w:rPr>
        <w:t xml:space="preserve">Top 10 Categories by App Count</w:t>
      </w:r>
    </w:p>
    <w:p>
      <w:pPr>
        <w:spacing w:before="40" w:after="40"/>
      </w:pPr>
      <w:r>
        <w:rPr>
          <w:rFonts w:ascii="Arial" w:cs="Arial" w:eastAsia="Arial" w:hAnsi="Arial"/>
          <w:i/>
          <w:iCs/>
          <w:color w:val="888888"/>
          <w:sz w:val="20"/>
          <w:szCs w:val="20"/>
        </w:rPr>
        <w:t xml:space="preserve">[ Point to the horizontal bar chart. ]</w:t>
      </w:r>
    </w:p>
    <w:p>
      <w:pPr>
        <w:spacing w:before="80" w:after="80"/>
        <w:jc w:val="both"/>
      </w:pPr>
      <w:r>
        <w:rPr>
          <w:rFonts w:ascii="Arial" w:cs="Arial" w:eastAsia="Arial" w:hAnsi="Arial"/>
          <w:sz w:val="24"/>
          <w:szCs w:val="24"/>
        </w:rPr>
        <w:t xml:space="preserve">Looking at categories by number of apps, FAMILY dominates with one thousand nine hundred and forty three apps, followed by GAME with one thousand one hundred and twenty one, and TOOLS with eight hundred and forty three. But here is an important observation — having more apps in a category does not mean that category gets more downloads. I will show you that in the next section.</w:t>
      </w:r>
    </w:p>
    <w:p>
      <w:pPr>
        <w:spacing w:before="80" w:after="0"/>
      </w:pPr>
      <w:r>
        <w:t xml:space="preserve"/>
      </w:r>
    </w:p>
    <w:p>
      <w:pPr>
        <w:pStyle w:val="Heading3"/>
        <w:spacing w:before="200" w:after="80"/>
      </w:pPr>
      <w:r>
        <w:rPr>
          <w:rFonts w:ascii="Arial" w:cs="Arial" w:eastAsia="Arial" w:hAnsi="Arial"/>
          <w:b/>
          <w:bCs/>
          <w:color w:val="404040"/>
          <w:sz w:val="22"/>
          <w:szCs w:val="22"/>
        </w:rPr>
        <w:t xml:space="preserve">Content Rating Distribution — Donut Chart</w:t>
      </w:r>
    </w:p>
    <w:p>
      <w:pPr>
        <w:spacing w:before="40" w:after="40"/>
      </w:pPr>
      <w:r>
        <w:rPr>
          <w:rFonts w:ascii="Arial" w:cs="Arial" w:eastAsia="Arial" w:hAnsi="Arial"/>
          <w:i/>
          <w:iCs/>
          <w:color w:val="888888"/>
          <w:sz w:val="20"/>
          <w:szCs w:val="20"/>
        </w:rPr>
        <w:t xml:space="preserve">[ Point to the donut chart. ]</w:t>
      </w:r>
    </w:p>
    <w:p>
      <w:pPr>
        <w:spacing w:before="80" w:after="80"/>
        <w:jc w:val="both"/>
      </w:pPr>
      <w:r>
        <w:rPr>
          <w:rFonts w:ascii="Arial" w:cs="Arial" w:eastAsia="Arial" w:hAnsi="Arial"/>
          <w:sz w:val="24"/>
          <w:szCs w:val="24"/>
        </w:rPr>
        <w:t xml:space="preserve">The content rating donut chart shows that seventy nine percent of apps are rated Everyone — meaning they are designed for all age groups. Only four point two percent are Mature seventeen plus. This tells us the Play Store is fundamentally a family-friendly marketplace, and developers designing for a general audience have the largest potential install base.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7E22" w:sz="14"/>
              <w:bottom w:val="none"/>
              <w:right w:val="none"/>
            </w:tcBorders>
            <w:shd w:fill="FEF9F0" w:val="clear"/>
            <w:tcMar>
              <w:top w:type="dxa" w:w="80"/>
              <w:left w:type="dxa" w:w="180"/>
              <w:bottom w:type="dxa" w:w="80"/>
              <w:right w:type="dxa" w:w="120"/>
            </w:tcMar>
          </w:tcPr>
          <w:p>
            <w:r>
              <w:rPr>
                <w:rFonts w:ascii="Arial" w:cs="Arial" w:eastAsia="Arial" w:hAnsi="Arial"/>
                <w:b/>
                <w:bCs/>
                <w:color w:val="E67E22"/>
                <w:sz w:val="19"/>
                <w:szCs w:val="19"/>
              </w:rPr>
              <w:t xml:space="preserve">PRESENTER TIP: </w:t>
            </w:r>
            <w:r>
              <w:rPr>
                <w:rFonts w:ascii="Arial" w:cs="Arial" w:eastAsia="Arial" w:hAnsi="Arial"/>
                <w:i/>
                <w:iCs/>
                <w:color w:val="7D4E0E"/>
                <w:sz w:val="19"/>
                <w:szCs w:val="19"/>
              </w:rPr>
              <w:t xml:space="preserve">For the donut chart, point to each slice as you mention the percentage. Showing interaction with the visual makes the presentation more professional.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left w:val="thick" w:color="E67E22" w:sz="18"/>
              <w:bottom w:val="none"/>
              <w:right w:val="none"/>
            </w:tcBorders>
            <w:shd w:fill="EBF3FB" w:val="clear"/>
            <w:tcMar>
              <w:top w:type="dxa" w:w="100"/>
              <w:left w:type="dxa" w:w="160"/>
              <w:bottom w:type="dxa" w:w="100"/>
              <w:right w:type="dxa" w:w="120"/>
            </w:tcMar>
          </w:tcPr>
          <w:p>
            <w:r>
              <w:rPr>
                <w:rFonts w:ascii="Arial" w:cs="Arial" w:eastAsia="Arial" w:hAnsi="Arial"/>
                <w:b/>
                <w:bCs/>
                <w:caps/>
                <w:color w:val="E67E22"/>
                <w:sz w:val="17"/>
                <w:szCs w:val="17"/>
              </w:rPr>
              <w:t xml:space="preserve">SECTION 5</w:t>
            </w:r>
          </w:p>
          <w:p>
            <w:pPr>
              <w:spacing w:before="20" w:after="0"/>
            </w:pPr>
            <w:r>
              <w:rPr>
                <w:rFonts w:ascii="Arial" w:cs="Arial" w:eastAsia="Arial" w:hAnsi="Arial"/>
                <w:b/>
                <w:bCs/>
                <w:color w:val="1F3864"/>
                <w:sz w:val="28"/>
                <w:szCs w:val="28"/>
              </w:rPr>
              <w:t xml:space="preserve">Bivariate &amp; Multivariate Analysis</w:t>
            </w:r>
          </w:p>
        </w:tc>
        <w:tc>
          <w:tcPr>
            <w:tcW w:type="dxa" w:w="2160"/>
            <w:tcBorders>
              <w:top w:val="none"/>
              <w:left w:val="none"/>
              <w:bottom w:val="none"/>
              <w:right w:val="none"/>
            </w:tcBorders>
            <w:shd w:fill="F5F9FF" w:val="clear"/>
            <w:tcMar>
              <w:top w:type="dxa" w:w="80"/>
              <w:left w:type="dxa" w:w="120"/>
              <w:bottom w:type="dxa" w:w="80"/>
              <w:right w:type="dxa" w:w="120"/>
            </w:tcMar>
          </w:tcPr>
          <w:p>
            <w:pPr>
              <w:jc w:val="center"/>
            </w:pPr>
            <w:r>
              <w:rPr>
                <w:rFonts w:ascii="Arial" w:cs="Arial" w:eastAsia="Arial" w:hAnsi="Arial"/>
                <w:color w:val="888888"/>
                <w:sz w:val="16"/>
                <w:szCs w:val="16"/>
              </w:rPr>
              <w:t xml:space="preserve">Duration</w:t>
            </w:r>
          </w:p>
          <w:p>
            <w:pPr>
              <w:jc w:val="center"/>
            </w:pPr>
            <w:r>
              <w:rPr>
                <w:rFonts w:ascii="Arial" w:cs="Arial" w:eastAsia="Arial" w:hAnsi="Arial"/>
                <w:b/>
                <w:bCs/>
                <w:color w:val="2E74B5"/>
                <w:sz w:val="26"/>
                <w:szCs w:val="26"/>
              </w:rPr>
              <w:t xml:space="preserve">~2 min</w:t>
            </w:r>
          </w:p>
        </w:tc>
      </w:tr>
    </w:tbl>
    <w:p>
      <w:pPr>
        <w:spacing w:before="100" w:after="0"/>
      </w:pPr>
      <w:r>
        <w:t xml:space="preserve"/>
      </w:r>
    </w:p>
    <w:p>
      <w:pPr>
        <w:spacing w:before="40" w:after="40"/>
      </w:pPr>
      <w:r>
        <w:rPr>
          <w:rFonts w:ascii="Arial" w:cs="Arial" w:eastAsia="Arial" w:hAnsi="Arial"/>
          <w:i/>
          <w:iCs/>
          <w:color w:val="888888"/>
          <w:sz w:val="20"/>
          <w:szCs w:val="20"/>
        </w:rPr>
        <w:t xml:space="preserve">[ Show each visualisation as you discuss it. This section covers the core assumptions from the project statement. ]</w:t>
      </w:r>
    </w:p>
    <w:p>
      <w:pPr>
        <w:spacing w:before="80" w:after="0"/>
      </w:pPr>
      <w:r>
        <w:t xml:space="preserve"/>
      </w:r>
    </w:p>
    <w:p>
      <w:pPr>
        <w:spacing w:before="0" w:after="60"/>
      </w:pPr>
      <w:r>
        <w:rPr>
          <w:rFonts w:ascii="Arial" w:cs="Arial" w:eastAsia="Arial" w:hAnsi="Arial"/>
          <w:b/>
          <w:bCs/>
          <w:caps/>
          <w:color w:val="2E74B5"/>
          <w:sz w:val="17"/>
          <w:szCs w:val="17"/>
        </w:rPr>
        <w:t xml:space="preserve">SPEAK:</w:t>
      </w:r>
    </w:p>
    <w:p>
      <w:pPr>
        <w:spacing w:before="80" w:after="80"/>
        <w:jc w:val="both"/>
      </w:pPr>
      <w:r>
        <w:rPr>
          <w:rFonts w:ascii="Arial" w:cs="Arial" w:eastAsia="Arial" w:hAnsi="Arial"/>
          <w:sz w:val="24"/>
          <w:szCs w:val="24"/>
        </w:rPr>
        <w:t xml:space="preserve">Now we move into bivariate analysis, where we explore relationships between two or more features. This is where we test the assumptions from the project statement.</w:t>
      </w:r>
    </w:p>
    <w:p>
      <w:pPr>
        <w:spacing w:before="80" w:after="0"/>
      </w:pPr>
      <w:r>
        <w:t xml:space="preserve"/>
      </w:r>
    </w:p>
    <w:p>
      <w:pPr>
        <w:pStyle w:val="Heading3"/>
        <w:spacing w:before="200" w:after="80"/>
      </w:pPr>
      <w:r>
        <w:rPr>
          <w:rFonts w:ascii="Arial" w:cs="Arial" w:eastAsia="Arial" w:hAnsi="Arial"/>
          <w:b/>
          <w:bCs/>
          <w:color w:val="404040"/>
          <w:sz w:val="22"/>
          <w:szCs w:val="22"/>
        </w:rPr>
        <w:t xml:space="preserve">Assumption 1: Free Apps Have More Installs Than Paid Apps</w:t>
      </w:r>
    </w:p>
    <w:p>
      <w:pPr>
        <w:spacing w:before="40" w:after="40"/>
      </w:pPr>
      <w:r>
        <w:rPr>
          <w:rFonts w:ascii="Arial" w:cs="Arial" w:eastAsia="Arial" w:hAnsi="Arial"/>
          <w:i/>
          <w:iCs/>
          <w:color w:val="888888"/>
          <w:sz w:val="20"/>
          <w:szCs w:val="20"/>
        </w:rPr>
        <w:t xml:space="preserve">[ Show the box plot and bar chart side by side for free vs paid installs. ]</w:t>
      </w:r>
    </w:p>
    <w:p>
      <w:pPr>
        <w:spacing w:before="80" w:after="80"/>
        <w:jc w:val="both"/>
      </w:pPr>
      <w:r>
        <w:rPr>
          <w:rFonts w:ascii="Arial" w:cs="Arial" w:eastAsia="Arial" w:hAnsi="Arial"/>
          <w:sz w:val="24"/>
          <w:szCs w:val="24"/>
        </w:rPr>
        <w:t xml:space="preserve">The first assumption we test is: do free apps really get more installs than paid apps? The answer is absolutely yes.</w:t>
      </w:r>
    </w:p>
    <w:p>
      <w:pPr>
        <w:spacing w:before="60" w:after="0"/>
      </w:pPr>
      <w:r>
        <w:t xml:space="preserve"/>
      </w:r>
    </w:p>
    <w:p>
      <w:pPr>
        <w:spacing w:before="80" w:after="80"/>
        <w:jc w:val="both"/>
      </w:pPr>
      <w:r>
        <w:rPr>
          <w:rFonts w:ascii="Arial" w:cs="Arial" w:eastAsia="Arial" w:hAnsi="Arial"/>
          <w:sz w:val="24"/>
          <w:szCs w:val="24"/>
        </w:rPr>
        <w:t xml:space="preserve">The box plot shows dramatically different distributions. And the bar chart makes the gap crystal clear — the median install count for free apps is one hundred thousand, while for paid apps it is just one thousand. That is a difference of one hundred times.</w:t>
      </w:r>
    </w:p>
    <w:p>
      <w:pPr>
        <w:spacing w:before="60" w:after="0"/>
      </w:pPr>
      <w:r>
        <w:t xml:space="preserve"/>
      </w:r>
    </w:p>
    <w:p>
      <w:pPr>
        <w:spacing w:before="80" w:after="80"/>
        <w:jc w:val="both"/>
      </w:pPr>
      <w:r>
        <w:rPr>
          <w:rFonts w:ascii="Arial" w:cs="Arial" w:eastAsia="Arial" w:hAnsi="Arial"/>
          <w:sz w:val="24"/>
          <w:szCs w:val="24"/>
        </w:rPr>
        <w:t xml:space="preserve">This is a critical insight for developers. Even a price tag of just ninety nine cents creates a significant barrier to downloads. If you want maximum reach, a free-to-download model with in-app purchases is the recommended strategy.</w:t>
      </w:r>
    </w:p>
    <w:p>
      <w:pPr>
        <w:spacing w:before="80" w:after="0"/>
      </w:pPr>
      <w:r>
        <w:t xml:space="preserve"/>
      </w:r>
    </w:p>
    <w:p>
      <w:pPr>
        <w:pStyle w:val="Heading3"/>
        <w:spacing w:before="200" w:after="80"/>
      </w:pPr>
      <w:r>
        <w:rPr>
          <w:rFonts w:ascii="Arial" w:cs="Arial" w:eastAsia="Arial" w:hAnsi="Arial"/>
          <w:b/>
          <w:bCs/>
          <w:color w:val="404040"/>
          <w:sz w:val="22"/>
          <w:szCs w:val="22"/>
        </w:rPr>
        <w:t xml:space="preserve">Top Categories by Total Installs</w:t>
      </w:r>
    </w:p>
    <w:p>
      <w:pPr>
        <w:spacing w:before="40" w:after="40"/>
      </w:pPr>
      <w:r>
        <w:rPr>
          <w:rFonts w:ascii="Arial" w:cs="Arial" w:eastAsia="Arial" w:hAnsi="Arial"/>
          <w:i/>
          <w:iCs/>
          <w:color w:val="888888"/>
          <w:sz w:val="20"/>
          <w:szCs w:val="20"/>
        </w:rPr>
        <w:t xml:space="preserve">[ Show the horizontal bar chart of total installs by category. ]</w:t>
      </w:r>
    </w:p>
    <w:p>
      <w:pPr>
        <w:spacing w:before="80" w:after="80"/>
        <w:jc w:val="both"/>
      </w:pPr>
      <w:r>
        <w:rPr>
          <w:rFonts w:ascii="Arial" w:cs="Arial" w:eastAsia="Arial" w:hAnsi="Arial"/>
          <w:sz w:val="24"/>
          <w:szCs w:val="24"/>
        </w:rPr>
        <w:t xml:space="preserve">Recall that FAMILY had the most apps. But look at this chart — when we measure total installs, GAME leads massively with thirty one point five billion installs, followed by COMMUNICATION with twenty four point two billion. FAMILY only comes in sixth place at ten billion.</w:t>
      </w:r>
    </w:p>
    <w:p>
      <w:pPr>
        <w:spacing w:before="60" w:after="0"/>
      </w:pPr>
      <w:r>
        <w:t xml:space="preserve"/>
      </w:r>
    </w:p>
    <w:p>
      <w:pPr>
        <w:spacing w:before="80" w:after="80"/>
        <w:jc w:val="both"/>
      </w:pPr>
      <w:r>
        <w:rPr>
          <w:rFonts w:ascii="Arial" w:cs="Arial" w:eastAsia="Arial" w:hAnsi="Arial"/>
          <w:sz w:val="24"/>
          <w:szCs w:val="24"/>
        </w:rPr>
        <w:t xml:space="preserve">This happens because a small number of breakout games and messaging apps — think PUBG, Candy Crush, WhatsApp — dominate install volume in their categories. The lesson here is that category selection strategy should be based on install potential, not just competition count.</w:t>
      </w:r>
    </w:p>
    <w:p>
      <w:pPr>
        <w:spacing w:before="80" w:after="0"/>
      </w:pPr>
      <w:r>
        <w:t xml:space="preserve"/>
      </w:r>
    </w:p>
    <w:p>
      <w:pPr>
        <w:pStyle w:val="Heading3"/>
        <w:spacing w:before="200" w:after="80"/>
      </w:pPr>
      <w:r>
        <w:rPr>
          <w:rFonts w:ascii="Arial" w:cs="Arial" w:eastAsia="Arial" w:hAnsi="Arial"/>
          <w:b/>
          <w:bCs/>
          <w:color w:val="404040"/>
          <w:sz w:val="22"/>
          <w:szCs w:val="22"/>
        </w:rPr>
        <w:t xml:space="preserve">Assumption 2: Art and Design Apps Have Better Ratings</w:t>
      </w:r>
    </w:p>
    <w:p>
      <w:pPr>
        <w:spacing w:before="40" w:after="40"/>
      </w:pPr>
      <w:r>
        <w:rPr>
          <w:rFonts w:ascii="Arial" w:cs="Arial" w:eastAsia="Arial" w:hAnsi="Arial"/>
          <w:i/>
          <w:iCs/>
          <w:color w:val="888888"/>
          <w:sz w:val="20"/>
          <w:szCs w:val="20"/>
        </w:rPr>
        <w:t xml:space="preserve">[ Show the horizontal bar chart of average rating by category, with Art &amp; Design highlighted in red. ]</w:t>
      </w:r>
    </w:p>
    <w:p>
      <w:pPr>
        <w:spacing w:before="80" w:after="80"/>
        <w:jc w:val="both"/>
      </w:pPr>
      <w:r>
        <w:rPr>
          <w:rFonts w:ascii="Arial" w:cs="Arial" w:eastAsia="Arial" w:hAnsi="Arial"/>
          <w:sz w:val="24"/>
          <w:szCs w:val="24"/>
        </w:rPr>
        <w:t xml:space="preserve">The second assumption from the project statement is: do Art and Design apps have better ratings than other categories? Let us check.</w:t>
      </w:r>
    </w:p>
    <w:p>
      <w:pPr>
        <w:spacing w:before="60" w:after="0"/>
      </w:pPr>
      <w:r>
        <w:t xml:space="preserve"/>
      </w:r>
    </w:p>
    <w:p>
      <w:pPr>
        <w:spacing w:before="80" w:after="80"/>
        <w:jc w:val="both"/>
      </w:pPr>
      <w:r>
        <w:rPr>
          <w:rFonts w:ascii="Arial" w:cs="Arial" w:eastAsia="Arial" w:hAnsi="Arial"/>
          <w:sz w:val="24"/>
          <w:szCs w:val="24"/>
        </w:rPr>
        <w:t xml:space="preserve">The average rating for Art and Design apps is four point three five, compared to the overall average of four point two one. Art and Design ranks in the top five categories by average rating. So yes — this assumption is confirmed.</w:t>
      </w:r>
    </w:p>
    <w:p>
      <w:pPr>
        <w:spacing w:before="60" w:after="0"/>
      </w:pPr>
      <w:r>
        <w:t xml:space="preserve"/>
      </w:r>
    </w:p>
    <w:p>
      <w:pPr>
        <w:spacing w:before="80" w:after="80"/>
        <w:jc w:val="both"/>
      </w:pPr>
      <w:r>
        <w:rPr>
          <w:rFonts w:ascii="Arial" w:cs="Arial" w:eastAsia="Arial" w:hAnsi="Arial"/>
          <w:sz w:val="24"/>
          <w:szCs w:val="24"/>
        </w:rPr>
        <w:t xml:space="preserve">The reason is likely because creativity-focused apps attract passionate, engaged users who enjoy the app and express that in their ratings.</w:t>
      </w:r>
    </w:p>
    <w:p>
      <w:pPr>
        <w:spacing w:before="80" w:after="0"/>
      </w:pPr>
      <w:r>
        <w:t xml:space="preserve"/>
      </w:r>
    </w:p>
    <w:p>
      <w:pPr>
        <w:pStyle w:val="Heading3"/>
        <w:spacing w:before="200" w:after="80"/>
      </w:pPr>
      <w:r>
        <w:rPr>
          <w:rFonts w:ascii="Arial" w:cs="Arial" w:eastAsia="Arial" w:hAnsi="Arial"/>
          <w:b/>
          <w:bCs/>
          <w:color w:val="404040"/>
          <w:sz w:val="22"/>
          <w:szCs w:val="22"/>
        </w:rPr>
        <w:t xml:space="preserve">Reviews vs Rating — Scatter with Trendline</w:t>
      </w:r>
    </w:p>
    <w:p>
      <w:pPr>
        <w:spacing w:before="40" w:after="40"/>
      </w:pPr>
      <w:r>
        <w:rPr>
          <w:rFonts w:ascii="Arial" w:cs="Arial" w:eastAsia="Arial" w:hAnsi="Arial"/>
          <w:i/>
          <w:iCs/>
          <w:color w:val="888888"/>
          <w:sz w:val="20"/>
          <w:szCs w:val="20"/>
        </w:rPr>
        <w:t xml:space="preserve">[ Show the scatter plot. ]</w:t>
      </w:r>
    </w:p>
    <w:p>
      <w:pPr>
        <w:spacing w:before="80" w:after="80"/>
        <w:jc w:val="both"/>
      </w:pPr>
      <w:r>
        <w:rPr>
          <w:rFonts w:ascii="Arial" w:cs="Arial" w:eastAsia="Arial" w:hAnsi="Arial"/>
          <w:sz w:val="24"/>
          <w:szCs w:val="24"/>
        </w:rPr>
        <w:t xml:space="preserve">Now here is a surprising finding. When we plot number of reviews against rating, the trendline is almost completely flat. The Pearson correlation coefficient is only zero point zero seven — which is essentially no correlation.</w:t>
      </w:r>
    </w:p>
    <w:p>
      <w:pPr>
        <w:spacing w:before="60" w:after="0"/>
      </w:pPr>
      <w:r>
        <w:t xml:space="preserve"/>
      </w:r>
    </w:p>
    <w:p>
      <w:pPr>
        <w:spacing w:before="80" w:after="80"/>
        <w:jc w:val="both"/>
      </w:pPr>
      <w:r>
        <w:rPr>
          <w:rFonts w:ascii="Arial" w:cs="Arial" w:eastAsia="Arial" w:hAnsi="Arial"/>
          <w:sz w:val="24"/>
          <w:szCs w:val="24"/>
        </w:rPr>
        <w:t xml:space="preserve">This tells us that having more reviews does not make an app higher rated. An app can have millions of mixed reviews at any rating level. So obsessing over getting more reviews will not improve your star rating.</w:t>
      </w:r>
    </w:p>
    <w:p>
      <w:pPr>
        <w:spacing w:before="80" w:after="0"/>
      </w:pPr>
      <w:r>
        <w:t xml:space="preserve"/>
      </w:r>
    </w:p>
    <w:p>
      <w:pPr>
        <w:pStyle w:val="Heading3"/>
        <w:spacing w:before="200" w:after="80"/>
      </w:pPr>
      <w:r>
        <w:rPr>
          <w:rFonts w:ascii="Arial" w:cs="Arial" w:eastAsia="Arial" w:hAnsi="Arial"/>
          <w:b/>
          <w:bCs/>
          <w:color w:val="404040"/>
          <w:sz w:val="22"/>
          <w:szCs w:val="22"/>
        </w:rPr>
        <w:t xml:space="preserve">Correlation Heatmap</w:t>
      </w:r>
    </w:p>
    <w:p>
      <w:pPr>
        <w:spacing w:before="40" w:after="40"/>
      </w:pPr>
      <w:r>
        <w:rPr>
          <w:rFonts w:ascii="Arial" w:cs="Arial" w:eastAsia="Arial" w:hAnsi="Arial"/>
          <w:i/>
          <w:iCs/>
          <w:color w:val="888888"/>
          <w:sz w:val="20"/>
          <w:szCs w:val="20"/>
        </w:rPr>
        <w:t xml:space="preserve">[ Show the Seaborn heatmap. ]</w:t>
      </w:r>
    </w:p>
    <w:p>
      <w:pPr>
        <w:spacing w:before="80" w:after="80"/>
        <w:jc w:val="both"/>
      </w:pPr>
      <w:r>
        <w:rPr>
          <w:rFonts w:ascii="Arial" w:cs="Arial" w:eastAsia="Arial" w:hAnsi="Arial"/>
          <w:sz w:val="24"/>
          <w:szCs w:val="24"/>
        </w:rPr>
        <w:t xml:space="preserve">The correlation heatmap summarises all numeric relationships. The one strong relationship is between Reviews and Installs — with a Pearson r of zero point six three. This makes intuitive sense: more installs naturally generate more reviews, which in turn improves app store ranking, which drives even more installs. It is a positive feedback loop.</w:t>
      </w:r>
    </w:p>
    <w:p>
      <w:pPr>
        <w:spacing w:before="60" w:after="0"/>
      </w:pPr>
      <w:r>
        <w:t xml:space="preserve"/>
      </w:r>
    </w:p>
    <w:p>
      <w:pPr>
        <w:spacing w:before="80" w:after="80"/>
        <w:jc w:val="both"/>
      </w:pPr>
      <w:r>
        <w:rPr>
          <w:rFonts w:ascii="Arial" w:cs="Arial" w:eastAsia="Arial" w:hAnsi="Arial"/>
          <w:sz w:val="24"/>
          <w:szCs w:val="24"/>
        </w:rPr>
        <w:t xml:space="preserve">Everything involving Rating shows near-zero correlation. Rating does not strongly predict installs, reviews, or price. This is one of the most counterintuitive findings in the entire analysis.</w:t>
      </w:r>
    </w:p>
    <w:p>
      <w:pPr>
        <w:spacing w:before="80" w:after="0"/>
      </w:pPr>
      <w:r>
        <w:t xml:space="preserve"/>
      </w:r>
    </w:p>
    <w:p>
      <w:pPr>
        <w:pStyle w:val="Heading3"/>
        <w:spacing w:before="200" w:after="80"/>
      </w:pPr>
      <w:r>
        <w:rPr>
          <w:rFonts w:ascii="Arial" w:cs="Arial" w:eastAsia="Arial" w:hAnsi="Arial"/>
          <w:b/>
          <w:bCs/>
          <w:color w:val="404040"/>
          <w:sz w:val="22"/>
          <w:szCs w:val="22"/>
        </w:rPr>
        <w:t xml:space="preserve">App Size vs Rating — Violin Plot</w:t>
      </w:r>
    </w:p>
    <w:p>
      <w:pPr>
        <w:spacing w:before="40" w:after="40"/>
      </w:pPr>
      <w:r>
        <w:rPr>
          <w:rFonts w:ascii="Arial" w:cs="Arial" w:eastAsia="Arial" w:hAnsi="Arial"/>
          <w:i/>
          <w:iCs/>
          <w:color w:val="888888"/>
          <w:sz w:val="20"/>
          <w:szCs w:val="20"/>
        </w:rPr>
        <w:t xml:space="preserve">[ Show the violin plot. ]</w:t>
      </w:r>
    </w:p>
    <w:p>
      <w:pPr>
        <w:spacing w:before="80" w:after="80"/>
        <w:jc w:val="both"/>
      </w:pPr>
      <w:r>
        <w:rPr>
          <w:rFonts w:ascii="Arial" w:cs="Arial" w:eastAsia="Arial" w:hAnsi="Arial"/>
          <w:sz w:val="24"/>
          <w:szCs w:val="24"/>
        </w:rPr>
        <w:t xml:space="preserve">The violin plot of app size buckets versus rating shows a weak but consistent trend — larger apps tend to earn slightly higher ratings. Apps over one hundred megabytes average four point three one, compared to four point one five for apps under ten megabytes. Larger apps likely offer richer features that justify the download cost and attract more engaged users.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7E22" w:sz="14"/>
              <w:bottom w:val="none"/>
              <w:right w:val="none"/>
            </w:tcBorders>
            <w:shd w:fill="FEF9F0" w:val="clear"/>
            <w:tcMar>
              <w:top w:type="dxa" w:w="80"/>
              <w:left w:type="dxa" w:w="180"/>
              <w:bottom w:type="dxa" w:w="80"/>
              <w:right w:type="dxa" w:w="120"/>
            </w:tcMar>
          </w:tcPr>
          <w:p>
            <w:r>
              <w:rPr>
                <w:rFonts w:ascii="Arial" w:cs="Arial" w:eastAsia="Arial" w:hAnsi="Arial"/>
                <w:b/>
                <w:bCs/>
                <w:color w:val="E67E22"/>
                <w:sz w:val="19"/>
                <w:szCs w:val="19"/>
              </w:rPr>
              <w:t xml:space="preserve">PRESENTER TIP: </w:t>
            </w:r>
            <w:r>
              <w:rPr>
                <w:rFonts w:ascii="Arial" w:cs="Arial" w:eastAsia="Arial" w:hAnsi="Arial"/>
                <w:i/>
                <w:iCs/>
                <w:color w:val="7D4E0E"/>
                <w:sz w:val="19"/>
                <w:szCs w:val="19"/>
              </w:rPr>
              <w:t xml:space="preserve">For the heatmap, specifically point out the blue square at Reviews-Installs intersection. Evaluators like when you can identify specific cells in a heatmap by name.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left w:val="thick" w:color="1ABC9C" w:sz="18"/>
              <w:bottom w:val="none"/>
              <w:right w:val="none"/>
            </w:tcBorders>
            <w:shd w:fill="EBF3FB" w:val="clear"/>
            <w:tcMar>
              <w:top w:type="dxa" w:w="100"/>
              <w:left w:type="dxa" w:w="160"/>
              <w:bottom w:type="dxa" w:w="100"/>
              <w:right w:type="dxa" w:w="120"/>
            </w:tcMar>
          </w:tcPr>
          <w:p>
            <w:r>
              <w:rPr>
                <w:rFonts w:ascii="Arial" w:cs="Arial" w:eastAsia="Arial" w:hAnsi="Arial"/>
                <w:b/>
                <w:bCs/>
                <w:caps/>
                <w:color w:val="1ABC9C"/>
                <w:sz w:val="17"/>
                <w:szCs w:val="17"/>
              </w:rPr>
              <w:t xml:space="preserve">SECTION 6</w:t>
            </w:r>
          </w:p>
          <w:p>
            <w:pPr>
              <w:spacing w:before="20" w:after="0"/>
            </w:pPr>
            <w:r>
              <w:rPr>
                <w:rFonts w:ascii="Arial" w:cs="Arial" w:eastAsia="Arial" w:hAnsi="Arial"/>
                <w:b/>
                <w:bCs/>
                <w:color w:val="1F3864"/>
                <w:sz w:val="28"/>
                <w:szCs w:val="28"/>
              </w:rPr>
              <w:t xml:space="preserve">Sentiment Analysis</w:t>
            </w:r>
          </w:p>
        </w:tc>
        <w:tc>
          <w:tcPr>
            <w:tcW w:type="dxa" w:w="2160"/>
            <w:tcBorders>
              <w:top w:val="none"/>
              <w:left w:val="none"/>
              <w:bottom w:val="none"/>
              <w:right w:val="none"/>
            </w:tcBorders>
            <w:shd w:fill="F5F9FF" w:val="clear"/>
            <w:tcMar>
              <w:top w:type="dxa" w:w="80"/>
              <w:left w:type="dxa" w:w="120"/>
              <w:bottom w:type="dxa" w:w="80"/>
              <w:right w:type="dxa" w:w="120"/>
            </w:tcMar>
          </w:tcPr>
          <w:p>
            <w:pPr>
              <w:jc w:val="center"/>
            </w:pPr>
            <w:r>
              <w:rPr>
                <w:rFonts w:ascii="Arial" w:cs="Arial" w:eastAsia="Arial" w:hAnsi="Arial"/>
                <w:color w:val="888888"/>
                <w:sz w:val="16"/>
                <w:szCs w:val="16"/>
              </w:rPr>
              <w:t xml:space="preserve">Duration</w:t>
            </w:r>
          </w:p>
          <w:p>
            <w:pPr>
              <w:jc w:val="center"/>
            </w:pPr>
            <w:r>
              <w:rPr>
                <w:rFonts w:ascii="Arial" w:cs="Arial" w:eastAsia="Arial" w:hAnsi="Arial"/>
                <w:b/>
                <w:bCs/>
                <w:color w:val="2E74B5"/>
                <w:sz w:val="26"/>
                <w:szCs w:val="26"/>
              </w:rPr>
              <w:t xml:space="preserve">~1.5 min</w:t>
            </w:r>
          </w:p>
        </w:tc>
      </w:tr>
    </w:tbl>
    <w:p>
      <w:pPr>
        <w:spacing w:before="100" w:after="0"/>
      </w:pPr>
      <w:r>
        <w:t xml:space="preserve"/>
      </w:r>
    </w:p>
    <w:p>
      <w:pPr>
        <w:spacing w:before="40" w:after="40"/>
      </w:pPr>
      <w:r>
        <w:rPr>
          <w:rFonts w:ascii="Arial" w:cs="Arial" w:eastAsia="Arial" w:hAnsi="Arial"/>
          <w:i/>
          <w:iCs/>
          <w:color w:val="888888"/>
          <w:sz w:val="20"/>
          <w:szCs w:val="20"/>
        </w:rPr>
        <w:t xml:space="preserve">[ Show sentiment bar chart, then KDE plot, then polarity by category bar chart. ]</w:t>
      </w:r>
    </w:p>
    <w:p>
      <w:pPr>
        <w:spacing w:before="80" w:after="0"/>
      </w:pPr>
      <w:r>
        <w:t xml:space="preserve"/>
      </w:r>
    </w:p>
    <w:p>
      <w:pPr>
        <w:spacing w:before="0" w:after="60"/>
      </w:pPr>
      <w:r>
        <w:rPr>
          <w:rFonts w:ascii="Arial" w:cs="Arial" w:eastAsia="Arial" w:hAnsi="Arial"/>
          <w:b/>
          <w:bCs/>
          <w:caps/>
          <w:color w:val="2E74B5"/>
          <w:sz w:val="17"/>
          <w:szCs w:val="17"/>
        </w:rPr>
        <w:t xml:space="preserve">SPEAK:</w:t>
      </w:r>
    </w:p>
    <w:p>
      <w:pPr>
        <w:spacing w:before="80" w:after="80"/>
        <w:jc w:val="both"/>
      </w:pPr>
      <w:r>
        <w:rPr>
          <w:rFonts w:ascii="Arial" w:cs="Arial" w:eastAsia="Arial" w:hAnsi="Arial"/>
          <w:sz w:val="24"/>
          <w:szCs w:val="24"/>
        </w:rPr>
        <w:t xml:space="preserve">The final analysis section covers user review sentiment. This gives us a qualitative perspective on what users actually feel about apps — beyond just the star rating.</w:t>
      </w:r>
    </w:p>
    <w:p>
      <w:pPr>
        <w:spacing w:before="80" w:after="0"/>
      </w:pPr>
      <w:r>
        <w:t xml:space="preserve"/>
      </w:r>
    </w:p>
    <w:p>
      <w:pPr>
        <w:pStyle w:val="Heading3"/>
        <w:spacing w:before="200" w:after="80"/>
      </w:pPr>
      <w:r>
        <w:rPr>
          <w:rFonts w:ascii="Arial" w:cs="Arial" w:eastAsia="Arial" w:hAnsi="Arial"/>
          <w:b/>
          <w:bCs/>
          <w:color w:val="404040"/>
          <w:sz w:val="22"/>
          <w:szCs w:val="22"/>
        </w:rPr>
        <w:t xml:space="preserve">Sentiment Distribution</w:t>
      </w:r>
    </w:p>
    <w:p>
      <w:pPr>
        <w:spacing w:before="40" w:after="40"/>
      </w:pPr>
      <w:r>
        <w:rPr>
          <w:rFonts w:ascii="Arial" w:cs="Arial" w:eastAsia="Arial" w:hAnsi="Arial"/>
          <w:i/>
          <w:iCs/>
          <w:color w:val="888888"/>
          <w:sz w:val="20"/>
          <w:szCs w:val="20"/>
        </w:rPr>
        <w:t xml:space="preserve">[ Show the bar chart with percentage labels. ]</w:t>
      </w:r>
    </w:p>
    <w:p>
      <w:pPr>
        <w:spacing w:before="80" w:after="80"/>
        <w:jc w:val="both"/>
      </w:pPr>
      <w:r>
        <w:rPr>
          <w:rFonts w:ascii="Arial" w:cs="Arial" w:eastAsia="Arial" w:hAnsi="Arial"/>
          <w:sz w:val="24"/>
          <w:szCs w:val="24"/>
        </w:rPr>
        <w:t xml:space="preserve">Of the thirty seven thousand four hundred and thirty two classified reviews, sixty four point one percent are Positive, twenty two point one percent are Negative, and thirteen point eight percent are Neutral.</w:t>
      </w:r>
    </w:p>
    <w:p>
      <w:pPr>
        <w:spacing w:before="60" w:after="0"/>
      </w:pPr>
      <w:r>
        <w:t xml:space="preserve"/>
      </w:r>
    </w:p>
    <w:p>
      <w:pPr>
        <w:spacing w:before="80" w:after="80"/>
        <w:jc w:val="both"/>
      </w:pPr>
      <w:r>
        <w:rPr>
          <w:rFonts w:ascii="Arial" w:cs="Arial" w:eastAsia="Arial" w:hAnsi="Arial"/>
          <w:sz w:val="24"/>
          <w:szCs w:val="24"/>
        </w:rPr>
        <w:t xml:space="preserve">The majority of users are satisfied with their apps. But that twenty two percent of negative reviews is valuable — it represents real user pain points that developers should be reading and acting on.</w:t>
      </w:r>
    </w:p>
    <w:p>
      <w:pPr>
        <w:spacing w:before="80" w:after="0"/>
      </w:pPr>
      <w:r>
        <w:t xml:space="preserve"/>
      </w:r>
    </w:p>
    <w:p>
      <w:pPr>
        <w:pStyle w:val="Heading3"/>
        <w:spacing w:before="200" w:after="80"/>
      </w:pPr>
      <w:r>
        <w:rPr>
          <w:rFonts w:ascii="Arial" w:cs="Arial" w:eastAsia="Arial" w:hAnsi="Arial"/>
          <w:b/>
          <w:bCs/>
          <w:color w:val="404040"/>
          <w:sz w:val="22"/>
          <w:szCs w:val="22"/>
        </w:rPr>
        <w:t xml:space="preserve">Sentiment Polarity KDE</w:t>
      </w:r>
    </w:p>
    <w:p>
      <w:pPr>
        <w:spacing w:before="40" w:after="40"/>
      </w:pPr>
      <w:r>
        <w:rPr>
          <w:rFonts w:ascii="Arial" w:cs="Arial" w:eastAsia="Arial" w:hAnsi="Arial"/>
          <w:i/>
          <w:iCs/>
          <w:color w:val="888888"/>
          <w:sz w:val="20"/>
          <w:szCs w:val="20"/>
        </w:rPr>
        <w:t xml:space="preserve">[ Show the KDE plot with three coloured lines. ]</w:t>
      </w:r>
    </w:p>
    <w:p>
      <w:pPr>
        <w:spacing w:before="80" w:after="80"/>
        <w:jc w:val="both"/>
      </w:pPr>
      <w:r>
        <w:rPr>
          <w:rFonts w:ascii="Arial" w:cs="Arial" w:eastAsia="Arial" w:hAnsi="Arial"/>
          <w:sz w:val="24"/>
          <w:szCs w:val="24"/>
        </w:rPr>
        <w:t xml:space="preserve">The KDE plot shows the distribution of polarity scores split by sentiment label. The green Positive line clusters around plus zero point three to plus zero point five. The red Negative line clusters around minus zero point one to zero. The gray Neutral line is centred near zero.</w:t>
      </w:r>
    </w:p>
    <w:p>
      <w:pPr>
        <w:spacing w:before="60" w:after="0"/>
      </w:pPr>
      <w:r>
        <w:t xml:space="preserve"/>
      </w:r>
    </w:p>
    <w:p>
      <w:pPr>
        <w:spacing w:before="80" w:after="80"/>
        <w:jc w:val="both"/>
      </w:pPr>
      <w:r>
        <w:rPr>
          <w:rFonts w:ascii="Arial" w:cs="Arial" w:eastAsia="Arial" w:hAnsi="Arial"/>
          <w:sz w:val="24"/>
          <w:szCs w:val="24"/>
        </w:rPr>
        <w:t xml:space="preserve">The fact that these three distributions are well-separated confirms that the sentiment classifier is working reliably — Positive, Negative, and Neutral labels genuinely correspond to different polarity score ranges.</w:t>
      </w:r>
    </w:p>
    <w:p>
      <w:pPr>
        <w:spacing w:before="80" w:after="0"/>
      </w:pPr>
      <w:r>
        <w:t xml:space="preserve"/>
      </w:r>
    </w:p>
    <w:p>
      <w:pPr>
        <w:pStyle w:val="Heading3"/>
        <w:spacing w:before="200" w:after="80"/>
      </w:pPr>
      <w:r>
        <w:rPr>
          <w:rFonts w:ascii="Arial" w:cs="Arial" w:eastAsia="Arial" w:hAnsi="Arial"/>
          <w:b/>
          <w:bCs/>
          <w:color w:val="404040"/>
          <w:sz w:val="22"/>
          <w:szCs w:val="22"/>
        </w:rPr>
        <w:t xml:space="preserve">Top Categories by Sentiment Polarity</w:t>
      </w:r>
    </w:p>
    <w:p>
      <w:pPr>
        <w:spacing w:before="40" w:after="40"/>
      </w:pPr>
      <w:r>
        <w:rPr>
          <w:rFonts w:ascii="Arial" w:cs="Arial" w:eastAsia="Arial" w:hAnsi="Arial"/>
          <w:i/>
          <w:iCs/>
          <w:color w:val="888888"/>
          <w:sz w:val="20"/>
          <w:szCs w:val="20"/>
        </w:rPr>
        <w:t xml:space="preserve">[ Show the horizontal bar chart. ]</w:t>
      </w:r>
    </w:p>
    <w:p>
      <w:pPr>
        <w:spacing w:before="80" w:after="80"/>
        <w:jc w:val="both"/>
      </w:pPr>
      <w:r>
        <w:rPr>
          <w:rFonts w:ascii="Arial" w:cs="Arial" w:eastAsia="Arial" w:hAnsi="Arial"/>
          <w:sz w:val="24"/>
          <w:szCs w:val="24"/>
        </w:rPr>
        <w:t xml:space="preserve">When we look at average sentiment polarity by category, COMICS comes in first with a polarity of zero point four five seven. EVENTS comes second at zero point three seven eight. AUTO AND VEHICLES is third at zero point three four nine.</w:t>
      </w:r>
    </w:p>
    <w:p>
      <w:pPr>
        <w:spacing w:before="60" w:after="0"/>
      </w:pPr>
      <w:r>
        <w:t xml:space="preserve"/>
      </w:r>
    </w:p>
    <w:p>
      <w:pPr>
        <w:spacing w:before="80" w:after="80"/>
        <w:jc w:val="both"/>
      </w:pPr>
      <w:r>
        <w:rPr>
          <w:rFonts w:ascii="Arial" w:cs="Arial" w:eastAsia="Arial" w:hAnsi="Arial"/>
          <w:sz w:val="24"/>
          <w:szCs w:val="24"/>
        </w:rPr>
        <w:t xml:space="preserve">The reason COMICS ranks so high is that this category has an extremely passionate, community-driven user base — people who love specific comic titles and franchises are enthusiastic in their reviews.</w:t>
      </w:r>
    </w:p>
    <w:p>
      <w:pPr>
        <w:spacing w:before="60" w:after="0"/>
      </w:pPr>
      <w:r>
        <w:t xml:space="preserve"/>
      </w:r>
    </w:p>
    <w:p>
      <w:pPr>
        <w:spacing w:before="80" w:after="80"/>
        <w:jc w:val="both"/>
      </w:pPr>
      <w:r>
        <w:rPr>
          <w:rFonts w:ascii="Arial" w:cs="Arial" w:eastAsia="Arial" w:hAnsi="Arial"/>
          <w:sz w:val="24"/>
          <w:szCs w:val="24"/>
        </w:rPr>
        <w:t xml:space="preserve">Finally, I compared average star rating versus average polarity per category and found a moderate positive correlation of r equals zero point three eight. Higher-rated categories do tend to get more positive reviews — but the relationship is not perfect. COMICS, for example, has a moderate star rating but the highest polarity score — showing that written review enthusiasm and star ratings capture different signals.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7E22" w:sz="14"/>
              <w:bottom w:val="none"/>
              <w:right w:val="none"/>
            </w:tcBorders>
            <w:shd w:fill="FEF9F0" w:val="clear"/>
            <w:tcMar>
              <w:top w:type="dxa" w:w="80"/>
              <w:left w:type="dxa" w:w="180"/>
              <w:bottom w:type="dxa" w:w="80"/>
              <w:right w:type="dxa" w:w="120"/>
            </w:tcMar>
          </w:tcPr>
          <w:p>
            <w:r>
              <w:rPr>
                <w:rFonts w:ascii="Arial" w:cs="Arial" w:eastAsia="Arial" w:hAnsi="Arial"/>
                <w:b/>
                <w:bCs/>
                <w:color w:val="E67E22"/>
                <w:sz w:val="19"/>
                <w:szCs w:val="19"/>
              </w:rPr>
              <w:t xml:space="preserve">PRESENTER TIP: </w:t>
            </w:r>
            <w:r>
              <w:rPr>
                <w:rFonts w:ascii="Arial" w:cs="Arial" w:eastAsia="Arial" w:hAnsi="Arial"/>
                <w:i/>
                <w:iCs/>
                <w:color w:val="7D4E0E"/>
                <w:sz w:val="19"/>
                <w:szCs w:val="19"/>
              </w:rPr>
              <w:t xml:space="preserve">For the polarity chart, read out the top 3 category names and scores clearly. Do not just point at the chart silently — narrate the numbers.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left w:val="thick" w:color="E74C3C" w:sz="18"/>
              <w:bottom w:val="none"/>
              <w:right w:val="none"/>
            </w:tcBorders>
            <w:shd w:fill="EBF3FB" w:val="clear"/>
            <w:tcMar>
              <w:top w:type="dxa" w:w="100"/>
              <w:left w:type="dxa" w:w="160"/>
              <w:bottom w:type="dxa" w:w="100"/>
              <w:right w:type="dxa" w:w="120"/>
            </w:tcMar>
          </w:tcPr>
          <w:p>
            <w:r>
              <w:rPr>
                <w:rFonts w:ascii="Arial" w:cs="Arial" w:eastAsia="Arial" w:hAnsi="Arial"/>
                <w:b/>
                <w:bCs/>
                <w:caps/>
                <w:color w:val="E74C3C"/>
                <w:sz w:val="17"/>
                <w:szCs w:val="17"/>
              </w:rPr>
              <w:t xml:space="preserve">SECTION 7</w:t>
            </w:r>
          </w:p>
          <w:p>
            <w:pPr>
              <w:spacing w:before="20" w:after="0"/>
            </w:pPr>
            <w:r>
              <w:rPr>
                <w:rFonts w:ascii="Arial" w:cs="Arial" w:eastAsia="Arial" w:hAnsi="Arial"/>
                <w:b/>
                <w:bCs/>
                <w:color w:val="1F3864"/>
                <w:sz w:val="28"/>
                <w:szCs w:val="28"/>
              </w:rPr>
              <w:t xml:space="preserve">Conclusions &amp; Business Recommendations</w:t>
            </w:r>
          </w:p>
        </w:tc>
        <w:tc>
          <w:tcPr>
            <w:tcW w:type="dxa" w:w="2160"/>
            <w:tcBorders>
              <w:top w:val="none"/>
              <w:left w:val="none"/>
              <w:bottom w:val="none"/>
              <w:right w:val="none"/>
            </w:tcBorders>
            <w:shd w:fill="F5F9FF" w:val="clear"/>
            <w:tcMar>
              <w:top w:type="dxa" w:w="80"/>
              <w:left w:type="dxa" w:w="120"/>
              <w:bottom w:type="dxa" w:w="80"/>
              <w:right w:type="dxa" w:w="120"/>
            </w:tcMar>
          </w:tcPr>
          <w:p>
            <w:pPr>
              <w:jc w:val="center"/>
            </w:pPr>
            <w:r>
              <w:rPr>
                <w:rFonts w:ascii="Arial" w:cs="Arial" w:eastAsia="Arial" w:hAnsi="Arial"/>
                <w:color w:val="888888"/>
                <w:sz w:val="16"/>
                <w:szCs w:val="16"/>
              </w:rPr>
              <w:t xml:space="preserve">Duration</w:t>
            </w:r>
          </w:p>
          <w:p>
            <w:pPr>
              <w:jc w:val="center"/>
            </w:pPr>
            <w:r>
              <w:rPr>
                <w:rFonts w:ascii="Arial" w:cs="Arial" w:eastAsia="Arial" w:hAnsi="Arial"/>
                <w:b/>
                <w:bCs/>
                <w:color w:val="2E74B5"/>
                <w:sz w:val="26"/>
                <w:szCs w:val="26"/>
              </w:rPr>
              <w:t xml:space="preserve">~1.5 min</w:t>
            </w:r>
          </w:p>
        </w:tc>
      </w:tr>
    </w:tbl>
    <w:p>
      <w:pPr>
        <w:spacing w:before="100" w:after="0"/>
      </w:pPr>
      <w:r>
        <w:t xml:space="preserve"/>
      </w:r>
    </w:p>
    <w:p>
      <w:pPr>
        <w:spacing w:before="40" w:after="40"/>
      </w:pPr>
      <w:r>
        <w:rPr>
          <w:rFonts w:ascii="Arial" w:cs="Arial" w:eastAsia="Arial" w:hAnsi="Arial"/>
          <w:i/>
          <w:iCs/>
          <w:color w:val="888888"/>
          <w:sz w:val="20"/>
          <w:szCs w:val="20"/>
        </w:rPr>
        <w:t xml:space="preserve">[ Show Section 8 of the notebook — the final summary print output. Read from it naturally. ]</w:t>
      </w:r>
    </w:p>
    <w:p>
      <w:pPr>
        <w:spacing w:before="80" w:after="0"/>
      </w:pPr>
      <w:r>
        <w:t xml:space="preserve"/>
      </w:r>
    </w:p>
    <w:p>
      <w:pPr>
        <w:spacing w:before="0" w:after="60"/>
      </w:pPr>
      <w:r>
        <w:rPr>
          <w:rFonts w:ascii="Arial" w:cs="Arial" w:eastAsia="Arial" w:hAnsi="Arial"/>
          <w:b/>
          <w:bCs/>
          <w:caps/>
          <w:color w:val="2E74B5"/>
          <w:sz w:val="17"/>
          <w:szCs w:val="17"/>
        </w:rPr>
        <w:t xml:space="preserve">SPEAK:</w:t>
      </w:r>
    </w:p>
    <w:p>
      <w:pPr>
        <w:spacing w:before="80" w:after="80"/>
        <w:jc w:val="both"/>
      </w:pPr>
      <w:r>
        <w:rPr>
          <w:rFonts w:ascii="Arial" w:cs="Arial" w:eastAsia="Arial" w:hAnsi="Arial"/>
          <w:sz w:val="24"/>
          <w:szCs w:val="24"/>
        </w:rPr>
        <w:t xml:space="preserve">Let me now bring everything together into final conclusions and recommendations for stakeholders.</w:t>
      </w:r>
    </w:p>
    <w:p>
      <w:pPr>
        <w:spacing w:before="80" w:after="0"/>
      </w:pPr>
      <w:r>
        <w:t xml:space="preserve"/>
      </w:r>
    </w:p>
    <w:p>
      <w:pPr>
        <w:pStyle w:val="Heading3"/>
        <w:spacing w:before="200" w:after="80"/>
      </w:pPr>
      <w:r>
        <w:rPr>
          <w:rFonts w:ascii="Arial" w:cs="Arial" w:eastAsia="Arial" w:hAnsi="Arial"/>
          <w:b/>
          <w:bCs/>
          <w:color w:val="404040"/>
          <w:sz w:val="22"/>
          <w:szCs w:val="22"/>
        </w:rPr>
        <w:t xml:space="preserve">Key Findings — what the data told us</w:t>
      </w:r>
    </w:p>
    <w:p>
      <w:pPr>
        <w:spacing w:before="80" w:after="80"/>
        <w:jc w:val="both"/>
      </w:pPr>
      <w:r>
        <w:rPr>
          <w:rFonts w:ascii="Arial" w:cs="Arial" w:eastAsia="Arial" w:hAnsi="Arial"/>
          <w:sz w:val="24"/>
          <w:szCs w:val="24"/>
        </w:rPr>
        <w:t xml:space="preserve">Finding one: Pricing is the biggest lever. Free apps get one hundred times more median installs than paid apps. The data leaves no room for doubt here.</w:t>
      </w:r>
    </w:p>
    <w:p>
      <w:pPr>
        <w:spacing w:before="60" w:after="0"/>
      </w:pPr>
      <w:r>
        <w:t xml:space="preserve"/>
      </w:r>
    </w:p>
    <w:p>
      <w:pPr>
        <w:spacing w:before="80" w:after="80"/>
        <w:jc w:val="both"/>
      </w:pPr>
      <w:r>
        <w:rPr>
          <w:rFonts w:ascii="Arial" w:cs="Arial" w:eastAsia="Arial" w:hAnsi="Arial"/>
          <w:sz w:val="24"/>
          <w:szCs w:val="24"/>
        </w:rPr>
        <w:t xml:space="preserve">Finding two: Category selection matters more than competition level. The GAME category has fewer apps than FAMILY, but three times more total installs. A few breakout titles drive enormous volume.</w:t>
      </w:r>
    </w:p>
    <w:p>
      <w:pPr>
        <w:spacing w:before="60" w:after="0"/>
      </w:pPr>
      <w:r>
        <w:t xml:space="preserve"/>
      </w:r>
    </w:p>
    <w:p>
      <w:pPr>
        <w:spacing w:before="80" w:after="80"/>
        <w:jc w:val="both"/>
      </w:pPr>
      <w:r>
        <w:rPr>
          <w:rFonts w:ascii="Arial" w:cs="Arial" w:eastAsia="Arial" w:hAnsi="Arial"/>
          <w:sz w:val="24"/>
          <w:szCs w:val="24"/>
        </w:rPr>
        <w:t xml:space="preserve">Finding three: The Play Store skews positive with a mean rating of four point two one. This is survivorship bias in action — low-rated apps lose visibility and eventually exit the dataset.</w:t>
      </w:r>
    </w:p>
    <w:p>
      <w:pPr>
        <w:spacing w:before="60" w:after="0"/>
      </w:pPr>
      <w:r>
        <w:t xml:space="preserve"/>
      </w:r>
    </w:p>
    <w:p>
      <w:pPr>
        <w:spacing w:before="80" w:after="80"/>
        <w:jc w:val="both"/>
      </w:pPr>
      <w:r>
        <w:rPr>
          <w:rFonts w:ascii="Arial" w:cs="Arial" w:eastAsia="Arial" w:hAnsi="Arial"/>
          <w:sz w:val="24"/>
          <w:szCs w:val="24"/>
        </w:rPr>
        <w:t xml:space="preserve">Finding four: The strongest correlation in the entire dataset is Reviews versus Installs at r equals zero point six three. More installs generate more reviews, which improves ranking, which drives more installs — a compounding feedback loop.</w:t>
      </w:r>
    </w:p>
    <w:p>
      <w:pPr>
        <w:spacing w:before="60" w:after="0"/>
      </w:pPr>
      <w:r>
        <w:t xml:space="preserve"/>
      </w:r>
    </w:p>
    <w:p>
      <w:pPr>
        <w:spacing w:before="80" w:after="80"/>
        <w:jc w:val="both"/>
      </w:pPr>
      <w:r>
        <w:rPr>
          <w:rFonts w:ascii="Arial" w:cs="Arial" w:eastAsia="Arial" w:hAnsi="Arial"/>
          <w:sz w:val="24"/>
          <w:szCs w:val="24"/>
        </w:rPr>
        <w:t xml:space="preserve">Finding five: Sixty four point one percent of user reviews are Positive. COMICS and EVENTS categories have the most enthusiastic user bases by polarity score.</w:t>
      </w:r>
    </w:p>
    <w:p>
      <w:pPr>
        <w:spacing w:before="60" w:after="0"/>
      </w:pPr>
      <w:r>
        <w:t xml:space="preserve"/>
      </w:r>
    </w:p>
    <w:p>
      <w:pPr>
        <w:spacing w:before="80" w:after="80"/>
        <w:jc w:val="both"/>
      </w:pPr>
      <w:r>
        <w:rPr>
          <w:rFonts w:ascii="Arial" w:cs="Arial" w:eastAsia="Arial" w:hAnsi="Arial"/>
          <w:sz w:val="24"/>
          <w:szCs w:val="24"/>
        </w:rPr>
        <w:t xml:space="preserve">Finding six: Both project assumptions are confirmed. Free apps do have far more installs than paid apps. And Art and Design apps do rate above the overall average.</w:t>
      </w:r>
    </w:p>
    <w:p>
      <w:pPr>
        <w:spacing w:before="80" w:after="0"/>
      </w:pPr>
      <w:r>
        <w:t xml:space="preserve"/>
      </w:r>
    </w:p>
    <w:p>
      <w:pPr>
        <w:pStyle w:val="Heading3"/>
        <w:spacing w:before="200" w:after="80"/>
      </w:pPr>
      <w:r>
        <w:rPr>
          <w:rFonts w:ascii="Arial" w:cs="Arial" w:eastAsia="Arial" w:hAnsi="Arial"/>
          <w:b/>
          <w:bCs/>
          <w:color w:val="404040"/>
          <w:sz w:val="22"/>
          <w:szCs w:val="22"/>
        </w:rPr>
        <w:t xml:space="preserve">Recommendations for Stakeholders</w:t>
      </w:r>
    </w:p>
    <w:p>
      <w:pPr>
        <w:spacing w:before="80" w:after="80"/>
        <w:jc w:val="both"/>
      </w:pPr>
      <w:r>
        <w:rPr>
          <w:rFonts w:ascii="Arial" w:cs="Arial" w:eastAsia="Arial" w:hAnsi="Arial"/>
          <w:sz w:val="24"/>
          <w:szCs w:val="24"/>
        </w:rPr>
        <w:t xml:space="preserve">Based on this analysis, I have three high-priority recommendations for app developers.</w:t>
      </w:r>
    </w:p>
    <w:p>
      <w:pPr>
        <w:spacing w:before="60" w:after="0"/>
      </w:pPr>
      <w:r>
        <w:t xml:space="preserve"/>
      </w:r>
    </w:p>
    <w:p>
      <w:pPr>
        <w:spacing w:before="80" w:after="80"/>
        <w:jc w:val="both"/>
      </w:pPr>
      <w:r>
        <w:rPr>
          <w:rFonts w:ascii="Arial" w:cs="Arial" w:eastAsia="Arial" w:hAnsi="Arial"/>
          <w:sz w:val="24"/>
          <w:szCs w:val="24"/>
        </w:rPr>
        <w:t xml:space="preserve">First — go free to download. The freemium model with in-app purchases is clearly the right strategy. A paid app carries a one hundred times install penalty regardless of quality.</w:t>
      </w:r>
    </w:p>
    <w:p>
      <w:pPr>
        <w:spacing w:before="60" w:after="0"/>
      </w:pPr>
      <w:r>
        <w:t xml:space="preserve"/>
      </w:r>
    </w:p>
    <w:p>
      <w:pPr>
        <w:spacing w:before="80" w:after="80"/>
        <w:jc w:val="both"/>
      </w:pPr>
      <w:r>
        <w:rPr>
          <w:rFonts w:ascii="Arial" w:cs="Arial" w:eastAsia="Arial" w:hAnsi="Arial"/>
          <w:sz w:val="24"/>
          <w:szCs w:val="24"/>
        </w:rPr>
        <w:t xml:space="preserve">Second — target categories based on install potential, not just app count. GAME, COMMUNICATION, and SOCIAL have enormous install ceilings.</w:t>
      </w:r>
    </w:p>
    <w:p>
      <w:pPr>
        <w:spacing w:before="60" w:after="0"/>
      </w:pPr>
      <w:r>
        <w:t xml:space="preserve"/>
      </w:r>
    </w:p>
    <w:p>
      <w:pPr>
        <w:spacing w:before="80" w:after="80"/>
        <w:jc w:val="both"/>
      </w:pPr>
      <w:r>
        <w:rPr>
          <w:rFonts w:ascii="Arial" w:cs="Arial" w:eastAsia="Arial" w:hAnsi="Arial"/>
          <w:sz w:val="24"/>
          <w:szCs w:val="24"/>
        </w:rPr>
        <w:t xml:space="preserve">Third — actively prompt users to leave reviews. Since reviews and installs are strongly correlated, getting early review momentum is one of the most impactful growth strategies available.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7E22" w:sz="14"/>
              <w:bottom w:val="none"/>
              <w:right w:val="none"/>
            </w:tcBorders>
            <w:shd w:fill="FEF9F0" w:val="clear"/>
            <w:tcMar>
              <w:top w:type="dxa" w:w="80"/>
              <w:left w:type="dxa" w:w="180"/>
              <w:bottom w:type="dxa" w:w="80"/>
              <w:right w:type="dxa" w:w="120"/>
            </w:tcMar>
          </w:tcPr>
          <w:p>
            <w:r>
              <w:rPr>
                <w:rFonts w:ascii="Arial" w:cs="Arial" w:eastAsia="Arial" w:hAnsi="Arial"/>
                <w:b/>
                <w:bCs/>
                <w:color w:val="E67E22"/>
                <w:sz w:val="19"/>
                <w:szCs w:val="19"/>
              </w:rPr>
              <w:t xml:space="preserve">PRESENTER TIP: </w:t>
            </w:r>
            <w:r>
              <w:rPr>
                <w:rFonts w:ascii="Arial" w:cs="Arial" w:eastAsia="Arial" w:hAnsi="Arial"/>
                <w:i/>
                <w:iCs/>
                <w:color w:val="7D4E0E"/>
                <w:sz w:val="19"/>
                <w:szCs w:val="19"/>
              </w:rPr>
              <w:t xml:space="preserve">Pause for 1 second between each recommendation. Let each point land before moving to the next. This shows confidence and gives the evaluator time to absorb the information.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left w:val="thick" w:color="1F3864" w:sz="18"/>
              <w:bottom w:val="none"/>
              <w:right w:val="none"/>
            </w:tcBorders>
            <w:shd w:fill="EBF3FB" w:val="clear"/>
            <w:tcMar>
              <w:top w:type="dxa" w:w="100"/>
              <w:left w:type="dxa" w:w="160"/>
              <w:bottom w:type="dxa" w:w="100"/>
              <w:right w:type="dxa" w:w="120"/>
            </w:tcMar>
          </w:tcPr>
          <w:p>
            <w:r>
              <w:rPr>
                <w:rFonts w:ascii="Arial" w:cs="Arial" w:eastAsia="Arial" w:hAnsi="Arial"/>
                <w:b/>
                <w:bCs/>
                <w:caps/>
                <w:color w:val="1F3864"/>
                <w:sz w:val="17"/>
                <w:szCs w:val="17"/>
              </w:rPr>
              <w:t xml:space="preserve">SECTION 8</w:t>
            </w:r>
          </w:p>
          <w:p>
            <w:pPr>
              <w:spacing w:before="20" w:after="0"/>
            </w:pPr>
            <w:r>
              <w:rPr>
                <w:rFonts w:ascii="Arial" w:cs="Arial" w:eastAsia="Arial" w:hAnsi="Arial"/>
                <w:b/>
                <w:bCs/>
                <w:color w:val="1F3864"/>
                <w:sz w:val="28"/>
                <w:szCs w:val="28"/>
              </w:rPr>
              <w:t xml:space="preserve">Closing &amp; Thank You</w:t>
            </w:r>
          </w:p>
        </w:tc>
        <w:tc>
          <w:tcPr>
            <w:tcW w:type="dxa" w:w="2160"/>
            <w:tcBorders>
              <w:top w:val="none"/>
              <w:left w:val="none"/>
              <w:bottom w:val="none"/>
              <w:right w:val="none"/>
            </w:tcBorders>
            <w:shd w:fill="F5F9FF" w:val="clear"/>
            <w:tcMar>
              <w:top w:type="dxa" w:w="80"/>
              <w:left w:type="dxa" w:w="120"/>
              <w:bottom w:type="dxa" w:w="80"/>
              <w:right w:type="dxa" w:w="120"/>
            </w:tcMar>
          </w:tcPr>
          <w:p>
            <w:pPr>
              <w:jc w:val="center"/>
            </w:pPr>
            <w:r>
              <w:rPr>
                <w:rFonts w:ascii="Arial" w:cs="Arial" w:eastAsia="Arial" w:hAnsi="Arial"/>
                <w:color w:val="888888"/>
                <w:sz w:val="16"/>
                <w:szCs w:val="16"/>
              </w:rPr>
              <w:t xml:space="preserve">Duration</w:t>
            </w:r>
          </w:p>
          <w:p>
            <w:pPr>
              <w:jc w:val="center"/>
            </w:pPr>
            <w:r>
              <w:rPr>
                <w:rFonts w:ascii="Arial" w:cs="Arial" w:eastAsia="Arial" w:hAnsi="Arial"/>
                <w:b/>
                <w:bCs/>
                <w:color w:val="2E74B5"/>
                <w:sz w:val="26"/>
                <w:szCs w:val="26"/>
              </w:rPr>
              <w:t xml:space="preserve">~30 sec</w:t>
            </w:r>
          </w:p>
        </w:tc>
      </w:tr>
    </w:tbl>
    <w:p>
      <w:pPr>
        <w:spacing w:before="100" w:after="0"/>
      </w:pPr>
      <w:r>
        <w:t xml:space="preserve"/>
      </w:r>
    </w:p>
    <w:p>
      <w:pPr>
        <w:spacing w:before="40" w:after="40"/>
      </w:pPr>
      <w:r>
        <w:rPr>
          <w:rFonts w:ascii="Arial" w:cs="Arial" w:eastAsia="Arial" w:hAnsi="Arial"/>
          <w:i/>
          <w:iCs/>
          <w:color w:val="888888"/>
          <w:sz w:val="20"/>
          <w:szCs w:val="20"/>
        </w:rPr>
        <w:t xml:space="preserve">[ Face the camera directly. Close the notebook or show the cover cell again. ]</w:t>
      </w:r>
    </w:p>
    <w:p>
      <w:pPr>
        <w:spacing w:before="80" w:after="0"/>
      </w:pPr>
      <w:r>
        <w:t xml:space="preserve"/>
      </w:r>
    </w:p>
    <w:p>
      <w:pPr>
        <w:spacing w:before="0" w:after="60"/>
      </w:pPr>
      <w:r>
        <w:rPr>
          <w:rFonts w:ascii="Arial" w:cs="Arial" w:eastAsia="Arial" w:hAnsi="Arial"/>
          <w:b/>
          <w:bCs/>
          <w:caps/>
          <w:color w:val="2E74B5"/>
          <w:sz w:val="17"/>
          <w:szCs w:val="17"/>
        </w:rPr>
        <w:t xml:space="preserve">SPEAK:</w:t>
      </w:r>
    </w:p>
    <w:p>
      <w:pPr>
        <w:spacing w:before="80" w:after="80"/>
        <w:jc w:val="both"/>
      </w:pPr>
      <w:r>
        <w:rPr>
          <w:rFonts w:ascii="Arial" w:cs="Arial" w:eastAsia="Arial" w:hAnsi="Arial"/>
          <w:sz w:val="24"/>
          <w:szCs w:val="24"/>
        </w:rPr>
        <w:t xml:space="preserve">To summarise — in this project I performed a complete exploratory data analysis on the Google Play Store dataset. I cleaned the data, handled missing values and outliers, produced thirteen visualisations across nine different chart types, tested both project assumptions, and derived seven key findings with actionable recommendations for app developers.</w:t>
      </w:r>
    </w:p>
    <w:p>
      <w:pPr>
        <w:spacing w:before="60" w:after="0"/>
      </w:pPr>
      <w:r>
        <w:t xml:space="preserve"/>
      </w:r>
    </w:p>
    <w:p>
      <w:pPr>
        <w:spacing w:before="80" w:after="80"/>
        <w:jc w:val="both"/>
      </w:pPr>
      <w:r>
        <w:rPr>
          <w:rFonts w:ascii="Arial" w:cs="Arial" w:eastAsia="Arial" w:hAnsi="Arial"/>
          <w:sz w:val="24"/>
          <w:szCs w:val="24"/>
        </w:rPr>
        <w:t xml:space="preserve">The full notebook, Python script, and written report are all available on my GitHub repository at Raj-Verma-1998 slash PlayStore-EDA-Analysis.</w:t>
      </w:r>
    </w:p>
    <w:p>
      <w:pPr>
        <w:spacing w:before="60" w:after="0"/>
      </w:pPr>
      <w:r>
        <w:t xml:space="preserve"/>
      </w:r>
    </w:p>
    <w:p>
      <w:pPr>
        <w:spacing w:before="80" w:after="80"/>
        <w:jc w:val="both"/>
      </w:pPr>
      <w:r>
        <w:rPr>
          <w:rFonts w:ascii="Arial" w:cs="Arial" w:eastAsia="Arial" w:hAnsi="Arial"/>
          <w:sz w:val="24"/>
          <w:szCs w:val="24"/>
        </w:rPr>
        <w:t xml:space="preserve">Thank you so much for watching. I hope this analysis provides useful and actionable insights for anyone looking to build a successful app on the Google Play Store.</w:t>
      </w:r>
    </w:p>
    <w:p>
      <w:pPr>
        <w:spacing w:before="80" w:after="0"/>
      </w:pPr>
      <w:r>
        <w:t xml:space="preserve"/>
      </w:r>
    </w:p>
    <w:p>
      <w:pPr>
        <w:spacing w:before="40" w:after="40"/>
      </w:pPr>
      <w:r>
        <w:rPr>
          <w:rFonts w:ascii="Arial" w:cs="Arial" w:eastAsia="Arial" w:hAnsi="Arial"/>
          <w:i/>
          <w:iCs/>
          <w:color w:val="888888"/>
          <w:sz w:val="20"/>
          <w:szCs w:val="20"/>
        </w:rPr>
        <w:t xml:space="preserve">[ Smile, nod, and hold the frame for 2 seconds before stopping the recording.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67E22" w:sz="14"/>
              <w:bottom w:val="none"/>
              <w:right w:val="none"/>
            </w:tcBorders>
            <w:shd w:fill="FEF9F0" w:val="clear"/>
            <w:tcMar>
              <w:top w:type="dxa" w:w="80"/>
              <w:left w:type="dxa" w:w="180"/>
              <w:bottom w:type="dxa" w:w="80"/>
              <w:right w:type="dxa" w:w="120"/>
            </w:tcMar>
          </w:tcPr>
          <w:p>
            <w:r>
              <w:rPr>
                <w:rFonts w:ascii="Arial" w:cs="Arial" w:eastAsia="Arial" w:hAnsi="Arial"/>
                <w:b/>
                <w:bCs/>
                <w:color w:val="E67E22"/>
                <w:sz w:val="19"/>
                <w:szCs w:val="19"/>
              </w:rPr>
              <w:t xml:space="preserve">PRESENTER TIP: </w:t>
            </w:r>
            <w:r>
              <w:rPr>
                <w:rFonts w:ascii="Arial" w:cs="Arial" w:eastAsia="Arial" w:hAnsi="Arial"/>
                <w:i/>
                <w:iCs/>
                <w:color w:val="7D4E0E"/>
                <w:sz w:val="19"/>
                <w:szCs w:val="19"/>
              </w:rPr>
              <w:t xml:space="preserve">End on a confident note — do not trail off or say 'so yeah, that's it'. A strong final sentence leaves a good impression.</w:t>
            </w:r>
          </w:p>
        </w:tc>
      </w:tr>
    </w:tbl>
    <w:p>
      <w:r>
        <w:br w:type="page"/>
      </w:r>
    </w:p>
    <w:p>
      <w:pPr>
        <w:pStyle w:val="Heading1"/>
        <w:spacing w:before="360" w:after="120"/>
      </w:pPr>
      <w:r>
        <w:rPr>
          <w:rFonts w:ascii="Arial" w:cs="Arial" w:eastAsia="Arial" w:hAnsi="Arial"/>
          <w:b/>
          <w:bCs/>
          <w:color w:val="1F3864"/>
          <w:sz w:val="34"/>
          <w:szCs w:val="34"/>
        </w:rPr>
        <w:t xml:space="preserve">Quick Reference — Key Numbers to Memorise</w:t>
      </w:r>
    </w:p>
    <w:p>
      <w:pPr>
        <w:pBdr>
          <w:bottom w:val="single" w:color="1F3864" w:sz="6" w:space="4"/>
        </w:pBdr>
        <w:spacing w:before="40" w:after="60"/>
      </w:pPr>
      <w:r>
        <w:t xml:space="preserve"/>
      </w:r>
    </w:p>
    <w:p>
      <w:pPr>
        <w:spacing w:before="80" w:after="0"/>
      </w:pPr>
      <w:r>
        <w:t xml:space="preserve"/>
      </w:r>
    </w:p>
    <w:p>
      <w:pPr>
        <w:spacing w:before="60" w:after="60"/>
      </w:pPr>
      <w:r>
        <w:rPr>
          <w:rFonts w:ascii="Arial" w:cs="Arial" w:eastAsia="Arial" w:hAnsi="Arial"/>
          <w:i/>
          <w:iCs/>
          <w:color w:val="888888"/>
          <w:sz w:val="20"/>
          <w:szCs w:val="20"/>
        </w:rPr>
        <w:t xml:space="preserve">These are the numbers you MUST know by heart before recording. If you forget them, the video will lose marks.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Number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Say this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Play Store rows (raw)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4B5"/>
                <w:sz w:val="18"/>
                <w:szCs w:val="18"/>
              </w:rPr>
              <w:t xml:space="preserve">10,841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ten thousand eight hundred forty one</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 Reviews rows (raw)</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4B5"/>
                <w:sz w:val="18"/>
                <w:szCs w:val="18"/>
              </w:rPr>
              <w:t xml:space="preserve">64,295</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18"/>
                <w:szCs w:val="18"/>
              </w:rPr>
              <w:t xml:space="preserve">sixty four thousand two hundred ninety five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Apps after cleaning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4B5"/>
                <w:sz w:val="18"/>
                <w:szCs w:val="18"/>
              </w:rPr>
              <w:t xml:space="preserve">9,660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nine thousand six hundred sixty</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Reviews after cleaning</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4B5"/>
                <w:sz w:val="18"/>
                <w:szCs w:val="18"/>
              </w:rPr>
              <w:t xml:space="preserve">37,432</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18"/>
                <w:szCs w:val="18"/>
              </w:rPr>
              <w:t xml:space="preserve">thirty seven thousand four hundred thirty two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 Rating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4B5"/>
                <w:sz w:val="18"/>
                <w:szCs w:val="18"/>
              </w:rPr>
              <w:t xml:space="preserve">13.6%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thirteen point six percent</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Missing Sentiment %</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4B5"/>
                <w:sz w:val="18"/>
                <w:szCs w:val="18"/>
              </w:rPr>
              <w:t xml:space="preserve">41.8%</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18"/>
                <w:szCs w:val="18"/>
              </w:rPr>
              <w:t xml:space="preserve">forty one point eight percent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Average app rating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4B5"/>
                <w:sz w:val="18"/>
                <w:szCs w:val="18"/>
              </w:rPr>
              <w:t xml:space="preserve">4.21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four point two one</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Free apps %</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4B5"/>
                <w:sz w:val="18"/>
                <w:szCs w:val="18"/>
              </w:rPr>
              <w:t xml:space="preserve">92.6%</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18"/>
                <w:szCs w:val="18"/>
              </w:rPr>
              <w:t xml:space="preserve">ninety two point six percent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 vs Paid installs ratio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4B5"/>
                <w:sz w:val="18"/>
                <w:szCs w:val="18"/>
              </w:rPr>
              <w:t xml:space="preserve">100x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one hundred times more installs</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GAME total installs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4B5"/>
                <w:sz w:val="18"/>
                <w:szCs w:val="18"/>
              </w:rPr>
              <w:t xml:space="preserve">31.5 Billion</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18"/>
                <w:szCs w:val="18"/>
              </w:rPr>
              <w:t xml:space="preserve">thirty one point five billion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Reviews-Installs correlation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4B5"/>
                <w:sz w:val="18"/>
                <w:szCs w:val="18"/>
              </w:rPr>
              <w:t xml:space="preserve">r = 0.63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zero point six three — strong positive</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Rating-Reviews correlation</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4B5"/>
                <w:sz w:val="18"/>
                <w:szCs w:val="18"/>
              </w:rPr>
              <w:t xml:space="preserve">r = 0.07</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18"/>
                <w:szCs w:val="18"/>
              </w:rPr>
              <w:t xml:space="preserve">zero point zero seven — negligible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Positive sentiment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4B5"/>
                <w:sz w:val="18"/>
                <w:szCs w:val="18"/>
              </w:rPr>
              <w:t xml:space="preserve">64.1%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sixty four point one percent</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Top polarity category</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4B5"/>
                <w:sz w:val="18"/>
                <w:szCs w:val="18"/>
              </w:rPr>
              <w:t xml:space="preserve">COMICS 0.457</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18"/>
                <w:szCs w:val="18"/>
              </w:rPr>
              <w:t xml:space="preserve">comics at zero point four five seven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Art &amp; Design avg rating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4B5"/>
                <w:sz w:val="18"/>
                <w:szCs w:val="18"/>
              </w:rPr>
              <w:t xml:space="preserve">4.35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four point three five</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Overall avg rating</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4B5"/>
                <w:sz w:val="18"/>
                <w:szCs w:val="18"/>
              </w:rPr>
              <w:t xml:space="preserve">4.21</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18"/>
                <w:szCs w:val="18"/>
              </w:rPr>
              <w:t xml:space="preserve">four point two one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 rating Everyone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4B5"/>
                <w:sz w:val="18"/>
                <w:szCs w:val="18"/>
              </w:rPr>
              <w:t xml:space="preserve">79%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seventy nine percent</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Visualisation types used</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4B5"/>
                <w:sz w:val="18"/>
                <w:szCs w:val="18"/>
              </w:rPr>
              <w:t xml:space="preserve">9 types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18"/>
                <w:szCs w:val="18"/>
              </w:rPr>
              <w:t xml:space="preserve">nine different chart types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charts produced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4B5"/>
                <w:sz w:val="18"/>
                <w:szCs w:val="18"/>
              </w:rPr>
              <w:t xml:space="preserve">13 charts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thirteen visualisations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74C3C" w:sz="14"/>
              <w:bottom w:val="none"/>
              <w:right w:val="none"/>
            </w:tcBorders>
            <w:shd w:fill="FEF0F0" w:val="clear"/>
            <w:tcMar>
              <w:top w:type="dxa" w:w="100"/>
              <w:left w:type="dxa" w:w="180"/>
              <w:bottom w:type="dxa" w:w="100"/>
              <w:right w:type="dxa" w:w="120"/>
            </w:tcMar>
          </w:tcPr>
          <w:p>
            <w:r>
              <w:rPr>
                <w:rFonts w:ascii="Arial" w:cs="Arial" w:eastAsia="Arial" w:hAnsi="Arial"/>
                <w:b/>
                <w:bCs/>
                <w:color w:val="E74C3C"/>
                <w:sz w:val="20"/>
                <w:szCs w:val="20"/>
              </w:rPr>
              <w:t xml:space="preserve">RECORDING CHECKLIST: </w:t>
            </w:r>
            <w:r>
              <w:rPr>
                <w:rFonts w:ascii="Arial" w:cs="Arial" w:eastAsia="Arial" w:hAnsi="Arial"/>
                <w:color w:val="8B0000"/>
                <w:sz w:val="20"/>
                <w:szCs w:val="20"/>
              </w:rPr>
              <w:t xml:space="preserve">Good lighting on your face  |  Notebook visible on screen  |  Speak clearly — not too fast  |  Practice 3 times minimum  |  Record in a quiet room  |  Look at the camera, not the screen</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2" w:space="4"/>
      </w:pBdr>
      <w:jc w:val="right"/>
    </w:pPr>
    <w:r>
      <w:rPr>
        <w:rFonts w:ascii="Arial" w:cs="Arial" w:eastAsia="Arial" w:hAnsi="Arial"/>
        <w:color w:val="888888"/>
        <w:sz w:val="16"/>
        <w:szCs w:val="16"/>
      </w:rPr>
      <w:t xml:space="preserve">Video Presentation Script  |  Google Play Store EDA  |  Raj Verma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4B5"/>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2026-03-19T18:13:31.517Z</dcterms:created>
  <dcterms:modified xsi:type="dcterms:W3CDTF">2026-03-19T18:13:31.518Z</dcterms:modified>
</cp:coreProperties>
</file>

<file path=docProps/custom.xml><?xml version="1.0" encoding="utf-8"?>
<Properties xmlns="http://schemas.openxmlformats.org/officeDocument/2006/custom-properties" xmlns:vt="http://schemas.openxmlformats.org/officeDocument/2006/docPropsVTypes"/>
</file>