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44B6A" w:rsidRDefault="00E44B6A">
      <w:pPr>
        <w:spacing w:before="1200" w:after="120"/>
        <w:jc w:val="center"/>
        <w:rPr>
          <w:b/>
          <w:bCs/>
          <w:color w:val="1F3864"/>
          <w:sz w:val="56"/>
          <w:szCs w:val="56"/>
        </w:rPr>
      </w:pPr>
    </w:p>
    <w:p w:rsidR="001F4799" w:rsidRDefault="00000000">
      <w:pPr>
        <w:spacing w:before="1200" w:after="120"/>
        <w:jc w:val="center"/>
      </w:pPr>
      <w:r>
        <w:rPr>
          <w:b/>
          <w:bCs/>
          <w:color w:val="1F3864"/>
          <w:sz w:val="56"/>
          <w:szCs w:val="56"/>
        </w:rPr>
        <w:t>Google Play Store</w:t>
      </w:r>
    </w:p>
    <w:p w:rsidR="001F4799" w:rsidRDefault="00000000">
      <w:pPr>
        <w:spacing w:after="240"/>
        <w:jc w:val="center"/>
      </w:pPr>
      <w:r>
        <w:rPr>
          <w:color w:val="4472C4"/>
          <w:sz w:val="36"/>
          <w:szCs w:val="36"/>
        </w:rPr>
        <w:t>Exploratory Data Analysis Report</w:t>
      </w:r>
    </w:p>
    <w:p w:rsidR="001F4799" w:rsidRDefault="001F4799">
      <w:pPr>
        <w:pBdr>
          <w:bottom w:val="single" w:sz="12" w:space="4" w:color="4472C4"/>
        </w:pBdr>
        <w:spacing w:after="400"/>
        <w:jc w:val="center"/>
      </w:pPr>
    </w:p>
    <w:p w:rsidR="00E44B6A" w:rsidRDefault="00E44B6A">
      <w:pPr>
        <w:spacing w:after="80"/>
        <w:jc w:val="center"/>
        <w:rPr>
          <w:i/>
          <w:iCs/>
          <w:color w:val="555555"/>
        </w:rPr>
      </w:pPr>
    </w:p>
    <w:p w:rsidR="00E44B6A" w:rsidRDefault="00E44B6A">
      <w:pPr>
        <w:spacing w:after="80"/>
        <w:jc w:val="center"/>
        <w:rPr>
          <w:i/>
          <w:iCs/>
          <w:color w:val="555555"/>
        </w:rPr>
      </w:pPr>
    </w:p>
    <w:p w:rsidR="00E44B6A" w:rsidRDefault="00E44B6A">
      <w:pPr>
        <w:spacing w:after="80"/>
        <w:jc w:val="center"/>
        <w:rPr>
          <w:i/>
          <w:iCs/>
          <w:color w:val="555555"/>
        </w:rPr>
      </w:pPr>
    </w:p>
    <w:p w:rsidR="00E44B6A" w:rsidRDefault="00E44B6A">
      <w:pPr>
        <w:spacing w:after="80"/>
        <w:jc w:val="center"/>
        <w:rPr>
          <w:i/>
          <w:iCs/>
          <w:color w:val="555555"/>
        </w:rPr>
      </w:pPr>
    </w:p>
    <w:p w:rsidR="00E44B6A" w:rsidRDefault="00E44B6A">
      <w:pPr>
        <w:spacing w:after="80"/>
        <w:jc w:val="center"/>
        <w:rPr>
          <w:i/>
          <w:iCs/>
          <w:color w:val="555555"/>
        </w:rPr>
      </w:pPr>
    </w:p>
    <w:p w:rsidR="00E44B6A" w:rsidRDefault="00E44B6A">
      <w:pPr>
        <w:spacing w:after="80"/>
        <w:jc w:val="center"/>
        <w:rPr>
          <w:i/>
          <w:iCs/>
          <w:color w:val="555555"/>
        </w:rPr>
      </w:pPr>
    </w:p>
    <w:p w:rsidR="001F4799" w:rsidRDefault="00000000">
      <w:pPr>
        <w:spacing w:after="80"/>
        <w:jc w:val="center"/>
      </w:pPr>
      <w:r>
        <w:rPr>
          <w:i/>
          <w:iCs/>
          <w:color w:val="555555"/>
        </w:rPr>
        <w:t xml:space="preserve">Datasets: Play Store </w:t>
      </w:r>
      <w:proofErr w:type="gramStart"/>
      <w:r>
        <w:rPr>
          <w:i/>
          <w:iCs/>
          <w:color w:val="555555"/>
        </w:rPr>
        <w:t>Data  |</w:t>
      </w:r>
      <w:proofErr w:type="gramEnd"/>
      <w:r>
        <w:rPr>
          <w:i/>
          <w:iCs/>
          <w:color w:val="555555"/>
        </w:rPr>
        <w:t xml:space="preserve">  User Reviews</w:t>
      </w:r>
    </w:p>
    <w:p w:rsidR="001F4799" w:rsidRDefault="00000000">
      <w:pPr>
        <w:spacing w:after="80"/>
        <w:jc w:val="center"/>
        <w:rPr>
          <w:color w:val="555555"/>
        </w:rPr>
      </w:pPr>
      <w:r>
        <w:rPr>
          <w:color w:val="555555"/>
        </w:rPr>
        <w:t xml:space="preserve">8,295 </w:t>
      </w:r>
      <w:proofErr w:type="gramStart"/>
      <w:r>
        <w:rPr>
          <w:color w:val="555555"/>
        </w:rPr>
        <w:t>Apps  •</w:t>
      </w:r>
      <w:proofErr w:type="gramEnd"/>
      <w:r>
        <w:rPr>
          <w:color w:val="555555"/>
        </w:rPr>
        <w:t xml:space="preserve">  37,432 </w:t>
      </w:r>
      <w:proofErr w:type="gramStart"/>
      <w:r>
        <w:rPr>
          <w:color w:val="555555"/>
        </w:rPr>
        <w:t>Reviews  •</w:t>
      </w:r>
      <w:proofErr w:type="gramEnd"/>
      <w:r>
        <w:rPr>
          <w:color w:val="555555"/>
        </w:rPr>
        <w:t xml:space="preserve">  33 Categories</w:t>
      </w:r>
    </w:p>
    <w:p w:rsidR="00E44B6A" w:rsidRDefault="00E44B6A">
      <w:pPr>
        <w:spacing w:after="80"/>
        <w:jc w:val="center"/>
        <w:rPr>
          <w:color w:val="555555"/>
        </w:rPr>
      </w:pPr>
    </w:p>
    <w:p w:rsidR="00E44B6A" w:rsidRDefault="00E44B6A">
      <w:pPr>
        <w:spacing w:after="80"/>
        <w:jc w:val="center"/>
      </w:pPr>
    </w:p>
    <w:p w:rsidR="00E44B6A" w:rsidRDefault="00E44B6A">
      <w:pPr>
        <w:spacing w:after="80"/>
        <w:jc w:val="center"/>
      </w:pPr>
    </w:p>
    <w:p w:rsidR="00E44B6A" w:rsidRDefault="00E44B6A">
      <w:pPr>
        <w:spacing w:after="80"/>
        <w:jc w:val="center"/>
      </w:pPr>
    </w:p>
    <w:p w:rsidR="00E44B6A" w:rsidRDefault="00E44B6A">
      <w:pPr>
        <w:spacing w:after="80"/>
        <w:jc w:val="center"/>
      </w:pPr>
    </w:p>
    <w:p w:rsidR="00E44B6A" w:rsidRDefault="00E44B6A" w:rsidP="00E44B6A">
      <w:pPr>
        <w:spacing w:after="80"/>
      </w:pPr>
    </w:p>
    <w:p w:rsidR="00E44B6A" w:rsidRDefault="00E44B6A">
      <w:pPr>
        <w:spacing w:after="80"/>
        <w:jc w:val="center"/>
      </w:pPr>
    </w:p>
    <w:p w:rsidR="00E44B6A" w:rsidRDefault="00E44B6A">
      <w:pPr>
        <w:spacing w:after="80"/>
        <w:jc w:val="center"/>
      </w:pPr>
    </w:p>
    <w:p w:rsidR="001F4799" w:rsidRDefault="001F4799">
      <w:pPr>
        <w:spacing w:before="80" w:after="80"/>
      </w:pPr>
    </w:p>
    <w:p w:rsidR="00E44B6A" w:rsidRDefault="00E44B6A">
      <w:pPr>
        <w:spacing w:before="80" w:after="80"/>
      </w:pPr>
    </w:p>
    <w:p w:rsidR="00E44B6A" w:rsidRDefault="00E44B6A" w:rsidP="00E44B6A">
      <w:pPr>
        <w:jc w:val="center"/>
      </w:pPr>
      <w:r>
        <w:rPr>
          <w:color w:val="546E7A"/>
          <w:sz w:val="20"/>
          <w:szCs w:val="20"/>
        </w:rPr>
        <w:t>Submitted by</w:t>
      </w:r>
    </w:p>
    <w:p w:rsidR="00E44B6A" w:rsidRDefault="00E44B6A" w:rsidP="00E44B6A">
      <w:pPr>
        <w:spacing w:before="60"/>
        <w:jc w:val="center"/>
      </w:pPr>
      <w:r>
        <w:rPr>
          <w:b/>
          <w:bCs/>
          <w:color w:val="1565C0"/>
          <w:sz w:val="30"/>
          <w:szCs w:val="30"/>
        </w:rPr>
        <w:t>Raj Verma</w:t>
      </w:r>
    </w:p>
    <w:p w:rsidR="00E44B6A" w:rsidRDefault="00E44B6A" w:rsidP="00E44B6A">
      <w:pPr>
        <w:spacing w:before="40"/>
        <w:jc w:val="center"/>
      </w:pPr>
      <w:r>
        <w:rPr>
          <w:color w:val="37474F"/>
          <w:sz w:val="20"/>
          <w:szCs w:val="20"/>
        </w:rPr>
        <w:t>Student ID: 4295154436</w:t>
      </w:r>
    </w:p>
    <w:p w:rsidR="001F4799" w:rsidRDefault="001F4799">
      <w:pPr>
        <w:spacing w:before="80" w:after="80"/>
      </w:pPr>
    </w:p>
    <w:p w:rsidR="00E44B6A" w:rsidRDefault="00E44B6A">
      <w:pPr>
        <w:spacing w:before="80" w:after="80"/>
      </w:pPr>
    </w:p>
    <w:p w:rsidR="001F4799" w:rsidRDefault="00000000">
      <w:pPr>
        <w:pStyle w:val="Heading1"/>
        <w:pBdr>
          <w:bottom w:val="single" w:sz="8" w:space="4" w:color="4472C4"/>
        </w:pBdr>
      </w:pPr>
      <w:r>
        <w:lastRenderedPageBreak/>
        <w:t>Executive Summary</w:t>
      </w:r>
    </w:p>
    <w:p w:rsidR="001F4799" w:rsidRDefault="00000000">
      <w:pPr>
        <w:spacing w:before="80" w:after="80"/>
      </w:pPr>
      <w:r>
        <w:t>This report presents a comprehensive exploratory data analysis of 8,295 apps on the Google Play Store across 33 categories. The analysis covers app ratings, install distributions, content ratings, pricing structures, and sentiment analysis of over 37,000 user reviews.</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60" w:type="dxa"/>
              <w:bottom w:w="120" w:type="dxa"/>
              <w:right w:w="160" w:type="dxa"/>
            </w:tcMar>
            <w:vAlign w:val="center"/>
          </w:tcPr>
          <w:p w:rsidR="001F4799" w:rsidRDefault="00000000">
            <w:pPr>
              <w:jc w:val="center"/>
            </w:pPr>
            <w:r>
              <w:rPr>
                <w:b/>
                <w:bCs/>
                <w:color w:val="1F3864"/>
                <w:sz w:val="32"/>
                <w:szCs w:val="32"/>
              </w:rPr>
              <w:t>8,295</w:t>
            </w:r>
          </w:p>
          <w:p w:rsidR="001F4799" w:rsidRDefault="00000000">
            <w:pPr>
              <w:jc w:val="center"/>
            </w:pPr>
            <w:r>
              <w:rPr>
                <w:color w:val="444444"/>
                <w:sz w:val="18"/>
                <w:szCs w:val="18"/>
              </w:rPr>
              <w:t>Total Apps</w:t>
            </w:r>
          </w:p>
          <w:p w:rsidR="001F4799" w:rsidRDefault="00000000">
            <w:pPr>
              <w:jc w:val="center"/>
            </w:pPr>
            <w:r>
              <w:rPr>
                <w:i/>
                <w:iCs/>
                <w:color w:val="888888"/>
                <w:sz w:val="16"/>
                <w:szCs w:val="16"/>
              </w:rPr>
              <w:t>After deduplication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60" w:type="dxa"/>
              <w:bottom w:w="120" w:type="dxa"/>
              <w:right w:w="160" w:type="dxa"/>
            </w:tcMar>
            <w:vAlign w:val="center"/>
          </w:tcPr>
          <w:p w:rsidR="001F4799" w:rsidRDefault="00000000">
            <w:pPr>
              <w:jc w:val="center"/>
            </w:pPr>
            <w:r>
              <w:rPr>
                <w:b/>
                <w:bCs/>
                <w:color w:val="1F3864"/>
                <w:sz w:val="32"/>
                <w:szCs w:val="32"/>
              </w:rPr>
              <w:t>4.18</w:t>
            </w:r>
          </w:p>
          <w:p w:rsidR="001F4799" w:rsidRDefault="00000000">
            <w:pPr>
              <w:jc w:val="center"/>
            </w:pPr>
            <w:r>
              <w:rPr>
                <w:color w:val="444444"/>
                <w:sz w:val="18"/>
                <w:szCs w:val="18"/>
              </w:rPr>
              <w:t>Average Rating</w:t>
            </w:r>
          </w:p>
          <w:p w:rsidR="001F4799" w:rsidRDefault="00000000">
            <w:pPr>
              <w:jc w:val="center"/>
            </w:pPr>
            <w:r>
              <w:rPr>
                <w:i/>
                <w:iCs/>
                <w:color w:val="888888"/>
                <w:sz w:val="16"/>
                <w:szCs w:val="16"/>
              </w:rPr>
              <w:t>Out of 5.0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60" w:type="dxa"/>
              <w:bottom w:w="120" w:type="dxa"/>
              <w:right w:w="160" w:type="dxa"/>
            </w:tcMar>
            <w:vAlign w:val="center"/>
          </w:tcPr>
          <w:p w:rsidR="001F4799" w:rsidRDefault="00000000">
            <w:pPr>
              <w:jc w:val="center"/>
            </w:pPr>
            <w:r>
              <w:rPr>
                <w:b/>
                <w:bCs/>
                <w:color w:val="1F3864"/>
                <w:sz w:val="32"/>
                <w:szCs w:val="32"/>
              </w:rPr>
              <w:t>37,432</w:t>
            </w:r>
          </w:p>
          <w:p w:rsidR="001F4799" w:rsidRDefault="00000000">
            <w:pPr>
              <w:jc w:val="center"/>
            </w:pPr>
            <w:r>
              <w:rPr>
                <w:color w:val="444444"/>
                <w:sz w:val="18"/>
                <w:szCs w:val="18"/>
              </w:rPr>
              <w:t>User Reviews</w:t>
            </w:r>
          </w:p>
          <w:p w:rsidR="001F4799" w:rsidRDefault="00000000">
            <w:pPr>
              <w:jc w:val="center"/>
            </w:pPr>
            <w:r>
              <w:rPr>
                <w:i/>
                <w:iCs/>
                <w:color w:val="888888"/>
                <w:sz w:val="16"/>
                <w:szCs w:val="16"/>
              </w:rPr>
              <w:t>Across all apps</w:t>
            </w:r>
          </w:p>
        </w:tc>
      </w:tr>
    </w:tbl>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60" w:type="dxa"/>
              <w:bottom w:w="120" w:type="dxa"/>
              <w:right w:w="160" w:type="dxa"/>
            </w:tcMar>
            <w:vAlign w:val="center"/>
          </w:tcPr>
          <w:p w:rsidR="001F4799" w:rsidRDefault="00000000">
            <w:pPr>
              <w:jc w:val="center"/>
            </w:pPr>
            <w:r>
              <w:rPr>
                <w:b/>
                <w:bCs/>
                <w:color w:val="1F3864"/>
                <w:sz w:val="32"/>
                <w:szCs w:val="32"/>
              </w:rPr>
              <w:t>92.7%</w:t>
            </w:r>
          </w:p>
          <w:p w:rsidR="001F4799" w:rsidRDefault="00000000">
            <w:pPr>
              <w:jc w:val="center"/>
            </w:pPr>
            <w:r>
              <w:rPr>
                <w:color w:val="444444"/>
                <w:sz w:val="18"/>
                <w:szCs w:val="18"/>
              </w:rPr>
              <w:t>Free Apps</w:t>
            </w:r>
          </w:p>
          <w:p w:rsidR="001F4799" w:rsidRDefault="00000000">
            <w:pPr>
              <w:jc w:val="center"/>
            </w:pPr>
            <w:r>
              <w:rPr>
                <w:i/>
                <w:iCs/>
                <w:color w:val="888888"/>
                <w:sz w:val="16"/>
                <w:szCs w:val="16"/>
              </w:rPr>
              <w:t>7,689 of 8,295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60" w:type="dxa"/>
              <w:bottom w:w="120" w:type="dxa"/>
              <w:right w:w="160" w:type="dxa"/>
            </w:tcMar>
            <w:vAlign w:val="center"/>
          </w:tcPr>
          <w:p w:rsidR="001F4799" w:rsidRDefault="00000000">
            <w:pPr>
              <w:jc w:val="center"/>
            </w:pPr>
            <w:r>
              <w:rPr>
                <w:b/>
                <w:bCs/>
                <w:color w:val="1F3864"/>
                <w:sz w:val="32"/>
                <w:szCs w:val="32"/>
              </w:rPr>
              <w:t>33</w:t>
            </w:r>
          </w:p>
          <w:p w:rsidR="001F4799" w:rsidRDefault="00000000">
            <w:pPr>
              <w:jc w:val="center"/>
            </w:pPr>
            <w:r>
              <w:rPr>
                <w:color w:val="444444"/>
                <w:sz w:val="18"/>
                <w:szCs w:val="18"/>
              </w:rPr>
              <w:t>Categories</w:t>
            </w:r>
          </w:p>
          <w:p w:rsidR="001F4799" w:rsidRDefault="00000000">
            <w:pPr>
              <w:jc w:val="center"/>
            </w:pPr>
            <w:r>
              <w:rPr>
                <w:i/>
                <w:iCs/>
                <w:color w:val="888888"/>
                <w:sz w:val="16"/>
                <w:szCs w:val="16"/>
              </w:rPr>
              <w:t>Distinct categories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60" w:type="dxa"/>
              <w:bottom w:w="120" w:type="dxa"/>
              <w:right w:w="160" w:type="dxa"/>
            </w:tcMar>
            <w:vAlign w:val="center"/>
          </w:tcPr>
          <w:p w:rsidR="001F4799" w:rsidRDefault="00000000">
            <w:pPr>
              <w:jc w:val="center"/>
            </w:pPr>
            <w:r>
              <w:rPr>
                <w:b/>
                <w:bCs/>
                <w:color w:val="1F3864"/>
                <w:sz w:val="32"/>
                <w:szCs w:val="32"/>
              </w:rPr>
              <w:t>64.1%</w:t>
            </w:r>
          </w:p>
          <w:p w:rsidR="001F4799" w:rsidRDefault="00000000">
            <w:pPr>
              <w:jc w:val="center"/>
            </w:pPr>
            <w:r>
              <w:rPr>
                <w:color w:val="444444"/>
                <w:sz w:val="18"/>
                <w:szCs w:val="18"/>
              </w:rPr>
              <w:t>Positive Reviews</w:t>
            </w:r>
          </w:p>
          <w:p w:rsidR="001F4799" w:rsidRDefault="00000000">
            <w:pPr>
              <w:jc w:val="center"/>
            </w:pPr>
            <w:r>
              <w:rPr>
                <w:i/>
                <w:iCs/>
                <w:color w:val="888888"/>
                <w:sz w:val="16"/>
                <w:szCs w:val="16"/>
              </w:rPr>
              <w:t>23,998 / 37,432</w:t>
            </w:r>
          </w:p>
        </w:tc>
      </w:tr>
    </w:tbl>
    <w:p w:rsidR="001F4799" w:rsidRDefault="001F4799">
      <w:pPr>
        <w:spacing w:before="80" w:after="80"/>
      </w:pPr>
    </w:p>
    <w:p w:rsidR="001F4799" w:rsidRDefault="00000000">
      <w:pPr>
        <w:pStyle w:val="Heading1"/>
        <w:pBdr>
          <w:bottom w:val="single" w:sz="8" w:space="4" w:color="4472C4"/>
        </w:pBdr>
      </w:pPr>
      <w:r>
        <w:t>1. App Ratings Analysis</w:t>
      </w:r>
    </w:p>
    <w:p w:rsidR="001F4799" w:rsidRDefault="00000000">
      <w:pPr>
        <w:spacing w:before="80" w:after="80"/>
      </w:pPr>
      <w:r>
        <w:t>The distribution of app ratings is strongly left-skewed, with the majority of apps rated between 4.0 and 4.8. This reflects a common pattern on app stores where users tend to either rate very positively or not at all, and low-quality apps are often removed by publishers.</w:t>
      </w:r>
    </w:p>
    <w:p w:rsidR="001F4799" w:rsidRDefault="001F4799">
      <w:pPr>
        <w:spacing w:before="80" w:after="80"/>
      </w:pPr>
    </w:p>
    <w:p w:rsidR="001F4799" w:rsidRDefault="00000000">
      <w:pPr>
        <w:spacing w:before="120" w:after="60"/>
        <w:jc w:val="center"/>
      </w:pPr>
      <w:r>
        <w:rPr>
          <w:noProof/>
        </w:rPr>
        <w:drawing>
          <wp:inline distT="0" distB="0" distL="0" distR="0">
            <wp:extent cx="49530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476500"/>
                    </a:xfrm>
                    <a:prstGeom prst="rect">
                      <a:avLst/>
                    </a:prstGeom>
                  </pic:spPr>
                </pic:pic>
              </a:graphicData>
            </a:graphic>
          </wp:inline>
        </w:drawing>
      </w:r>
    </w:p>
    <w:p w:rsidR="001F4799" w:rsidRDefault="00000000">
      <w:pPr>
        <w:spacing w:after="200"/>
        <w:jc w:val="center"/>
      </w:pPr>
      <w:r>
        <w:rPr>
          <w:i/>
          <w:iCs/>
          <w:color w:val="666666"/>
          <w:sz w:val="18"/>
          <w:szCs w:val="18"/>
        </w:rPr>
        <w:t>Figure 1: Distribution of App Ratings — Most apps cluster between 4.0 and 5.0</w:t>
      </w:r>
    </w:p>
    <w:p w:rsidR="001F4799" w:rsidRDefault="00000000">
      <w:pPr>
        <w:pStyle w:val="ListParagraph"/>
        <w:numPr>
          <w:ilvl w:val="0"/>
          <w:numId w:val="2"/>
        </w:numPr>
        <w:spacing w:before="60" w:after="60"/>
      </w:pPr>
      <w:r>
        <w:t>Mean Rating: 4.18 / 5.0</w:t>
      </w:r>
    </w:p>
    <w:p w:rsidR="001F4799" w:rsidRDefault="00000000">
      <w:pPr>
        <w:pStyle w:val="ListParagraph"/>
        <w:numPr>
          <w:ilvl w:val="0"/>
          <w:numId w:val="2"/>
        </w:numPr>
        <w:spacing w:before="60" w:after="60"/>
      </w:pPr>
      <w:r>
        <w:t>Most apps fall in the 4.0 – 4.8 range</w:t>
      </w:r>
    </w:p>
    <w:p w:rsidR="001F4799" w:rsidRDefault="00000000">
      <w:pPr>
        <w:pStyle w:val="ListParagraph"/>
        <w:numPr>
          <w:ilvl w:val="0"/>
          <w:numId w:val="2"/>
        </w:numPr>
        <w:spacing w:before="60" w:after="60"/>
      </w:pPr>
      <w:r>
        <w:t>Very few apps rated below 3.0, suggesting low-quality apps are removed or underrepresented</w:t>
      </w:r>
    </w:p>
    <w:p w:rsidR="001F4799" w:rsidRDefault="00000000">
      <w:pPr>
        <w:pStyle w:val="ListParagraph"/>
        <w:numPr>
          <w:ilvl w:val="0"/>
          <w:numId w:val="2"/>
        </w:numPr>
        <w:spacing w:before="60" w:after="60"/>
      </w:pPr>
      <w:r>
        <w:t>Correlation between number of reviews and rating: 0.059 (near zero — popularity does not drive quality)</w:t>
      </w:r>
    </w:p>
    <w:p w:rsidR="001F4799" w:rsidRDefault="001F4799">
      <w:pPr>
        <w:spacing w:before="80" w:after="80"/>
      </w:pPr>
    </w:p>
    <w:p w:rsidR="001F4799" w:rsidRDefault="00000000">
      <w:pPr>
        <w:pStyle w:val="Heading1"/>
        <w:pBdr>
          <w:bottom w:val="single" w:sz="8" w:space="4" w:color="4472C4"/>
        </w:pBdr>
      </w:pPr>
      <w:r>
        <w:t>2. Category Analysis</w:t>
      </w:r>
    </w:p>
    <w:p w:rsidR="001F4799" w:rsidRDefault="00000000">
      <w:pPr>
        <w:spacing w:before="240" w:after="100"/>
      </w:pPr>
      <w:r>
        <w:rPr>
          <w:b/>
          <w:bCs/>
          <w:color w:val="2E4057"/>
          <w:sz w:val="24"/>
          <w:szCs w:val="24"/>
        </w:rPr>
        <w:t>2.1 Distribution of Apps by Category</w:t>
      </w:r>
    </w:p>
    <w:p w:rsidR="001F4799" w:rsidRDefault="00000000">
      <w:pPr>
        <w:spacing w:before="80" w:after="80"/>
      </w:pPr>
      <w:r>
        <w:t>The Family and Game categories dominate the Play Store by app count, representing diverse audiences from children's educational apps to casual games. Tools, Finance, and Productivity follow as the next largest categories.</w:t>
      </w:r>
    </w:p>
    <w:p w:rsidR="001F4799" w:rsidRDefault="001F4799">
      <w:pPr>
        <w:spacing w:before="80" w:after="80"/>
      </w:pPr>
    </w:p>
    <w:p w:rsidR="001F4799" w:rsidRDefault="00000000">
      <w:pPr>
        <w:spacing w:before="120" w:after="60"/>
        <w:jc w:val="center"/>
      </w:pPr>
      <w:r>
        <w:rPr>
          <w:noProof/>
        </w:rPr>
        <w:drawing>
          <wp:inline distT="0" distB="0" distL="0" distR="0">
            <wp:extent cx="4953000" cy="3048000"/>
            <wp:effectExtent l="0" t="0" r="0" b="0"/>
            <wp:docPr id="1378767723" name="Picture 137876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048000"/>
                    </a:xfrm>
                    <a:prstGeom prst="rect">
                      <a:avLst/>
                    </a:prstGeom>
                  </pic:spPr>
                </pic:pic>
              </a:graphicData>
            </a:graphic>
          </wp:inline>
        </w:drawing>
      </w:r>
    </w:p>
    <w:p w:rsidR="001F4799" w:rsidRDefault="00000000">
      <w:pPr>
        <w:spacing w:after="200"/>
        <w:jc w:val="center"/>
      </w:pPr>
      <w:r>
        <w:rPr>
          <w:i/>
          <w:iCs/>
          <w:color w:val="666666"/>
          <w:sz w:val="18"/>
          <w:szCs w:val="18"/>
        </w:rPr>
        <w:t>Figure 2: Top 10 Categories by Number of Apps</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0"/>
        <w:gridCol w:w="5520"/>
        <w:gridCol w:w="2800"/>
      </w:tblGrid>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Rank</w:t>
            </w:r>
          </w:p>
        </w:tc>
        <w:tc>
          <w:tcPr>
            <w:tcW w:w="55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App Count</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1</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FAMILY</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1,685</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2</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916</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3</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TOOLS</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721</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4</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FINANCE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302</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5</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PRODUCTIVITY</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302</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6</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LIFESTYLE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301</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7</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PERSONALIZATION</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298</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8</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MEDICAL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294</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9</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PHOTOGRAPHY</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265</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10</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BUSINESS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263</w:t>
            </w:r>
          </w:p>
        </w:tc>
      </w:tr>
    </w:tbl>
    <w:p w:rsidR="001F4799" w:rsidRDefault="001F4799">
      <w:pPr>
        <w:spacing w:before="80" w:after="80"/>
      </w:pPr>
    </w:p>
    <w:p w:rsidR="001F4799" w:rsidRDefault="00000000">
      <w:pPr>
        <w:spacing w:before="240" w:after="100"/>
      </w:pPr>
      <w:r>
        <w:rPr>
          <w:b/>
          <w:bCs/>
          <w:color w:val="2E4057"/>
          <w:sz w:val="24"/>
          <w:szCs w:val="24"/>
        </w:rPr>
        <w:lastRenderedPageBreak/>
        <w:t>2.2 Top Categories by Total Installs</w:t>
      </w:r>
    </w:p>
    <w:p w:rsidR="001F4799" w:rsidRDefault="00000000">
      <w:pPr>
        <w:spacing w:before="80" w:after="80"/>
      </w:pPr>
      <w:r>
        <w:t>While Games lead in app count, they also command the highest total installs. Communication apps (messaging and call platforms) rank second, driven by a small number of extremely popular applications with billions of downloads each.</w:t>
      </w:r>
    </w:p>
    <w:p w:rsidR="001F4799" w:rsidRDefault="001F4799">
      <w:pPr>
        <w:spacing w:before="80" w:after="80"/>
      </w:pPr>
    </w:p>
    <w:p w:rsidR="001F4799" w:rsidRDefault="00000000">
      <w:pPr>
        <w:spacing w:before="120" w:after="60"/>
        <w:jc w:val="center"/>
      </w:pPr>
      <w:r>
        <w:rPr>
          <w:noProof/>
        </w:rPr>
        <w:drawing>
          <wp:inline distT="0" distB="0" distL="0" distR="0">
            <wp:extent cx="4953000" cy="3048000"/>
            <wp:effectExtent l="0" t="0" r="0" b="0"/>
            <wp:docPr id="583151339" name="Picture 58315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048000"/>
                    </a:xfrm>
                    <a:prstGeom prst="rect">
                      <a:avLst/>
                    </a:prstGeom>
                  </pic:spPr>
                </pic:pic>
              </a:graphicData>
            </a:graphic>
          </wp:inline>
        </w:drawing>
      </w:r>
    </w:p>
    <w:p w:rsidR="001F4799" w:rsidRDefault="00000000" w:rsidP="00E44B6A">
      <w:pPr>
        <w:spacing w:after="200"/>
        <w:jc w:val="center"/>
      </w:pPr>
      <w:r>
        <w:rPr>
          <w:i/>
          <w:iCs/>
          <w:color w:val="666666"/>
          <w:sz w:val="18"/>
          <w:szCs w:val="18"/>
        </w:rPr>
        <w:t>Figure 3: Top 10 Categories by Total Installs (in Billions)</w:t>
      </w:r>
    </w:p>
    <w:p w:rsidR="00E44B6A" w:rsidRDefault="00E44B6A">
      <w:pPr>
        <w:spacing w:before="80" w:after="80"/>
      </w:pPr>
    </w:p>
    <w:p w:rsidR="001F4799" w:rsidRDefault="00000000">
      <w:pPr>
        <w:spacing w:before="240" w:after="100"/>
      </w:pPr>
      <w:r>
        <w:rPr>
          <w:b/>
          <w:bCs/>
          <w:color w:val="2E4057"/>
          <w:sz w:val="24"/>
          <w:szCs w:val="24"/>
        </w:rPr>
        <w:t>2.3 Top Rated Categories</w:t>
      </w:r>
    </w:p>
    <w:p w:rsidR="001F4799" w:rsidRDefault="00000000">
      <w:pPr>
        <w:spacing w:before="80" w:after="80"/>
      </w:pPr>
      <w:r>
        <w:t>Among categories with at least 50 apps (ensuring statistical reliability), Education and Art &amp; Design emerge as the highest-rated categories. Users tend to rate educational and creative tools more positively, reflecting strong user intent alignment.</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0"/>
        <w:gridCol w:w="5520"/>
        <w:gridCol w:w="2800"/>
      </w:tblGrid>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Rank</w:t>
            </w:r>
          </w:p>
        </w:tc>
        <w:tc>
          <w:tcPr>
            <w:tcW w:w="55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Avg. Rating</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1</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EDUCATION</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4.36</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2</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ART_AND_DESIGN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4.36</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3</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BOOKS_AND_REFERENCE</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4.34</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4</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PERSONALIZATION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4.33</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5</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PARENTING</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4.30</w:t>
            </w:r>
          </w:p>
        </w:tc>
      </w:tr>
    </w:tbl>
    <w:p w:rsidR="001F4799" w:rsidRDefault="001F4799">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1F4799" w:rsidRDefault="00000000">
      <w:pPr>
        <w:pStyle w:val="Heading1"/>
        <w:pBdr>
          <w:bottom w:val="single" w:sz="8" w:space="4" w:color="4472C4"/>
        </w:pBdr>
      </w:pPr>
      <w:r>
        <w:lastRenderedPageBreak/>
        <w:t>3. Content Rating Distribution</w:t>
      </w:r>
    </w:p>
    <w:p w:rsidR="001F4799" w:rsidRDefault="00000000">
      <w:pPr>
        <w:spacing w:before="80" w:after="80"/>
      </w:pPr>
      <w:r>
        <w:t>The overwhelming majority of Play Store apps are rated 'Everyone', making the platform broadly accessible. Teen-rated content makes up the second-largest segment, while Mature 17+ represents roughly 4% of apps.</w:t>
      </w:r>
    </w:p>
    <w:p w:rsidR="001F4799" w:rsidRDefault="001F4799">
      <w:pPr>
        <w:spacing w:before="80" w:after="80"/>
      </w:pPr>
    </w:p>
    <w:p w:rsidR="001F4799" w:rsidRDefault="00000000">
      <w:pPr>
        <w:spacing w:before="120" w:after="60"/>
        <w:jc w:val="center"/>
      </w:pPr>
      <w:r>
        <w:rPr>
          <w:noProof/>
        </w:rPr>
        <w:drawing>
          <wp:inline distT="0" distB="0" distL="0" distR="0">
            <wp:extent cx="4000500" cy="3238500"/>
            <wp:effectExtent l="0" t="0" r="0" b="0"/>
            <wp:docPr id="950315191" name="Picture 95031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3238500"/>
                    </a:xfrm>
                    <a:prstGeom prst="rect">
                      <a:avLst/>
                    </a:prstGeom>
                  </pic:spPr>
                </pic:pic>
              </a:graphicData>
            </a:graphic>
          </wp:inline>
        </w:drawing>
      </w:r>
    </w:p>
    <w:p w:rsidR="001F4799" w:rsidRDefault="00000000">
      <w:pPr>
        <w:spacing w:after="200"/>
        <w:jc w:val="center"/>
      </w:pPr>
      <w:r>
        <w:rPr>
          <w:i/>
          <w:iCs/>
          <w:color w:val="666666"/>
          <w:sz w:val="18"/>
          <w:szCs w:val="18"/>
        </w:rPr>
        <w:t>Figure 4: Content Rating Distribution — 80.5% of apps are rated 'Everyone'</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780"/>
        <w:gridCol w:w="2780"/>
      </w:tblGrid>
      <w:tr w:rsidR="001F4799">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Content Rating</w:t>
            </w:r>
          </w:p>
        </w:tc>
        <w:tc>
          <w:tcPr>
            <w:tcW w:w="27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Count</w:t>
            </w:r>
          </w:p>
        </w:tc>
        <w:tc>
          <w:tcPr>
            <w:tcW w:w="27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Percentage</w:t>
            </w:r>
          </w:p>
        </w:tc>
      </w:tr>
      <w:tr w:rsidR="001F4799">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Everyone</w:t>
            </w:r>
          </w:p>
        </w:tc>
        <w:tc>
          <w:tcPr>
            <w:tcW w:w="278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6,680</w:t>
            </w:r>
          </w:p>
        </w:tc>
        <w:tc>
          <w:tcPr>
            <w:tcW w:w="278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80.5%</w:t>
            </w:r>
          </w:p>
        </w:tc>
      </w:tr>
      <w:tr w:rsidR="001F4799">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Teen</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934</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11.3%</w:t>
            </w:r>
          </w:p>
        </w:tc>
      </w:tr>
      <w:tr w:rsidR="001F4799">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Mature 17+</w:t>
            </w:r>
          </w:p>
        </w:tc>
        <w:tc>
          <w:tcPr>
            <w:tcW w:w="278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358</w:t>
            </w:r>
          </w:p>
        </w:tc>
        <w:tc>
          <w:tcPr>
            <w:tcW w:w="278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4.3%</w:t>
            </w:r>
          </w:p>
        </w:tc>
      </w:tr>
      <w:tr w:rsidR="001F4799">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Everyone 10+</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319</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3.8%</w:t>
            </w:r>
          </w:p>
        </w:tc>
      </w:tr>
      <w:tr w:rsidR="001F4799">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Adults only 18+</w:t>
            </w:r>
          </w:p>
        </w:tc>
        <w:tc>
          <w:tcPr>
            <w:tcW w:w="278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3</w:t>
            </w:r>
          </w:p>
        </w:tc>
        <w:tc>
          <w:tcPr>
            <w:tcW w:w="278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0.04%</w:t>
            </w:r>
          </w:p>
        </w:tc>
      </w:tr>
    </w:tbl>
    <w:p w:rsidR="001F4799" w:rsidRDefault="001F4799">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1F4799" w:rsidRDefault="00000000">
      <w:pPr>
        <w:pStyle w:val="Heading1"/>
        <w:pBdr>
          <w:bottom w:val="single" w:sz="8" w:space="4" w:color="4472C4"/>
        </w:pBdr>
      </w:pPr>
      <w:r>
        <w:lastRenderedPageBreak/>
        <w:t>4. Free vs. Paid Apps</w:t>
      </w:r>
    </w:p>
    <w:p w:rsidR="001F4799" w:rsidRDefault="00000000">
      <w:pPr>
        <w:spacing w:before="80" w:after="80"/>
      </w:pPr>
      <w:r>
        <w:t>Free apps vastly outnumber paid apps (92.7% vs. 7.3%) and also command significantly higher install counts. The median free app has 100x more installs than the median paid app, confirming the dominant monetisation model of free apps with in-app purchases.</w:t>
      </w:r>
    </w:p>
    <w:p w:rsidR="001F4799" w:rsidRDefault="001F4799">
      <w:pPr>
        <w:spacing w:before="80" w:after="80"/>
      </w:pPr>
    </w:p>
    <w:p w:rsidR="001F4799" w:rsidRDefault="00000000">
      <w:pPr>
        <w:spacing w:before="120" w:after="60"/>
        <w:jc w:val="center"/>
      </w:pPr>
      <w:r>
        <w:rPr>
          <w:noProof/>
        </w:rPr>
        <w:drawing>
          <wp:inline distT="0" distB="0" distL="0" distR="0">
            <wp:extent cx="4000500" cy="2476500"/>
            <wp:effectExtent l="0" t="0" r="0" b="0"/>
            <wp:docPr id="65306509" name="Picture 6530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476500"/>
                    </a:xfrm>
                    <a:prstGeom prst="rect">
                      <a:avLst/>
                    </a:prstGeom>
                  </pic:spPr>
                </pic:pic>
              </a:graphicData>
            </a:graphic>
          </wp:inline>
        </w:drawing>
      </w:r>
    </w:p>
    <w:p w:rsidR="001F4799" w:rsidRDefault="00000000">
      <w:pPr>
        <w:spacing w:after="200"/>
        <w:jc w:val="center"/>
      </w:pPr>
      <w:r>
        <w:rPr>
          <w:i/>
          <w:iCs/>
          <w:color w:val="666666"/>
          <w:sz w:val="18"/>
          <w:szCs w:val="18"/>
        </w:rPr>
        <w:t>Figure 5: Install Distribution — Free vs Paid (outliers excluded)</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Free Apps</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Paid Apps</w:t>
            </w:r>
          </w:p>
        </w:tc>
      </w:tr>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App Count</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7,689 (92.7%)</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606 (7.3%)</w:t>
            </w:r>
          </w:p>
        </w:tc>
      </w:tr>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Median Installs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500,000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5,000</w:t>
            </w:r>
          </w:p>
        </w:tc>
      </w:tr>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Installs Ratio</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1×</w:t>
            </w:r>
          </w:p>
        </w:tc>
      </w:tr>
    </w:tbl>
    <w:p w:rsidR="001F4799" w:rsidRDefault="001F4799">
      <w:pPr>
        <w:spacing w:before="80" w:after="80"/>
      </w:pPr>
    </w:p>
    <w:p w:rsidR="001F4799" w:rsidRDefault="00000000">
      <w:pPr>
        <w:pStyle w:val="ListParagraph"/>
        <w:numPr>
          <w:ilvl w:val="0"/>
          <w:numId w:val="2"/>
        </w:numPr>
        <w:spacing w:before="60" w:after="60"/>
      </w:pPr>
      <w:r>
        <w:t>Free apps have a median of 500,000 installs vs. 5,000 for paid apps — a 100× difference</w:t>
      </w:r>
    </w:p>
    <w:p w:rsidR="001F4799" w:rsidRDefault="00000000">
      <w:pPr>
        <w:pStyle w:val="ListParagraph"/>
        <w:numPr>
          <w:ilvl w:val="0"/>
          <w:numId w:val="2"/>
        </w:numPr>
        <w:spacing w:before="60" w:after="60"/>
      </w:pPr>
      <w:r>
        <w:t>The freemium model with in-app purchases is the dominant monetization strategy</w:t>
      </w:r>
    </w:p>
    <w:p w:rsidR="001F4799" w:rsidRDefault="00000000">
      <w:pPr>
        <w:pStyle w:val="ListParagraph"/>
        <w:numPr>
          <w:ilvl w:val="0"/>
          <w:numId w:val="2"/>
        </w:numPr>
        <w:spacing w:before="60" w:after="60"/>
      </w:pPr>
      <w:r>
        <w:t>Paid apps are concentrated in niche categories like Business, Medical, and Personalization</w:t>
      </w:r>
    </w:p>
    <w:p w:rsidR="001F4799" w:rsidRDefault="001F4799">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1F4799" w:rsidRDefault="00000000">
      <w:pPr>
        <w:pStyle w:val="Heading1"/>
        <w:pBdr>
          <w:bottom w:val="single" w:sz="8" w:space="4" w:color="4472C4"/>
        </w:pBdr>
      </w:pPr>
      <w:r>
        <w:lastRenderedPageBreak/>
        <w:t>5. User Sentiment Analysis</w:t>
      </w:r>
    </w:p>
    <w:p w:rsidR="001F4799" w:rsidRDefault="00000000">
      <w:pPr>
        <w:spacing w:before="240" w:after="100"/>
      </w:pPr>
      <w:r>
        <w:rPr>
          <w:b/>
          <w:bCs/>
          <w:color w:val="2E4057"/>
          <w:sz w:val="24"/>
          <w:szCs w:val="24"/>
        </w:rPr>
        <w:t>5.1 Overall Sentiment Distribution</w:t>
      </w:r>
    </w:p>
    <w:p w:rsidR="001F4799" w:rsidRDefault="00000000">
      <w:pPr>
        <w:spacing w:before="80" w:after="80"/>
      </w:pPr>
      <w:r>
        <w:t>Analysis of 37,432 translated user reviews reveals a broadly positive user base. Nearly two-thirds of all reviews carry a positive sentiment, while negative reviews account for approximately 22%. Neutral reviews represent 14% of the dataset.</w:t>
      </w:r>
    </w:p>
    <w:p w:rsidR="001F4799" w:rsidRDefault="001F4799">
      <w:pPr>
        <w:spacing w:before="80" w:after="80"/>
      </w:pPr>
    </w:p>
    <w:p w:rsidR="001F4799" w:rsidRDefault="00000000">
      <w:pPr>
        <w:spacing w:before="120" w:after="60"/>
        <w:jc w:val="center"/>
      </w:pPr>
      <w:r>
        <w:rPr>
          <w:noProof/>
        </w:rPr>
        <w:drawing>
          <wp:inline distT="0" distB="0" distL="0" distR="0">
            <wp:extent cx="4191000" cy="2667000"/>
            <wp:effectExtent l="0" t="0" r="0" b="0"/>
            <wp:docPr id="527603345" name="Picture 52760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667000"/>
                    </a:xfrm>
                    <a:prstGeom prst="rect">
                      <a:avLst/>
                    </a:prstGeom>
                  </pic:spPr>
                </pic:pic>
              </a:graphicData>
            </a:graphic>
          </wp:inline>
        </w:drawing>
      </w:r>
    </w:p>
    <w:p w:rsidR="001F4799" w:rsidRDefault="00000000">
      <w:pPr>
        <w:spacing w:after="200"/>
        <w:jc w:val="center"/>
      </w:pPr>
      <w:r>
        <w:rPr>
          <w:i/>
          <w:iCs/>
          <w:color w:val="666666"/>
          <w:sz w:val="18"/>
          <w:szCs w:val="18"/>
        </w:rPr>
        <w:t>Figure 6: Sentiment Distribution Across All User Reviews</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Sentiment</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Count</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Percentage</w:t>
            </w:r>
          </w:p>
        </w:tc>
      </w:tr>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Positive</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23,998</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64.1%</w:t>
            </w:r>
          </w:p>
        </w:tc>
      </w:tr>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Negative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8,271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22.1%</w:t>
            </w:r>
          </w:p>
        </w:tc>
      </w:tr>
      <w:tr w:rsidR="001F4799">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Neutral</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5,163</w:t>
            </w:r>
          </w:p>
        </w:tc>
        <w:tc>
          <w:tcPr>
            <w:tcW w:w="31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13.8%</w:t>
            </w:r>
          </w:p>
        </w:tc>
      </w:tr>
    </w:tbl>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E44B6A" w:rsidRDefault="00E44B6A">
      <w:pPr>
        <w:spacing w:before="240" w:after="100"/>
        <w:rPr>
          <w:b/>
          <w:bCs/>
          <w:color w:val="2E4057"/>
          <w:sz w:val="24"/>
          <w:szCs w:val="24"/>
        </w:rPr>
      </w:pPr>
    </w:p>
    <w:p w:rsidR="001F4799" w:rsidRDefault="00000000">
      <w:pPr>
        <w:spacing w:before="240" w:after="100"/>
      </w:pPr>
      <w:r>
        <w:rPr>
          <w:b/>
          <w:bCs/>
          <w:color w:val="2E4057"/>
          <w:sz w:val="24"/>
          <w:szCs w:val="24"/>
        </w:rPr>
        <w:t>5.2 Sentiment Polarity by Category</w:t>
      </w:r>
    </w:p>
    <w:p w:rsidR="001F4799" w:rsidRDefault="00000000">
      <w:pPr>
        <w:spacing w:before="80" w:after="80"/>
      </w:pPr>
      <w:r>
        <w:t>Comics, Events, and Maps &amp; Navigation categories attract the most positively-worded reviews based on sentiment polarity scores. Health &amp; Fitness and Parenting also rank highly, indicating strong community satisfaction in these verticals.</w:t>
      </w:r>
    </w:p>
    <w:p w:rsidR="001F4799" w:rsidRDefault="001F47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0"/>
        <w:gridCol w:w="5520"/>
        <w:gridCol w:w="2800"/>
      </w:tblGrid>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Rank</w:t>
            </w:r>
          </w:p>
        </w:tc>
        <w:tc>
          <w:tcPr>
            <w:tcW w:w="55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F4799" w:rsidRDefault="00000000">
            <w:pPr>
              <w:jc w:val="center"/>
            </w:pPr>
            <w:r>
              <w:rPr>
                <w:b/>
                <w:bCs/>
                <w:color w:val="FFFFFF"/>
                <w:sz w:val="20"/>
                <w:szCs w:val="20"/>
              </w:rPr>
              <w:t>Avg. Polarity Score</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1</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COMICS</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0.390</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2</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EVENTS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0.385</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3</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MAPS_AND_NAVIGATION</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0.322</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r>
              <w:rPr>
                <w:sz w:val="20"/>
                <w:szCs w:val="20"/>
              </w:rPr>
              <w:t>4</w:t>
            </w:r>
          </w:p>
        </w:tc>
        <w:tc>
          <w:tcPr>
            <w:tcW w:w="55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PARENTING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1F4799" w:rsidRDefault="00000000">
            <w:pPr>
              <w:jc w:val="center"/>
            </w:pPr>
            <w:r>
              <w:rPr>
                <w:sz w:val="20"/>
                <w:szCs w:val="20"/>
              </w:rPr>
              <w:t>0.313</w:t>
            </w:r>
          </w:p>
        </w:tc>
      </w:tr>
      <w:tr w:rsidR="001F4799">
        <w:tblPrEx>
          <w:tblCellMar>
            <w:top w:w="0" w:type="dxa"/>
            <w:bottom w:w="0" w:type="dxa"/>
          </w:tblCellMar>
        </w:tblPrEx>
        <w:tc>
          <w:tcPr>
            <w:tcW w:w="104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r>
              <w:rPr>
                <w:sz w:val="20"/>
                <w:szCs w:val="20"/>
              </w:rPr>
              <w:t>5</w:t>
            </w:r>
          </w:p>
        </w:tc>
        <w:tc>
          <w:tcPr>
            <w:tcW w:w="552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HEALTH_AND_FITNESS</w:t>
            </w:r>
          </w:p>
        </w:tc>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rsidR="001F4799" w:rsidRDefault="00000000">
            <w:pPr>
              <w:jc w:val="center"/>
            </w:pPr>
            <w:r>
              <w:rPr>
                <w:sz w:val="20"/>
                <w:szCs w:val="20"/>
              </w:rPr>
              <w:t>0.312</w:t>
            </w:r>
          </w:p>
        </w:tc>
      </w:tr>
    </w:tbl>
    <w:p w:rsidR="001F4799" w:rsidRDefault="001F4799">
      <w:pPr>
        <w:spacing w:before="80" w:after="80"/>
      </w:pPr>
    </w:p>
    <w:p w:rsidR="001F4799" w:rsidRDefault="00000000">
      <w:pPr>
        <w:pStyle w:val="ListParagraph"/>
        <w:numPr>
          <w:ilvl w:val="0"/>
          <w:numId w:val="2"/>
        </w:numPr>
        <w:spacing w:before="60" w:after="60"/>
      </w:pPr>
      <w:r>
        <w:t>Polarity ranges from -1 (very negative) to +1 (very positive)</w:t>
      </w:r>
    </w:p>
    <w:p w:rsidR="001F4799" w:rsidRDefault="00000000">
      <w:pPr>
        <w:pStyle w:val="ListParagraph"/>
        <w:numPr>
          <w:ilvl w:val="0"/>
          <w:numId w:val="2"/>
        </w:numPr>
        <w:spacing w:before="60" w:after="60"/>
      </w:pPr>
      <w:r>
        <w:t>Comics and Events apps generate the most enthusiastic user language</w:t>
      </w:r>
    </w:p>
    <w:p w:rsidR="001F4799" w:rsidRDefault="00000000">
      <w:pPr>
        <w:pStyle w:val="ListParagraph"/>
        <w:numPr>
          <w:ilvl w:val="0"/>
          <w:numId w:val="2"/>
        </w:numPr>
        <w:spacing w:before="60" w:after="60"/>
      </w:pPr>
      <w:r>
        <w:t>Average polarity for most categories sits between 0.25 – 0.40, indicating general satisfaction</w:t>
      </w:r>
    </w:p>
    <w:p w:rsidR="001F4799" w:rsidRDefault="001F4799">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1F4799" w:rsidRDefault="00000000">
      <w:pPr>
        <w:pStyle w:val="Heading1"/>
        <w:pBdr>
          <w:bottom w:val="single" w:sz="8" w:space="4" w:color="4472C4"/>
        </w:pBdr>
      </w:pPr>
      <w:r>
        <w:lastRenderedPageBreak/>
        <w:t>6. Key Insights &amp; Recommendations</w:t>
      </w:r>
    </w:p>
    <w:p w:rsidR="001F4799" w:rsidRDefault="001F4799">
      <w:pPr>
        <w:spacing w:before="80" w:after="80"/>
      </w:pPr>
    </w:p>
    <w:p w:rsidR="001F4799" w:rsidRDefault="00000000">
      <w:pPr>
        <w:spacing w:before="240" w:after="100"/>
      </w:pPr>
      <w:r>
        <w:rPr>
          <w:b/>
          <w:bCs/>
          <w:color w:val="2E4057"/>
          <w:sz w:val="24"/>
          <w:szCs w:val="24"/>
        </w:rPr>
        <w:t>6.1 Market Overview</w:t>
      </w:r>
    </w:p>
    <w:p w:rsidR="001F4799" w:rsidRDefault="00000000">
      <w:pPr>
        <w:pStyle w:val="ListParagraph"/>
        <w:numPr>
          <w:ilvl w:val="0"/>
          <w:numId w:val="2"/>
        </w:numPr>
        <w:spacing w:before="60" w:after="60"/>
      </w:pPr>
      <w:r>
        <w:t>The Play Store is dominated by free apps; the freemium model is the clear industry standard</w:t>
      </w:r>
    </w:p>
    <w:p w:rsidR="001F4799" w:rsidRDefault="00000000">
      <w:pPr>
        <w:pStyle w:val="ListParagraph"/>
        <w:numPr>
          <w:ilvl w:val="0"/>
          <w:numId w:val="2"/>
        </w:numPr>
        <w:spacing w:before="60" w:after="60"/>
      </w:pPr>
      <w:r>
        <w:t>Family and Game categories hold the most apps but Communication apps lead in total installs</w:t>
      </w:r>
    </w:p>
    <w:p w:rsidR="001F4799" w:rsidRDefault="00000000">
      <w:pPr>
        <w:pStyle w:val="ListParagraph"/>
        <w:numPr>
          <w:ilvl w:val="0"/>
          <w:numId w:val="2"/>
        </w:numPr>
        <w:spacing w:before="60" w:after="60"/>
      </w:pPr>
      <w:r>
        <w:t>The platform skews heavily towards 'Everyone' content (80.5%), indicating broad audience targeting</w:t>
      </w:r>
    </w:p>
    <w:p w:rsidR="001F4799" w:rsidRDefault="001F4799">
      <w:pPr>
        <w:spacing w:before="80" w:after="80"/>
      </w:pPr>
    </w:p>
    <w:p w:rsidR="001F4799" w:rsidRDefault="00000000">
      <w:pPr>
        <w:spacing w:before="240" w:after="100"/>
      </w:pPr>
      <w:r>
        <w:rPr>
          <w:b/>
          <w:bCs/>
          <w:color w:val="2E4057"/>
          <w:sz w:val="24"/>
          <w:szCs w:val="24"/>
        </w:rPr>
        <w:t>6.2 Quality Signals</w:t>
      </w:r>
    </w:p>
    <w:p w:rsidR="001F4799" w:rsidRDefault="00000000">
      <w:pPr>
        <w:pStyle w:val="ListParagraph"/>
        <w:numPr>
          <w:ilvl w:val="0"/>
          <w:numId w:val="2"/>
        </w:numPr>
        <w:spacing w:before="60" w:after="60"/>
      </w:pPr>
      <w:r>
        <w:t>High average ratings (4.18/5.0) suggest strong quality filtering or survivorship bias</w:t>
      </w:r>
    </w:p>
    <w:p w:rsidR="001F4799" w:rsidRDefault="00000000">
      <w:pPr>
        <w:pStyle w:val="ListParagraph"/>
        <w:numPr>
          <w:ilvl w:val="0"/>
          <w:numId w:val="2"/>
        </w:numPr>
        <w:spacing w:before="60" w:after="60"/>
      </w:pPr>
      <w:r>
        <w:t>Reviews and ratings have near-zero correlation — a high review count does not guarantee quality</w:t>
      </w:r>
    </w:p>
    <w:p w:rsidR="001F4799" w:rsidRDefault="00000000">
      <w:pPr>
        <w:pStyle w:val="ListParagraph"/>
        <w:numPr>
          <w:ilvl w:val="0"/>
          <w:numId w:val="2"/>
        </w:numPr>
        <w:spacing w:before="60" w:after="60"/>
      </w:pPr>
      <w:r>
        <w:t>Education and Art &amp; Design apps receive the highest average ratings among large categories</w:t>
      </w:r>
    </w:p>
    <w:p w:rsidR="001F4799" w:rsidRDefault="001F4799">
      <w:pPr>
        <w:spacing w:before="80" w:after="80"/>
      </w:pPr>
    </w:p>
    <w:p w:rsidR="001F4799" w:rsidRDefault="00000000">
      <w:pPr>
        <w:spacing w:before="240" w:after="100"/>
      </w:pPr>
      <w:r>
        <w:rPr>
          <w:b/>
          <w:bCs/>
          <w:color w:val="2E4057"/>
          <w:sz w:val="24"/>
          <w:szCs w:val="24"/>
        </w:rPr>
        <w:t>6.3 Sentiment Insights</w:t>
      </w:r>
    </w:p>
    <w:p w:rsidR="001F4799" w:rsidRDefault="00000000">
      <w:pPr>
        <w:pStyle w:val="ListParagraph"/>
        <w:numPr>
          <w:ilvl w:val="0"/>
          <w:numId w:val="2"/>
        </w:numPr>
        <w:spacing w:before="60" w:after="60"/>
      </w:pPr>
      <w:r>
        <w:t>64% of user reviews are positive, indicating overall platform satisfaction</w:t>
      </w:r>
    </w:p>
    <w:p w:rsidR="001F4799" w:rsidRDefault="00000000">
      <w:pPr>
        <w:pStyle w:val="ListParagraph"/>
        <w:numPr>
          <w:ilvl w:val="0"/>
          <w:numId w:val="2"/>
        </w:numPr>
        <w:spacing w:before="60" w:after="60"/>
      </w:pPr>
      <w:r>
        <w:t>Comics and Events categories attract the most positive language in reviews</w:t>
      </w:r>
    </w:p>
    <w:p w:rsidR="001F4799" w:rsidRDefault="00000000">
      <w:pPr>
        <w:pStyle w:val="ListParagraph"/>
        <w:numPr>
          <w:ilvl w:val="0"/>
          <w:numId w:val="2"/>
        </w:numPr>
        <w:spacing w:before="60" w:after="60"/>
      </w:pPr>
      <w:r>
        <w:t>Negative reviews (22%) represent a meaningful signal for product improvement</w:t>
      </w:r>
    </w:p>
    <w:p w:rsidR="001F4799" w:rsidRDefault="001F4799">
      <w:pPr>
        <w:spacing w:before="80" w:after="80"/>
      </w:pPr>
    </w:p>
    <w:p w:rsidR="001F4799" w:rsidRDefault="00000000">
      <w:pPr>
        <w:spacing w:before="240" w:after="100"/>
      </w:pPr>
      <w:r>
        <w:rPr>
          <w:b/>
          <w:bCs/>
          <w:color w:val="2E4057"/>
          <w:sz w:val="24"/>
          <w:szCs w:val="24"/>
        </w:rPr>
        <w:t>6.4 Strategic Recommendations</w:t>
      </w:r>
    </w:p>
    <w:p w:rsidR="001F4799" w:rsidRDefault="00000000">
      <w:pPr>
        <w:pStyle w:val="ListParagraph"/>
        <w:numPr>
          <w:ilvl w:val="0"/>
          <w:numId w:val="2"/>
        </w:numPr>
        <w:spacing w:before="60" w:after="60"/>
      </w:pPr>
      <w:r>
        <w:t>New apps should target the free model to maximize reach; monetize through in-app purchases</w:t>
      </w:r>
    </w:p>
    <w:p w:rsidR="001F4799" w:rsidRDefault="00000000">
      <w:pPr>
        <w:pStyle w:val="ListParagraph"/>
        <w:numPr>
          <w:ilvl w:val="0"/>
          <w:numId w:val="2"/>
        </w:numPr>
        <w:spacing w:before="60" w:after="60"/>
      </w:pPr>
      <w:r>
        <w:t>Education, Health, and Parenting verticals show high ratings + positive sentiment — prime for new entrants</w:t>
      </w:r>
    </w:p>
    <w:p w:rsidR="001F4799" w:rsidRDefault="00000000">
      <w:pPr>
        <w:pStyle w:val="ListParagraph"/>
        <w:numPr>
          <w:ilvl w:val="0"/>
          <w:numId w:val="2"/>
        </w:numPr>
        <w:spacing w:before="60" w:after="60"/>
      </w:pPr>
      <w:r>
        <w:t>Apps in Communication and Game categories face intense competition but benefit from highest install volumes</w:t>
      </w:r>
    </w:p>
    <w:p w:rsidR="001F4799" w:rsidRDefault="00000000">
      <w:pPr>
        <w:pStyle w:val="ListParagraph"/>
        <w:numPr>
          <w:ilvl w:val="0"/>
          <w:numId w:val="2"/>
        </w:numPr>
        <w:spacing w:before="60" w:after="60"/>
      </w:pPr>
      <w:r>
        <w:t>Monitoring sentiment polarity alongside star ratings offers a more nuanced measure of user satisfaction</w:t>
      </w:r>
    </w:p>
    <w:p w:rsidR="001F4799" w:rsidRDefault="001F4799">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E44B6A" w:rsidRDefault="00E44B6A">
      <w:pPr>
        <w:spacing w:before="80" w:after="80"/>
      </w:pPr>
    </w:p>
    <w:p w:rsidR="001F4799" w:rsidRDefault="00000000">
      <w:pPr>
        <w:pStyle w:val="Heading1"/>
        <w:pBdr>
          <w:bottom w:val="single" w:sz="8" w:space="4" w:color="4472C4"/>
        </w:pBdr>
      </w:pPr>
      <w:r>
        <w:lastRenderedPageBreak/>
        <w:t>7. Data &amp; Methodology Notes</w:t>
      </w:r>
    </w:p>
    <w:p w:rsidR="001F4799" w:rsidRDefault="00000000">
      <w:pPr>
        <w:spacing w:before="80" w:after="80"/>
      </w:pPr>
      <w:r>
        <w:t>The raw datasets required several cleaning steps before analysis could proceed:</w:t>
      </w:r>
    </w:p>
    <w:p w:rsidR="001F4799" w:rsidRDefault="00000000">
      <w:pPr>
        <w:pStyle w:val="ListParagraph"/>
        <w:numPr>
          <w:ilvl w:val="0"/>
          <w:numId w:val="2"/>
        </w:numPr>
        <w:spacing w:before="60" w:after="60"/>
      </w:pPr>
      <w:r>
        <w:t>Removed apps with ratings above 5.0 (invalid entries)</w:t>
      </w:r>
    </w:p>
    <w:p w:rsidR="001F4799" w:rsidRDefault="00000000">
      <w:pPr>
        <w:pStyle w:val="ListParagraph"/>
        <w:numPr>
          <w:ilvl w:val="0"/>
          <w:numId w:val="2"/>
        </w:numPr>
        <w:spacing w:before="60" w:after="60"/>
      </w:pPr>
      <w:r>
        <w:t>Parsed 'Installs' field from formatted strings (e.g., '1,000,000+') to numeric values</w:t>
      </w:r>
    </w:p>
    <w:p w:rsidR="001F4799" w:rsidRDefault="00000000">
      <w:pPr>
        <w:pStyle w:val="ListParagraph"/>
        <w:numPr>
          <w:ilvl w:val="0"/>
          <w:numId w:val="2"/>
        </w:numPr>
        <w:spacing w:before="60" w:after="60"/>
      </w:pPr>
      <w:r>
        <w:t>Converted 'Price' field from string with '$' prefix to numeric float</w:t>
      </w:r>
    </w:p>
    <w:p w:rsidR="001F4799" w:rsidRDefault="00000000">
      <w:pPr>
        <w:pStyle w:val="ListParagraph"/>
        <w:numPr>
          <w:ilvl w:val="0"/>
          <w:numId w:val="2"/>
        </w:numPr>
        <w:spacing w:before="60" w:after="60"/>
      </w:pPr>
      <w:r>
        <w:t>Removed duplicate entries based on App name, Category, and Current Version</w:t>
      </w:r>
    </w:p>
    <w:p w:rsidR="001F4799" w:rsidRDefault="00000000">
      <w:pPr>
        <w:pStyle w:val="ListParagraph"/>
        <w:numPr>
          <w:ilvl w:val="0"/>
          <w:numId w:val="2"/>
        </w:numPr>
        <w:spacing w:before="60" w:after="60"/>
      </w:pPr>
      <w:r>
        <w:t>Dropped user reviews with missing Sentiment labels; retained 37,432 valid review rows</w:t>
      </w:r>
    </w:p>
    <w:p w:rsidR="001F4799" w:rsidRDefault="00000000">
      <w:pPr>
        <w:pStyle w:val="ListParagraph"/>
        <w:numPr>
          <w:ilvl w:val="0"/>
          <w:numId w:val="2"/>
        </w:numPr>
        <w:spacing w:before="60" w:after="60"/>
      </w:pPr>
      <w:r>
        <w:t>Missing numeric values imputed with column-level medians</w:t>
      </w:r>
    </w:p>
    <w:p w:rsidR="001F4799" w:rsidRDefault="001F4799">
      <w:pPr>
        <w:spacing w:before="80" w:after="80"/>
      </w:pPr>
    </w:p>
    <w:p w:rsidR="001F4799" w:rsidRDefault="00000000">
      <w:pPr>
        <w:spacing w:before="80" w:after="80"/>
      </w:pPr>
      <w:r>
        <w:rPr>
          <w:i/>
          <w:iCs/>
          <w:color w:val="666666"/>
        </w:rPr>
        <w:t xml:space="preserve">All analysis was performed using Python (pandas, </w:t>
      </w:r>
      <w:proofErr w:type="spellStart"/>
      <w:r>
        <w:rPr>
          <w:i/>
          <w:iCs/>
          <w:color w:val="666666"/>
        </w:rPr>
        <w:t>numpy</w:t>
      </w:r>
      <w:proofErr w:type="spellEnd"/>
      <w:r>
        <w:rPr>
          <w:i/>
          <w:iCs/>
          <w:color w:val="666666"/>
        </w:rPr>
        <w:t>, matplotlib). Charts were generated at 150 DPI for clarity. The final cleaned dataset contains 8,295 unique app-version records across 33 categories.</w:t>
      </w:r>
    </w:p>
    <w:p w:rsidR="001F4799" w:rsidRDefault="001F4799">
      <w:pPr>
        <w:spacing w:before="80" w:after="80"/>
      </w:pPr>
    </w:p>
    <w:sectPr w:rsidR="001F4799">
      <w:headerReference w:type="default" r:id="rId14"/>
      <w:footerReference w:type="default" r:id="rId15"/>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5428A" w:rsidRDefault="00D5428A">
      <w:r>
        <w:separator/>
      </w:r>
    </w:p>
  </w:endnote>
  <w:endnote w:type="continuationSeparator" w:id="0">
    <w:p w:rsidR="00D5428A" w:rsidRDefault="00D542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44B6A" w:rsidRDefault="00E44B6A" w:rsidP="00E44B6A">
    <w:pPr>
      <w:spacing w:before="80" w:after="80"/>
      <w:ind w:left="5040"/>
    </w:pPr>
    <w:proofErr w:type="gramStart"/>
    <w:r>
      <w:rPr>
        <w:color w:val="546E7A"/>
        <w:sz w:val="20"/>
        <w:szCs w:val="20"/>
      </w:rPr>
      <w:t>AlmaBetter  |</w:t>
    </w:r>
    <w:proofErr w:type="gramEnd"/>
    <w:r>
      <w:rPr>
        <w:color w:val="546E7A"/>
        <w:sz w:val="20"/>
        <w:szCs w:val="20"/>
      </w:rPr>
      <w:t xml:space="preserve">  Woolf </w:t>
    </w:r>
    <w:proofErr w:type="gramStart"/>
    <w:r>
      <w:rPr>
        <w:color w:val="546E7A"/>
        <w:sz w:val="20"/>
        <w:szCs w:val="20"/>
      </w:rPr>
      <w:t>University  |</w:t>
    </w:r>
    <w:proofErr w:type="gramEnd"/>
    <w:r>
      <w:rPr>
        <w:color w:val="546E7A"/>
        <w:sz w:val="20"/>
        <w:szCs w:val="20"/>
      </w:rPr>
      <w:t xml:space="preserve">  March 2026</w:t>
    </w:r>
  </w:p>
  <w:p w:rsidR="001F4799" w:rsidRPr="00E44B6A" w:rsidRDefault="001F4799" w:rsidP="00E44B6A">
    <w:pPr>
      <w:pBdr>
        <w:top w:val="single" w:sz="4" w:space="1" w:color="CCCCCC"/>
      </w:pBd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5428A" w:rsidRDefault="00D5428A">
      <w:r>
        <w:separator/>
      </w:r>
    </w:p>
  </w:footnote>
  <w:footnote w:type="continuationSeparator" w:id="0">
    <w:p w:rsidR="00D5428A" w:rsidRDefault="00D542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F4799" w:rsidRDefault="00000000">
    <w:pPr>
      <w:pBdr>
        <w:bottom w:val="single" w:sz="4" w:space="1" w:color="CCCCCC"/>
      </w:pBdr>
    </w:pPr>
    <w:r w:rsidRPr="00E44B6A">
      <w:rPr>
        <w:color w:val="888888"/>
        <w:sz w:val="18"/>
        <w:szCs w:val="18"/>
      </w:rPr>
      <w:t>Google Play Store — EDA Report</w:t>
    </w:r>
    <w:r w:rsidR="00E44B6A" w:rsidRPr="00E44B6A">
      <w:rPr>
        <w:color w:val="888888"/>
        <w:sz w:val="18"/>
        <w:szCs w:val="18"/>
      </w:rPr>
      <w:t xml:space="preserve"> </w:t>
    </w:r>
    <w:r w:rsidR="00E44B6A" w:rsidRPr="00E44B6A">
      <w:rPr>
        <w:color w:val="9E9E9E"/>
        <w:sz w:val="20"/>
        <w:szCs w:val="20"/>
      </w:rPr>
      <w:t>Raj Verma</w:t>
    </w:r>
    <w:r w:rsidR="00E44B6A">
      <w:rPr>
        <w:color w:val="9E9E9E"/>
        <w:sz w:val="18"/>
        <w:szCs w:val="18"/>
      </w:rPr>
      <w:t xml:space="preserve"> | </w:t>
    </w:r>
    <w:r w:rsidR="00E44B6A" w:rsidRPr="00CE4A7D">
      <w:rPr>
        <w:b/>
        <w:bCs/>
        <w:color w:val="C00000"/>
        <w:sz w:val="28"/>
        <w:szCs w:val="28"/>
      </w:rPr>
      <w:t>AlmaBetter / Woolf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C259A"/>
    <w:multiLevelType w:val="hybridMultilevel"/>
    <w:tmpl w:val="7E621974"/>
    <w:lvl w:ilvl="0" w:tplc="D152CE3C">
      <w:start w:val="1"/>
      <w:numFmt w:val="bullet"/>
      <w:lvlText w:val="•"/>
      <w:lvlJc w:val="left"/>
      <w:pPr>
        <w:ind w:left="720" w:hanging="360"/>
      </w:pPr>
    </w:lvl>
    <w:lvl w:ilvl="1" w:tplc="889AF416">
      <w:numFmt w:val="decimal"/>
      <w:lvlText w:val=""/>
      <w:lvlJc w:val="left"/>
    </w:lvl>
    <w:lvl w:ilvl="2" w:tplc="9DC87794">
      <w:numFmt w:val="decimal"/>
      <w:lvlText w:val=""/>
      <w:lvlJc w:val="left"/>
    </w:lvl>
    <w:lvl w:ilvl="3" w:tplc="02E67786">
      <w:numFmt w:val="decimal"/>
      <w:lvlText w:val=""/>
      <w:lvlJc w:val="left"/>
    </w:lvl>
    <w:lvl w:ilvl="4" w:tplc="BE4E406C">
      <w:numFmt w:val="decimal"/>
      <w:lvlText w:val=""/>
      <w:lvlJc w:val="left"/>
    </w:lvl>
    <w:lvl w:ilvl="5" w:tplc="F73417C8">
      <w:numFmt w:val="decimal"/>
      <w:lvlText w:val=""/>
      <w:lvlJc w:val="left"/>
    </w:lvl>
    <w:lvl w:ilvl="6" w:tplc="CA6E65BC">
      <w:numFmt w:val="decimal"/>
      <w:lvlText w:val=""/>
      <w:lvlJc w:val="left"/>
    </w:lvl>
    <w:lvl w:ilvl="7" w:tplc="38B6EE8E">
      <w:numFmt w:val="decimal"/>
      <w:lvlText w:val=""/>
      <w:lvlJc w:val="left"/>
    </w:lvl>
    <w:lvl w:ilvl="8" w:tplc="86BA04E0">
      <w:numFmt w:val="decimal"/>
      <w:lvlText w:val=""/>
      <w:lvlJc w:val="left"/>
    </w:lvl>
  </w:abstractNum>
  <w:abstractNum w:abstractNumId="1" w15:restartNumberingAfterBreak="0">
    <w:nsid w:val="5F9B0146"/>
    <w:multiLevelType w:val="hybridMultilevel"/>
    <w:tmpl w:val="FD9AAF36"/>
    <w:lvl w:ilvl="0" w:tplc="17F2F568">
      <w:start w:val="1"/>
      <w:numFmt w:val="bullet"/>
      <w:lvlText w:val="●"/>
      <w:lvlJc w:val="left"/>
      <w:pPr>
        <w:ind w:left="720" w:hanging="360"/>
      </w:pPr>
    </w:lvl>
    <w:lvl w:ilvl="1" w:tplc="3266CDCA">
      <w:start w:val="1"/>
      <w:numFmt w:val="bullet"/>
      <w:lvlText w:val="○"/>
      <w:lvlJc w:val="left"/>
      <w:pPr>
        <w:ind w:left="1440" w:hanging="360"/>
      </w:pPr>
    </w:lvl>
    <w:lvl w:ilvl="2" w:tplc="642C5496">
      <w:start w:val="1"/>
      <w:numFmt w:val="bullet"/>
      <w:lvlText w:val="■"/>
      <w:lvlJc w:val="left"/>
      <w:pPr>
        <w:ind w:left="2160" w:hanging="360"/>
      </w:pPr>
    </w:lvl>
    <w:lvl w:ilvl="3" w:tplc="830E0DA0">
      <w:start w:val="1"/>
      <w:numFmt w:val="bullet"/>
      <w:lvlText w:val="●"/>
      <w:lvlJc w:val="left"/>
      <w:pPr>
        <w:ind w:left="2880" w:hanging="360"/>
      </w:pPr>
    </w:lvl>
    <w:lvl w:ilvl="4" w:tplc="1D5E17A6">
      <w:start w:val="1"/>
      <w:numFmt w:val="bullet"/>
      <w:lvlText w:val="○"/>
      <w:lvlJc w:val="left"/>
      <w:pPr>
        <w:ind w:left="3600" w:hanging="360"/>
      </w:pPr>
    </w:lvl>
    <w:lvl w:ilvl="5" w:tplc="A7365256">
      <w:start w:val="1"/>
      <w:numFmt w:val="bullet"/>
      <w:lvlText w:val="■"/>
      <w:lvlJc w:val="left"/>
      <w:pPr>
        <w:ind w:left="4320" w:hanging="360"/>
      </w:pPr>
    </w:lvl>
    <w:lvl w:ilvl="6" w:tplc="4676B228">
      <w:start w:val="1"/>
      <w:numFmt w:val="bullet"/>
      <w:lvlText w:val="●"/>
      <w:lvlJc w:val="left"/>
      <w:pPr>
        <w:ind w:left="5040" w:hanging="360"/>
      </w:pPr>
    </w:lvl>
    <w:lvl w:ilvl="7" w:tplc="3664FF5A">
      <w:start w:val="1"/>
      <w:numFmt w:val="bullet"/>
      <w:lvlText w:val="●"/>
      <w:lvlJc w:val="left"/>
      <w:pPr>
        <w:ind w:left="5760" w:hanging="360"/>
      </w:pPr>
    </w:lvl>
    <w:lvl w:ilvl="8" w:tplc="CEC4A9BA">
      <w:start w:val="1"/>
      <w:numFmt w:val="bullet"/>
      <w:lvlText w:val="●"/>
      <w:lvlJc w:val="left"/>
      <w:pPr>
        <w:ind w:left="6480" w:hanging="360"/>
      </w:pPr>
    </w:lvl>
  </w:abstractNum>
  <w:num w:numId="1" w16cid:durableId="81487485">
    <w:abstractNumId w:val="1"/>
    <w:lvlOverride w:ilvl="0">
      <w:startOverride w:val="1"/>
    </w:lvlOverride>
  </w:num>
  <w:num w:numId="2" w16cid:durableId="3878499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799"/>
    <w:rsid w:val="001F4799"/>
    <w:rsid w:val="00B363D0"/>
    <w:rsid w:val="00D5428A"/>
    <w:rsid w:val="00E44B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3EE39"/>
  <w15:docId w15:val="{1D528BFA-3D60-4A6B-8880-CF7090B94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semiHidden/>
    <w:unhideWhenUsed/>
    <w:qFormat/>
    <w:pPr>
      <w:spacing w:before="240" w:after="100"/>
      <w:outlineLvl w:val="1"/>
    </w:pPr>
    <w:rPr>
      <w:b/>
      <w:bCs/>
      <w:color w:val="2E4057"/>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44B6A"/>
    <w:pPr>
      <w:tabs>
        <w:tab w:val="center" w:pos="4513"/>
        <w:tab w:val="right" w:pos="9026"/>
      </w:tabs>
    </w:pPr>
  </w:style>
  <w:style w:type="character" w:customStyle="1" w:styleId="HeaderChar">
    <w:name w:val="Header Char"/>
    <w:basedOn w:val="DefaultParagraphFont"/>
    <w:link w:val="Header"/>
    <w:uiPriority w:val="99"/>
    <w:rsid w:val="00E44B6A"/>
  </w:style>
  <w:style w:type="paragraph" w:styleId="Footer">
    <w:name w:val="footer"/>
    <w:basedOn w:val="Normal"/>
    <w:link w:val="FooterChar"/>
    <w:uiPriority w:val="99"/>
    <w:unhideWhenUsed/>
    <w:rsid w:val="00E44B6A"/>
    <w:pPr>
      <w:tabs>
        <w:tab w:val="center" w:pos="4513"/>
        <w:tab w:val="right" w:pos="9026"/>
      </w:tabs>
    </w:pPr>
  </w:style>
  <w:style w:type="character" w:customStyle="1" w:styleId="FooterChar">
    <w:name w:val="Footer Char"/>
    <w:basedOn w:val="DefaultParagraphFont"/>
    <w:link w:val="Footer"/>
    <w:uiPriority w:val="99"/>
    <w:rsid w:val="00E44B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AAA611-DCE0-4AFF-B727-0DD4835F9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1048</Words>
  <Characters>5979</Characters>
  <Application>Microsoft Office Word</Application>
  <DocSecurity>0</DocSecurity>
  <Lines>49</Lines>
  <Paragraphs>14</Paragraphs>
  <ScaleCrop>false</ScaleCrop>
  <Company/>
  <LinksUpToDate>false</LinksUpToDate>
  <CharactersWithSpaces>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 Verma</cp:lastModifiedBy>
  <cp:revision>2</cp:revision>
  <dcterms:created xsi:type="dcterms:W3CDTF">2026-03-12T14:00:00Z</dcterms:created>
  <dcterms:modified xsi:type="dcterms:W3CDTF">2026-03-12T14:09:00Z</dcterms:modified>
</cp:coreProperties>
</file>