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283A3" w14:textId="77777777" w:rsidR="00ED3D0E" w:rsidRPr="00ED3D0E" w:rsidRDefault="00ED3D0E" w:rsidP="007667DB">
      <w:pPr>
        <w:spacing w:after="0"/>
        <w:jc w:val="both"/>
        <w:rPr>
          <w:b/>
          <w:bCs/>
          <w:sz w:val="28"/>
          <w:szCs w:val="28"/>
        </w:rPr>
      </w:pPr>
      <w:r w:rsidRPr="00ED3D0E">
        <w:rPr>
          <w:rFonts w:ascii="Segoe UI Emoji" w:hAnsi="Segoe UI Emoji" w:cs="Segoe UI Emoji"/>
          <w:b/>
          <w:bCs/>
          <w:sz w:val="28"/>
          <w:szCs w:val="28"/>
        </w:rPr>
        <w:t>🎨</w:t>
      </w:r>
      <w:r w:rsidRPr="00ED3D0E">
        <w:rPr>
          <w:b/>
          <w:bCs/>
          <w:sz w:val="28"/>
          <w:szCs w:val="28"/>
        </w:rPr>
        <w:t xml:space="preserve"> Domain-Driven Design (DDD) Process Infographic Outline</w:t>
      </w:r>
    </w:p>
    <w:p w14:paraId="6C59AA03" w14:textId="77777777" w:rsidR="00ED3D0E" w:rsidRPr="00ED3D0E" w:rsidRDefault="00ED3D0E" w:rsidP="007667DB">
      <w:pPr>
        <w:spacing w:after="0"/>
        <w:jc w:val="both"/>
        <w:rPr>
          <w:b/>
          <w:bCs/>
        </w:rPr>
      </w:pPr>
    </w:p>
    <w:p w14:paraId="5B354D51" w14:textId="77777777" w:rsidR="00ED3D0E" w:rsidRPr="00ED3D0E" w:rsidRDefault="00ED3D0E" w:rsidP="007667DB">
      <w:pPr>
        <w:spacing w:after="0"/>
        <w:jc w:val="both"/>
        <w:rPr>
          <w:b/>
          <w:bCs/>
        </w:rPr>
      </w:pPr>
      <w:r w:rsidRPr="00ED3D0E">
        <w:rPr>
          <w:b/>
          <w:bCs/>
        </w:rPr>
        <w:t>1. Understanding the Core Problem Domain</w:t>
      </w:r>
    </w:p>
    <w:p w14:paraId="26E412E4" w14:textId="77777777" w:rsidR="00ED3D0E" w:rsidRPr="00ED3D0E" w:rsidRDefault="00ED3D0E" w:rsidP="007667DB">
      <w:pPr>
        <w:spacing w:after="0"/>
        <w:jc w:val="both"/>
      </w:pPr>
      <w:r w:rsidRPr="00ED3D0E">
        <w:t>This is the foundation of DDD. The goal is to deeply understand the business area the software is meant to serve.</w:t>
      </w:r>
    </w:p>
    <w:p w14:paraId="16B56EFA" w14:textId="77777777" w:rsidR="00ED3D0E" w:rsidRPr="00ED3D0E" w:rsidRDefault="00ED3D0E" w:rsidP="007667DB">
      <w:pPr>
        <w:numPr>
          <w:ilvl w:val="0"/>
          <w:numId w:val="37"/>
        </w:numPr>
        <w:spacing w:after="0"/>
        <w:jc w:val="both"/>
      </w:pPr>
      <w:r w:rsidRPr="00ED3D0E">
        <w:rPr>
          <w:b/>
          <w:bCs/>
        </w:rPr>
        <w:t>Key Activity:</w:t>
      </w:r>
      <w:r w:rsidRPr="00ED3D0E">
        <w:t xml:space="preserve"> Collaborative </w:t>
      </w:r>
      <w:proofErr w:type="spellStart"/>
      <w:r w:rsidRPr="00ED3D0E">
        <w:t>modeling</w:t>
      </w:r>
      <w:proofErr w:type="spellEnd"/>
      <w:r w:rsidRPr="00ED3D0E">
        <w:t xml:space="preserve"> and knowledge crunching between </w:t>
      </w:r>
      <w:r w:rsidRPr="00ED3D0E">
        <w:rPr>
          <w:b/>
          <w:bCs/>
        </w:rPr>
        <w:t>Domain Experts</w:t>
      </w:r>
      <w:r w:rsidRPr="00ED3D0E">
        <w:t xml:space="preserve"> (business stakeholders) and </w:t>
      </w:r>
      <w:r w:rsidRPr="00ED3D0E">
        <w:rPr>
          <w:b/>
          <w:bCs/>
        </w:rPr>
        <w:t>Developers</w:t>
      </w:r>
      <w:r w:rsidRPr="00ED3D0E">
        <w:t>.</w:t>
      </w:r>
    </w:p>
    <w:p w14:paraId="496F1E7F" w14:textId="77777777" w:rsidR="00ED3D0E" w:rsidRPr="00ED3D0E" w:rsidRDefault="00ED3D0E" w:rsidP="007667DB">
      <w:pPr>
        <w:numPr>
          <w:ilvl w:val="0"/>
          <w:numId w:val="37"/>
        </w:numPr>
        <w:spacing w:after="0"/>
        <w:jc w:val="both"/>
      </w:pPr>
      <w:r w:rsidRPr="00ED3D0E">
        <w:rPr>
          <w:b/>
          <w:bCs/>
        </w:rPr>
        <w:t>Result:</w:t>
      </w:r>
      <w:r w:rsidRPr="00ED3D0E">
        <w:t xml:space="preserve"> A shared understanding and a </w:t>
      </w:r>
      <w:r w:rsidRPr="00ED3D0E">
        <w:rPr>
          <w:b/>
          <w:bCs/>
        </w:rPr>
        <w:t>Ubiquitous Language</w:t>
      </w:r>
      <w:r w:rsidRPr="00ED3D0E">
        <w:t>.</w:t>
      </w:r>
    </w:p>
    <w:p w14:paraId="46F1D863" w14:textId="77777777" w:rsidR="00ED3D0E" w:rsidRPr="00ED3D0E" w:rsidRDefault="00ED3D0E" w:rsidP="007667DB">
      <w:pPr>
        <w:numPr>
          <w:ilvl w:val="0"/>
          <w:numId w:val="37"/>
        </w:numPr>
        <w:spacing w:after="0"/>
        <w:jc w:val="both"/>
      </w:pPr>
      <w:r w:rsidRPr="00ED3D0E">
        <w:rPr>
          <w:b/>
          <w:bCs/>
        </w:rPr>
        <w:t>Visual Element:</w:t>
      </w:r>
    </w:p>
    <w:p w14:paraId="4707172B" w14:textId="77777777" w:rsidR="00ED3D0E" w:rsidRPr="00ED3D0E" w:rsidRDefault="00ED3D0E" w:rsidP="007667DB">
      <w:pPr>
        <w:spacing w:after="0"/>
        <w:jc w:val="both"/>
        <w:rPr>
          <w:b/>
          <w:bCs/>
        </w:rPr>
      </w:pPr>
      <w:r w:rsidRPr="00ED3D0E">
        <w:rPr>
          <w:b/>
          <w:bCs/>
        </w:rPr>
        <w:t>2. Defining the Ubiquitous Language (UL)</w:t>
      </w:r>
    </w:p>
    <w:p w14:paraId="7610B837" w14:textId="77777777" w:rsidR="00ED3D0E" w:rsidRPr="00ED3D0E" w:rsidRDefault="00ED3D0E" w:rsidP="007667DB">
      <w:pPr>
        <w:spacing w:after="0"/>
        <w:jc w:val="both"/>
      </w:pPr>
      <w:r w:rsidRPr="00ED3D0E">
        <w:t>The UL is the shared vocabulary, defined by the domain experts, that is used by all team members (developers, analysts, and domain experts) within a specific context.</w:t>
      </w:r>
    </w:p>
    <w:p w14:paraId="7A780FE3" w14:textId="77777777" w:rsidR="00ED3D0E" w:rsidRPr="00ED3D0E" w:rsidRDefault="00ED3D0E" w:rsidP="007667DB">
      <w:pPr>
        <w:numPr>
          <w:ilvl w:val="0"/>
          <w:numId w:val="38"/>
        </w:numPr>
        <w:spacing w:after="0"/>
        <w:jc w:val="both"/>
      </w:pPr>
      <w:r w:rsidRPr="00ED3D0E">
        <w:rPr>
          <w:b/>
          <w:bCs/>
        </w:rPr>
        <w:t>Rule:</w:t>
      </w:r>
      <w:r w:rsidRPr="00ED3D0E">
        <w:t xml:space="preserve"> Every term (e.g., "Customer," "Order," "Shipment") must mean one specific thing and be used consistently in conversations, code, and documentation.</w:t>
      </w:r>
    </w:p>
    <w:p w14:paraId="6B0665AF" w14:textId="77777777" w:rsidR="00ED3D0E" w:rsidRPr="00ED3D0E" w:rsidRDefault="00ED3D0E" w:rsidP="007667DB">
      <w:pPr>
        <w:numPr>
          <w:ilvl w:val="0"/>
          <w:numId w:val="38"/>
        </w:numPr>
        <w:spacing w:after="0"/>
        <w:jc w:val="both"/>
      </w:pPr>
      <w:r w:rsidRPr="00ED3D0E">
        <w:rPr>
          <w:b/>
          <w:bCs/>
        </w:rPr>
        <w:t>Core Concepts:</w:t>
      </w:r>
      <w:r w:rsidRPr="00ED3D0E">
        <w:t xml:space="preserve"> </w:t>
      </w:r>
      <w:r w:rsidRPr="00ED3D0E">
        <w:rPr>
          <w:b/>
          <w:bCs/>
        </w:rPr>
        <w:t>Entities</w:t>
      </w:r>
      <w:r w:rsidRPr="00ED3D0E">
        <w:t xml:space="preserve">, </w:t>
      </w:r>
      <w:r w:rsidRPr="00ED3D0E">
        <w:rPr>
          <w:b/>
          <w:bCs/>
        </w:rPr>
        <w:t>Value Objects</w:t>
      </w:r>
      <w:r w:rsidRPr="00ED3D0E">
        <w:t xml:space="preserve">, and </w:t>
      </w:r>
      <w:r w:rsidRPr="00ED3D0E">
        <w:rPr>
          <w:b/>
          <w:bCs/>
        </w:rPr>
        <w:t>Aggregates</w:t>
      </w:r>
      <w:r w:rsidRPr="00ED3D0E">
        <w:t xml:space="preserve"> are the building blocks defined by this language.</w:t>
      </w:r>
    </w:p>
    <w:p w14:paraId="6F77CBE7" w14:textId="77777777" w:rsidR="00ED3D0E" w:rsidRPr="00ED3D0E" w:rsidRDefault="00ED3D0E" w:rsidP="007667DB">
      <w:pPr>
        <w:numPr>
          <w:ilvl w:val="0"/>
          <w:numId w:val="38"/>
        </w:numPr>
        <w:spacing w:after="0"/>
        <w:jc w:val="both"/>
      </w:pPr>
      <w:r w:rsidRPr="00ED3D0E">
        <w:rPr>
          <w:b/>
          <w:bCs/>
        </w:rPr>
        <w:t>Visual Element:</w:t>
      </w:r>
    </w:p>
    <w:p w14:paraId="61D65B52" w14:textId="77777777" w:rsidR="00ED3D0E" w:rsidRPr="00ED3D0E" w:rsidRDefault="00ED3D0E" w:rsidP="007667DB">
      <w:pPr>
        <w:spacing w:after="0"/>
        <w:jc w:val="both"/>
        <w:rPr>
          <w:b/>
          <w:bCs/>
        </w:rPr>
      </w:pPr>
      <w:r w:rsidRPr="00ED3D0E">
        <w:rPr>
          <w:b/>
          <w:bCs/>
        </w:rPr>
        <w:t>3. Strategic Design: Bounded Contexts</w:t>
      </w:r>
    </w:p>
    <w:p w14:paraId="777A431C" w14:textId="77777777" w:rsidR="00ED3D0E" w:rsidRPr="00ED3D0E" w:rsidRDefault="00ED3D0E" w:rsidP="007667DB">
      <w:pPr>
        <w:spacing w:after="0"/>
        <w:jc w:val="both"/>
      </w:pPr>
      <w:r w:rsidRPr="00ED3D0E">
        <w:t xml:space="preserve">The domain is often too large and complex to manage as a single whole. DDD breaks it down into smaller, manageable pieces called </w:t>
      </w:r>
      <w:r w:rsidRPr="00ED3D0E">
        <w:rPr>
          <w:b/>
          <w:bCs/>
        </w:rPr>
        <w:t>Bounded Contexts</w:t>
      </w:r>
      <w:r w:rsidRPr="00ED3D0E">
        <w:t>.</w:t>
      </w:r>
    </w:p>
    <w:p w14:paraId="286D7FB6" w14:textId="77777777" w:rsidR="00ED3D0E" w:rsidRPr="00ED3D0E" w:rsidRDefault="00ED3D0E" w:rsidP="007667DB">
      <w:pPr>
        <w:numPr>
          <w:ilvl w:val="0"/>
          <w:numId w:val="39"/>
        </w:numPr>
        <w:spacing w:after="0"/>
        <w:jc w:val="both"/>
      </w:pPr>
      <w:r w:rsidRPr="00ED3D0E">
        <w:rPr>
          <w:b/>
          <w:bCs/>
        </w:rPr>
        <w:t>Definition:</w:t>
      </w:r>
      <w:r w:rsidRPr="00ED3D0E">
        <w:t xml:space="preserve"> A Bounded Context (BC) is a logical boundary where the Ubiquitous Language is defined and consistent. The same word might have a different meaning in another BC (e.g., "Customer" in a </w:t>
      </w:r>
      <w:r w:rsidRPr="00ED3D0E">
        <w:rPr>
          <w:b/>
          <w:bCs/>
        </w:rPr>
        <w:t>Sales</w:t>
      </w:r>
      <w:r w:rsidRPr="00ED3D0E">
        <w:t xml:space="preserve"> BC vs. "Customer" in a </w:t>
      </w:r>
      <w:r w:rsidRPr="00ED3D0E">
        <w:rPr>
          <w:b/>
          <w:bCs/>
        </w:rPr>
        <w:t>Support</w:t>
      </w:r>
      <w:r w:rsidRPr="00ED3D0E">
        <w:t xml:space="preserve"> BC).</w:t>
      </w:r>
    </w:p>
    <w:p w14:paraId="0BC92A62" w14:textId="77777777" w:rsidR="00ED3D0E" w:rsidRPr="00ED3D0E" w:rsidRDefault="00ED3D0E" w:rsidP="007667DB">
      <w:pPr>
        <w:numPr>
          <w:ilvl w:val="0"/>
          <w:numId w:val="39"/>
        </w:numPr>
        <w:spacing w:after="0"/>
        <w:jc w:val="both"/>
      </w:pPr>
      <w:r w:rsidRPr="00ED3D0E">
        <w:rPr>
          <w:b/>
          <w:bCs/>
        </w:rPr>
        <w:t>Output:</w:t>
      </w:r>
      <w:r w:rsidRPr="00ED3D0E">
        <w:t xml:space="preserve"> A </w:t>
      </w:r>
      <w:r w:rsidRPr="00ED3D0E">
        <w:rPr>
          <w:b/>
          <w:bCs/>
        </w:rPr>
        <w:t>Context Map</w:t>
      </w:r>
      <w:r w:rsidRPr="00ED3D0E">
        <w:t xml:space="preserve"> that shows the relationships and interactions between all the Bounded Contexts.</w:t>
      </w:r>
    </w:p>
    <w:p w14:paraId="3F6BAD18" w14:textId="77777777" w:rsidR="00ED3D0E" w:rsidRPr="00ED3D0E" w:rsidRDefault="00ED3D0E" w:rsidP="007667DB">
      <w:pPr>
        <w:numPr>
          <w:ilvl w:val="0"/>
          <w:numId w:val="39"/>
        </w:numPr>
        <w:spacing w:after="0"/>
        <w:jc w:val="both"/>
      </w:pPr>
      <w:r w:rsidRPr="00ED3D0E">
        <w:rPr>
          <w:b/>
          <w:bCs/>
        </w:rPr>
        <w:t>Visual Element:</w:t>
      </w:r>
    </w:p>
    <w:p w14:paraId="20DC541A" w14:textId="77777777" w:rsidR="00ED3D0E" w:rsidRPr="00ED3D0E" w:rsidRDefault="00ED3D0E" w:rsidP="007667DB">
      <w:pPr>
        <w:spacing w:after="0"/>
        <w:jc w:val="both"/>
        <w:rPr>
          <w:b/>
          <w:bCs/>
        </w:rPr>
      </w:pPr>
      <w:r w:rsidRPr="00ED3D0E">
        <w:rPr>
          <w:b/>
          <w:bCs/>
        </w:rPr>
        <w:t xml:space="preserve">4. Tactical Design: </w:t>
      </w:r>
      <w:proofErr w:type="spellStart"/>
      <w:r w:rsidRPr="00ED3D0E">
        <w:rPr>
          <w:b/>
          <w:bCs/>
        </w:rPr>
        <w:t>Modeling</w:t>
      </w:r>
      <w:proofErr w:type="spellEnd"/>
      <w:r w:rsidRPr="00ED3D0E">
        <w:rPr>
          <w:b/>
          <w:bCs/>
        </w:rPr>
        <w:t xml:space="preserve"> within a Context</w:t>
      </w:r>
    </w:p>
    <w:p w14:paraId="3F932FE1" w14:textId="77777777" w:rsidR="00ED3D0E" w:rsidRPr="00ED3D0E" w:rsidRDefault="00ED3D0E" w:rsidP="007667DB">
      <w:pPr>
        <w:spacing w:after="0"/>
        <w:jc w:val="both"/>
      </w:pPr>
      <w:r w:rsidRPr="00ED3D0E">
        <w:t>Once a Bounded Context is defined, the team dives into the detailed implementation using DDD building blocks.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8006"/>
      </w:tblGrid>
      <w:tr w:rsidR="00ED3D0E" w:rsidRPr="00ED3D0E" w14:paraId="2B946F8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A09AB1" w14:textId="77777777" w:rsidR="00ED3D0E" w:rsidRPr="00ED3D0E" w:rsidRDefault="00ED3D0E" w:rsidP="007667DB">
            <w:pPr>
              <w:spacing w:after="0"/>
              <w:jc w:val="both"/>
            </w:pPr>
            <w:r w:rsidRPr="00ED3D0E">
              <w:rPr>
                <w:b/>
                <w:bCs/>
              </w:rPr>
              <w:t>DDD Building Block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5B2483" w14:textId="77777777" w:rsidR="00ED3D0E" w:rsidRPr="00ED3D0E" w:rsidRDefault="00ED3D0E" w:rsidP="007667DB">
            <w:pPr>
              <w:spacing w:after="0"/>
              <w:jc w:val="both"/>
            </w:pPr>
            <w:r w:rsidRPr="00ED3D0E">
              <w:rPr>
                <w:b/>
                <w:bCs/>
              </w:rPr>
              <w:t>Description</w:t>
            </w:r>
          </w:p>
        </w:tc>
      </w:tr>
      <w:tr w:rsidR="00ED3D0E" w:rsidRPr="00ED3D0E" w14:paraId="22CE82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86B7B9" w14:textId="77777777" w:rsidR="00ED3D0E" w:rsidRPr="00ED3D0E" w:rsidRDefault="00ED3D0E" w:rsidP="007667DB">
            <w:pPr>
              <w:spacing w:after="0"/>
              <w:jc w:val="both"/>
            </w:pPr>
            <w:r w:rsidRPr="00ED3D0E">
              <w:rPr>
                <w:b/>
                <w:bCs/>
              </w:rPr>
              <w:t>Entity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432AD1" w14:textId="77777777" w:rsidR="00ED3D0E" w:rsidRPr="00ED3D0E" w:rsidRDefault="00ED3D0E" w:rsidP="007667DB">
            <w:pPr>
              <w:spacing w:after="0"/>
              <w:jc w:val="both"/>
            </w:pPr>
            <w:r w:rsidRPr="00ED3D0E">
              <w:t>Object defined by its continuous identity (e.g., a specific $Order\_ID$).</w:t>
            </w:r>
          </w:p>
        </w:tc>
      </w:tr>
      <w:tr w:rsidR="00ED3D0E" w:rsidRPr="00ED3D0E" w14:paraId="00C8F8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6F262E" w14:textId="77777777" w:rsidR="00ED3D0E" w:rsidRPr="00ED3D0E" w:rsidRDefault="00ED3D0E" w:rsidP="007667DB">
            <w:pPr>
              <w:spacing w:after="0"/>
              <w:jc w:val="both"/>
            </w:pPr>
            <w:r w:rsidRPr="00ED3D0E">
              <w:rPr>
                <w:b/>
                <w:bCs/>
              </w:rPr>
              <w:t>Value Object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189997" w14:textId="77777777" w:rsidR="00ED3D0E" w:rsidRPr="00ED3D0E" w:rsidRDefault="00ED3D0E" w:rsidP="007667DB">
            <w:pPr>
              <w:spacing w:after="0"/>
              <w:jc w:val="both"/>
            </w:pPr>
            <w:r w:rsidRPr="00ED3D0E">
              <w:t>Object defined by its attributes/values (e.g., $Address$ or $Money$).</w:t>
            </w:r>
          </w:p>
        </w:tc>
      </w:tr>
      <w:tr w:rsidR="00ED3D0E" w:rsidRPr="00ED3D0E" w14:paraId="345E36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EDF98F" w14:textId="77777777" w:rsidR="00ED3D0E" w:rsidRPr="00ED3D0E" w:rsidRDefault="00ED3D0E" w:rsidP="007667DB">
            <w:pPr>
              <w:spacing w:after="0"/>
              <w:jc w:val="both"/>
            </w:pPr>
            <w:r w:rsidRPr="00ED3D0E">
              <w:rPr>
                <w:b/>
                <w:bCs/>
              </w:rPr>
              <w:t>Aggregate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8BA5A4" w14:textId="77777777" w:rsidR="00ED3D0E" w:rsidRPr="00ED3D0E" w:rsidRDefault="00ED3D0E" w:rsidP="007667DB">
            <w:pPr>
              <w:spacing w:after="0"/>
              <w:jc w:val="both"/>
            </w:pPr>
            <w:r w:rsidRPr="00ED3D0E">
              <w:t xml:space="preserve">A cluster of </w:t>
            </w:r>
            <w:r w:rsidRPr="00ED3D0E">
              <w:rPr>
                <w:b/>
                <w:bCs/>
              </w:rPr>
              <w:t>Entities</w:t>
            </w:r>
            <w:r w:rsidRPr="00ED3D0E">
              <w:t xml:space="preserve"> and </w:t>
            </w:r>
            <w:r w:rsidRPr="00ED3D0E">
              <w:rPr>
                <w:b/>
                <w:bCs/>
              </w:rPr>
              <w:t>Value Objects</w:t>
            </w:r>
            <w:r w:rsidRPr="00ED3D0E">
              <w:t xml:space="preserve"> treated as a single unit for data changes (transactions), ensuring consistency. It has one </w:t>
            </w:r>
            <w:r w:rsidRPr="00ED3D0E">
              <w:rPr>
                <w:b/>
                <w:bCs/>
              </w:rPr>
              <w:t>Aggregate Root</w:t>
            </w:r>
            <w:r w:rsidRPr="00ED3D0E">
              <w:t>.</w:t>
            </w:r>
          </w:p>
        </w:tc>
      </w:tr>
      <w:tr w:rsidR="00ED3D0E" w:rsidRPr="00ED3D0E" w14:paraId="0E16AF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5CE57A" w14:textId="77777777" w:rsidR="00ED3D0E" w:rsidRPr="00ED3D0E" w:rsidRDefault="00ED3D0E" w:rsidP="007667DB">
            <w:pPr>
              <w:spacing w:after="0"/>
              <w:jc w:val="both"/>
            </w:pPr>
            <w:r w:rsidRPr="00ED3D0E">
              <w:rPr>
                <w:b/>
                <w:bCs/>
              </w:rPr>
              <w:t>Domain 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DC362A" w14:textId="77777777" w:rsidR="00ED3D0E" w:rsidRPr="00ED3D0E" w:rsidRDefault="00ED3D0E" w:rsidP="007667DB">
            <w:pPr>
              <w:spacing w:after="0"/>
              <w:jc w:val="both"/>
            </w:pPr>
            <w:r w:rsidRPr="00ED3D0E">
              <w:t>Performs an operation that doesn't naturally belong to an Entity or Value Object (e.g., calculating shipping costs).</w:t>
            </w:r>
          </w:p>
        </w:tc>
      </w:tr>
      <w:tr w:rsidR="00ED3D0E" w:rsidRPr="00ED3D0E" w14:paraId="05241E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5C0962" w14:textId="77777777" w:rsidR="00ED3D0E" w:rsidRPr="00ED3D0E" w:rsidRDefault="00ED3D0E" w:rsidP="007667DB">
            <w:pPr>
              <w:spacing w:after="0"/>
              <w:jc w:val="both"/>
            </w:pPr>
            <w:r w:rsidRPr="00ED3D0E">
              <w:rPr>
                <w:b/>
                <w:bCs/>
              </w:rPr>
              <w:t>Repository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E0A4EE" w14:textId="77777777" w:rsidR="00ED3D0E" w:rsidRPr="00ED3D0E" w:rsidRDefault="00ED3D0E" w:rsidP="007667DB">
            <w:pPr>
              <w:spacing w:after="0"/>
              <w:jc w:val="both"/>
            </w:pPr>
            <w:r w:rsidRPr="00ED3D0E">
              <w:t>Mediates between the domain layer and the data mapping layer (database access).</w:t>
            </w:r>
          </w:p>
        </w:tc>
      </w:tr>
    </w:tbl>
    <w:p w14:paraId="55ADE92B" w14:textId="77777777" w:rsidR="00ED3D0E" w:rsidRPr="00ED3D0E" w:rsidRDefault="00ED3D0E" w:rsidP="007667DB">
      <w:pPr>
        <w:numPr>
          <w:ilvl w:val="0"/>
          <w:numId w:val="40"/>
        </w:numPr>
        <w:spacing w:after="0"/>
        <w:jc w:val="both"/>
      </w:pPr>
      <w:r w:rsidRPr="00ED3D0E">
        <w:rPr>
          <w:b/>
          <w:bCs/>
        </w:rPr>
        <w:lastRenderedPageBreak/>
        <w:t>Visual Element:</w:t>
      </w:r>
    </w:p>
    <w:p w14:paraId="0BD6FB7A" w14:textId="77777777" w:rsidR="00ED3D0E" w:rsidRPr="00ED3D0E" w:rsidRDefault="00ED3D0E" w:rsidP="007667DB">
      <w:pPr>
        <w:spacing w:after="0"/>
        <w:jc w:val="both"/>
        <w:rPr>
          <w:b/>
          <w:bCs/>
        </w:rPr>
      </w:pPr>
      <w:r w:rsidRPr="00ED3D0E">
        <w:rPr>
          <w:b/>
          <w:bCs/>
        </w:rPr>
        <w:t>5. Implementation &amp; Continuous Refinement</w:t>
      </w:r>
    </w:p>
    <w:p w14:paraId="517A3D87" w14:textId="77777777" w:rsidR="00ED3D0E" w:rsidRPr="00ED3D0E" w:rsidRDefault="00ED3D0E" w:rsidP="007667DB">
      <w:pPr>
        <w:spacing w:after="0"/>
        <w:jc w:val="both"/>
      </w:pPr>
      <w:r w:rsidRPr="00ED3D0E">
        <w:t>The model is now implemented in code. The team continuously refines the model based on new insights from the domain experts and ongoing project needs.</w:t>
      </w:r>
    </w:p>
    <w:p w14:paraId="1B502BB7" w14:textId="1A07470C" w:rsidR="00ED3D0E" w:rsidRPr="00ED3D0E" w:rsidRDefault="00ED3D0E" w:rsidP="007667DB">
      <w:pPr>
        <w:numPr>
          <w:ilvl w:val="0"/>
          <w:numId w:val="41"/>
        </w:numPr>
        <w:spacing w:after="0"/>
        <w:jc w:val="both"/>
      </w:pPr>
      <w:r w:rsidRPr="00ED3D0E">
        <w:rPr>
          <w:b/>
          <w:bCs/>
        </w:rPr>
        <w:t>Focus:</w:t>
      </w:r>
      <w:r w:rsidRPr="00ED3D0E">
        <w:t xml:space="preserve"> Code structure should closely mirror the domain model (Entities, Aggregates, etc.) to maintain the Ubiquitous Language in the code.</w:t>
      </w:r>
    </w:p>
    <w:p w14:paraId="6DA9C446" w14:textId="77777777" w:rsidR="00ED3D0E" w:rsidRPr="00ED3D0E" w:rsidRDefault="00ED3D0E" w:rsidP="007667DB">
      <w:pPr>
        <w:spacing w:after="0"/>
        <w:jc w:val="both"/>
        <w:rPr>
          <w:b/>
          <w:bCs/>
        </w:rPr>
      </w:pPr>
      <w:r w:rsidRPr="00ED3D0E">
        <w:rPr>
          <w:rFonts w:ascii="Segoe UI Emoji" w:hAnsi="Segoe UI Emoji" w:cs="Segoe UI Emoji"/>
          <w:b/>
          <w:bCs/>
        </w:rPr>
        <w:t>🏢</w:t>
      </w:r>
      <w:r w:rsidRPr="00ED3D0E">
        <w:rPr>
          <w:b/>
          <w:bCs/>
        </w:rPr>
        <w:t xml:space="preserve"> Real-World Use Case: E-commerce Platform</w:t>
      </w:r>
    </w:p>
    <w:p w14:paraId="24DBA57F" w14:textId="77777777" w:rsidR="00ED3D0E" w:rsidRPr="00ED3D0E" w:rsidRDefault="00ED3D0E" w:rsidP="007667DB">
      <w:pPr>
        <w:spacing w:after="0"/>
        <w:jc w:val="both"/>
      </w:pPr>
      <w:r w:rsidRPr="00ED3D0E">
        <w:t>A large e-commerce platform is an excellent example of where DDD is essential due to its inherent complexity.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3927"/>
        <w:gridCol w:w="3909"/>
      </w:tblGrid>
      <w:tr w:rsidR="00ED3D0E" w:rsidRPr="00ED3D0E" w14:paraId="22EC886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68BA8D" w14:textId="77777777" w:rsidR="00ED3D0E" w:rsidRPr="00ED3D0E" w:rsidRDefault="00ED3D0E" w:rsidP="007667DB">
            <w:pPr>
              <w:spacing w:after="0"/>
              <w:jc w:val="both"/>
            </w:pPr>
            <w:r w:rsidRPr="00ED3D0E">
              <w:rPr>
                <w:b/>
                <w:bCs/>
              </w:rPr>
              <w:t>Bounded Context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C97CA7" w14:textId="77777777" w:rsidR="00ED3D0E" w:rsidRPr="00ED3D0E" w:rsidRDefault="00ED3D0E" w:rsidP="007667DB">
            <w:pPr>
              <w:spacing w:after="0"/>
              <w:jc w:val="both"/>
            </w:pPr>
            <w:r w:rsidRPr="00ED3D0E">
              <w:rPr>
                <w:b/>
                <w:bCs/>
              </w:rPr>
              <w:t>Ubiquitous Language Example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BFECCF" w14:textId="77777777" w:rsidR="00ED3D0E" w:rsidRPr="00ED3D0E" w:rsidRDefault="00ED3D0E" w:rsidP="007667DB">
            <w:pPr>
              <w:spacing w:after="0"/>
              <w:jc w:val="both"/>
            </w:pPr>
            <w:r w:rsidRPr="00ED3D0E">
              <w:rPr>
                <w:b/>
                <w:bCs/>
              </w:rPr>
              <w:t>Key Aggregates/Entities</w:t>
            </w:r>
          </w:p>
        </w:tc>
      </w:tr>
      <w:tr w:rsidR="00ED3D0E" w:rsidRPr="00ED3D0E" w14:paraId="39AE6C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38E081" w14:textId="77777777" w:rsidR="00ED3D0E" w:rsidRPr="00ED3D0E" w:rsidRDefault="00ED3D0E" w:rsidP="007667DB">
            <w:pPr>
              <w:spacing w:after="0"/>
              <w:jc w:val="both"/>
            </w:pPr>
            <w:r w:rsidRPr="00ED3D0E">
              <w:rPr>
                <w:b/>
                <w:bCs/>
              </w:rPr>
              <w:t xml:space="preserve">1. </w:t>
            </w:r>
            <w:proofErr w:type="spellStart"/>
            <w:r w:rsidRPr="00ED3D0E">
              <w:rPr>
                <w:b/>
                <w:bCs/>
              </w:rPr>
              <w:t>Catalog</w:t>
            </w:r>
            <w:proofErr w:type="spellEnd"/>
            <w:r w:rsidRPr="00ED3D0E">
              <w:rPr>
                <w:b/>
                <w:bCs/>
              </w:rPr>
              <w:t xml:space="preserve"> &amp; Inventory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09AAF4" w14:textId="77777777" w:rsidR="00ED3D0E" w:rsidRPr="00ED3D0E" w:rsidRDefault="00ED3D0E" w:rsidP="007667DB">
            <w:pPr>
              <w:spacing w:after="0"/>
              <w:jc w:val="both"/>
            </w:pPr>
            <w:r w:rsidRPr="00ED3D0E">
              <w:rPr>
                <w:b/>
                <w:bCs/>
              </w:rPr>
              <w:t>Product</w:t>
            </w:r>
            <w:r w:rsidRPr="00ED3D0E">
              <w:t xml:space="preserve">, </w:t>
            </w:r>
            <w:r w:rsidRPr="00ED3D0E">
              <w:rPr>
                <w:b/>
                <w:bCs/>
              </w:rPr>
              <w:t>SKU</w:t>
            </w:r>
            <w:r w:rsidRPr="00ED3D0E">
              <w:t xml:space="preserve">, </w:t>
            </w:r>
            <w:r w:rsidRPr="00ED3D0E">
              <w:rPr>
                <w:b/>
                <w:bCs/>
              </w:rPr>
              <w:t>Stock Level</w:t>
            </w:r>
            <w:r w:rsidRPr="00ED3D0E">
              <w:t xml:space="preserve">, </w:t>
            </w:r>
            <w:r w:rsidRPr="00ED3D0E">
              <w:rPr>
                <w:b/>
                <w:bCs/>
              </w:rPr>
              <w:t>Reorder Threshold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F0104E" w14:textId="77777777" w:rsidR="00ED3D0E" w:rsidRPr="00ED3D0E" w:rsidRDefault="00ED3D0E" w:rsidP="007667DB">
            <w:pPr>
              <w:spacing w:after="0"/>
              <w:jc w:val="both"/>
            </w:pPr>
            <w:r w:rsidRPr="00ED3D0E">
              <w:t xml:space="preserve">Product, </w:t>
            </w:r>
            <w:proofErr w:type="spellStart"/>
            <w:r w:rsidRPr="00ED3D0E">
              <w:t>InventoryItem</w:t>
            </w:r>
            <w:proofErr w:type="spellEnd"/>
          </w:p>
        </w:tc>
      </w:tr>
      <w:tr w:rsidR="00ED3D0E" w:rsidRPr="00ED3D0E" w14:paraId="71C732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97C18E" w14:textId="77777777" w:rsidR="00ED3D0E" w:rsidRPr="00ED3D0E" w:rsidRDefault="00ED3D0E" w:rsidP="007667DB">
            <w:pPr>
              <w:spacing w:after="0"/>
              <w:jc w:val="both"/>
            </w:pPr>
            <w:r w:rsidRPr="00ED3D0E">
              <w:rPr>
                <w:b/>
                <w:bCs/>
              </w:rPr>
              <w:t>2. Sales &amp; Ordering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E965C4" w14:textId="77777777" w:rsidR="00ED3D0E" w:rsidRPr="00ED3D0E" w:rsidRDefault="00ED3D0E" w:rsidP="007667DB">
            <w:pPr>
              <w:spacing w:after="0"/>
              <w:jc w:val="both"/>
            </w:pPr>
            <w:r w:rsidRPr="00ED3D0E">
              <w:rPr>
                <w:b/>
                <w:bCs/>
              </w:rPr>
              <w:t>Order</w:t>
            </w:r>
            <w:r w:rsidRPr="00ED3D0E">
              <w:t xml:space="preserve">, </w:t>
            </w:r>
            <w:r w:rsidRPr="00ED3D0E">
              <w:rPr>
                <w:b/>
                <w:bCs/>
              </w:rPr>
              <w:t>Line Item</w:t>
            </w:r>
            <w:r w:rsidRPr="00ED3D0E">
              <w:t xml:space="preserve">, </w:t>
            </w:r>
            <w:r w:rsidRPr="00ED3D0E">
              <w:rPr>
                <w:b/>
                <w:bCs/>
              </w:rPr>
              <w:t>Coupon Code</w:t>
            </w:r>
            <w:r w:rsidRPr="00ED3D0E">
              <w:t xml:space="preserve">, </w:t>
            </w:r>
            <w:r w:rsidRPr="00ED3D0E">
              <w:rPr>
                <w:b/>
                <w:bCs/>
              </w:rPr>
              <w:t>Checkout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F1C95F" w14:textId="77777777" w:rsidR="00ED3D0E" w:rsidRPr="00ED3D0E" w:rsidRDefault="00ED3D0E" w:rsidP="007667DB">
            <w:pPr>
              <w:spacing w:after="0"/>
              <w:jc w:val="both"/>
            </w:pPr>
            <w:r w:rsidRPr="00ED3D0E">
              <w:t>Order, Customer (as a Buyer)</w:t>
            </w:r>
          </w:p>
        </w:tc>
      </w:tr>
      <w:tr w:rsidR="00ED3D0E" w:rsidRPr="00ED3D0E" w14:paraId="6EC842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D8162F" w14:textId="77777777" w:rsidR="00ED3D0E" w:rsidRPr="00ED3D0E" w:rsidRDefault="00ED3D0E" w:rsidP="007667DB">
            <w:pPr>
              <w:spacing w:after="0"/>
              <w:jc w:val="both"/>
            </w:pPr>
            <w:r w:rsidRPr="00ED3D0E">
              <w:rPr>
                <w:b/>
                <w:bCs/>
              </w:rPr>
              <w:t>3. Shipping &amp; Logistics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D7CD7C" w14:textId="77777777" w:rsidR="00ED3D0E" w:rsidRPr="00ED3D0E" w:rsidRDefault="00ED3D0E" w:rsidP="007667DB">
            <w:pPr>
              <w:spacing w:after="0"/>
              <w:jc w:val="both"/>
            </w:pPr>
            <w:r w:rsidRPr="00ED3D0E">
              <w:rPr>
                <w:b/>
                <w:bCs/>
              </w:rPr>
              <w:t>Shipment</w:t>
            </w:r>
            <w:r w:rsidRPr="00ED3D0E">
              <w:t xml:space="preserve">, </w:t>
            </w:r>
            <w:r w:rsidRPr="00ED3D0E">
              <w:rPr>
                <w:b/>
                <w:bCs/>
              </w:rPr>
              <w:t>Tracking Number</w:t>
            </w:r>
            <w:r w:rsidRPr="00ED3D0E">
              <w:t xml:space="preserve">, </w:t>
            </w:r>
            <w:r w:rsidRPr="00ED3D0E">
              <w:rPr>
                <w:b/>
                <w:bCs/>
              </w:rPr>
              <w:t>Carrier</w:t>
            </w:r>
            <w:r w:rsidRPr="00ED3D0E">
              <w:t xml:space="preserve">, </w:t>
            </w:r>
            <w:r w:rsidRPr="00ED3D0E">
              <w:rPr>
                <w:b/>
                <w:bCs/>
              </w:rPr>
              <w:t>Manifest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F2E1AB" w14:textId="77777777" w:rsidR="00ED3D0E" w:rsidRPr="00ED3D0E" w:rsidRDefault="00ED3D0E" w:rsidP="007667DB">
            <w:pPr>
              <w:spacing w:after="0"/>
              <w:jc w:val="both"/>
            </w:pPr>
            <w:r w:rsidRPr="00ED3D0E">
              <w:t xml:space="preserve">Shipment, </w:t>
            </w:r>
            <w:proofErr w:type="spellStart"/>
            <w:r w:rsidRPr="00ED3D0E">
              <w:t>DeliveryAddress</w:t>
            </w:r>
            <w:proofErr w:type="spellEnd"/>
          </w:p>
        </w:tc>
      </w:tr>
      <w:tr w:rsidR="00ED3D0E" w:rsidRPr="00ED3D0E" w14:paraId="15D255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BA587B" w14:textId="77777777" w:rsidR="00ED3D0E" w:rsidRPr="00ED3D0E" w:rsidRDefault="00ED3D0E" w:rsidP="007667DB">
            <w:pPr>
              <w:spacing w:after="0"/>
              <w:jc w:val="both"/>
            </w:pPr>
            <w:r w:rsidRPr="00ED3D0E">
              <w:rPr>
                <w:b/>
                <w:bCs/>
              </w:rPr>
              <w:t>4. Customer Support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E116B6" w14:textId="77777777" w:rsidR="00ED3D0E" w:rsidRPr="00ED3D0E" w:rsidRDefault="00ED3D0E" w:rsidP="007667DB">
            <w:pPr>
              <w:spacing w:after="0"/>
              <w:jc w:val="both"/>
            </w:pPr>
            <w:r w:rsidRPr="00ED3D0E">
              <w:rPr>
                <w:b/>
                <w:bCs/>
              </w:rPr>
              <w:t>Ticket</w:t>
            </w:r>
            <w:r w:rsidRPr="00ED3D0E">
              <w:t xml:space="preserve">, </w:t>
            </w:r>
            <w:r w:rsidRPr="00ED3D0E">
              <w:rPr>
                <w:b/>
                <w:bCs/>
              </w:rPr>
              <w:t>Complaint</w:t>
            </w:r>
            <w:r w:rsidRPr="00ED3D0E">
              <w:t xml:space="preserve">, </w:t>
            </w:r>
            <w:r w:rsidRPr="00ED3D0E">
              <w:rPr>
                <w:b/>
                <w:bCs/>
              </w:rPr>
              <w:t>Refund</w:t>
            </w:r>
            <w:r w:rsidRPr="00ED3D0E">
              <w:t xml:space="preserve">, </w:t>
            </w:r>
            <w:r w:rsidRPr="00ED3D0E">
              <w:rPr>
                <w:b/>
                <w:bCs/>
              </w:rPr>
              <w:t>Service Level Agreement (SLA)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312E84" w14:textId="77777777" w:rsidR="00ED3D0E" w:rsidRPr="00ED3D0E" w:rsidRDefault="00ED3D0E" w:rsidP="007667DB">
            <w:pPr>
              <w:spacing w:after="0"/>
              <w:jc w:val="both"/>
            </w:pPr>
            <w:proofErr w:type="spellStart"/>
            <w:r w:rsidRPr="00ED3D0E">
              <w:t>SupportTicket</w:t>
            </w:r>
            <w:proofErr w:type="spellEnd"/>
            <w:r w:rsidRPr="00ED3D0E">
              <w:t>, Customer (as a Person needing help)</w:t>
            </w:r>
          </w:p>
        </w:tc>
      </w:tr>
    </w:tbl>
    <w:p w14:paraId="41175D13" w14:textId="77777777" w:rsidR="00ED3D0E" w:rsidRPr="00ED3D0E" w:rsidRDefault="00ED3D0E" w:rsidP="007667DB">
      <w:pPr>
        <w:numPr>
          <w:ilvl w:val="0"/>
          <w:numId w:val="42"/>
        </w:numPr>
        <w:spacing w:after="0"/>
        <w:jc w:val="both"/>
      </w:pPr>
      <w:r w:rsidRPr="00ED3D0E">
        <w:rPr>
          <w:b/>
          <w:bCs/>
        </w:rPr>
        <w:t>Why DDD is used:</w:t>
      </w:r>
    </w:p>
    <w:p w14:paraId="385A7633" w14:textId="77777777" w:rsidR="00ED3D0E" w:rsidRPr="00ED3D0E" w:rsidRDefault="00ED3D0E" w:rsidP="007667DB">
      <w:pPr>
        <w:numPr>
          <w:ilvl w:val="1"/>
          <w:numId w:val="42"/>
        </w:numPr>
        <w:spacing w:after="0"/>
        <w:jc w:val="both"/>
      </w:pPr>
      <w:r w:rsidRPr="00ED3D0E">
        <w:t xml:space="preserve">The word </w:t>
      </w:r>
      <w:r w:rsidRPr="00ED3D0E">
        <w:rPr>
          <w:b/>
          <w:bCs/>
        </w:rPr>
        <w:t>"Customer"</w:t>
      </w:r>
      <w:r w:rsidRPr="00ED3D0E">
        <w:t xml:space="preserve"> means different things in different contexts. In </w:t>
      </w:r>
      <w:r w:rsidRPr="00ED3D0E">
        <w:rPr>
          <w:b/>
          <w:bCs/>
        </w:rPr>
        <w:t>Sales</w:t>
      </w:r>
      <w:r w:rsidRPr="00ED3D0E">
        <w:t xml:space="preserve">, it's a </w:t>
      </w:r>
      <w:r w:rsidRPr="00ED3D0E">
        <w:rPr>
          <w:b/>
          <w:bCs/>
        </w:rPr>
        <w:t>Buyer</w:t>
      </w:r>
      <w:r w:rsidRPr="00ED3D0E">
        <w:t xml:space="preserve"> with a cart. In </w:t>
      </w:r>
      <w:r w:rsidRPr="00ED3D0E">
        <w:rPr>
          <w:b/>
          <w:bCs/>
        </w:rPr>
        <w:t>Customer Support</w:t>
      </w:r>
      <w:r w:rsidRPr="00ED3D0E">
        <w:t xml:space="preserve">, it's a </w:t>
      </w:r>
      <w:r w:rsidRPr="00ED3D0E">
        <w:rPr>
          <w:b/>
          <w:bCs/>
        </w:rPr>
        <w:t>Person</w:t>
      </w:r>
      <w:r w:rsidRPr="00ED3D0E">
        <w:t xml:space="preserve"> with a service history. DDD allows each context to model its version of </w:t>
      </w:r>
      <w:r w:rsidRPr="00ED3D0E">
        <w:rPr>
          <w:i/>
          <w:iCs/>
        </w:rPr>
        <w:t>Customer</w:t>
      </w:r>
      <w:r w:rsidRPr="00ED3D0E">
        <w:t xml:space="preserve"> correctly without interference.</w:t>
      </w:r>
    </w:p>
    <w:p w14:paraId="01754345" w14:textId="77777777" w:rsidR="00ED3D0E" w:rsidRPr="00ED3D0E" w:rsidRDefault="00ED3D0E" w:rsidP="007667DB">
      <w:pPr>
        <w:numPr>
          <w:ilvl w:val="1"/>
          <w:numId w:val="42"/>
        </w:numPr>
        <w:spacing w:after="0"/>
        <w:jc w:val="both"/>
      </w:pPr>
      <w:r w:rsidRPr="00ED3D0E">
        <w:t xml:space="preserve">The </w:t>
      </w:r>
      <w:r w:rsidRPr="00ED3D0E">
        <w:rPr>
          <w:b/>
          <w:bCs/>
        </w:rPr>
        <w:t>Ordering</w:t>
      </w:r>
      <w:r w:rsidRPr="00ED3D0E">
        <w:t xml:space="preserve"> context needs strong transactional consistency around an Order (an Aggregate), ensuring items, prices, and shipping are correct.</w:t>
      </w:r>
    </w:p>
    <w:p w14:paraId="0AA25F26" w14:textId="77777777" w:rsidR="00ED3D0E" w:rsidRPr="00ED3D0E" w:rsidRDefault="00ED3D0E" w:rsidP="007667DB">
      <w:pPr>
        <w:numPr>
          <w:ilvl w:val="1"/>
          <w:numId w:val="42"/>
        </w:numPr>
        <w:spacing w:after="0"/>
        <w:jc w:val="both"/>
      </w:pPr>
      <w:r w:rsidRPr="00ED3D0E">
        <w:t xml:space="preserve">The </w:t>
      </w:r>
      <w:r w:rsidRPr="00ED3D0E">
        <w:rPr>
          <w:b/>
          <w:bCs/>
        </w:rPr>
        <w:t>Inventory</w:t>
      </w:r>
      <w:r w:rsidRPr="00ED3D0E">
        <w:t xml:space="preserve"> context needs to manage the Stock Level for each SKU separately and efficiently.</w:t>
      </w:r>
    </w:p>
    <w:p w14:paraId="1228E750" w14:textId="77777777" w:rsidR="00ED3D0E" w:rsidRPr="00ED3D0E" w:rsidRDefault="00ED3D0E" w:rsidP="007667DB">
      <w:pPr>
        <w:numPr>
          <w:ilvl w:val="1"/>
          <w:numId w:val="42"/>
        </w:numPr>
        <w:spacing w:after="0"/>
        <w:jc w:val="both"/>
      </w:pPr>
      <w:r w:rsidRPr="00ED3D0E">
        <w:t xml:space="preserve">The </w:t>
      </w:r>
      <w:r w:rsidRPr="00ED3D0E">
        <w:rPr>
          <w:b/>
          <w:bCs/>
        </w:rPr>
        <w:t>Context Map</w:t>
      </w:r>
      <w:r w:rsidRPr="00ED3D0E">
        <w:t xml:space="preserve"> helps the company visualize how all these separate systems interact (e.g., the Order context sends a message to the Shipping context when an order is paid).</w:t>
      </w:r>
    </w:p>
    <w:p w14:paraId="40D31889" w14:textId="77777777" w:rsidR="0073107C" w:rsidRPr="00DB7BB5" w:rsidRDefault="0073107C" w:rsidP="007667DB">
      <w:pPr>
        <w:spacing w:after="0"/>
        <w:jc w:val="both"/>
      </w:pPr>
    </w:p>
    <w:sectPr w:rsidR="0073107C" w:rsidRPr="00DB7BB5" w:rsidSect="00ED3D0E">
      <w:pgSz w:w="11906" w:h="16838" w:code="9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2400"/>
    <w:multiLevelType w:val="multilevel"/>
    <w:tmpl w:val="7850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C1D93"/>
    <w:multiLevelType w:val="multilevel"/>
    <w:tmpl w:val="AD34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F5371"/>
    <w:multiLevelType w:val="multilevel"/>
    <w:tmpl w:val="A20C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D39DD"/>
    <w:multiLevelType w:val="multilevel"/>
    <w:tmpl w:val="0C0E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81000"/>
    <w:multiLevelType w:val="multilevel"/>
    <w:tmpl w:val="E79E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93131"/>
    <w:multiLevelType w:val="multilevel"/>
    <w:tmpl w:val="DB44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02C06"/>
    <w:multiLevelType w:val="multilevel"/>
    <w:tmpl w:val="1E7C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24502C"/>
    <w:multiLevelType w:val="multilevel"/>
    <w:tmpl w:val="D20E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11548A"/>
    <w:multiLevelType w:val="multilevel"/>
    <w:tmpl w:val="CEB2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C261A8"/>
    <w:multiLevelType w:val="multilevel"/>
    <w:tmpl w:val="71F4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3A7625"/>
    <w:multiLevelType w:val="multilevel"/>
    <w:tmpl w:val="8A04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CF393C"/>
    <w:multiLevelType w:val="multilevel"/>
    <w:tmpl w:val="F22E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0E0E31"/>
    <w:multiLevelType w:val="multilevel"/>
    <w:tmpl w:val="5A1E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ED6DED"/>
    <w:multiLevelType w:val="multilevel"/>
    <w:tmpl w:val="B358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D52209"/>
    <w:multiLevelType w:val="multilevel"/>
    <w:tmpl w:val="F5F2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CA0F5D"/>
    <w:multiLevelType w:val="multilevel"/>
    <w:tmpl w:val="2262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AD1083"/>
    <w:multiLevelType w:val="multilevel"/>
    <w:tmpl w:val="5FBE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7A4F46"/>
    <w:multiLevelType w:val="multilevel"/>
    <w:tmpl w:val="FC86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181A35"/>
    <w:multiLevelType w:val="multilevel"/>
    <w:tmpl w:val="38B2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8B5131"/>
    <w:multiLevelType w:val="multilevel"/>
    <w:tmpl w:val="FB30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C0047D"/>
    <w:multiLevelType w:val="multilevel"/>
    <w:tmpl w:val="B4AC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11104A"/>
    <w:multiLevelType w:val="multilevel"/>
    <w:tmpl w:val="34AAC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250867"/>
    <w:multiLevelType w:val="multilevel"/>
    <w:tmpl w:val="0BD0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9C5EDF"/>
    <w:multiLevelType w:val="multilevel"/>
    <w:tmpl w:val="A1DC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C45177"/>
    <w:multiLevelType w:val="multilevel"/>
    <w:tmpl w:val="1C0E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1C2A67"/>
    <w:multiLevelType w:val="multilevel"/>
    <w:tmpl w:val="D0CC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0106F9"/>
    <w:multiLevelType w:val="multilevel"/>
    <w:tmpl w:val="5E9C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435816"/>
    <w:multiLevelType w:val="multilevel"/>
    <w:tmpl w:val="F9C2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F907FE"/>
    <w:multiLevelType w:val="multilevel"/>
    <w:tmpl w:val="AD62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3F71C2"/>
    <w:multiLevelType w:val="multilevel"/>
    <w:tmpl w:val="B9CA3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0815FE"/>
    <w:multiLevelType w:val="multilevel"/>
    <w:tmpl w:val="E6DA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9126D2"/>
    <w:multiLevelType w:val="multilevel"/>
    <w:tmpl w:val="0A98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981DFD"/>
    <w:multiLevelType w:val="multilevel"/>
    <w:tmpl w:val="6A0E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AD2B06"/>
    <w:multiLevelType w:val="multilevel"/>
    <w:tmpl w:val="6F72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3729A3"/>
    <w:multiLevelType w:val="multilevel"/>
    <w:tmpl w:val="0A7C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5C388C"/>
    <w:multiLevelType w:val="multilevel"/>
    <w:tmpl w:val="077A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4172F5"/>
    <w:multiLevelType w:val="multilevel"/>
    <w:tmpl w:val="DF4C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D418EB"/>
    <w:multiLevelType w:val="multilevel"/>
    <w:tmpl w:val="44B4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E27DD8"/>
    <w:multiLevelType w:val="multilevel"/>
    <w:tmpl w:val="3A02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234F71"/>
    <w:multiLevelType w:val="multilevel"/>
    <w:tmpl w:val="CDBE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EC3562"/>
    <w:multiLevelType w:val="multilevel"/>
    <w:tmpl w:val="66BC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34689F"/>
    <w:multiLevelType w:val="multilevel"/>
    <w:tmpl w:val="ADC8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073172">
    <w:abstractNumId w:val="7"/>
  </w:num>
  <w:num w:numId="2" w16cid:durableId="309403423">
    <w:abstractNumId w:val="25"/>
  </w:num>
  <w:num w:numId="3" w16cid:durableId="1449542671">
    <w:abstractNumId w:val="13"/>
  </w:num>
  <w:num w:numId="4" w16cid:durableId="1488280152">
    <w:abstractNumId w:val="18"/>
  </w:num>
  <w:num w:numId="5" w16cid:durableId="1765370977">
    <w:abstractNumId w:val="10"/>
  </w:num>
  <w:num w:numId="6" w16cid:durableId="98644198">
    <w:abstractNumId w:val="3"/>
  </w:num>
  <w:num w:numId="7" w16cid:durableId="810712894">
    <w:abstractNumId w:val="8"/>
  </w:num>
  <w:num w:numId="8" w16cid:durableId="2092310240">
    <w:abstractNumId w:val="0"/>
  </w:num>
  <w:num w:numId="9" w16cid:durableId="7950376">
    <w:abstractNumId w:val="12"/>
  </w:num>
  <w:num w:numId="10" w16cid:durableId="810093213">
    <w:abstractNumId w:val="32"/>
  </w:num>
  <w:num w:numId="11" w16cid:durableId="1222717714">
    <w:abstractNumId w:val="20"/>
  </w:num>
  <w:num w:numId="12" w16cid:durableId="1231161656">
    <w:abstractNumId w:val="15"/>
  </w:num>
  <w:num w:numId="13" w16cid:durableId="443617113">
    <w:abstractNumId w:val="28"/>
  </w:num>
  <w:num w:numId="14" w16cid:durableId="735936504">
    <w:abstractNumId w:val="1"/>
  </w:num>
  <w:num w:numId="15" w16cid:durableId="333460862">
    <w:abstractNumId w:val="14"/>
  </w:num>
  <w:num w:numId="16" w16cid:durableId="933591439">
    <w:abstractNumId w:val="11"/>
  </w:num>
  <w:num w:numId="17" w16cid:durableId="1473521038">
    <w:abstractNumId w:val="16"/>
  </w:num>
  <w:num w:numId="18" w16cid:durableId="926421154">
    <w:abstractNumId w:val="35"/>
  </w:num>
  <w:num w:numId="19" w16cid:durableId="1761220317">
    <w:abstractNumId w:val="19"/>
  </w:num>
  <w:num w:numId="20" w16cid:durableId="1149976502">
    <w:abstractNumId w:val="27"/>
  </w:num>
  <w:num w:numId="21" w16cid:durableId="1792631306">
    <w:abstractNumId w:val="36"/>
  </w:num>
  <w:num w:numId="22" w16cid:durableId="2120641158">
    <w:abstractNumId w:val="37"/>
  </w:num>
  <w:num w:numId="23" w16cid:durableId="402414806">
    <w:abstractNumId w:val="38"/>
  </w:num>
  <w:num w:numId="24" w16cid:durableId="2001886539">
    <w:abstractNumId w:val="17"/>
  </w:num>
  <w:num w:numId="25" w16cid:durableId="322583431">
    <w:abstractNumId w:val="31"/>
  </w:num>
  <w:num w:numId="26" w16cid:durableId="66735279">
    <w:abstractNumId w:val="29"/>
  </w:num>
  <w:num w:numId="27" w16cid:durableId="575095176">
    <w:abstractNumId w:val="2"/>
  </w:num>
  <w:num w:numId="28" w16cid:durableId="1032388786">
    <w:abstractNumId w:val="22"/>
  </w:num>
  <w:num w:numId="29" w16cid:durableId="95827356">
    <w:abstractNumId w:val="26"/>
  </w:num>
  <w:num w:numId="30" w16cid:durableId="1316297775">
    <w:abstractNumId w:val="30"/>
  </w:num>
  <w:num w:numId="31" w16cid:durableId="961885262">
    <w:abstractNumId w:val="40"/>
  </w:num>
  <w:num w:numId="32" w16cid:durableId="2135363097">
    <w:abstractNumId w:val="23"/>
  </w:num>
  <w:num w:numId="33" w16cid:durableId="807556468">
    <w:abstractNumId w:val="41"/>
  </w:num>
  <w:num w:numId="34" w16cid:durableId="1494564129">
    <w:abstractNumId w:val="6"/>
  </w:num>
  <w:num w:numId="35" w16cid:durableId="1833640189">
    <w:abstractNumId w:val="34"/>
  </w:num>
  <w:num w:numId="36" w16cid:durableId="2028871677">
    <w:abstractNumId w:val="21"/>
  </w:num>
  <w:num w:numId="37" w16cid:durableId="800809626">
    <w:abstractNumId w:val="24"/>
  </w:num>
  <w:num w:numId="38" w16cid:durableId="2106268599">
    <w:abstractNumId w:val="39"/>
  </w:num>
  <w:num w:numId="39" w16cid:durableId="1875313521">
    <w:abstractNumId w:val="33"/>
  </w:num>
  <w:num w:numId="40" w16cid:durableId="859975463">
    <w:abstractNumId w:val="9"/>
  </w:num>
  <w:num w:numId="41" w16cid:durableId="873418564">
    <w:abstractNumId w:val="4"/>
  </w:num>
  <w:num w:numId="42" w16cid:durableId="18439302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BB5"/>
    <w:rsid w:val="00025B5D"/>
    <w:rsid w:val="00254684"/>
    <w:rsid w:val="003679F6"/>
    <w:rsid w:val="003A49F1"/>
    <w:rsid w:val="0073107C"/>
    <w:rsid w:val="007667DB"/>
    <w:rsid w:val="009F17F0"/>
    <w:rsid w:val="00A462C8"/>
    <w:rsid w:val="00B85CEE"/>
    <w:rsid w:val="00C23A59"/>
    <w:rsid w:val="00DB7BB5"/>
    <w:rsid w:val="00E17A1C"/>
    <w:rsid w:val="00E96FA9"/>
    <w:rsid w:val="00ED3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E0123"/>
  <w15:chartTrackingRefBased/>
  <w15:docId w15:val="{85D8446C-E437-4EF1-A728-E142A3E0B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B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B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B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B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B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B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B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B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B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B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B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B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B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B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B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B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B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5F15CC-E80F-4BC4-BF60-849CCB4C75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571</Words>
  <Characters>3258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Gupta</dc:creator>
  <cp:keywords/>
  <dc:description/>
  <cp:lastModifiedBy>Raj Gupta</cp:lastModifiedBy>
  <cp:revision>2</cp:revision>
  <dcterms:created xsi:type="dcterms:W3CDTF">2025-12-12T10:37:00Z</dcterms:created>
  <dcterms:modified xsi:type="dcterms:W3CDTF">2025-12-12T10:37:00Z</dcterms:modified>
</cp:coreProperties>
</file>