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00"/>
      </w:pPr>
      <w:r>
        <w:rPr>
          <w:rFonts w:ascii="Arial" w:cs="Arial" w:eastAsia="Arial" w:hAnsi="Arial"/>
          <w:b/>
          <w:bCs/>
          <w:color w:val="0F3460"/>
          <w:sz w:val="52"/>
          <w:szCs w:val="52"/>
        </w:rPr>
        <w:t xml:space="preserve">AI Interview Platform</w:t>
      </w:r>
    </w:p>
    <w:p>
      <w:pPr>
        <w:spacing w:after="80" w:before="0"/>
      </w:pPr>
      <w:r>
        <w:rPr>
          <w:rFonts w:ascii="Arial" w:cs="Arial" w:eastAsia="Arial" w:hAnsi="Arial"/>
          <w:color w:val="2E75B6"/>
          <w:sz w:val="32"/>
          <w:szCs w:val="32"/>
        </w:rPr>
        <w:t xml:space="preserve">Incomplete Features — Implementation Guide</w:t>
      </w:r>
    </w:p>
    <w:p>
      <w:pPr>
        <w:spacing w:after="320" w:before="80"/>
      </w:pPr>
      <w:r>
        <w:rPr>
          <w:rFonts w:ascii="Arial" w:cs="Arial" w:eastAsia="Arial" w:hAnsi="Arial"/>
          <w:color w:val="888888"/>
          <w:sz w:val="20"/>
          <w:szCs w:val="20"/>
        </w:rPr>
        <w:t xml:space="preserve">Covers 3 partial features and 1 missing feature identified during spec-vs-workflow comparison.</w:t>
      </w:r>
    </w:p>
    <w:p>
      <w:pPr>
        <w:pStyle w:val="Heading2"/>
        <w:pBdr>
          <w:bottom w:val="single" w:color="2E75B6" w:sz="4" w:space="4"/>
        </w:pBdr>
        <w:spacing w:after="140" w:before="300"/>
      </w:pPr>
      <w:r>
        <w:rPr>
          <w:rFonts w:ascii="Arial" w:cs="Arial" w:eastAsia="Arial" w:hAnsi="Arial"/>
          <w:b/>
          <w:bCs/>
          <w:color w:val="0F3460"/>
          <w:sz w:val="26"/>
          <w:szCs w:val="26"/>
        </w:rPr>
        <w:t xml:space="preserve">Scope of This Document</w:t>
      </w:r>
    </w:p>
    <w:p>
      <w:pPr>
        <w:spacing w:after="100" w:before="80"/>
      </w:pPr>
      <w:r>
        <w:rPr>
          <w:rFonts w:ascii="Arial" w:cs="Arial" w:eastAsia="Arial" w:hAnsi="Arial"/>
          <w:sz w:val="21"/>
          <w:szCs w:val="21"/>
        </w:rPr>
        <w:t xml:space="preserve">The following four features were identified as either partially implemented or entirely absent when comparing the original improvement specification against the updated AI Interview Simulator Workflow document. This guide provides complete, step-by-step implementation instructions for each.</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600"/>
        <w:gridCol w:w="3560"/>
      </w:tblGrid>
      <w:tr>
        <w:tc>
          <w:tcPr>
            <w:tcW w:type="dxa" w:w="4200"/>
            <w:tcBorders>
              <w:top w:val="single" w:color="CCCCCC" w:sz="1"/>
              <w:left w:val="single" w:color="CCCCCC" w:sz="1"/>
              <w:bottom w:val="single" w:color="CCCCCC" w:sz="1"/>
              <w:right w:val="single" w:color="CCCCCC" w:sz="1"/>
            </w:tcBorders>
            <w:shd w:fill="0F3460" w:val="clear"/>
            <w:tcMar>
              <w:top w:type="dxa" w:w="90"/>
              <w:left w:type="dxa" w:w="160"/>
              <w:bottom w:type="dxa" w:w="90"/>
              <w:right w:type="dxa" w:w="120"/>
            </w:tcMar>
          </w:tcPr>
          <w:p>
            <w:r>
              <w:rPr>
                <w:rFonts w:ascii="Arial" w:cs="Arial" w:eastAsia="Arial" w:hAnsi="Arial"/>
                <w:b/>
                <w:bCs/>
                <w:color w:val="FFFFFF"/>
                <w:sz w:val="19"/>
                <w:szCs w:val="19"/>
              </w:rPr>
              <w:t xml:space="preserve">Feature</w:t>
            </w:r>
          </w:p>
        </w:tc>
        <w:tc>
          <w:tcPr>
            <w:tcW w:type="dxa" w:w="1600"/>
            <w:tcBorders>
              <w:top w:val="single" w:color="CCCCCC" w:sz="1"/>
              <w:left w:val="single" w:color="CCCCCC" w:sz="1"/>
              <w:bottom w:val="single" w:color="CCCCCC" w:sz="1"/>
              <w:right w:val="single" w:color="CCCCCC" w:sz="1"/>
            </w:tcBorders>
            <w:shd w:fill="0F3460" w:val="clear"/>
            <w:tcMar>
              <w:top w:type="dxa" w:w="90"/>
              <w:left w:type="dxa" w:w="160"/>
              <w:bottom w:type="dxa" w:w="90"/>
              <w:right w:type="dxa" w:w="120"/>
            </w:tcMar>
          </w:tcPr>
          <w:p>
            <w:r>
              <w:rPr>
                <w:rFonts w:ascii="Arial" w:cs="Arial" w:eastAsia="Arial" w:hAnsi="Arial"/>
                <w:b/>
                <w:bCs/>
                <w:color w:val="FFFFFF"/>
                <w:sz w:val="19"/>
                <w:szCs w:val="19"/>
              </w:rPr>
              <w:t xml:space="preserve">Status</w:t>
            </w:r>
          </w:p>
        </w:tc>
        <w:tc>
          <w:tcPr>
            <w:tcW w:type="dxa" w:w="3560"/>
            <w:tcBorders>
              <w:top w:val="single" w:color="CCCCCC" w:sz="1"/>
              <w:left w:val="single" w:color="CCCCCC" w:sz="1"/>
              <w:bottom w:val="single" w:color="CCCCCC" w:sz="1"/>
              <w:right w:val="single" w:color="CCCCCC" w:sz="1"/>
            </w:tcBorders>
            <w:shd w:fill="0F3460" w:val="clear"/>
            <w:tcMar>
              <w:top w:type="dxa" w:w="90"/>
              <w:left w:type="dxa" w:w="160"/>
              <w:bottom w:type="dxa" w:w="90"/>
              <w:right w:type="dxa" w:w="120"/>
            </w:tcMar>
          </w:tcPr>
          <w:p>
            <w:r>
              <w:rPr>
                <w:rFonts w:ascii="Arial" w:cs="Arial" w:eastAsia="Arial" w:hAnsi="Arial"/>
                <w:b/>
                <w:bCs/>
                <w:color w:val="FFFFFF"/>
                <w:sz w:val="19"/>
                <w:szCs w:val="19"/>
              </w:rPr>
              <w:t xml:space="preserve">Gap Summary</w:t>
            </w:r>
          </w:p>
        </w:tc>
      </w:tr>
      <w:tr>
        <w:tc>
          <w:tcPr>
            <w:tcW w:type="dxa" w:w="4200"/>
            <w:tcBorders>
              <w:top w:val="single" w:color="CCCCCC" w:sz="1"/>
              <w:left w:val="single" w:color="CCCCCC" w:sz="1"/>
              <w:bottom w:val="single" w:color="CCCCCC" w:sz="1"/>
              <w:right w:val="single" w:color="CCCCCC" w:sz="1"/>
            </w:tcBorders>
            <w:shd w:fill="F2F7FC" w:val="clear"/>
            <w:tcMar>
              <w:top w:type="dxa" w:w="80"/>
              <w:left w:type="dxa" w:w="160"/>
              <w:bottom w:type="dxa" w:w="80"/>
              <w:right w:type="dxa" w:w="120"/>
            </w:tcMar>
          </w:tcPr>
          <w:p>
            <w:r>
              <w:rPr>
                <w:rFonts w:ascii="Arial" w:cs="Arial" w:eastAsia="Arial" w:hAnsi="Arial"/>
                <w:sz w:val="19"/>
                <w:szCs w:val="19"/>
              </w:rPr>
              <w:t xml:space="preserve">Cross-Session Progress Tracking</w:t>
            </w:r>
          </w:p>
        </w:tc>
        <w:tc>
          <w:tcPr>
            <w:tcW w:type="dxa" w:w="1600"/>
            <w:tcBorders>
              <w:top w:val="single" w:color="CCCCCC" w:sz="1"/>
              <w:left w:val="single" w:color="CCCCCC" w:sz="1"/>
              <w:bottom w:val="single" w:color="CCCCCC" w:sz="1"/>
              <w:right w:val="single" w:color="CCCCCC" w:sz="1"/>
            </w:tcBorders>
            <w:shd w:fill="FEF3C7" w:val="clear"/>
            <w:tcMar>
              <w:top w:type="dxa" w:w="80"/>
              <w:left w:type="dxa" w:w="160"/>
              <w:bottom w:type="dxa" w:w="80"/>
              <w:right w:type="dxa" w:w="120"/>
            </w:tcMar>
          </w:tcPr>
          <w:p>
            <w:pPr>
              <w:jc w:val="center"/>
            </w:pPr>
            <w:r>
              <w:rPr>
                <w:rFonts w:ascii="Arial" w:cs="Arial" w:eastAsia="Arial" w:hAnsi="Arial"/>
                <w:b/>
                <w:bCs/>
                <w:color w:val="B45309"/>
                <w:sz w:val="18"/>
                <w:szCs w:val="18"/>
              </w:rPr>
              <w:t xml:space="preserve">Partial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555555"/>
                <w:sz w:val="18"/>
                <w:szCs w:val="18"/>
              </w:rPr>
              <w:t xml:space="preserve">Radar exists but trend chart and most-improved highlight are missing.</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sz w:val="19"/>
                <w:szCs w:val="19"/>
              </w:rPr>
              <w:t xml:space="preserve">Adaptive Difficulty</w:t>
            </w:r>
          </w:p>
        </w:tc>
        <w:tc>
          <w:tcPr>
            <w:tcW w:type="dxa" w:w="1600"/>
            <w:tcBorders>
              <w:top w:val="single" w:color="CCCCCC" w:sz="1"/>
              <w:left w:val="single" w:color="CCCCCC" w:sz="1"/>
              <w:bottom w:val="single" w:color="CCCCCC" w:sz="1"/>
              <w:right w:val="single" w:color="CCCCCC" w:sz="1"/>
            </w:tcBorders>
            <w:shd w:fill="FEF3C7" w:val="clear"/>
            <w:tcMar>
              <w:top w:type="dxa" w:w="80"/>
              <w:left w:type="dxa" w:w="160"/>
              <w:bottom w:type="dxa" w:w="80"/>
              <w:right w:type="dxa" w:w="120"/>
            </w:tcMar>
          </w:tcPr>
          <w:p>
            <w:pPr>
              <w:jc w:val="center"/>
            </w:pPr>
            <w:r>
              <w:rPr>
                <w:rFonts w:ascii="Arial" w:cs="Arial" w:eastAsia="Arial" w:hAnsi="Arial"/>
                <w:b/>
                <w:bCs/>
                <w:color w:val="B45309"/>
                <w:sz w:val="18"/>
                <w:szCs w:val="18"/>
              </w:rPr>
              <w:t xml:space="preserve">Partial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555555"/>
                <w:sz w:val="18"/>
                <w:szCs w:val="18"/>
              </w:rPr>
              <w:t xml:space="preserve">competencyProfile used but per-question difficulty tagging not defined.</w:t>
            </w:r>
          </w:p>
        </w:tc>
      </w:tr>
      <w:tr>
        <w:tc>
          <w:tcPr>
            <w:tcW w:type="dxa" w:w="4200"/>
            <w:tcBorders>
              <w:top w:val="single" w:color="CCCCCC" w:sz="1"/>
              <w:left w:val="single" w:color="CCCCCC" w:sz="1"/>
              <w:bottom w:val="single" w:color="CCCCCC" w:sz="1"/>
              <w:right w:val="single" w:color="CCCCCC" w:sz="1"/>
            </w:tcBorders>
            <w:shd w:fill="F2F7FC" w:val="clear"/>
            <w:tcMar>
              <w:top w:type="dxa" w:w="80"/>
              <w:left w:type="dxa" w:w="160"/>
              <w:bottom w:type="dxa" w:w="80"/>
              <w:right w:type="dxa" w:w="120"/>
            </w:tcMar>
          </w:tcPr>
          <w:p>
            <w:r>
              <w:rPr>
                <w:rFonts w:ascii="Arial" w:cs="Arial" w:eastAsia="Arial" w:hAnsi="Arial"/>
                <w:sz w:val="19"/>
                <w:szCs w:val="19"/>
              </w:rPr>
              <w:t xml:space="preserve">Bookmark &amp; Retry Questions</w:t>
            </w:r>
          </w:p>
        </w:tc>
        <w:tc>
          <w:tcPr>
            <w:tcW w:type="dxa" w:w="1600"/>
            <w:tcBorders>
              <w:top w:val="single" w:color="CCCCCC" w:sz="1"/>
              <w:left w:val="single" w:color="CCCCCC" w:sz="1"/>
              <w:bottom w:val="single" w:color="CCCCCC" w:sz="1"/>
              <w:right w:val="single" w:color="CCCCCC" w:sz="1"/>
            </w:tcBorders>
            <w:shd w:fill="FEF3C7" w:val="clear"/>
            <w:tcMar>
              <w:top w:type="dxa" w:w="80"/>
              <w:left w:type="dxa" w:w="160"/>
              <w:bottom w:type="dxa" w:w="80"/>
              <w:right w:type="dxa" w:w="120"/>
            </w:tcMar>
          </w:tcPr>
          <w:p>
            <w:pPr>
              <w:jc w:val="center"/>
            </w:pPr>
            <w:r>
              <w:rPr>
                <w:rFonts w:ascii="Arial" w:cs="Arial" w:eastAsia="Arial" w:hAnsi="Arial"/>
                <w:b/>
                <w:bCs/>
                <w:color w:val="B45309"/>
                <w:sz w:val="18"/>
                <w:szCs w:val="18"/>
              </w:rPr>
              <w:t xml:space="preserve">Partial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555555"/>
                <w:sz w:val="18"/>
                <w:szCs w:val="18"/>
              </w:rPr>
              <w:t xml:space="preserve">Toggle present in Setup but FeedbackPanel icon and Summary section absent.</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sz w:val="19"/>
                <w:szCs w:val="19"/>
              </w:rPr>
              <w:t xml:space="preserve">Live Code / Whiteboard Panel</w:t>
            </w:r>
          </w:p>
        </w:tc>
        <w:tc>
          <w:tcPr>
            <w:tcW w:type="dxa" w:w="1600"/>
            <w:tcBorders>
              <w:top w:val="single" w:color="CCCCCC" w:sz="1"/>
              <w:left w:val="single" w:color="CCCCCC" w:sz="1"/>
              <w:bottom w:val="single" w:color="CCCCCC" w:sz="1"/>
              <w:right w:val="single" w:color="CCCCCC" w:sz="1"/>
            </w:tcBorders>
            <w:shd w:fill="FEE2E2" w:val="clear"/>
            <w:tcMar>
              <w:top w:type="dxa" w:w="80"/>
              <w:left w:type="dxa" w:w="160"/>
              <w:bottom w:type="dxa" w:w="80"/>
              <w:right w:type="dxa" w:w="120"/>
            </w:tcMar>
          </w:tcPr>
          <w:p>
            <w:pPr>
              <w:jc w:val="center"/>
            </w:pPr>
            <w:r>
              <w:rPr>
                <w:rFonts w:ascii="Arial" w:cs="Arial" w:eastAsia="Arial" w:hAnsi="Arial"/>
                <w:b/>
                <w:bCs/>
                <w:color w:val="991B1B"/>
                <w:sz w:val="18"/>
                <w:szCs w:val="18"/>
              </w:rPr>
              <w:t xml:space="preserve">Missing</w:t>
            </w:r>
          </w:p>
        </w:tc>
        <w:tc>
          <w:tcPr>
            <w:tcW w:type="dxa" w:w="3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555555"/>
                <w:sz w:val="18"/>
                <w:szCs w:val="18"/>
              </w:rPr>
              <w:t xml:space="preserve">Not described anywhere in the workflow document.</w:t>
            </w:r>
          </w:p>
        </w:tc>
      </w:tr>
    </w:tbl>
    <w:p>
      <w:pPr>
        <w:spacing w:after="0" w:before="3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7560"/>
            <w:tcBorders>
              <w:top w:val="none" w:color="FFFFFF" w:sz="0"/>
              <w:left w:val="none" w:color="FFFFFF" w:sz="0"/>
              <w:bottom w:val="none" w:color="FFFFFF" w:sz="0"/>
              <w:right w:val="none" w:color="FFFFFF" w:sz="0"/>
            </w:tcBorders>
          </w:tcPr>
          <w:p>
            <w:pPr>
              <w:spacing w:after="0" w:before="0"/>
            </w:pPr>
            <w:r>
              <w:rPr>
                <w:rFonts w:ascii="Arial" w:cs="Arial" w:eastAsia="Arial" w:hAnsi="Arial"/>
                <w:b/>
                <w:bCs/>
                <w:color w:val="0F3460"/>
                <w:sz w:val="28"/>
                <w:szCs w:val="28"/>
              </w:rPr>
              <w:t xml:space="preserve">Feature 1 — Cross-Session Progress Tracking</w:t>
            </w:r>
          </w:p>
        </w:tc>
        <w:tc>
          <w:tcPr>
            <w:tcW w:type="dxa" w:w="1800"/>
            <w:tcBorders>
              <w:top w:val="none" w:color="FFFFFF" w:sz="0"/>
              <w:left w:val="none" w:color="FFFFFF" w:sz="0"/>
              <w:bottom w:val="none" w:color="FFFFFF" w:sz="0"/>
              <w:right w:val="none" w:color="FFFFFF" w:sz="0"/>
            </w:tcBorders>
            <w:shd w:fill="FEF3C7" w:val="clear"/>
            <w:tcMar>
              <w:top w:type="dxa" w:w="60"/>
              <w:left w:type="dxa" w:w="120"/>
              <w:bottom w:type="dxa" w:w="60"/>
              <w:right w:type="dxa" w:w="120"/>
            </w:tcMar>
            <w:vAlign w:val="center"/>
          </w:tcPr>
          <w:p>
            <w:pPr>
              <w:jc w:val="center"/>
            </w:pPr>
            <w:r>
              <w:rPr>
                <w:rFonts w:ascii="Arial" w:cs="Arial" w:eastAsia="Arial" w:hAnsi="Arial"/>
                <w:b/>
                <w:bCs/>
                <w:color w:val="B45309"/>
                <w:sz w:val="18"/>
                <w:szCs w:val="18"/>
              </w:rPr>
              <w:t xml:space="preserve">Partial</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1FAE5" w:val="clear"/>
            <w:tcMar>
              <w:top w:type="dxa" w:w="120"/>
              <w:left w:type="dxa" w:w="200"/>
              <w:bottom w:type="dxa" w:w="120"/>
              <w:right w:type="dxa" w:w="200"/>
            </w:tcMar>
          </w:tcPr>
          <w:p>
            <w:pPr>
              <w:spacing w:after="60" w:before="0"/>
            </w:pPr>
            <w:r>
              <w:rPr>
                <w:rFonts w:ascii="Arial" w:cs="Arial" w:eastAsia="Arial" w:hAnsi="Arial"/>
                <w:b/>
                <w:bCs/>
                <w:color w:val="065F46"/>
                <w:sz w:val="20"/>
                <w:szCs w:val="20"/>
              </w:rPr>
              <w:t xml:space="preserve">What is already built</w:t>
            </w:r>
          </w:p>
          <w:p>
            <w:pPr>
              <w:spacing w:after="0" w:before="0"/>
            </w:pPr>
            <w:r>
              <w:rPr>
                <w:rFonts w:ascii="Arial" w:cs="Arial" w:eastAsia="Arial" w:hAnsi="Arial"/>
                <w:color w:val="065F46"/>
                <w:sz w:val="20"/>
                <w:szCs w:val="20"/>
              </w:rPr>
              <w:t xml:space="preserve">The competencyProfile radar chart on DashboardPage.jsx updates after each session and reflects aggregated scores across skill categories. The /api/dashboard/userData endpoint recalculates this profile post-session.</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C7" w:val="clear"/>
            <w:tcMar>
              <w:top w:type="dxa" w:w="120"/>
              <w:left w:type="dxa" w:w="200"/>
              <w:bottom w:type="dxa" w:w="120"/>
              <w:right w:type="dxa" w:w="200"/>
            </w:tcMar>
          </w:tcPr>
          <w:p>
            <w:pPr>
              <w:spacing w:after="60" w:before="0"/>
            </w:pPr>
            <w:r>
              <w:rPr>
                <w:rFonts w:ascii="Arial" w:cs="Arial" w:eastAsia="Arial" w:hAnsi="Arial"/>
                <w:b/>
                <w:bCs/>
                <w:color w:val="B45309"/>
                <w:sz w:val="20"/>
                <w:szCs w:val="20"/>
              </w:rPr>
              <w:t xml:space="preserve">What is missing</w:t>
            </w:r>
          </w:p>
          <w:p>
            <w:pPr>
              <w:spacing w:after="0" w:before="0"/>
            </w:pPr>
            <w:r>
              <w:rPr>
                <w:rFonts w:ascii="Arial" w:cs="Arial" w:eastAsia="Arial" w:hAnsi="Arial"/>
                <w:color w:val="B45309"/>
                <w:sz w:val="20"/>
                <w:szCs w:val="20"/>
              </w:rPr>
              <w:t xml:space="preserve">1. A trend line chart showing overall session score over time (per role). 2. A 'Most Improved' and 'Needs Focus' highlight derived from comparing the two most recent sessions per role.</w:t>
            </w:r>
          </w:p>
        </w:tc>
      </w:tr>
    </w:tbl>
    <w:p>
      <w:pPr>
        <w:spacing w:after="0" w:before="160"/>
      </w:pPr>
      <w:r>
        <w:t xml:space="preserve"/>
      </w:r>
    </w:p>
    <w:p>
      <w:pPr>
        <w:pStyle w:val="Heading2"/>
        <w:pBdr>
          <w:bottom w:val="single" w:color="2E75B6" w:sz="4" w:space="4"/>
        </w:pBdr>
        <w:spacing w:after="140" w:before="300"/>
      </w:pPr>
      <w:r>
        <w:rPr>
          <w:rFonts w:ascii="Arial" w:cs="Arial" w:eastAsia="Arial" w:hAnsi="Arial"/>
          <w:b/>
          <w:bCs/>
          <w:color w:val="0F3460"/>
          <w:sz w:val="26"/>
          <w:szCs w:val="26"/>
        </w:rPr>
        <w:t xml:space="preserve">1.1 Session Score Trend Chart</w:t>
      </w:r>
    </w:p>
    <w:p>
      <w:pPr>
        <w:spacing w:after="100" w:before="80"/>
      </w:pPr>
      <w:r>
        <w:rPr>
          <w:rFonts w:ascii="Arial" w:cs="Arial" w:eastAsia="Arial" w:hAnsi="Arial"/>
          <w:sz w:val="21"/>
          <w:szCs w:val="21"/>
        </w:rPr>
        <w:t xml:space="preserve">The trend chart gives users longitudinal visibility into their progress. Without it, each session feels isolated. Implementation requires a new data query, a new UI component, and a Chart.js line chart render.</w:t>
      </w:r>
    </w:p>
    <w:p>
      <w:pPr>
        <w:pStyle w:val="Heading3"/>
        <w:spacing w:after="100" w:before="220"/>
      </w:pPr>
      <w:r>
        <w:rPr>
          <w:rFonts w:ascii="Arial" w:cs="Arial" w:eastAsia="Arial" w:hAnsi="Arial"/>
          <w:b/>
          <w:bCs/>
          <w:color w:val="2E75B6"/>
          <w:sz w:val="22"/>
          <w:szCs w:val="22"/>
        </w:rPr>
        <w:t xml:space="preserve">Backend: new endpoint getSessionHistory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0F3460" w:val="clear"/>
            <w:tcMar>
              <w:top w:type="dxa" w:w="80"/>
              <w:left w:type="dxa" w:w="160"/>
              <w:bottom w:type="dxa" w:w="80"/>
              <w:right w:type="dxa" w:w="120"/>
            </w:tcMar>
          </w:tcPr>
          <w:p>
            <w:r>
              <w:rPr>
                <w:rFonts w:ascii="Arial" w:cs="Arial" w:eastAsia="Arial" w:hAnsi="Arial"/>
                <w:b/>
                <w:bCs/>
                <w:color w:val="FFFFFF"/>
                <w:sz w:val="19"/>
                <w:szCs w:val="19"/>
              </w:rPr>
              <w:t xml:space="preserve">Field</w:t>
            </w:r>
          </w:p>
        </w:tc>
        <w:tc>
          <w:tcPr>
            <w:tcW w:type="dxa" w:w="7160"/>
            <w:tcBorders>
              <w:top w:val="single" w:color="CCCCCC" w:sz="1"/>
              <w:left w:val="single" w:color="CCCCCC" w:sz="1"/>
              <w:bottom w:val="single" w:color="CCCCCC" w:sz="1"/>
              <w:right w:val="single" w:color="CCCCCC" w:sz="1"/>
            </w:tcBorders>
            <w:shd w:fill="0F3460" w:val="clear"/>
            <w:tcMar>
              <w:top w:type="dxa" w:w="80"/>
              <w:left w:type="dxa" w:w="160"/>
              <w:bottom w:type="dxa" w:w="80"/>
              <w:right w:type="dxa" w:w="120"/>
            </w:tcMar>
          </w:tcPr>
          <w:p>
            <w:r>
              <w:rPr>
                <w:rFonts w:ascii="Arial" w:cs="Arial" w:eastAsia="Arial" w:hAnsi="Arial"/>
                <w:b/>
                <w:bCs/>
                <w:color w:val="FFFFFF"/>
                <w:sz w:val="19"/>
                <w:szCs w:val="19"/>
              </w:rPr>
              <w:t xml:space="preserve">Detail</w:t>
            </w:r>
          </w:p>
        </w:tc>
      </w:tr>
      <w:tr>
        <w:tc>
          <w:tcPr>
            <w:tcW w:type="dxa" w:w="2200"/>
            <w:tcBorders>
              <w:top w:val="single" w:color="CCCCCC" w:sz="1"/>
              <w:left w:val="single" w:color="CCCCCC" w:sz="1"/>
              <w:bottom w:val="single" w:color="CCCCCC" w:sz="1"/>
              <w:right w:val="single" w:color="CCCCCC" w:sz="1"/>
            </w:tcBorders>
            <w:shd w:fill="F2F7FC" w:val="clear"/>
            <w:tcMar>
              <w:top w:type="dxa" w:w="80"/>
              <w:left w:type="dxa" w:w="160"/>
              <w:bottom w:type="dxa" w:w="80"/>
              <w:right w:type="dxa" w:w="120"/>
            </w:tcMar>
          </w:tcPr>
          <w:p>
            <w:r>
              <w:rPr>
                <w:rFonts w:ascii="Arial" w:cs="Arial" w:eastAsia="Arial" w:hAnsi="Arial"/>
                <w:b/>
                <w:bCs/>
                <w:color w:val="444444"/>
                <w:sz w:val="19"/>
                <w:szCs w:val="19"/>
              </w:rPr>
              <w:t xml:space="preserve">Route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Courier New" w:cs="Courier New" w:eastAsia="Courier New" w:hAnsi="Courier New"/>
                <w:color w:val="1e293b"/>
                <w:sz w:val="19"/>
                <w:szCs w:val="19"/>
              </w:rPr>
              <w:t xml:space="preserve">GET /api/dashboard/sessionHistory?role=&amp;limit=10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color w:val="444444"/>
                <w:sz w:val="19"/>
                <w:szCs w:val="19"/>
              </w:rPr>
              <w:t xml:space="preserve">Auth</w:t>
            </w:r>
          </w:p>
        </w:tc>
        <w:tc>
          <w:tcPr>
            <w:tcW w:type="dxa" w:w="7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Courier New" w:cs="Courier New" w:eastAsia="Courier New" w:hAnsi="Courier New"/>
                <w:color w:val="1e293b"/>
                <w:sz w:val="19"/>
                <w:szCs w:val="19"/>
              </w:rPr>
              <w:t xml:space="preserve">Required — userId from session token</w:t>
            </w:r>
          </w:p>
        </w:tc>
      </w:tr>
      <w:tr>
        <w:tc>
          <w:tcPr>
            <w:tcW w:type="dxa" w:w="2200"/>
            <w:tcBorders>
              <w:top w:val="single" w:color="CCCCCC" w:sz="1"/>
              <w:left w:val="single" w:color="CCCCCC" w:sz="1"/>
              <w:bottom w:val="single" w:color="CCCCCC" w:sz="1"/>
              <w:right w:val="single" w:color="CCCCCC" w:sz="1"/>
            </w:tcBorders>
            <w:shd w:fill="F2F7FC" w:val="clear"/>
            <w:tcMar>
              <w:top w:type="dxa" w:w="80"/>
              <w:left w:type="dxa" w:w="160"/>
              <w:bottom w:type="dxa" w:w="80"/>
              <w:right w:type="dxa" w:w="120"/>
            </w:tcMar>
          </w:tcPr>
          <w:p>
            <w:r>
              <w:rPr>
                <w:rFonts w:ascii="Arial" w:cs="Arial" w:eastAsia="Arial" w:hAnsi="Arial"/>
                <w:b/>
                <w:bCs/>
                <w:color w:val="444444"/>
                <w:sz w:val="19"/>
                <w:szCs w:val="19"/>
              </w:rPr>
              <w:t xml:space="preserve">Output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Courier New" w:cs="Courier New" w:eastAsia="Courier New" w:hAnsi="Courier New"/>
                <w:color w:val="1e293b"/>
                <w:sz w:val="19"/>
                <w:szCs w:val="19"/>
              </w:rPr>
              <w:t xml:space="preserve">{ role: string, sessions: [{ sessionId, date, overallScore, contentScore, deliveryScore }] }</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color w:val="444444"/>
                <w:sz w:val="19"/>
                <w:szCs w:val="19"/>
              </w:rPr>
              <w:t xml:space="preserve">Logic</w:t>
            </w:r>
          </w:p>
        </w:tc>
        <w:tc>
          <w:tcPr>
            <w:tcW w:type="dxa" w:w="7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Courier New" w:cs="Courier New" w:eastAsia="Courier New" w:hAnsi="Courier New"/>
                <w:color w:val="1e293b"/>
                <w:sz w:val="19"/>
                <w:szCs w:val="19"/>
              </w:rPr>
              <w:t xml:space="preserve">Query MockInterview collection for current userId, filter by role if provided, sort by createdAt DESC, limit to 10. Return score fields only — not full transcripts.</w:t>
            </w:r>
          </w:p>
        </w:tc>
      </w:tr>
      <w:tr>
        <w:tc>
          <w:tcPr>
            <w:tcW w:type="dxa" w:w="2200"/>
            <w:tcBorders>
              <w:top w:val="single" w:color="CCCCCC" w:sz="1"/>
              <w:left w:val="single" w:color="CCCCCC" w:sz="1"/>
              <w:bottom w:val="single" w:color="CCCCCC" w:sz="1"/>
              <w:right w:val="single" w:color="CCCCCC" w:sz="1"/>
            </w:tcBorders>
            <w:shd w:fill="F2F7FC" w:val="clear"/>
            <w:tcMar>
              <w:top w:type="dxa" w:w="80"/>
              <w:left w:type="dxa" w:w="160"/>
              <w:bottom w:type="dxa" w:w="80"/>
              <w:right w:type="dxa" w:w="120"/>
            </w:tcMar>
          </w:tcPr>
          <w:p>
            <w:r>
              <w:rPr>
                <w:rFonts w:ascii="Arial" w:cs="Arial" w:eastAsia="Arial" w:hAnsi="Arial"/>
                <w:b/>
                <w:bCs/>
                <w:color w:val="444444"/>
                <w:sz w:val="19"/>
                <w:szCs w:val="19"/>
              </w:rPr>
              <w:t xml:space="preserve">Indexes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Courier New" w:cs="Courier New" w:eastAsia="Courier New" w:hAnsi="Courier New"/>
                <w:color w:val="1e293b"/>
                <w:sz w:val="19"/>
                <w:szCs w:val="19"/>
              </w:rPr>
              <w:t xml:space="preserve">Ensure compound index on { userId, role, createdAt } for query performance.</w:t>
            </w:r>
          </w:p>
        </w:tc>
      </w:tr>
    </w:tbl>
    <w:p>
      <w:pPr>
        <w:spacing w:after="0" w:before="120"/>
      </w:pPr>
      <w:r>
        <w:t xml:space="preserve"/>
      </w:r>
    </w:p>
    <w:p>
      <w:pPr>
        <w:pStyle w:val="Heading3"/>
        <w:spacing w:after="100" w:before="220"/>
      </w:pPr>
      <w:r>
        <w:rPr>
          <w:rFonts w:ascii="Arial" w:cs="Arial" w:eastAsia="Arial" w:hAnsi="Arial"/>
          <w:b/>
          <w:bCs/>
          <w:color w:val="2E75B6"/>
          <w:sz w:val="22"/>
          <w:szCs w:val="22"/>
        </w:rPr>
        <w:t xml:space="preserve">Frontend: ProgressChart.jsx (new component)</w:t>
      </w:r>
    </w:p>
    <w:p>
      <w:pPr>
        <w:spacing w:after="100" w:before="80"/>
      </w:pPr>
      <w:r>
        <w:rPr>
          <w:rFonts w:ascii="Arial" w:cs="Arial" w:eastAsia="Arial" w:hAnsi="Arial"/>
          <w:sz w:val="21"/>
          <w:szCs w:val="21"/>
        </w:rPr>
        <w:t xml:space="preserve">Create a new component in the Dashboard tab that renders a Chart.js line chart from the sessionHistory data.</w:t>
      </w:r>
    </w:p>
    <w:p>
      <w:pPr>
        <w:pStyle w:val="ListParagraph"/>
        <w:numPr>
          <w:ilvl w:val="0"/>
          <w:numId w:val="2"/>
        </w:numPr>
        <w:spacing w:after="60" w:before="60"/>
      </w:pPr>
      <w:r>
        <w:rPr>
          <w:rFonts w:ascii="Arial" w:cs="Arial" w:eastAsia="Arial" w:hAnsi="Arial"/>
          <w:sz w:val="21"/>
          <w:szCs w:val="21"/>
        </w:rPr>
        <w:t xml:space="preserve">Fetch getSessionHistory on mount using the currently selected role filter.</w:t>
      </w:r>
    </w:p>
    <w:p>
      <w:pPr>
        <w:pStyle w:val="ListParagraph"/>
        <w:numPr>
          <w:ilvl w:val="0"/>
          <w:numId w:val="2"/>
        </w:numPr>
        <w:spacing w:after="60" w:before="60"/>
      </w:pPr>
      <w:r>
        <w:rPr>
          <w:rFonts w:ascii="Arial" w:cs="Arial" w:eastAsia="Arial" w:hAnsi="Arial"/>
          <w:sz w:val="21"/>
          <w:szCs w:val="21"/>
        </w:rPr>
        <w:t xml:space="preserve">Render a line chart with three datasets: Overall Score, Content Score, Delivery Score.</w:t>
      </w:r>
    </w:p>
    <w:p>
      <w:pPr>
        <w:pStyle w:val="ListParagraph"/>
        <w:numPr>
          <w:ilvl w:val="0"/>
          <w:numId w:val="2"/>
        </w:numPr>
        <w:spacing w:after="60" w:before="60"/>
      </w:pPr>
      <w:r>
        <w:rPr>
          <w:rFonts w:ascii="Arial" w:cs="Arial" w:eastAsia="Arial" w:hAnsi="Arial"/>
          <w:sz w:val="21"/>
          <w:szCs w:val="21"/>
        </w:rPr>
        <w:t xml:space="preserve">X-axis: session date labels (formatted as DD MMM). Y-axis: 0–10.</w:t>
      </w:r>
    </w:p>
    <w:p>
      <w:pPr>
        <w:pStyle w:val="ListParagraph"/>
        <w:numPr>
          <w:ilvl w:val="0"/>
          <w:numId w:val="2"/>
        </w:numPr>
        <w:spacing w:after="60" w:before="60"/>
      </w:pPr>
      <w:r>
        <w:rPr>
          <w:rFonts w:ascii="Arial" w:cs="Arial" w:eastAsia="Arial" w:hAnsi="Arial"/>
          <w:sz w:val="21"/>
          <w:szCs w:val="21"/>
        </w:rPr>
        <w:t xml:space="preserve">Add a role filter dropdown above the chart. Changing the role refetches data.</w:t>
      </w:r>
    </w:p>
    <w:p>
      <w:pPr>
        <w:pStyle w:val="ListParagraph"/>
        <w:numPr>
          <w:ilvl w:val="0"/>
          <w:numId w:val="2"/>
        </w:numPr>
        <w:spacing w:after="60" w:before="60"/>
      </w:pPr>
      <w:r>
        <w:rPr>
          <w:rFonts w:ascii="Arial" w:cs="Arial" w:eastAsia="Arial" w:hAnsi="Arial"/>
          <w:sz w:val="21"/>
          <w:szCs w:val="21"/>
        </w:rPr>
        <w:t xml:space="preserve">If fewer than 2 sessions exist for the selected role, show a placeholder: "Complete at least 2 sessions to see your progress trend."</w:t>
      </w:r>
    </w:p>
    <w:p>
      <w:pPr>
        <w:spacing w:after="0" w:before="80"/>
      </w:pPr>
      <w:r>
        <w:t xml:space="preserve"/>
      </w:r>
    </w:p>
    <w:p>
      <w:pPr>
        <w:spacing w:after="100" w:before="80"/>
      </w:pPr>
      <w:r>
        <w:rPr>
          <w:rFonts w:ascii="Arial" w:cs="Arial" w:eastAsia="Arial" w:hAnsi="Arial"/>
          <w:sz w:val="21"/>
          <w:szCs w:val="21"/>
        </w:rPr>
        <w:t xml:space="preserve">Chart.js dataset configuration:</w:t>
      </w:r>
    </w:p>
    <w:p>
      <w:pPr>
        <w:spacing w:after="60" w:before="60"/>
        <w:ind w:left="720"/>
      </w:pPr>
      <w:r>
        <w:rPr>
          <w:rFonts w:ascii="Courier New" w:cs="Courier New" w:eastAsia="Courier New" w:hAnsi="Courier New"/>
          <w:color w:val="1e293b"/>
          <w:sz w:val="18"/>
          <w:szCs w:val="18"/>
        </w:rPr>
        <w:t xml:space="preserve">datasets: [</w:t>
      </w:r>
    </w:p>
    <w:p>
      <w:pPr>
        <w:spacing w:after="60" w:before="60"/>
        <w:ind w:left="720"/>
      </w:pPr>
      <w:r>
        <w:rPr>
          <w:rFonts w:ascii="Courier New" w:cs="Courier New" w:eastAsia="Courier New" w:hAnsi="Courier New"/>
          <w:color w:val="1e293b"/>
          <w:sz w:val="18"/>
          <w:szCs w:val="18"/>
        </w:rPr>
        <w:t xml:space="preserve">  { label: 'Overall',  data: scores.overall,  borderColor: '#2E75B6', tension: 0.3, pointRadius: 4 },</w:t>
      </w:r>
    </w:p>
    <w:p>
      <w:pPr>
        <w:spacing w:after="60" w:before="60"/>
        <w:ind w:left="720"/>
      </w:pPr>
      <w:r>
        <w:rPr>
          <w:rFonts w:ascii="Courier New" w:cs="Courier New" w:eastAsia="Courier New" w:hAnsi="Courier New"/>
          <w:color w:val="1e293b"/>
          <w:sz w:val="18"/>
          <w:szCs w:val="18"/>
        </w:rPr>
        <w:t xml:space="preserve">  { label: 'Content',  data: scores.content,  borderColor: '#059669', tension: 0.3, pointRadius: 4 },</w:t>
      </w:r>
    </w:p>
    <w:p>
      <w:pPr>
        <w:spacing w:after="60" w:before="60"/>
        <w:ind w:left="720"/>
      </w:pPr>
      <w:r>
        <w:rPr>
          <w:rFonts w:ascii="Courier New" w:cs="Courier New" w:eastAsia="Courier New" w:hAnsi="Courier New"/>
          <w:color w:val="1e293b"/>
          <w:sz w:val="18"/>
          <w:szCs w:val="18"/>
        </w:rPr>
        <w:t xml:space="preserve">  { label: 'Delivery', data: scores.delivery, borderColor: '#B45309', tension: 0.3, pointRadius: 4 },</w:t>
      </w:r>
    </w:p>
    <w:p>
      <w:pPr>
        <w:spacing w:after="60" w:before="60"/>
        <w:ind w:left="720"/>
      </w:pPr>
      <w:r>
        <w:rPr>
          <w:rFonts w:ascii="Courier New" w:cs="Courier New" w:eastAsia="Courier New" w:hAnsi="Courier New"/>
          <w:color w:val="1e293b"/>
          <w:sz w:val="18"/>
          <w:szCs w:val="18"/>
        </w:rPr>
        <w:t xml:space="preserve">]</w:t>
      </w:r>
    </w:p>
    <w:p>
      <w:pPr>
        <w:spacing w:after="0" w:before="120"/>
      </w:pPr>
      <w:r>
        <w:t xml:space="preserve"/>
      </w:r>
    </w:p>
    <w:p>
      <w:pPr>
        <w:pStyle w:val="Heading3"/>
        <w:spacing w:after="100" w:before="220"/>
      </w:pPr>
      <w:r>
        <w:rPr>
          <w:rFonts w:ascii="Arial" w:cs="Arial" w:eastAsia="Arial" w:hAnsi="Arial"/>
          <w:b/>
          <w:bCs/>
          <w:color w:val="2E75B6"/>
          <w:sz w:val="22"/>
          <w:szCs w:val="22"/>
        </w:rPr>
        <w:t xml:space="preserve">Dashboard Layout Change</w:t>
      </w:r>
    </w:p>
    <w:p>
      <w:pPr>
        <w:spacing w:after="100" w:before="80"/>
      </w:pPr>
      <w:r>
        <w:rPr>
          <w:rFonts w:ascii="Arial" w:cs="Arial" w:eastAsia="Arial" w:hAnsi="Arial"/>
          <w:sz w:val="21"/>
          <w:szCs w:val="21"/>
        </w:rPr>
        <w:t xml:space="preserve">In DashboardPage.jsx, update the Progress tab layout:</w:t>
      </w:r>
    </w:p>
    <w:p>
      <w:pPr>
        <w:pStyle w:val="ListParagraph"/>
        <w:numPr>
          <w:ilvl w:val="0"/>
          <w:numId w:val="3"/>
        </w:numPr>
        <w:spacing w:after="60" w:before="60"/>
      </w:pPr>
      <w:r>
        <w:rPr>
          <w:rFonts w:ascii="Arial" w:cs="Arial" w:eastAsia="Arial" w:hAnsi="Arial"/>
          <w:sz w:val="21"/>
          <w:szCs w:val="21"/>
        </w:rPr>
        <w:t xml:space="preserve">Row 1: ProgressChart.jsx (trend line) — full width.</w:t>
      </w:r>
    </w:p>
    <w:p>
      <w:pPr>
        <w:pStyle w:val="ListParagraph"/>
        <w:numPr>
          <w:ilvl w:val="0"/>
          <w:numId w:val="3"/>
        </w:numPr>
        <w:spacing w:after="60" w:before="60"/>
      </w:pPr>
      <w:r>
        <w:rPr>
          <w:rFonts w:ascii="Arial" w:cs="Arial" w:eastAsia="Arial" w:hAnsi="Arial"/>
          <w:sz w:val="21"/>
          <w:szCs w:val="21"/>
        </w:rPr>
        <w:t xml:space="preserve">Row 2: CompetencyRadar.jsx (existing) + Most Improved / Needs Focus cards (new) — side by side, 60/40 split.</w:t>
      </w:r>
    </w:p>
    <w:p>
      <w:pPr>
        <w:spacing w:after="0" w:before="160"/>
      </w:pPr>
      <w:r>
        <w:t xml:space="preserve"/>
      </w:r>
    </w:p>
    <w:p>
      <w:pPr>
        <w:pStyle w:val="Heading2"/>
        <w:pBdr>
          <w:bottom w:val="single" w:color="2E75B6" w:sz="4" w:space="4"/>
        </w:pBdr>
        <w:spacing w:after="140" w:before="300"/>
      </w:pPr>
      <w:r>
        <w:rPr>
          <w:rFonts w:ascii="Arial" w:cs="Arial" w:eastAsia="Arial" w:hAnsi="Arial"/>
          <w:b/>
          <w:bCs/>
          <w:color w:val="0F3460"/>
          <w:sz w:val="26"/>
          <w:szCs w:val="26"/>
        </w:rPr>
        <w:t xml:space="preserve">1.2 Most Improved / Needs Focus Highlight Cards</w:t>
      </w:r>
    </w:p>
    <w:p>
      <w:pPr>
        <w:spacing w:after="100" w:before="80"/>
      </w:pPr>
      <w:r>
        <w:rPr>
          <w:rFonts w:ascii="Arial" w:cs="Arial" w:eastAsia="Arial" w:hAnsi="Arial"/>
          <w:sz w:val="21"/>
          <w:szCs w:val="21"/>
        </w:rPr>
        <w:t xml:space="preserve">These two cards give the user a single-glance coaching signal after each session.</w:t>
      </w:r>
    </w:p>
    <w:p>
      <w:pPr>
        <w:pStyle w:val="Heading3"/>
        <w:spacing w:after="100" w:before="220"/>
      </w:pPr>
      <w:r>
        <w:rPr>
          <w:rFonts w:ascii="Arial" w:cs="Arial" w:eastAsia="Arial" w:hAnsi="Arial"/>
          <w:b/>
          <w:bCs/>
          <w:color w:val="2E75B6"/>
          <w:sz w:val="22"/>
          <w:szCs w:val="22"/>
        </w:rPr>
        <w:t xml:space="preserve">Calculation Logic</w:t>
      </w:r>
    </w:p>
    <w:p>
      <w:pPr>
        <w:spacing w:after="100" w:before="80"/>
      </w:pPr>
      <w:r>
        <w:rPr>
          <w:rFonts w:ascii="Arial" w:cs="Arial" w:eastAsia="Arial" w:hAnsi="Arial"/>
          <w:sz w:val="21"/>
          <w:szCs w:val="21"/>
        </w:rPr>
        <w:t xml:space="preserve">Run this computation inside getSessionHistory or as a separate utility called post-session:</w:t>
      </w:r>
    </w:p>
    <w:p>
      <w:pPr>
        <w:pStyle w:val="ListParagraph"/>
        <w:numPr>
          <w:ilvl w:val="0"/>
          <w:numId w:val="2"/>
        </w:numPr>
        <w:spacing w:after="60" w:before="60"/>
      </w:pPr>
      <w:r>
        <w:rPr>
          <w:rFonts w:ascii="Arial" w:cs="Arial" w:eastAsia="Arial" w:hAnsi="Arial"/>
          <w:sz w:val="21"/>
          <w:szCs w:val="21"/>
        </w:rPr>
        <w:t xml:space="preserve">Fetch the two most recent sessions for the current role.</w:t>
      </w:r>
    </w:p>
    <w:p>
      <w:pPr>
        <w:pStyle w:val="ListParagraph"/>
        <w:numPr>
          <w:ilvl w:val="0"/>
          <w:numId w:val="2"/>
        </w:numPr>
        <w:spacing w:after="60" w:before="60"/>
      </w:pPr>
      <w:r>
        <w:rPr>
          <w:rFonts w:ascii="Arial" w:cs="Arial" w:eastAsia="Arial" w:hAnsi="Arial"/>
          <w:sz w:val="21"/>
          <w:szCs w:val="21"/>
        </w:rPr>
        <w:t xml:space="preserve">For each competency category (Technical Accuracy, Communication, Behavioral, STAR Structure, Delivery), compute delta = latestScore − previousScore.</w:t>
      </w:r>
    </w:p>
    <w:p>
      <w:pPr>
        <w:pStyle w:val="ListParagraph"/>
        <w:numPr>
          <w:ilvl w:val="0"/>
          <w:numId w:val="2"/>
        </w:numPr>
        <w:spacing w:after="60" w:before="60"/>
      </w:pPr>
      <w:r>
        <w:rPr>
          <w:rFonts w:ascii="Arial" w:cs="Arial" w:eastAsia="Arial" w:hAnsi="Arial"/>
          <w:sz w:val="21"/>
          <w:szCs w:val="21"/>
        </w:rPr>
        <w:t xml:space="preserve">Most Improved = category with the highest positive delta.</w:t>
      </w:r>
    </w:p>
    <w:p>
      <w:pPr>
        <w:pStyle w:val="ListParagraph"/>
        <w:numPr>
          <w:ilvl w:val="0"/>
          <w:numId w:val="2"/>
        </w:numPr>
        <w:spacing w:after="60" w:before="60"/>
      </w:pPr>
      <w:r>
        <w:rPr>
          <w:rFonts w:ascii="Arial" w:cs="Arial" w:eastAsia="Arial" w:hAnsi="Arial"/>
          <w:sz w:val="21"/>
          <w:szCs w:val="21"/>
        </w:rPr>
        <w:t xml:space="preserve">Needs Focus = category with the lowest score in the latest session (regardless of delta).</w:t>
      </w:r>
    </w:p>
    <w:p>
      <w:pPr>
        <w:pStyle w:val="ListParagraph"/>
        <w:numPr>
          <w:ilvl w:val="0"/>
          <w:numId w:val="2"/>
        </w:numPr>
        <w:spacing w:after="60" w:before="60"/>
      </w:pPr>
      <w:r>
        <w:rPr>
          <w:rFonts w:ascii="Arial" w:cs="Arial" w:eastAsia="Arial" w:hAnsi="Arial"/>
          <w:sz w:val="21"/>
          <w:szCs w:val="21"/>
        </w:rPr>
        <w:t xml:space="preserve">If only one session exists, skip the comparison and show only Needs Focus based on absolute scores.</w:t>
      </w:r>
    </w:p>
    <w:p>
      <w:pPr>
        <w:spacing w:after="0" w:before="80"/>
      </w:pPr>
      <w:r>
        <w:t xml:space="preserve"/>
      </w:r>
    </w:p>
    <w:p>
      <w:pPr>
        <w:pStyle w:val="Heading3"/>
        <w:spacing w:after="100" w:before="220"/>
      </w:pPr>
      <w:r>
        <w:rPr>
          <w:rFonts w:ascii="Arial" w:cs="Arial" w:eastAsia="Arial" w:hAnsi="Arial"/>
          <w:b/>
          <w:bCs/>
          <w:color w:val="2E75B6"/>
          <w:sz w:val="22"/>
          <w:szCs w:val="22"/>
        </w:rPr>
        <w:t xml:space="preserve">New UI Cards</w:t>
      </w:r>
    </w:p>
    <w:p>
      <w:pPr>
        <w:spacing w:after="100" w:before="80"/>
      </w:pPr>
      <w:r>
        <w:rPr>
          <w:rFonts w:ascii="Arial" w:cs="Arial" w:eastAsia="Arial" w:hAnsi="Arial"/>
          <w:sz w:val="21"/>
          <w:szCs w:val="21"/>
        </w:rPr>
        <w:t xml:space="preserve">Add two metric cards in the Dashboard Progress tab, rendered to the right of the radar chart:</w:t>
      </w:r>
    </w:p>
    <w:p>
      <w:pPr>
        <w:pStyle w:val="ListParagraph"/>
        <w:numPr>
          <w:ilvl w:val="0"/>
          <w:numId w:val="2"/>
        </w:numPr>
        <w:spacing w:after="60" w:before="60"/>
      </w:pPr>
      <w:r>
        <w:rPr>
          <w:rFonts w:ascii="Arial" w:cs="Arial" w:eastAsia="Arial" w:hAnsi="Arial"/>
          <w:sz w:val="21"/>
          <w:szCs w:val="21"/>
        </w:rPr>
        <w:t xml:space="preserve">Most Improved card: green background accent, category name, and delta formatted as +N.N pts.</w:t>
      </w:r>
    </w:p>
    <w:p>
      <w:pPr>
        <w:pStyle w:val="ListParagraph"/>
        <w:numPr>
          <w:ilvl w:val="0"/>
          <w:numId w:val="2"/>
        </w:numPr>
        <w:spacing w:after="60" w:before="60"/>
      </w:pPr>
      <w:r>
        <w:rPr>
          <w:rFonts w:ascii="Arial" w:cs="Arial" w:eastAsia="Arial" w:hAnsi="Arial"/>
          <w:sz w:val="21"/>
          <w:szCs w:val="21"/>
        </w:rPr>
        <w:t xml:space="preserve">Needs Focus card: amber background accent, category name, and latest score formatted as N.N / 10.</w:t>
      </w:r>
    </w:p>
    <w:p>
      <w:pPr>
        <w:spacing w:after="0" w:before="3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7560"/>
            <w:tcBorders>
              <w:top w:val="none" w:color="FFFFFF" w:sz="0"/>
              <w:left w:val="none" w:color="FFFFFF" w:sz="0"/>
              <w:bottom w:val="none" w:color="FFFFFF" w:sz="0"/>
              <w:right w:val="none" w:color="FFFFFF" w:sz="0"/>
            </w:tcBorders>
          </w:tcPr>
          <w:p>
            <w:pPr>
              <w:spacing w:after="0" w:before="0"/>
            </w:pPr>
            <w:r>
              <w:rPr>
                <w:rFonts w:ascii="Arial" w:cs="Arial" w:eastAsia="Arial" w:hAnsi="Arial"/>
                <w:b/>
                <w:bCs/>
                <w:color w:val="0F3460"/>
                <w:sz w:val="28"/>
                <w:szCs w:val="28"/>
              </w:rPr>
              <w:t xml:space="preserve">Feature 2 — Adaptive Difficulty</w:t>
            </w:r>
          </w:p>
        </w:tc>
        <w:tc>
          <w:tcPr>
            <w:tcW w:type="dxa" w:w="1800"/>
            <w:tcBorders>
              <w:top w:val="none" w:color="FFFFFF" w:sz="0"/>
              <w:left w:val="none" w:color="FFFFFF" w:sz="0"/>
              <w:bottom w:val="none" w:color="FFFFFF" w:sz="0"/>
              <w:right w:val="none" w:color="FFFFFF" w:sz="0"/>
            </w:tcBorders>
            <w:shd w:fill="FEF3C7" w:val="clear"/>
            <w:tcMar>
              <w:top w:type="dxa" w:w="60"/>
              <w:left w:type="dxa" w:w="120"/>
              <w:bottom w:type="dxa" w:w="60"/>
              <w:right w:type="dxa" w:w="120"/>
            </w:tcMar>
            <w:vAlign w:val="center"/>
          </w:tcPr>
          <w:p>
            <w:pPr>
              <w:jc w:val="center"/>
            </w:pPr>
            <w:r>
              <w:rPr>
                <w:rFonts w:ascii="Arial" w:cs="Arial" w:eastAsia="Arial" w:hAnsi="Arial"/>
                <w:b/>
                <w:bCs/>
                <w:color w:val="B45309"/>
                <w:sz w:val="18"/>
                <w:szCs w:val="18"/>
              </w:rPr>
              <w:t xml:space="preserve">Partial</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1FAE5" w:val="clear"/>
            <w:tcMar>
              <w:top w:type="dxa" w:w="120"/>
              <w:left w:type="dxa" w:w="200"/>
              <w:bottom w:type="dxa" w:w="120"/>
              <w:right w:type="dxa" w:w="200"/>
            </w:tcMar>
          </w:tcPr>
          <w:p>
            <w:pPr>
              <w:spacing w:after="60" w:before="0"/>
            </w:pPr>
            <w:r>
              <w:rPr>
                <w:rFonts w:ascii="Arial" w:cs="Arial" w:eastAsia="Arial" w:hAnsi="Arial"/>
                <w:b/>
                <w:bCs/>
                <w:color w:val="065F46"/>
                <w:sz w:val="20"/>
                <w:szCs w:val="20"/>
              </w:rPr>
              <w:t xml:space="preserve">What is already built</w:t>
            </w:r>
          </w:p>
          <w:p>
            <w:pPr>
              <w:spacing w:after="0" w:before="0"/>
            </w:pPr>
            <w:r>
              <w:rPr>
                <w:rFonts w:ascii="Arial" w:cs="Arial" w:eastAsia="Arial" w:hAnsi="Arial"/>
                <w:color w:val="065F46"/>
                <w:sz w:val="20"/>
                <w:szCs w:val="20"/>
              </w:rPr>
              <w:t xml:space="preserve">The generateQuestion backend call receives the user's competencyProfile and uses it to weight the topic area of the next question toward the user's weaker categories.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C7" w:val="clear"/>
            <w:tcMar>
              <w:top w:type="dxa" w:w="120"/>
              <w:left w:type="dxa" w:w="200"/>
              <w:bottom w:type="dxa" w:w="120"/>
              <w:right w:type="dxa" w:w="200"/>
            </w:tcMar>
          </w:tcPr>
          <w:p>
            <w:pPr>
              <w:spacing w:after="60" w:before="0"/>
            </w:pPr>
            <w:r>
              <w:rPr>
                <w:rFonts w:ascii="Arial" w:cs="Arial" w:eastAsia="Arial" w:hAnsi="Arial"/>
                <w:b/>
                <w:bCs/>
                <w:color w:val="B45309"/>
                <w:sz w:val="20"/>
                <w:szCs w:val="20"/>
              </w:rPr>
              <w:t xml:space="preserve">What is missing</w:t>
            </w:r>
          </w:p>
          <w:p>
            <w:pPr>
              <w:spacing w:after="0" w:before="0"/>
            </w:pPr>
            <w:r>
              <w:rPr>
                <w:rFonts w:ascii="Arial" w:cs="Arial" w:eastAsia="Arial" w:hAnsi="Arial"/>
                <w:color w:val="B45309"/>
                <w:sz w:val="20"/>
                <w:szCs w:val="20"/>
              </w:rPr>
              <w:t xml:space="preserve">Individual questions are not tagged with a difficulty level (Easy / Medium / Hard). Without this tag, the system cannot escalate or de-escalate question complexity — it can only adjust topic weighting.</w:t>
            </w:r>
          </w:p>
        </w:tc>
      </w:tr>
    </w:tbl>
    <w:p>
      <w:pPr>
        <w:spacing w:after="0" w:before="160"/>
      </w:pPr>
      <w:r>
        <w:t xml:space="preserve"/>
      </w:r>
    </w:p>
    <w:p>
      <w:pPr>
        <w:pStyle w:val="Heading2"/>
        <w:pBdr>
          <w:bottom w:val="single" w:color="2E75B6" w:sz="4" w:space="4"/>
        </w:pBdr>
        <w:spacing w:after="140" w:before="300"/>
      </w:pPr>
      <w:r>
        <w:rPr>
          <w:rFonts w:ascii="Arial" w:cs="Arial" w:eastAsia="Arial" w:hAnsi="Arial"/>
          <w:b/>
          <w:bCs/>
          <w:color w:val="0F3460"/>
          <w:sz w:val="26"/>
          <w:szCs w:val="26"/>
        </w:rPr>
        <w:t xml:space="preserve">2.1 Question Difficulty Tagging</w:t>
      </w:r>
    </w:p>
    <w:p>
      <w:pPr>
        <w:spacing w:after="100" w:before="80"/>
      </w:pPr>
      <w:r>
        <w:rPr>
          <w:rFonts w:ascii="Arial" w:cs="Arial" w:eastAsia="Arial" w:hAnsi="Arial"/>
          <w:sz w:val="21"/>
          <w:szCs w:val="21"/>
        </w:rPr>
        <w:t xml:space="preserve">Every question stored in the database must carry a difficulty field. This enables the adaptive engine to select harder questions as the user improves, not just different topic areas.</w:t>
      </w:r>
    </w:p>
    <w:p>
      <w:pPr>
        <w:pStyle w:val="Heading3"/>
        <w:spacing w:after="100" w:before="220"/>
      </w:pPr>
      <w:r>
        <w:rPr>
          <w:rFonts w:ascii="Arial" w:cs="Arial" w:eastAsia="Arial" w:hAnsi="Arial"/>
          <w:b/>
          <w:bCs/>
          <w:color w:val="2E75B6"/>
          <w:sz w:val="22"/>
          <w:szCs w:val="22"/>
        </w:rPr>
        <w:t xml:space="preserve">Database Schema Change</w:t>
      </w:r>
    </w:p>
    <w:p>
      <w:pPr>
        <w:spacing w:after="100" w:before="80"/>
      </w:pPr>
      <w:r>
        <w:rPr>
          <w:rFonts w:ascii="Arial" w:cs="Arial" w:eastAsia="Arial" w:hAnsi="Arial"/>
          <w:sz w:val="21"/>
          <w:szCs w:val="21"/>
        </w:rPr>
        <w:t xml:space="preserve">Add a difficulty field to the question object stored inside the MockInterview document:</w:t>
      </w:r>
    </w:p>
    <w:p>
      <w:pPr>
        <w:spacing w:after="60" w:before="60"/>
        <w:ind w:left="720"/>
      </w:pPr>
      <w:r>
        <w:rPr>
          <w:rFonts w:ascii="Courier New" w:cs="Courier New" w:eastAsia="Courier New" w:hAnsi="Courier New"/>
          <w:color w:val="1e293b"/>
          <w:sz w:val="18"/>
          <w:szCs w:val="18"/>
        </w:rPr>
        <w:t xml:space="preserve">question: {</w:t>
      </w:r>
    </w:p>
    <w:p>
      <w:pPr>
        <w:spacing w:after="60" w:before="60"/>
        <w:ind w:left="720"/>
      </w:pPr>
      <w:r>
        <w:rPr>
          <w:rFonts w:ascii="Courier New" w:cs="Courier New" w:eastAsia="Courier New" w:hAnsi="Courier New"/>
          <w:color w:val="1e293b"/>
          <w:sz w:val="18"/>
          <w:szCs w:val="18"/>
        </w:rPr>
        <w:t xml:space="preserve">  text:        string,</w:t>
      </w:r>
    </w:p>
    <w:p>
      <w:pPr>
        <w:spacing w:after="60" w:before="60"/>
        <w:ind w:left="720"/>
      </w:pPr>
      <w:r>
        <w:rPr>
          <w:rFonts w:ascii="Courier New" w:cs="Courier New" w:eastAsia="Courier New" w:hAnsi="Courier New"/>
          <w:color w:val="1e293b"/>
          <w:sz w:val="18"/>
          <w:szCs w:val="18"/>
        </w:rPr>
        <w:t xml:space="preserve">  type:        'technical' | 'behavioral' | 'situational',</w:t>
      </w:r>
    </w:p>
    <w:p>
      <w:pPr>
        <w:spacing w:after="60" w:before="60"/>
        <w:ind w:left="720"/>
      </w:pPr>
      <w:r>
        <w:rPr>
          <w:rFonts w:ascii="Courier New" w:cs="Courier New" w:eastAsia="Courier New" w:hAnsi="Courier New"/>
          <w:color w:val="1e293b"/>
          <w:sz w:val="18"/>
          <w:szCs w:val="18"/>
        </w:rPr>
        <w:t xml:space="preserve">  difficulty:  'easy' | 'medium' | 'hard',   // NEW</w:t>
      </w:r>
    </w:p>
    <w:p>
      <w:pPr>
        <w:spacing w:after="60" w:before="60"/>
        <w:ind w:left="720"/>
      </w:pPr>
      <w:r>
        <w:rPr>
          <w:rFonts w:ascii="Courier New" w:cs="Courier New" w:eastAsia="Courier New" w:hAnsi="Courier New"/>
          <w:color w:val="1e293b"/>
          <w:sz w:val="18"/>
          <w:szCs w:val="18"/>
        </w:rPr>
        <w:t xml:space="preserve">  topic:       string,</w:t>
      </w:r>
    </w:p>
    <w:p>
      <w:pPr>
        <w:spacing w:after="60" w:before="60"/>
        <w:ind w:left="720"/>
      </w:pPr>
      <w:r>
        <w:rPr>
          <w:rFonts w:ascii="Courier New" w:cs="Courier New" w:eastAsia="Courier New" w:hAnsi="Courier New"/>
          <w:color w:val="1e293b"/>
          <w:sz w:val="18"/>
          <w:szCs w:val="18"/>
        </w:rPr>
        <w:t xml:space="preserve">  askedAt:     Date</w:t>
      </w:r>
    </w:p>
    <w:p>
      <w:pPr>
        <w:spacing w:after="60" w:before="60"/>
        <w:ind w:left="720"/>
      </w:pPr>
      <w:r>
        <w:rPr>
          <w:rFonts w:ascii="Courier New" w:cs="Courier New" w:eastAsia="Courier New" w:hAnsi="Courier New"/>
          <w:color w:val="1e293b"/>
          <w:sz w:val="18"/>
          <w:szCs w:val="18"/>
        </w:rPr>
        <w:t xml:space="preserve">}</w:t>
      </w:r>
    </w:p>
    <w:p>
      <w:pPr>
        <w:spacing w:after="0" w:before="120"/>
      </w:pPr>
      <w:r>
        <w:t xml:space="preserve"/>
      </w:r>
    </w:p>
    <w:p>
      <w:pPr>
        <w:pStyle w:val="Heading3"/>
        <w:spacing w:after="100" w:before="220"/>
      </w:pPr>
      <w:r>
        <w:rPr>
          <w:rFonts w:ascii="Arial" w:cs="Arial" w:eastAsia="Arial" w:hAnsi="Arial"/>
          <w:b/>
          <w:bCs/>
          <w:color w:val="2E75B6"/>
          <w:sz w:val="22"/>
          <w:szCs w:val="22"/>
        </w:rPr>
        <w:t xml:space="preserve">Backend Change: generateQuestion</w:t>
      </w:r>
    </w:p>
    <w:p>
      <w:pPr>
        <w:spacing w:after="100" w:before="80"/>
      </w:pPr>
      <w:r>
        <w:rPr>
          <w:rFonts w:ascii="Arial" w:cs="Arial" w:eastAsia="Arial" w:hAnsi="Arial"/>
          <w:sz w:val="21"/>
          <w:szCs w:val="21"/>
        </w:rPr>
        <w:t xml:space="preserve">Update the Gemini prompt inside generateQuestion to return a structured JSON object that includes the difficulty field alongside the question text. Instruct Gemini to self-assess difficulty based on the following criteria:</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0F3460" w:val="clear"/>
            <w:tcMar>
              <w:top w:type="dxa" w:w="80"/>
              <w:left w:type="dxa" w:w="140"/>
              <w:bottom w:type="dxa" w:w="80"/>
              <w:right w:type="dxa" w:w="120"/>
            </w:tcMar>
          </w:tcPr>
          <w:p>
            <w:r>
              <w:rPr>
                <w:rFonts w:ascii="Arial" w:cs="Arial" w:eastAsia="Arial" w:hAnsi="Arial"/>
                <w:b/>
                <w:bCs/>
                <w:color w:val="FFFFFF"/>
                <w:sz w:val="19"/>
                <w:szCs w:val="19"/>
              </w:rPr>
              <w:t xml:space="preserve">Level</w:t>
            </w:r>
          </w:p>
        </w:tc>
        <w:tc>
          <w:tcPr>
            <w:tcW w:type="dxa" w:w="7960"/>
            <w:tcBorders>
              <w:top w:val="single" w:color="CCCCCC" w:sz="1"/>
              <w:left w:val="single" w:color="CCCCCC" w:sz="1"/>
              <w:bottom w:val="single" w:color="CCCCCC" w:sz="1"/>
              <w:right w:val="single" w:color="CCCCCC" w:sz="1"/>
            </w:tcBorders>
            <w:shd w:fill="0F3460" w:val="clear"/>
            <w:tcMar>
              <w:top w:type="dxa" w:w="80"/>
              <w:left w:type="dxa" w:w="140"/>
              <w:bottom w:type="dxa" w:w="80"/>
              <w:right w:type="dxa" w:w="120"/>
            </w:tcMar>
          </w:tcPr>
          <w:p>
            <w:r>
              <w:rPr>
                <w:rFonts w:ascii="Arial" w:cs="Arial" w:eastAsia="Arial" w:hAnsi="Arial"/>
                <w:b/>
                <w:bCs/>
                <w:color w:val="FFFFFF"/>
                <w:sz w:val="19"/>
                <w:szCs w:val="19"/>
              </w:rPr>
              <w:t xml:space="preserve">Criteria for Self-Assessment</w:t>
            </w:r>
          </w:p>
        </w:tc>
      </w:tr>
      <w:tr>
        <w:tc>
          <w:tcPr>
            <w:tcW w:type="dxa" w:w="14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20"/>
            </w:tcMar>
          </w:tcPr>
          <w:p>
            <w:r>
              <w:rPr>
                <w:rFonts w:ascii="Arial" w:cs="Arial" w:eastAsia="Arial" w:hAnsi="Arial"/>
                <w:b/>
                <w:bCs/>
                <w:color w:val="2E75B6"/>
                <w:sz w:val="19"/>
                <w:szCs w:val="19"/>
              </w:rPr>
              <w:t xml:space="preserve">Easy</w:t>
            </w:r>
          </w:p>
        </w:tc>
        <w:tc>
          <w:tcPr>
            <w:tcW w:type="dxa" w:w="7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sz w:val="19"/>
                <w:szCs w:val="19"/>
              </w:rPr>
              <w:t xml:space="preserve">Definitional or surface-level. Can be answered with basic recall or a single concrete example. Suitable for Junior level or warm-up.</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b/>
                <w:bCs/>
                <w:color w:val="2E75B6"/>
                <w:sz w:val="19"/>
                <w:szCs w:val="19"/>
              </w:rPr>
              <w:t xml:space="preserve">Medium</w:t>
            </w:r>
          </w:p>
        </w:tc>
        <w:tc>
          <w:tcPr>
            <w:tcW w:type="dxa" w:w="7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sz w:val="19"/>
                <w:szCs w:val="19"/>
              </w:rPr>
              <w:t xml:space="preserve">Requires application of knowledge or a structured answer (e.g., STAR). Expects some depth or trade-off analysis. Suitable for Mid-Level.</w:t>
            </w:r>
          </w:p>
        </w:tc>
      </w:tr>
      <w:tr>
        <w:tc>
          <w:tcPr>
            <w:tcW w:type="dxa" w:w="14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20"/>
            </w:tcMar>
          </w:tcPr>
          <w:p>
            <w:r>
              <w:rPr>
                <w:rFonts w:ascii="Arial" w:cs="Arial" w:eastAsia="Arial" w:hAnsi="Arial"/>
                <w:b/>
                <w:bCs/>
                <w:color w:val="2E75B6"/>
                <w:sz w:val="19"/>
                <w:szCs w:val="19"/>
              </w:rPr>
              <w:t xml:space="preserve">Hard</w:t>
            </w:r>
          </w:p>
        </w:tc>
        <w:tc>
          <w:tcPr>
            <w:tcW w:type="dxa" w:w="7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sz w:val="19"/>
                <w:szCs w:val="19"/>
              </w:rPr>
              <w:t xml:space="preserve">Requires synthesis across multiple concepts, handling ambiguity, system design thinking, or demonstrating leadership under pressure. Suitable for Senior.</w:t>
            </w:r>
          </w:p>
        </w:tc>
      </w:tr>
    </w:tbl>
    <w:p>
      <w:pPr>
        <w:spacing w:after="0" w:before="120"/>
      </w:pPr>
      <w:r>
        <w:t xml:space="preserve"/>
      </w:r>
    </w:p>
    <w:p>
      <w:pPr>
        <w:pStyle w:val="Heading3"/>
        <w:spacing w:after="100" w:before="220"/>
      </w:pPr>
      <w:r>
        <w:rPr>
          <w:rFonts w:ascii="Arial" w:cs="Arial" w:eastAsia="Arial" w:hAnsi="Arial"/>
          <w:b/>
          <w:bCs/>
          <w:color w:val="2E75B6"/>
          <w:sz w:val="22"/>
          <w:szCs w:val="22"/>
        </w:rPr>
        <w:t xml:space="preserve">Adaptive Selection Logic</w:t>
      </w:r>
    </w:p>
    <w:p>
      <w:pPr>
        <w:spacing w:after="100" w:before="80"/>
      </w:pPr>
      <w:r>
        <w:rPr>
          <w:rFonts w:ascii="Arial" w:cs="Arial" w:eastAsia="Arial" w:hAnsi="Arial"/>
          <w:sz w:val="21"/>
          <w:szCs w:val="21"/>
        </w:rPr>
        <w:t xml:space="preserve">Inside generateQuestion, after fetching the user’s competencyProfile, apply the following difficulty targeting rules before constructing the Gemini prompt:</w:t>
      </w:r>
    </w:p>
    <w:p>
      <w:pPr>
        <w:pStyle w:val="ListParagraph"/>
        <w:numPr>
          <w:ilvl w:val="0"/>
          <w:numId w:val="2"/>
        </w:numPr>
        <w:spacing w:after="60" w:before="60"/>
      </w:pPr>
      <w:r>
        <w:rPr>
          <w:rFonts w:ascii="Arial" w:cs="Arial" w:eastAsia="Arial" w:hAnsi="Arial"/>
          <w:sz w:val="21"/>
          <w:szCs w:val="21"/>
        </w:rPr>
        <w:t xml:space="preserve">If category score &gt;= 8.0 in the last 2 sessions → request Hard difficulty for that topic.</w:t>
      </w:r>
    </w:p>
    <w:p>
      <w:pPr>
        <w:pStyle w:val="ListParagraph"/>
        <w:numPr>
          <w:ilvl w:val="0"/>
          <w:numId w:val="2"/>
        </w:numPr>
        <w:spacing w:after="60" w:before="60"/>
      </w:pPr>
      <w:r>
        <w:rPr>
          <w:rFonts w:ascii="Arial" w:cs="Arial" w:eastAsia="Arial" w:hAnsi="Arial"/>
          <w:sz w:val="21"/>
          <w:szCs w:val="21"/>
        </w:rPr>
        <w:t xml:space="preserve">If category score 5.0–7.9 → request Medium difficulty.</w:t>
      </w:r>
    </w:p>
    <w:p>
      <w:pPr>
        <w:pStyle w:val="ListParagraph"/>
        <w:numPr>
          <w:ilvl w:val="0"/>
          <w:numId w:val="2"/>
        </w:numPr>
        <w:spacing w:after="60" w:before="60"/>
      </w:pPr>
      <w:r>
        <w:rPr>
          <w:rFonts w:ascii="Arial" w:cs="Arial" w:eastAsia="Arial" w:hAnsi="Arial"/>
          <w:sz w:val="21"/>
          <w:szCs w:val="21"/>
        </w:rPr>
        <w:t xml:space="preserve">If category score &lt; 5.0 → request Easy difficulty (build confidence first).</w:t>
      </w:r>
    </w:p>
    <w:p>
      <w:pPr>
        <w:pStyle w:val="ListParagraph"/>
        <w:numPr>
          <w:ilvl w:val="0"/>
          <w:numId w:val="2"/>
        </w:numPr>
        <w:spacing w:after="60" w:before="60"/>
      </w:pPr>
      <w:r>
        <w:rPr>
          <w:rFonts w:ascii="Arial" w:cs="Arial" w:eastAsia="Arial" w:hAnsi="Arial"/>
          <w:sz w:val="21"/>
          <w:szCs w:val="21"/>
        </w:rPr>
        <w:t xml:space="preserve">Override rule: the first question of every session is always Easy or Medium regardless of profile, to ease the user in.</w:t>
      </w:r>
    </w:p>
    <w:p>
      <w:pPr>
        <w:pStyle w:val="ListParagraph"/>
        <w:numPr>
          <w:ilvl w:val="0"/>
          <w:numId w:val="2"/>
        </w:numPr>
        <w:spacing w:after="60" w:before="60"/>
      </w:pPr>
      <w:r>
        <w:rPr>
          <w:rFonts w:ascii="Arial" w:cs="Arial" w:eastAsia="Arial" w:hAnsi="Arial"/>
          <w:sz w:val="21"/>
          <w:szCs w:val="21"/>
        </w:rPr>
        <w:t xml:space="preserve">Session cap: no more than 2 Hard questions per 5-question session to avoid discouraging the user.</w:t>
      </w:r>
    </w:p>
    <w:p>
      <w:pPr>
        <w:spacing w:after="0" w:before="120"/>
      </w:pPr>
      <w:r>
        <w:t xml:space="preserve"/>
      </w:r>
    </w:p>
    <w:p>
      <w:pPr>
        <w:pStyle w:val="Heading3"/>
        <w:spacing w:after="100" w:before="220"/>
      </w:pPr>
      <w:r>
        <w:rPr>
          <w:rFonts w:ascii="Arial" w:cs="Arial" w:eastAsia="Arial" w:hAnsi="Arial"/>
          <w:b/>
          <w:bCs/>
          <w:color w:val="2E75B6"/>
          <w:sz w:val="22"/>
          <w:szCs w:val="22"/>
        </w:rPr>
        <w:t xml:space="preserve">Frontend Change: QuestionCard.jsx</w:t>
      </w:r>
    </w:p>
    <w:p>
      <w:pPr>
        <w:spacing w:after="100" w:before="80"/>
      </w:pPr>
      <w:r>
        <w:rPr>
          <w:rFonts w:ascii="Arial" w:cs="Arial" w:eastAsia="Arial" w:hAnsi="Arial"/>
          <w:sz w:val="21"/>
          <w:szCs w:val="21"/>
        </w:rPr>
        <w:t xml:space="preserve">Display the difficulty tag as a small badge in the top-right corner of the QuestionCard. Use colour coding: Easy = green, Medium = amber, Hard = red. This gives the user context for how challenging the question is meant to be and sets expectations for the scoring threshold.</w:t>
      </w:r>
    </w:p>
    <w:p>
      <w:pPr>
        <w:spacing w:after="0" w:before="3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7560"/>
            <w:tcBorders>
              <w:top w:val="none" w:color="FFFFFF" w:sz="0"/>
              <w:left w:val="none" w:color="FFFFFF" w:sz="0"/>
              <w:bottom w:val="none" w:color="FFFFFF" w:sz="0"/>
              <w:right w:val="none" w:color="FFFFFF" w:sz="0"/>
            </w:tcBorders>
          </w:tcPr>
          <w:p>
            <w:pPr>
              <w:spacing w:after="0" w:before="0"/>
            </w:pPr>
            <w:r>
              <w:rPr>
                <w:rFonts w:ascii="Arial" w:cs="Arial" w:eastAsia="Arial" w:hAnsi="Arial"/>
                <w:b/>
                <w:bCs/>
                <w:color w:val="0F3460"/>
                <w:sz w:val="28"/>
                <w:szCs w:val="28"/>
              </w:rPr>
              <w:t xml:space="preserve">Feature 3 — Bookmark &amp; Retry Questions</w:t>
            </w:r>
          </w:p>
        </w:tc>
        <w:tc>
          <w:tcPr>
            <w:tcW w:type="dxa" w:w="1800"/>
            <w:tcBorders>
              <w:top w:val="none" w:color="FFFFFF" w:sz="0"/>
              <w:left w:val="none" w:color="FFFFFF" w:sz="0"/>
              <w:bottom w:val="none" w:color="FFFFFF" w:sz="0"/>
              <w:right w:val="none" w:color="FFFFFF" w:sz="0"/>
            </w:tcBorders>
            <w:shd w:fill="FEF3C7" w:val="clear"/>
            <w:tcMar>
              <w:top w:type="dxa" w:w="60"/>
              <w:left w:type="dxa" w:w="120"/>
              <w:bottom w:type="dxa" w:w="60"/>
              <w:right w:type="dxa" w:w="120"/>
            </w:tcMar>
            <w:vAlign w:val="center"/>
          </w:tcPr>
          <w:p>
            <w:pPr>
              <w:jc w:val="center"/>
            </w:pPr>
            <w:r>
              <w:rPr>
                <w:rFonts w:ascii="Arial" w:cs="Arial" w:eastAsia="Arial" w:hAnsi="Arial"/>
                <w:b/>
                <w:bCs/>
                <w:color w:val="B45309"/>
                <w:sz w:val="18"/>
                <w:szCs w:val="18"/>
              </w:rPr>
              <w:t xml:space="preserve">Partial</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1FAE5" w:val="clear"/>
            <w:tcMar>
              <w:top w:type="dxa" w:w="120"/>
              <w:left w:type="dxa" w:w="200"/>
              <w:bottom w:type="dxa" w:w="120"/>
              <w:right w:type="dxa" w:w="200"/>
            </w:tcMar>
          </w:tcPr>
          <w:p>
            <w:pPr>
              <w:spacing w:after="60" w:before="0"/>
            </w:pPr>
            <w:r>
              <w:rPr>
                <w:rFonts w:ascii="Arial" w:cs="Arial" w:eastAsia="Arial" w:hAnsi="Arial"/>
                <w:b/>
                <w:bCs/>
                <w:color w:val="065F46"/>
                <w:sz w:val="20"/>
                <w:szCs w:val="20"/>
              </w:rPr>
              <w:t xml:space="preserve">What is already built</w:t>
            </w:r>
          </w:p>
          <w:p>
            <w:pPr>
              <w:spacing w:after="0" w:before="0"/>
            </w:pPr>
            <w:r>
              <w:rPr>
                <w:rFonts w:ascii="Arial" w:cs="Arial" w:eastAsia="Arial" w:hAnsi="Arial"/>
                <w:color w:val="065F46"/>
                <w:sz w:val="20"/>
                <w:szCs w:val="20"/>
              </w:rPr>
              <w:t xml:space="preserve">The Setup phase (RoleSelector.jsx) includes a toggle: 'Include bookmarked questions from past sessions'. The generateQuestion backend call accepts bookmarked question IDs and uses them to influence topic selection.</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C7" w:val="clear"/>
            <w:tcMar>
              <w:top w:type="dxa" w:w="120"/>
              <w:left w:type="dxa" w:w="200"/>
              <w:bottom w:type="dxa" w:w="120"/>
              <w:right w:type="dxa" w:w="200"/>
            </w:tcMar>
          </w:tcPr>
          <w:p>
            <w:pPr>
              <w:spacing w:after="60" w:before="0"/>
            </w:pPr>
            <w:r>
              <w:rPr>
                <w:rFonts w:ascii="Arial" w:cs="Arial" w:eastAsia="Arial" w:hAnsi="Arial"/>
                <w:b/>
                <w:bCs/>
                <w:color w:val="B45309"/>
                <w:sz w:val="20"/>
                <w:szCs w:val="20"/>
              </w:rPr>
              <w:t xml:space="preserve">What is missing</w:t>
            </w:r>
          </w:p>
          <w:p>
            <w:pPr>
              <w:spacing w:after="0" w:before="0"/>
            </w:pPr>
            <w:r>
              <w:rPr>
                <w:rFonts w:ascii="Arial" w:cs="Arial" w:eastAsia="Arial" w:hAnsi="Arial"/>
                <w:color w:val="B45309"/>
                <w:sz w:val="20"/>
                <w:szCs w:val="20"/>
              </w:rPr>
              <w:t xml:space="preserve">1. The bookmark icon in QuestionFeedbackPanel.jsx that lets the user actually create bookmarks. 2. The bookmarkQuestion backend endpoint. 3. The 'Questions to revisit' section in InterviewSummary.jsx that shows bookmarks made during the current session.</w:t>
            </w:r>
          </w:p>
        </w:tc>
      </w:tr>
    </w:tbl>
    <w:p>
      <w:pPr>
        <w:spacing w:after="0" w:before="160"/>
      </w:pPr>
      <w:r>
        <w:t xml:space="preserve"/>
      </w:r>
    </w:p>
    <w:p>
      <w:pPr>
        <w:pStyle w:val="Heading2"/>
        <w:pBdr>
          <w:bottom w:val="single" w:color="2E75B6" w:sz="4" w:space="4"/>
        </w:pBdr>
        <w:spacing w:after="140" w:before="300"/>
      </w:pPr>
      <w:r>
        <w:rPr>
          <w:rFonts w:ascii="Arial" w:cs="Arial" w:eastAsia="Arial" w:hAnsi="Arial"/>
          <w:b/>
          <w:bCs/>
          <w:color w:val="0F3460"/>
          <w:sz w:val="26"/>
          <w:szCs w:val="26"/>
        </w:rPr>
        <w:t xml:space="preserve">3.1 Bookmark Icon in QuestionFeedbackPanel.jsx</w:t>
      </w:r>
    </w:p>
    <w:p>
      <w:pPr>
        <w:spacing w:after="100" w:before="80"/>
      </w:pPr>
      <w:r>
        <w:rPr>
          <w:rFonts w:ascii="Arial" w:cs="Arial" w:eastAsia="Arial" w:hAnsi="Arial"/>
          <w:sz w:val="21"/>
          <w:szCs w:val="21"/>
        </w:rPr>
        <w:t xml:space="preserve">The user needs a way to flag a question during the feedback phase. Without this, there is no mechanism to populate the bookmark store — the Setup toggle has nothing to pull from.</w:t>
      </w:r>
    </w:p>
    <w:p>
      <w:pPr>
        <w:pStyle w:val="ListParagraph"/>
        <w:numPr>
          <w:ilvl w:val="0"/>
          <w:numId w:val="2"/>
        </w:numPr>
        <w:spacing w:after="60" w:before="60"/>
      </w:pPr>
      <w:r>
        <w:rPr>
          <w:rFonts w:ascii="Arial" w:cs="Arial" w:eastAsia="Arial" w:hAnsi="Arial"/>
          <w:sz w:val="21"/>
          <w:szCs w:val="21"/>
        </w:rPr>
        <w:t xml:space="preserve">Add a bookmark icon button (outlined bookmark SVG, 20px) in the top-right corner of QuestionFeedbackPanel.jsx, beside the existing Play button.</w:t>
      </w:r>
    </w:p>
    <w:p>
      <w:pPr>
        <w:pStyle w:val="ListParagraph"/>
        <w:numPr>
          <w:ilvl w:val="0"/>
          <w:numId w:val="2"/>
        </w:numPr>
        <w:spacing w:after="60" w:before="60"/>
      </w:pPr>
      <w:r>
        <w:rPr>
          <w:rFonts w:ascii="Arial" w:cs="Arial" w:eastAsia="Arial" w:hAnsi="Arial"/>
          <w:sz w:val="21"/>
          <w:szCs w:val="21"/>
        </w:rPr>
        <w:t xml:space="preserve">On click, call the bookmarkQuestion endpoint with the current questionId and score.</w:t>
      </w:r>
    </w:p>
    <w:p>
      <w:pPr>
        <w:pStyle w:val="ListParagraph"/>
        <w:numPr>
          <w:ilvl w:val="0"/>
          <w:numId w:val="2"/>
        </w:numPr>
        <w:spacing w:after="60" w:before="60"/>
      </w:pPr>
      <w:r>
        <w:rPr>
          <w:rFonts w:ascii="Arial" w:cs="Arial" w:eastAsia="Arial" w:hAnsi="Arial"/>
          <w:sz w:val="21"/>
          <w:szCs w:val="21"/>
        </w:rPr>
        <w:t xml:space="preserve">On success, toggle the icon to a filled bookmark. Show a brief toast: "Question bookmarked — you’ll see this again next session."</w:t>
      </w:r>
    </w:p>
    <w:p>
      <w:pPr>
        <w:pStyle w:val="ListParagraph"/>
        <w:numPr>
          <w:ilvl w:val="0"/>
          <w:numId w:val="2"/>
        </w:numPr>
        <w:spacing w:after="60" w:before="60"/>
      </w:pPr>
      <w:r>
        <w:rPr>
          <w:rFonts w:ascii="Arial" w:cs="Arial" w:eastAsia="Arial" w:hAnsi="Arial"/>
          <w:sz w:val="21"/>
          <w:szCs w:val="21"/>
        </w:rPr>
        <w:t xml:space="preserve">If the question is already bookmarked (check against a bookmarkedIds set in useInterview state), show the filled icon immediately on mount without an API call.</w:t>
      </w:r>
    </w:p>
    <w:p>
      <w:pPr>
        <w:pStyle w:val="ListParagraph"/>
        <w:numPr>
          <w:ilvl w:val="0"/>
          <w:numId w:val="2"/>
        </w:numPr>
        <w:spacing w:after="60" w:before="60"/>
      </w:pPr>
      <w:r>
        <w:rPr>
          <w:rFonts w:ascii="Arial" w:cs="Arial" w:eastAsia="Arial" w:hAnsi="Arial"/>
          <w:sz w:val="21"/>
          <w:szCs w:val="21"/>
        </w:rPr>
        <w:t xml:space="preserve">Disable the button during the active recording phase. It should only be interactive during the feedback phase.</w:t>
      </w:r>
    </w:p>
    <w:p>
      <w:pPr>
        <w:spacing w:after="0" w:before="160"/>
      </w:pPr>
      <w:r>
        <w:t xml:space="preserve"/>
      </w:r>
    </w:p>
    <w:p>
      <w:pPr>
        <w:pStyle w:val="Heading2"/>
        <w:pBdr>
          <w:bottom w:val="single" w:color="2E75B6" w:sz="4" w:space="4"/>
        </w:pBdr>
        <w:spacing w:after="140" w:before="300"/>
      </w:pPr>
      <w:r>
        <w:rPr>
          <w:rFonts w:ascii="Arial" w:cs="Arial" w:eastAsia="Arial" w:hAnsi="Arial"/>
          <w:b/>
          <w:bCs/>
          <w:color w:val="0F3460"/>
          <w:sz w:val="26"/>
          <w:szCs w:val="26"/>
        </w:rPr>
        <w:t xml:space="preserve">3.2 New Backend Endpoint: bookmarkQuestion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0F3460" w:val="clear"/>
            <w:tcMar>
              <w:top w:type="dxa" w:w="80"/>
              <w:left w:type="dxa" w:w="160"/>
              <w:bottom w:type="dxa" w:w="80"/>
              <w:right w:type="dxa" w:w="120"/>
            </w:tcMar>
          </w:tcPr>
          <w:p>
            <w:r>
              <w:rPr>
                <w:rFonts w:ascii="Arial" w:cs="Arial" w:eastAsia="Arial" w:hAnsi="Arial"/>
                <w:b/>
                <w:bCs/>
                <w:color w:val="FFFFFF"/>
                <w:sz w:val="19"/>
                <w:szCs w:val="19"/>
              </w:rPr>
              <w:t xml:space="preserve">Field</w:t>
            </w:r>
          </w:p>
        </w:tc>
        <w:tc>
          <w:tcPr>
            <w:tcW w:type="dxa" w:w="7160"/>
            <w:tcBorders>
              <w:top w:val="single" w:color="CCCCCC" w:sz="1"/>
              <w:left w:val="single" w:color="CCCCCC" w:sz="1"/>
              <w:bottom w:val="single" w:color="CCCCCC" w:sz="1"/>
              <w:right w:val="single" w:color="CCCCCC" w:sz="1"/>
            </w:tcBorders>
            <w:shd w:fill="0F3460" w:val="clear"/>
            <w:tcMar>
              <w:top w:type="dxa" w:w="80"/>
              <w:left w:type="dxa" w:w="160"/>
              <w:bottom w:type="dxa" w:w="80"/>
              <w:right w:type="dxa" w:w="120"/>
            </w:tcMar>
          </w:tcPr>
          <w:p>
            <w:r>
              <w:rPr>
                <w:rFonts w:ascii="Arial" w:cs="Arial" w:eastAsia="Arial" w:hAnsi="Arial"/>
                <w:b/>
                <w:bCs/>
                <w:color w:val="FFFFFF"/>
                <w:sz w:val="19"/>
                <w:szCs w:val="19"/>
              </w:rPr>
              <w:t xml:space="preserve">Detail</w:t>
            </w:r>
          </w:p>
        </w:tc>
      </w:tr>
      <w:tr>
        <w:tc>
          <w:tcPr>
            <w:tcW w:type="dxa" w:w="2200"/>
            <w:tcBorders>
              <w:top w:val="single" w:color="CCCCCC" w:sz="1"/>
              <w:left w:val="single" w:color="CCCCCC" w:sz="1"/>
              <w:bottom w:val="single" w:color="CCCCCC" w:sz="1"/>
              <w:right w:val="single" w:color="CCCCCC" w:sz="1"/>
            </w:tcBorders>
            <w:shd w:fill="F2F7FC" w:val="clear"/>
            <w:tcMar>
              <w:top w:type="dxa" w:w="80"/>
              <w:left w:type="dxa" w:w="160"/>
              <w:bottom w:type="dxa" w:w="80"/>
              <w:right w:type="dxa" w:w="120"/>
            </w:tcMar>
          </w:tcPr>
          <w:p>
            <w:r>
              <w:rPr>
                <w:rFonts w:ascii="Arial" w:cs="Arial" w:eastAsia="Arial" w:hAnsi="Arial"/>
                <w:b/>
                <w:bCs/>
                <w:color w:val="444444"/>
                <w:sz w:val="19"/>
                <w:szCs w:val="19"/>
              </w:rPr>
              <w:t xml:space="preserve">Route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Courier New" w:cs="Courier New" w:eastAsia="Courier New" w:hAnsi="Courier New"/>
                <w:color w:val="1e293b"/>
                <w:sz w:val="19"/>
                <w:szCs w:val="19"/>
              </w:rPr>
              <w:t xml:space="preserve">POST /api/interview/bookmark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color w:val="444444"/>
                <w:sz w:val="19"/>
                <w:szCs w:val="19"/>
              </w:rPr>
              <w:t xml:space="preserve">Auth</w:t>
            </w:r>
          </w:p>
        </w:tc>
        <w:tc>
          <w:tcPr>
            <w:tcW w:type="dxa" w:w="7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Courier New" w:cs="Courier New" w:eastAsia="Courier New" w:hAnsi="Courier New"/>
                <w:color w:val="1e293b"/>
                <w:sz w:val="19"/>
                <w:szCs w:val="19"/>
              </w:rPr>
              <w:t xml:space="preserve">Required</w:t>
            </w:r>
          </w:p>
        </w:tc>
      </w:tr>
      <w:tr>
        <w:tc>
          <w:tcPr>
            <w:tcW w:type="dxa" w:w="2200"/>
            <w:tcBorders>
              <w:top w:val="single" w:color="CCCCCC" w:sz="1"/>
              <w:left w:val="single" w:color="CCCCCC" w:sz="1"/>
              <w:bottom w:val="single" w:color="CCCCCC" w:sz="1"/>
              <w:right w:val="single" w:color="CCCCCC" w:sz="1"/>
            </w:tcBorders>
            <w:shd w:fill="F2F7FC" w:val="clear"/>
            <w:tcMar>
              <w:top w:type="dxa" w:w="80"/>
              <w:left w:type="dxa" w:w="160"/>
              <w:bottom w:type="dxa" w:w="80"/>
              <w:right w:type="dxa" w:w="120"/>
            </w:tcMar>
          </w:tcPr>
          <w:p>
            <w:r>
              <w:rPr>
                <w:rFonts w:ascii="Arial" w:cs="Arial" w:eastAsia="Arial" w:hAnsi="Arial"/>
                <w:b/>
                <w:bCs/>
                <w:color w:val="444444"/>
                <w:sz w:val="19"/>
                <w:szCs w:val="19"/>
              </w:rPr>
              <w:t xml:space="preserve">Input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Courier New" w:cs="Courier New" w:eastAsia="Courier New" w:hAnsi="Courier New"/>
                <w:color w:val="1e293b"/>
                <w:sz w:val="19"/>
                <w:szCs w:val="19"/>
              </w:rPr>
              <w:t xml:space="preserve">{ sessionId, questionId, questionText, topic, score, role }</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color w:val="444444"/>
                <w:sz w:val="19"/>
                <w:szCs w:val="19"/>
              </w:rPr>
              <w:t xml:space="preserve">Output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Courier New" w:cs="Courier New" w:eastAsia="Courier New" w:hAnsi="Courier New"/>
                <w:color w:val="1e293b"/>
                <w:sz w:val="19"/>
                <w:szCs w:val="19"/>
              </w:rPr>
              <w:t xml:space="preserve">{ bookmarkId: string, created: boolean }</w:t>
            </w:r>
          </w:p>
        </w:tc>
      </w:tr>
      <w:tr>
        <w:tc>
          <w:tcPr>
            <w:tcW w:type="dxa" w:w="2200"/>
            <w:tcBorders>
              <w:top w:val="single" w:color="CCCCCC" w:sz="1"/>
              <w:left w:val="single" w:color="CCCCCC" w:sz="1"/>
              <w:bottom w:val="single" w:color="CCCCCC" w:sz="1"/>
              <w:right w:val="single" w:color="CCCCCC" w:sz="1"/>
            </w:tcBorders>
            <w:shd w:fill="F2F7FC" w:val="clear"/>
            <w:tcMar>
              <w:top w:type="dxa" w:w="80"/>
              <w:left w:type="dxa" w:w="160"/>
              <w:bottom w:type="dxa" w:w="80"/>
              <w:right w:type="dxa" w:w="120"/>
            </w:tcMar>
          </w:tcPr>
          <w:p>
            <w:r>
              <w:rPr>
                <w:rFonts w:ascii="Arial" w:cs="Arial" w:eastAsia="Arial" w:hAnsi="Arial"/>
                <w:b/>
                <w:bCs/>
                <w:color w:val="444444"/>
                <w:sz w:val="19"/>
                <w:szCs w:val="19"/>
              </w:rPr>
              <w:t xml:space="preserve">Logic</w:t>
            </w:r>
          </w:p>
        </w:tc>
        <w:tc>
          <w:tcPr>
            <w:tcW w:type="dxa" w:w="7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Courier New" w:cs="Courier New" w:eastAsia="Courier New" w:hAnsi="Courier New"/>
                <w:color w:val="1e293b"/>
                <w:sz w:val="19"/>
                <w:szCs w:val="19"/>
              </w:rPr>
              <w:t xml:space="preserve">Upsert a Bookmark document keyed on { userId, questionId }. Store questionText, topic, role, score, and lastBookmarkedAt. Return created: true on new insert, false on duplicate (idempotent).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color w:val="444444"/>
                <w:sz w:val="19"/>
                <w:szCs w:val="19"/>
              </w:rPr>
              <w:t xml:space="preserve">Index</w:t>
            </w:r>
          </w:p>
        </w:tc>
        <w:tc>
          <w:tcPr>
            <w:tcW w:type="dxa" w:w="7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Courier New" w:cs="Courier New" w:eastAsia="Courier New" w:hAnsi="Courier New"/>
                <w:color w:val="1e293b"/>
                <w:sz w:val="19"/>
                <w:szCs w:val="19"/>
              </w:rPr>
              <w:t xml:space="preserve">Unique compound index on { userId, questionId }.</w:t>
            </w:r>
          </w:p>
        </w:tc>
      </w:tr>
    </w:tbl>
    <w:p>
      <w:pPr>
        <w:spacing w:after="0" w:before="120"/>
      </w:pPr>
      <w:r>
        <w:t xml:space="preserve"/>
      </w:r>
    </w:p>
    <w:p>
      <w:pPr>
        <w:pStyle w:val="Heading2"/>
        <w:pBdr>
          <w:bottom w:val="single" w:color="2E75B6" w:sz="4" w:space="4"/>
        </w:pBdr>
        <w:spacing w:after="140" w:before="300"/>
      </w:pPr>
      <w:r>
        <w:rPr>
          <w:rFonts w:ascii="Arial" w:cs="Arial" w:eastAsia="Arial" w:hAnsi="Arial"/>
          <w:b/>
          <w:bCs/>
          <w:color w:val="0F3460"/>
          <w:sz w:val="26"/>
          <w:szCs w:val="26"/>
        </w:rPr>
        <w:t xml:space="preserve">3.3 Questions to Revisit Section in InterviewSummary.jsx</w:t>
      </w:r>
    </w:p>
    <w:p>
      <w:pPr>
        <w:spacing w:after="100" w:before="80"/>
      </w:pPr>
      <w:r>
        <w:rPr>
          <w:rFonts w:ascii="Arial" w:cs="Arial" w:eastAsia="Arial" w:hAnsi="Arial"/>
          <w:sz w:val="21"/>
          <w:szCs w:val="21"/>
        </w:rPr>
        <w:t xml:space="preserve">At the end of a session, the user should see a clear list of questions they bookmarked during that session. This closes the loop and reinforces the retry workflow.</w:t>
      </w:r>
    </w:p>
    <w:p>
      <w:pPr>
        <w:pStyle w:val="Heading3"/>
        <w:spacing w:after="100" w:before="220"/>
      </w:pPr>
      <w:r>
        <w:rPr>
          <w:rFonts w:ascii="Arial" w:cs="Arial" w:eastAsia="Arial" w:hAnsi="Arial"/>
          <w:b/>
          <w:bCs/>
          <w:color w:val="2E75B6"/>
          <w:sz w:val="22"/>
          <w:szCs w:val="22"/>
        </w:rPr>
        <w:t xml:space="preserve">Implementation</w:t>
      </w:r>
    </w:p>
    <w:p>
      <w:pPr>
        <w:pStyle w:val="ListParagraph"/>
        <w:numPr>
          <w:ilvl w:val="0"/>
          <w:numId w:val="2"/>
        </w:numPr>
        <w:spacing w:after="60" w:before="60"/>
      </w:pPr>
      <w:r>
        <w:rPr>
          <w:rFonts w:ascii="Arial" w:cs="Arial" w:eastAsia="Arial" w:hAnsi="Arial"/>
          <w:sz w:val="21"/>
          <w:szCs w:val="21"/>
        </w:rPr>
        <w:t xml:space="preserve">In useInterview, maintain a sessionBookmarks array that is populated whenever the user bookmarks a question during the session.</w:t>
      </w:r>
    </w:p>
    <w:p>
      <w:pPr>
        <w:pStyle w:val="ListParagraph"/>
        <w:numPr>
          <w:ilvl w:val="0"/>
          <w:numId w:val="2"/>
        </w:numPr>
        <w:spacing w:after="60" w:before="60"/>
      </w:pPr>
      <w:r>
        <w:rPr>
          <w:rFonts w:ascii="Arial" w:cs="Arial" w:eastAsia="Arial" w:hAnsi="Arial"/>
          <w:sz w:val="21"/>
          <w:szCs w:val="21"/>
        </w:rPr>
        <w:t xml:space="preserve">Pass sessionBookmarks to the InterviewSummary component as a prop.</w:t>
      </w:r>
    </w:p>
    <w:p>
      <w:pPr>
        <w:pStyle w:val="ListParagraph"/>
        <w:numPr>
          <w:ilvl w:val="0"/>
          <w:numId w:val="2"/>
        </w:numPr>
        <w:spacing w:after="60" w:before="60"/>
      </w:pPr>
      <w:r>
        <w:rPr>
          <w:rFonts w:ascii="Arial" w:cs="Arial" w:eastAsia="Arial" w:hAnsi="Arial"/>
          <w:sz w:val="21"/>
          <w:szCs w:val="21"/>
        </w:rPr>
        <w:t xml:space="preserve">In InterviewSummary.jsx, add a new section below the Question Breakdown: 'Questions to revisit'.</w:t>
      </w:r>
    </w:p>
    <w:p>
      <w:pPr>
        <w:pStyle w:val="ListParagraph"/>
        <w:numPr>
          <w:ilvl w:val="0"/>
          <w:numId w:val="2"/>
        </w:numPr>
        <w:spacing w:after="60" w:before="60"/>
      </w:pPr>
      <w:r>
        <w:rPr>
          <w:rFonts w:ascii="Arial" w:cs="Arial" w:eastAsia="Arial" w:hAnsi="Arial"/>
          <w:sz w:val="21"/>
          <w:szCs w:val="21"/>
        </w:rPr>
        <w:t xml:space="preserve">Render each bookmarked question as a card showing: question text (truncated to 120 chars), topic tag, and the score the user received.</w:t>
      </w:r>
    </w:p>
    <w:p>
      <w:pPr>
        <w:pStyle w:val="ListParagraph"/>
        <w:numPr>
          <w:ilvl w:val="0"/>
          <w:numId w:val="2"/>
        </w:numPr>
        <w:spacing w:after="60" w:before="60"/>
      </w:pPr>
      <w:r>
        <w:rPr>
          <w:rFonts w:ascii="Arial" w:cs="Arial" w:eastAsia="Arial" w:hAnsi="Arial"/>
          <w:sz w:val="21"/>
          <w:szCs w:val="21"/>
        </w:rPr>
        <w:t xml:space="preserve">If sessionBookmarks is empty, hide the section entirely (do not show an empty state for this one).</w:t>
      </w:r>
    </w:p>
    <w:p>
      <w:pPr>
        <w:pStyle w:val="ListParagraph"/>
        <w:numPr>
          <w:ilvl w:val="0"/>
          <w:numId w:val="2"/>
        </w:numPr>
        <w:spacing w:after="60" w:before="60"/>
      </w:pPr>
      <w:r>
        <w:rPr>
          <w:rFonts w:ascii="Arial" w:cs="Arial" w:eastAsia="Arial" w:hAnsi="Arial"/>
          <w:sz w:val="21"/>
          <w:szCs w:val="21"/>
        </w:rPr>
        <w:t xml:space="preserve">Add a CTA button at the bottom of the section: 'Start a retry session →'. Clicking it navigates to /selectRole with the 'Include bookmarks' toggle pre-enabled and the same role pre-selected.</w:t>
      </w:r>
    </w:p>
    <w:p>
      <w:pPr>
        <w:spacing w:after="0" w:before="3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7560"/>
            <w:tcBorders>
              <w:top w:val="none" w:color="FFFFFF" w:sz="0"/>
              <w:left w:val="none" w:color="FFFFFF" w:sz="0"/>
              <w:bottom w:val="none" w:color="FFFFFF" w:sz="0"/>
              <w:right w:val="none" w:color="FFFFFF" w:sz="0"/>
            </w:tcBorders>
          </w:tcPr>
          <w:p>
            <w:pPr>
              <w:spacing w:after="0" w:before="0"/>
            </w:pPr>
            <w:r>
              <w:rPr>
                <w:rFonts w:ascii="Arial" w:cs="Arial" w:eastAsia="Arial" w:hAnsi="Arial"/>
                <w:b/>
                <w:bCs/>
                <w:color w:val="0F3460"/>
                <w:sz w:val="28"/>
                <w:szCs w:val="28"/>
              </w:rPr>
              <w:t xml:space="preserve">Feature 4 — Live Code / Whiteboard Panel</w:t>
            </w:r>
          </w:p>
        </w:tc>
        <w:tc>
          <w:tcPr>
            <w:tcW w:type="dxa" w:w="1800"/>
            <w:tcBorders>
              <w:top w:val="none" w:color="FFFFFF" w:sz="0"/>
              <w:left w:val="none" w:color="FFFFFF" w:sz="0"/>
              <w:bottom w:val="none" w:color="FFFFFF" w:sz="0"/>
              <w:right w:val="none" w:color="FFFFFF" w:sz="0"/>
            </w:tcBorders>
            <w:shd w:fill="FEE2E2" w:val="clear"/>
            <w:tcMar>
              <w:top w:type="dxa" w:w="60"/>
              <w:left w:type="dxa" w:w="120"/>
              <w:bottom w:type="dxa" w:w="60"/>
              <w:right w:type="dxa" w:w="120"/>
            </w:tcMar>
            <w:vAlign w:val="center"/>
          </w:tcPr>
          <w:p>
            <w:pPr>
              <w:jc w:val="center"/>
            </w:pPr>
            <w:r>
              <w:rPr>
                <w:rFonts w:ascii="Arial" w:cs="Arial" w:eastAsia="Arial" w:hAnsi="Arial"/>
                <w:b/>
                <w:bCs/>
                <w:color w:val="991B1B"/>
                <w:sz w:val="18"/>
                <w:szCs w:val="18"/>
              </w:rPr>
              <w:t xml:space="preserve">Missing</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DE9FE" w:val="clear"/>
            <w:tcMar>
              <w:top w:type="dxa" w:w="120"/>
              <w:left w:type="dxa" w:w="200"/>
              <w:bottom w:type="dxa" w:w="120"/>
              <w:right w:type="dxa" w:w="200"/>
            </w:tcMar>
          </w:tcPr>
          <w:p>
            <w:pPr>
              <w:spacing w:after="60" w:before="0"/>
            </w:pPr>
            <w:r>
              <w:rPr>
                <w:rFonts w:ascii="Arial" w:cs="Arial" w:eastAsia="Arial" w:hAnsi="Arial"/>
                <w:b/>
                <w:bCs/>
                <w:color w:val="5B21B6"/>
                <w:sz w:val="20"/>
                <w:szCs w:val="20"/>
              </w:rPr>
              <w:t xml:space="preserve">Why this feature matters</w:t>
            </w:r>
          </w:p>
          <w:p>
            <w:pPr>
              <w:spacing w:after="0" w:before="0"/>
            </w:pPr>
            <w:r>
              <w:rPr>
                <w:rFonts w:ascii="Arial" w:cs="Arial" w:eastAsia="Arial" w:hAnsi="Arial"/>
                <w:color w:val="5B21B6"/>
                <w:sz w:val="20"/>
                <w:szCs w:val="20"/>
              </w:rPr>
              <w:t xml:space="preserve">Technical interviews for engineering roles are almost always accompanied by a live coding or system design exercise. Without this panel, the platform cannot simulate technical interviews for Software Engineers, Frontend Developers, Backend Engineers, or Data Scientists — which are among the most common target roles on the platform.</w:t>
            </w:r>
          </w:p>
        </w:tc>
      </w:tr>
    </w:tbl>
    <w:p>
      <w:pPr>
        <w:spacing w:after="0" w:before="160"/>
      </w:pPr>
      <w:r>
        <w:t xml:space="preserve"/>
      </w:r>
    </w:p>
    <w:p>
      <w:pPr>
        <w:pStyle w:val="Heading2"/>
        <w:pBdr>
          <w:bottom w:val="single" w:color="2E75B6" w:sz="4" w:space="4"/>
        </w:pBdr>
        <w:spacing w:after="140" w:before="300"/>
      </w:pPr>
      <w:r>
        <w:rPr>
          <w:rFonts w:ascii="Arial" w:cs="Arial" w:eastAsia="Arial" w:hAnsi="Arial"/>
          <w:b/>
          <w:bCs/>
          <w:color w:val="0F3460"/>
          <w:sz w:val="26"/>
          <w:szCs w:val="26"/>
        </w:rPr>
        <w:t xml:space="preserve">4.1 Architecture Overview</w:t>
      </w:r>
    </w:p>
    <w:p>
      <w:pPr>
        <w:spacing w:after="100" w:before="80"/>
      </w:pPr>
      <w:r>
        <w:rPr>
          <w:rFonts w:ascii="Arial" w:cs="Arial" w:eastAsia="Arial" w:hAnsi="Arial"/>
          <w:sz w:val="21"/>
          <w:szCs w:val="21"/>
        </w:rPr>
        <w:t xml:space="preserve">The whiteboard panel is an optional workspace that activates when the generated question is of type technical and the user’s role is engineering-adjacent. It does not replace the voice/text answer flow — it runs alongside it as a secondary input surface. The user can write code, explain their approach verbally, or both.</w:t>
      </w:r>
    </w:p>
    <w:p>
      <w:pPr>
        <w:pStyle w:val="ListParagraph"/>
        <w:numPr>
          <w:ilvl w:val="0"/>
          <w:numId w:val="2"/>
        </w:numPr>
        <w:spacing w:after="60" w:before="60"/>
      </w:pPr>
      <w:r>
        <w:rPr>
          <w:rFonts w:ascii="Arial" w:cs="Arial" w:eastAsia="Arial" w:hAnsi="Arial"/>
          <w:sz w:val="21"/>
          <w:szCs w:val="21"/>
        </w:rPr>
        <w:t xml:space="preserve">The code panel renders inside InterviewWorkspace.jsx as a collapsible right-side panel.</w:t>
      </w:r>
    </w:p>
    <w:p>
      <w:pPr>
        <w:pStyle w:val="ListParagraph"/>
        <w:numPr>
          <w:ilvl w:val="0"/>
          <w:numId w:val="2"/>
        </w:numPr>
        <w:spacing w:after="60" w:before="60"/>
      </w:pPr>
      <w:r>
        <w:rPr>
          <w:rFonts w:ascii="Arial" w:cs="Arial" w:eastAsia="Arial" w:hAnsi="Arial"/>
          <w:sz w:val="21"/>
          <w:szCs w:val="21"/>
        </w:rPr>
        <w:t xml:space="preserve">It is powered by Monaco Editor (the same editor used in VS Code), loaded via CDN.</w:t>
      </w:r>
    </w:p>
    <w:p>
      <w:pPr>
        <w:pStyle w:val="ListParagraph"/>
        <w:numPr>
          <w:ilvl w:val="0"/>
          <w:numId w:val="2"/>
        </w:numPr>
        <w:spacing w:after="60" w:before="60"/>
      </w:pPr>
      <w:r>
        <w:rPr>
          <w:rFonts w:ascii="Arial" w:cs="Arial" w:eastAsia="Arial" w:hAnsi="Arial"/>
          <w:sz w:val="21"/>
          <w:szCs w:val="21"/>
        </w:rPr>
        <w:t xml:space="preserve">The panel is language-aware: the default language is inferred from the role (e.g., JavaScript for Frontend, Python for Data Science). The user can override via a language selector.</w:t>
      </w:r>
    </w:p>
    <w:p>
      <w:pPr>
        <w:pStyle w:val="ListParagraph"/>
        <w:numPr>
          <w:ilvl w:val="0"/>
          <w:numId w:val="2"/>
        </w:numPr>
        <w:spacing w:after="60" w:before="60"/>
      </w:pPr>
      <w:r>
        <w:rPr>
          <w:rFonts w:ascii="Arial" w:cs="Arial" w:eastAsia="Arial" w:hAnsi="Arial"/>
          <w:sz w:val="21"/>
          <w:szCs w:val="21"/>
        </w:rPr>
        <w:t xml:space="preserve">The panel is read-only during playback of the TTS question and becomes editable once the answer timer starts.</w:t>
      </w:r>
    </w:p>
    <w:p>
      <w:pPr>
        <w:spacing w:after="0" w:before="160"/>
      </w:pPr>
      <w:r>
        <w:t xml:space="preserve"/>
      </w:r>
    </w:p>
    <w:p>
      <w:pPr>
        <w:pStyle w:val="Heading2"/>
        <w:pBdr>
          <w:bottom w:val="single" w:color="2E75B6" w:sz="4" w:space="4"/>
        </w:pBdr>
        <w:spacing w:after="140" w:before="300"/>
      </w:pPr>
      <w:r>
        <w:rPr>
          <w:rFonts w:ascii="Arial" w:cs="Arial" w:eastAsia="Arial" w:hAnsi="Arial"/>
          <w:b/>
          <w:bCs/>
          <w:color w:val="0F3460"/>
          <w:sz w:val="26"/>
          <w:szCs w:val="26"/>
        </w:rPr>
        <w:t xml:space="preserve">4.2 Frontend Implementation</w:t>
      </w:r>
    </w:p>
    <w:p>
      <w:pPr>
        <w:pStyle w:val="Heading3"/>
        <w:spacing w:after="100" w:before="220"/>
      </w:pPr>
      <w:r>
        <w:rPr>
          <w:rFonts w:ascii="Arial" w:cs="Arial" w:eastAsia="Arial" w:hAnsi="Arial"/>
          <w:b/>
          <w:bCs/>
          <w:color w:val="2E75B6"/>
          <w:sz w:val="22"/>
          <w:szCs w:val="22"/>
        </w:rPr>
        <w:t xml:space="preserve">New Component: CodePanel.jsx</w:t>
      </w:r>
    </w:p>
    <w:p>
      <w:pPr>
        <w:spacing w:after="100" w:before="80"/>
      </w:pPr>
      <w:r>
        <w:rPr>
          <w:rFonts w:ascii="Arial" w:cs="Arial" w:eastAsia="Arial" w:hAnsi="Arial"/>
          <w:sz w:val="21"/>
          <w:szCs w:val="21"/>
        </w:rPr>
        <w:t xml:space="preserve">Create CodePanel.jsx in the interview workspace directory. This component manages the Monaco editor instance and exposes the current code string to the parent via a callback.</w:t>
      </w:r>
    </w:p>
    <w:p>
      <w:pPr>
        <w:pStyle w:val="ListParagraph"/>
        <w:numPr>
          <w:ilvl w:val="0"/>
          <w:numId w:val="3"/>
        </w:numPr>
        <w:spacing w:after="60" w:before="60"/>
      </w:pPr>
      <w:r>
        <w:rPr>
          <w:rFonts w:ascii="Arial" w:cs="Arial" w:eastAsia="Arial" w:hAnsi="Arial"/>
          <w:sz w:val="21"/>
          <w:szCs w:val="21"/>
        </w:rPr>
        <w:t xml:space="preserve">Install Monaco Editor:</w:t>
      </w:r>
    </w:p>
    <w:p>
      <w:pPr>
        <w:spacing w:after="60" w:before="60"/>
        <w:ind w:left="720"/>
      </w:pPr>
      <w:r>
        <w:rPr>
          <w:rFonts w:ascii="Courier New" w:cs="Courier New" w:eastAsia="Courier New" w:hAnsi="Courier New"/>
          <w:color w:val="1e293b"/>
          <w:sz w:val="18"/>
          <w:szCs w:val="18"/>
        </w:rPr>
        <w:t xml:space="preserve">npm install @monaco-editor/react</w:t>
      </w:r>
    </w:p>
    <w:p>
      <w:pPr>
        <w:spacing w:after="0" w:before="60"/>
      </w:pPr>
      <w:r>
        <w:t xml:space="preserve"/>
      </w:r>
    </w:p>
    <w:p>
      <w:pPr>
        <w:pStyle w:val="ListParagraph"/>
        <w:numPr>
          <w:ilvl w:val="0"/>
          <w:numId w:val="3"/>
        </w:numPr>
        <w:spacing w:after="60" w:before="60"/>
      </w:pPr>
      <w:r>
        <w:rPr>
          <w:rFonts w:ascii="Arial" w:cs="Arial" w:eastAsia="Arial" w:hAnsi="Arial"/>
          <w:sz w:val="21"/>
          <w:szCs w:val="21"/>
        </w:rPr>
        <w:t xml:space="preserve">CodePanel.jsx props interface:</w:t>
      </w:r>
    </w:p>
    <w:p>
      <w:pPr>
        <w:spacing w:after="60" w:before="60"/>
        <w:ind w:left="720"/>
      </w:pPr>
      <w:r>
        <w:rPr>
          <w:rFonts w:ascii="Courier New" w:cs="Courier New" w:eastAsia="Courier New" w:hAnsi="Courier New"/>
          <w:color w:val="1e293b"/>
          <w:sz w:val="18"/>
          <w:szCs w:val="18"/>
        </w:rPr>
        <w:t xml:space="preserve">Props: {</w:t>
      </w:r>
    </w:p>
    <w:p>
      <w:pPr>
        <w:spacing w:after="60" w:before="60"/>
        <w:ind w:left="720"/>
      </w:pPr>
      <w:r>
        <w:rPr>
          <w:rFonts w:ascii="Courier New" w:cs="Courier New" w:eastAsia="Courier New" w:hAnsi="Courier New"/>
          <w:color w:val="1e293b"/>
          <w:sz w:val="18"/>
          <w:szCs w:val="18"/>
        </w:rPr>
        <w:t xml:space="preserve">  language: string,          // 'javascript' | 'python' | 'java' | 'cpp' | 'sql'</w:t>
      </w:r>
    </w:p>
    <w:p>
      <w:pPr>
        <w:spacing w:after="60" w:before="60"/>
        <w:ind w:left="720"/>
      </w:pPr>
      <w:r>
        <w:rPr>
          <w:rFonts w:ascii="Courier New" w:cs="Courier New" w:eastAsia="Courier New" w:hAnsi="Courier New"/>
          <w:color w:val="1e293b"/>
          <w:sz w:val="18"/>
          <w:szCs w:val="18"/>
        </w:rPr>
        <w:t xml:space="preserve">  readOnly: boolean,         // true during TTS, false during answer phase</w:t>
      </w:r>
    </w:p>
    <w:p>
      <w:pPr>
        <w:spacing w:after="60" w:before="60"/>
        <w:ind w:left="720"/>
      </w:pPr>
      <w:r>
        <w:rPr>
          <w:rFonts w:ascii="Courier New" w:cs="Courier New" w:eastAsia="Courier New" w:hAnsi="Courier New"/>
          <w:color w:val="1e293b"/>
          <w:sz w:val="18"/>
          <w:szCs w:val="18"/>
        </w:rPr>
        <w:t xml:space="preserve">  onCodeChange: (code) =&gt; void,</w:t>
      </w:r>
    </w:p>
    <w:p>
      <w:pPr>
        <w:spacing w:after="60" w:before="60"/>
        <w:ind w:left="720"/>
      </w:pPr>
      <w:r>
        <w:rPr>
          <w:rFonts w:ascii="Courier New" w:cs="Courier New" w:eastAsia="Courier New" w:hAnsi="Courier New"/>
          <w:color w:val="1e293b"/>
          <w:sz w:val="18"/>
          <w:szCs w:val="18"/>
        </w:rPr>
        <w:t xml:space="preserve">  initialCode?: string       // optional starter template</w:t>
      </w:r>
    </w:p>
    <w:p>
      <w:pPr>
        <w:spacing w:after="60" w:before="60"/>
        <w:ind w:left="720"/>
      </w:pPr>
      <w:r>
        <w:rPr>
          <w:rFonts w:ascii="Courier New" w:cs="Courier New" w:eastAsia="Courier New" w:hAnsi="Courier New"/>
          <w:color w:val="1e293b"/>
          <w:sz w:val="18"/>
          <w:szCs w:val="18"/>
        </w:rPr>
        <w:t xml:space="preserve">}</w:t>
      </w:r>
    </w:p>
    <w:p>
      <w:pPr>
        <w:spacing w:after="0" w:before="60"/>
      </w:pPr>
      <w:r>
        <w:t xml:space="preserve"/>
      </w:r>
    </w:p>
    <w:p>
      <w:pPr>
        <w:pStyle w:val="ListParagraph"/>
        <w:numPr>
          <w:ilvl w:val="0"/>
          <w:numId w:val="3"/>
        </w:numPr>
        <w:spacing w:after="60" w:before="60"/>
      </w:pPr>
      <w:r>
        <w:rPr>
          <w:rFonts w:ascii="Arial" w:cs="Arial" w:eastAsia="Arial" w:hAnsi="Arial"/>
          <w:sz w:val="21"/>
          <w:szCs w:val="21"/>
        </w:rPr>
        <w:t xml:space="preserve">Render a language selector above the editor (a simple &lt;select&gt; with the 5 supported languages). Changing language resets the editor to the corresponding starter template.</w:t>
      </w:r>
    </w:p>
    <w:p>
      <w:pPr>
        <w:pStyle w:val="ListParagraph"/>
        <w:numPr>
          <w:ilvl w:val="0"/>
          <w:numId w:val="3"/>
        </w:numPr>
        <w:spacing w:after="60" w:before="60"/>
      </w:pPr>
      <w:r>
        <w:rPr>
          <w:rFonts w:ascii="Arial" w:cs="Arial" w:eastAsia="Arial" w:hAnsi="Arial"/>
          <w:sz w:val="21"/>
          <w:szCs w:val="21"/>
        </w:rPr>
        <w:t xml:space="preserve">Set Monaco editor height to fill the available panel height (use flex: 1 in the panel layout).</w:t>
      </w:r>
    </w:p>
    <w:p>
      <w:pPr>
        <w:pStyle w:val="ListParagraph"/>
        <w:numPr>
          <w:ilvl w:val="0"/>
          <w:numId w:val="3"/>
        </w:numPr>
        <w:spacing w:after="60" w:before="60"/>
      </w:pPr>
      <w:r>
        <w:rPr>
          <w:rFonts w:ascii="Arial" w:cs="Arial" w:eastAsia="Arial" w:hAnsi="Arial"/>
          <w:sz w:val="21"/>
          <w:szCs w:val="21"/>
        </w:rPr>
        <w:t xml:space="preserve">Disable autocomplete and IntelliSense suggestions to simulate a real interview whiteboard environment. In Monaco options: suggestOnTriggerCharacters: false, quickSuggestions: false, wordBasedSuggestions: false.</w:t>
      </w:r>
    </w:p>
    <w:p>
      <w:pPr>
        <w:spacing w:after="0" w:before="160"/>
      </w:pPr>
      <w:r>
        <w:t xml:space="preserve"/>
      </w:r>
    </w:p>
    <w:p>
      <w:pPr>
        <w:pStyle w:val="Heading3"/>
        <w:spacing w:after="100" w:before="220"/>
      </w:pPr>
      <w:r>
        <w:rPr>
          <w:rFonts w:ascii="Arial" w:cs="Arial" w:eastAsia="Arial" w:hAnsi="Arial"/>
          <w:b/>
          <w:bCs/>
          <w:color w:val="2E75B6"/>
          <w:sz w:val="22"/>
          <w:szCs w:val="22"/>
        </w:rPr>
        <w:t xml:space="preserve">InterviewWorkspace.jsx Layout Change</w:t>
      </w:r>
    </w:p>
    <w:p>
      <w:pPr>
        <w:spacing w:after="100" w:before="80"/>
      </w:pPr>
      <w:r>
        <w:rPr>
          <w:rFonts w:ascii="Arial" w:cs="Arial" w:eastAsia="Arial" w:hAnsi="Arial"/>
          <w:sz w:val="21"/>
          <w:szCs w:val="21"/>
        </w:rPr>
        <w:t xml:space="preserve">When the current question type is technical, split the workspace into two columns:</w:t>
      </w:r>
    </w:p>
    <w:p>
      <w:pPr>
        <w:pStyle w:val="ListParagraph"/>
        <w:numPr>
          <w:ilvl w:val="0"/>
          <w:numId w:val="2"/>
        </w:numPr>
        <w:spacing w:after="60" w:before="60"/>
      </w:pPr>
      <w:r>
        <w:rPr>
          <w:rFonts w:ascii="Arial" w:cs="Arial" w:eastAsia="Arial" w:hAnsi="Arial"/>
          <w:sz w:val="21"/>
          <w:szCs w:val="21"/>
        </w:rPr>
        <w:t xml:space="preserve">Left column (55%): existing QuestionCard + AnswerCard (voice/text answer).</w:t>
      </w:r>
    </w:p>
    <w:p>
      <w:pPr>
        <w:pStyle w:val="ListParagraph"/>
        <w:numPr>
          <w:ilvl w:val="0"/>
          <w:numId w:val="2"/>
        </w:numPr>
        <w:spacing w:after="60" w:before="60"/>
      </w:pPr>
      <w:r>
        <w:rPr>
          <w:rFonts w:ascii="Arial" w:cs="Arial" w:eastAsia="Arial" w:hAnsi="Arial"/>
          <w:sz w:val="21"/>
          <w:szCs w:val="21"/>
        </w:rPr>
        <w:t xml:space="preserve">Right column (45%): new CodePanel.jsx.</w:t>
      </w:r>
    </w:p>
    <w:p>
      <w:pPr>
        <w:pStyle w:val="ListParagraph"/>
        <w:numPr>
          <w:ilvl w:val="0"/>
          <w:numId w:val="2"/>
        </w:numPr>
        <w:spacing w:after="60" w:before="60"/>
      </w:pPr>
      <w:r>
        <w:rPr>
          <w:rFonts w:ascii="Arial" w:cs="Arial" w:eastAsia="Arial" w:hAnsi="Arial"/>
          <w:sz w:val="21"/>
          <w:szCs w:val="21"/>
        </w:rPr>
        <w:t xml:space="preserve">A collapse toggle button on the divider allows the user to hide the code panel if they prefer to answer verbally only.</w:t>
      </w:r>
    </w:p>
    <w:p>
      <w:pPr>
        <w:pStyle w:val="ListParagraph"/>
        <w:numPr>
          <w:ilvl w:val="0"/>
          <w:numId w:val="2"/>
        </w:numPr>
        <w:spacing w:after="60" w:before="60"/>
      </w:pPr>
      <w:r>
        <w:rPr>
          <w:rFonts w:ascii="Arial" w:cs="Arial" w:eastAsia="Arial" w:hAnsi="Arial"/>
          <w:sz w:val="21"/>
          <w:szCs w:val="21"/>
        </w:rPr>
        <w:t xml:space="preserve">On mobile (viewport &lt; 768px), the code panel renders below the answer card instead of beside it, and is collapsed by default.</w:t>
      </w:r>
    </w:p>
    <w:p>
      <w:pPr>
        <w:spacing w:after="0" w:before="160"/>
      </w:pPr>
      <w:r>
        <w:t xml:space="preserve"/>
      </w:r>
    </w:p>
    <w:p>
      <w:pPr>
        <w:pStyle w:val="Heading2"/>
        <w:pBdr>
          <w:bottom w:val="single" w:color="2E75B6" w:sz="4" w:space="4"/>
        </w:pBdr>
        <w:spacing w:after="140" w:before="300"/>
      </w:pPr>
      <w:r>
        <w:rPr>
          <w:rFonts w:ascii="Arial" w:cs="Arial" w:eastAsia="Arial" w:hAnsi="Arial"/>
          <w:b/>
          <w:bCs/>
          <w:color w:val="0F3460"/>
          <w:sz w:val="26"/>
          <w:szCs w:val="26"/>
        </w:rPr>
        <w:t xml:space="preserve">4.3 Backend Changes</w:t>
      </w:r>
    </w:p>
    <w:p>
      <w:pPr>
        <w:pStyle w:val="Heading3"/>
        <w:spacing w:after="100" w:before="220"/>
      </w:pPr>
      <w:r>
        <w:rPr>
          <w:rFonts w:ascii="Arial" w:cs="Arial" w:eastAsia="Arial" w:hAnsi="Arial"/>
          <w:b/>
          <w:bCs/>
          <w:color w:val="2E75B6"/>
          <w:sz w:val="22"/>
          <w:szCs w:val="22"/>
        </w:rPr>
        <w:t xml:space="preserve">generateQuestion Change</w:t>
      </w:r>
    </w:p>
    <w:p>
      <w:pPr>
        <w:spacing w:after="100" w:before="80"/>
      </w:pPr>
      <w:r>
        <w:rPr>
          <w:rFonts w:ascii="Arial" w:cs="Arial" w:eastAsia="Arial" w:hAnsi="Arial"/>
          <w:sz w:val="21"/>
          <w:szCs w:val="21"/>
        </w:rPr>
        <w:t xml:space="preserve">When interviewType is Technical, include a codePrompt field in the returned question object:</w:t>
      </w:r>
    </w:p>
    <w:p>
      <w:pPr>
        <w:spacing w:after="60" w:before="60"/>
        <w:ind w:left="720"/>
      </w:pPr>
      <w:r>
        <w:rPr>
          <w:rFonts w:ascii="Courier New" w:cs="Courier New" w:eastAsia="Courier New" w:hAnsi="Courier New"/>
          <w:color w:val="1e293b"/>
          <w:sz w:val="18"/>
          <w:szCs w:val="18"/>
        </w:rPr>
        <w:t xml:space="preserve">question: {</w:t>
      </w:r>
    </w:p>
    <w:p>
      <w:pPr>
        <w:spacing w:after="60" w:before="60"/>
        <w:ind w:left="720"/>
      </w:pPr>
      <w:r>
        <w:rPr>
          <w:rFonts w:ascii="Courier New" w:cs="Courier New" w:eastAsia="Courier New" w:hAnsi="Courier New"/>
          <w:color w:val="1e293b"/>
          <w:sz w:val="18"/>
          <w:szCs w:val="18"/>
        </w:rPr>
        <w:t xml:space="preserve">  text:         string,   // the spoken/displayed question</w:t>
      </w:r>
    </w:p>
    <w:p>
      <w:pPr>
        <w:spacing w:after="60" w:before="60"/>
        <w:ind w:left="720"/>
      </w:pPr>
      <w:r>
        <w:rPr>
          <w:rFonts w:ascii="Courier New" w:cs="Courier New" w:eastAsia="Courier New" w:hAnsi="Courier New"/>
          <w:color w:val="1e293b"/>
          <w:sz w:val="18"/>
          <w:szCs w:val="18"/>
        </w:rPr>
        <w:t xml:space="preserve">  codePrompt:   string,   // optional starter code or problem constraints</w:t>
      </w:r>
    </w:p>
    <w:p>
      <w:pPr>
        <w:spacing w:after="60" w:before="60"/>
        <w:ind w:left="720"/>
      </w:pPr>
      <w:r>
        <w:rPr>
          <w:rFonts w:ascii="Courier New" w:cs="Courier New" w:eastAsia="Courier New" w:hAnsi="Courier New"/>
          <w:color w:val="1e293b"/>
          <w:sz w:val="18"/>
          <w:szCs w:val="18"/>
        </w:rPr>
        <w:t xml:space="preserve">  starterCode:  string,   // optional boilerplate for the selected language</w:t>
      </w:r>
    </w:p>
    <w:p>
      <w:pPr>
        <w:spacing w:after="60" w:before="60"/>
        <w:ind w:left="720"/>
      </w:pPr>
      <w:r>
        <w:rPr>
          <w:rFonts w:ascii="Courier New" w:cs="Courier New" w:eastAsia="Courier New" w:hAnsi="Courier New"/>
          <w:color w:val="1e293b"/>
          <w:sz w:val="18"/>
          <w:szCs w:val="18"/>
        </w:rPr>
        <w:t xml:space="preserve">  difficulty:   string,</w:t>
      </w:r>
    </w:p>
    <w:p>
      <w:pPr>
        <w:spacing w:after="60" w:before="60"/>
        <w:ind w:left="720"/>
      </w:pPr>
      <w:r>
        <w:rPr>
          <w:rFonts w:ascii="Courier New" w:cs="Courier New" w:eastAsia="Courier New" w:hAnsi="Courier New"/>
          <w:color w:val="1e293b"/>
          <w:sz w:val="18"/>
          <w:szCs w:val="18"/>
        </w:rPr>
        <w:t xml:space="preserve">  type:         'technical'</w:t>
      </w:r>
    </w:p>
    <w:p>
      <w:pPr>
        <w:spacing w:after="60" w:before="60"/>
        <w:ind w:left="720"/>
      </w:pPr>
      <w:r>
        <w:rPr>
          <w:rFonts w:ascii="Courier New" w:cs="Courier New" w:eastAsia="Courier New" w:hAnsi="Courier New"/>
          <w:color w:val="1e293b"/>
          <w:sz w:val="18"/>
          <w:szCs w:val="18"/>
        </w:rPr>
        <w:t xml:space="preserve">}</w:t>
      </w:r>
    </w:p>
    <w:p>
      <w:pPr>
        <w:spacing w:after="0" w:before="80"/>
      </w:pPr>
      <w:r>
        <w:t xml:space="preserve"/>
      </w:r>
    </w:p>
    <w:p>
      <w:pPr>
        <w:spacing w:after="100" w:before="80"/>
      </w:pPr>
      <w:r>
        <w:rPr>
          <w:rFonts w:ascii="Arial" w:cs="Arial" w:eastAsia="Arial" w:hAnsi="Arial"/>
          <w:sz w:val="21"/>
          <w:szCs w:val="21"/>
        </w:rPr>
        <w:t xml:space="preserve">Example: for a question about implementing a debounce function, starterCode would contain an empty function signature with JSDoc comments. The user fills in the body.</w:t>
      </w:r>
    </w:p>
    <w:p>
      <w:pPr>
        <w:spacing w:after="0" w:before="120"/>
      </w:pPr>
      <w:r>
        <w:t xml:space="preserve"/>
      </w:r>
    </w:p>
    <w:p>
      <w:pPr>
        <w:pStyle w:val="Heading3"/>
        <w:spacing w:after="100" w:before="220"/>
      </w:pPr>
      <w:r>
        <w:rPr>
          <w:rFonts w:ascii="Arial" w:cs="Arial" w:eastAsia="Arial" w:hAnsi="Arial"/>
          <w:b/>
          <w:bCs/>
          <w:color w:val="2E75B6"/>
          <w:sz w:val="22"/>
          <w:szCs w:val="22"/>
        </w:rPr>
        <w:t xml:space="preserve">getFeedbackAPI Change</w:t>
      </w:r>
    </w:p>
    <w:p>
      <w:pPr>
        <w:spacing w:after="100" w:before="80"/>
      </w:pPr>
      <w:r>
        <w:rPr>
          <w:rFonts w:ascii="Arial" w:cs="Arial" w:eastAsia="Arial" w:hAnsi="Arial"/>
          <w:sz w:val="21"/>
          <w:szCs w:val="21"/>
        </w:rPr>
        <w:t xml:space="preserve">When a code submission is present, include it in the feedback request alongside the verbal/text answer. Update the request body:</w:t>
      </w:r>
    </w:p>
    <w:p>
      <w:pPr>
        <w:spacing w:after="60" w:before="60"/>
        <w:ind w:left="720"/>
      </w:pPr>
      <w:r>
        <w:rPr>
          <w:rFonts w:ascii="Courier New" w:cs="Courier New" w:eastAsia="Courier New" w:hAnsi="Courier New"/>
          <w:color w:val="1e293b"/>
          <w:sz w:val="18"/>
          <w:szCs w:val="18"/>
        </w:rPr>
        <w:t xml:space="preserve">Body: {</w:t>
      </w:r>
    </w:p>
    <w:p>
      <w:pPr>
        <w:spacing w:after="60" w:before="60"/>
        <w:ind w:left="720"/>
      </w:pPr>
      <w:r>
        <w:rPr>
          <w:rFonts w:ascii="Courier New" w:cs="Courier New" w:eastAsia="Courier New" w:hAnsi="Courier New"/>
          <w:color w:val="1e293b"/>
          <w:sz w:val="18"/>
          <w:szCs w:val="18"/>
        </w:rPr>
        <w:t xml:space="preserve">  sessionId, questionId, role, experience,</w:t>
      </w:r>
    </w:p>
    <w:p>
      <w:pPr>
        <w:spacing w:after="60" w:before="60"/>
        <w:ind w:left="720"/>
      </w:pPr>
      <w:r>
        <w:rPr>
          <w:rFonts w:ascii="Courier New" w:cs="Courier New" w:eastAsia="Courier New" w:hAnsi="Courier New"/>
          <w:color w:val="1e293b"/>
          <w:sz w:val="18"/>
          <w:szCs w:val="18"/>
        </w:rPr>
        <w:t xml:space="preserve">  answer:       string,   // verbal transcript or typed answer</w:t>
      </w:r>
    </w:p>
    <w:p>
      <w:pPr>
        <w:spacing w:after="60" w:before="60"/>
        <w:ind w:left="720"/>
      </w:pPr>
      <w:r>
        <w:rPr>
          <w:rFonts w:ascii="Courier New" w:cs="Courier New" w:eastAsia="Courier New" w:hAnsi="Courier New"/>
          <w:color w:val="1e293b"/>
          <w:sz w:val="18"/>
          <w:szCs w:val="18"/>
        </w:rPr>
        <w:t xml:space="preserve">  codeAnswer:   string,   // code editor content (may be empty string)</w:t>
      </w:r>
    </w:p>
    <w:p>
      <w:pPr>
        <w:spacing w:after="60" w:before="60"/>
        <w:ind w:left="720"/>
      </w:pPr>
      <w:r>
        <w:rPr>
          <w:rFonts w:ascii="Courier New" w:cs="Courier New" w:eastAsia="Courier New" w:hAnsi="Courier New"/>
          <w:color w:val="1e293b"/>
          <w:sz w:val="18"/>
          <w:szCs w:val="18"/>
        </w:rPr>
        <w:t xml:space="preserve">  language:     string    // selected language</w:t>
      </w:r>
    </w:p>
    <w:p>
      <w:pPr>
        <w:spacing w:after="60" w:before="60"/>
        <w:ind w:left="720"/>
      </w:pPr>
      <w:r>
        <w:rPr>
          <w:rFonts w:ascii="Courier New" w:cs="Courier New" w:eastAsia="Courier New" w:hAnsi="Courier New"/>
          <w:color w:val="1e293b"/>
          <w:sz w:val="18"/>
          <w:szCs w:val="18"/>
        </w:rPr>
        <w:t xml:space="preserve">}</w:t>
      </w:r>
    </w:p>
    <w:p>
      <w:pPr>
        <w:spacing w:after="0" w:before="80"/>
      </w:pPr>
      <w:r>
        <w:t xml:space="preserve"/>
      </w:r>
    </w:p>
    <w:p>
      <w:pPr>
        <w:spacing w:after="100" w:before="80"/>
      </w:pPr>
      <w:r>
        <w:rPr>
          <w:rFonts w:ascii="Arial" w:cs="Arial" w:eastAsia="Arial" w:hAnsi="Arial"/>
          <w:sz w:val="21"/>
          <w:szCs w:val="21"/>
        </w:rPr>
        <w:t xml:space="preserve">Update the Gemini feedback prompt to evaluate the code answer on:</w:t>
      </w:r>
    </w:p>
    <w:p>
      <w:pPr>
        <w:pStyle w:val="ListParagraph"/>
        <w:numPr>
          <w:ilvl w:val="0"/>
          <w:numId w:val="2"/>
        </w:numPr>
        <w:spacing w:after="60" w:before="60"/>
      </w:pPr>
      <w:r>
        <w:rPr>
          <w:rFonts w:ascii="Arial" w:cs="Arial" w:eastAsia="Arial" w:hAnsi="Arial"/>
          <w:sz w:val="21"/>
          <w:szCs w:val="21"/>
        </w:rPr>
        <w:t xml:space="preserve">Correctness: does the code solve the stated problem?</w:t>
      </w:r>
    </w:p>
    <w:p>
      <w:pPr>
        <w:pStyle w:val="ListParagraph"/>
        <w:numPr>
          <w:ilvl w:val="0"/>
          <w:numId w:val="2"/>
        </w:numPr>
        <w:spacing w:after="60" w:before="60"/>
      </w:pPr>
      <w:r>
        <w:rPr>
          <w:rFonts w:ascii="Arial" w:cs="Arial" w:eastAsia="Arial" w:hAnsi="Arial"/>
          <w:sz w:val="21"/>
          <w:szCs w:val="21"/>
        </w:rPr>
        <w:t xml:space="preserve">Efficiency: is the time/space complexity reasonable for the experience level?</w:t>
      </w:r>
    </w:p>
    <w:p>
      <w:pPr>
        <w:pStyle w:val="ListParagraph"/>
        <w:numPr>
          <w:ilvl w:val="0"/>
          <w:numId w:val="2"/>
        </w:numPr>
        <w:spacing w:after="60" w:before="60"/>
      </w:pPr>
      <w:r>
        <w:rPr>
          <w:rFonts w:ascii="Arial" w:cs="Arial" w:eastAsia="Arial" w:hAnsi="Arial"/>
          <w:sz w:val="21"/>
          <w:szCs w:val="21"/>
        </w:rPr>
        <w:t xml:space="preserve">Readability: is the code clean and well-named?</w:t>
      </w:r>
    </w:p>
    <w:p>
      <w:pPr>
        <w:pStyle w:val="ListParagraph"/>
        <w:numPr>
          <w:ilvl w:val="0"/>
          <w:numId w:val="2"/>
        </w:numPr>
        <w:spacing w:after="60" w:before="60"/>
      </w:pPr>
      <w:r>
        <w:rPr>
          <w:rFonts w:ascii="Arial" w:cs="Arial" w:eastAsia="Arial" w:hAnsi="Arial"/>
          <w:sz w:val="21"/>
          <w:szCs w:val="21"/>
        </w:rPr>
        <w:t xml:space="preserve">Communication: does the verbal explanation match what the code does?</w:t>
      </w:r>
    </w:p>
    <w:p>
      <w:pPr>
        <w:spacing w:after="0" w:before="80"/>
      </w:pPr>
      <w:r>
        <w:t xml:space="preserve"/>
      </w:r>
    </w:p>
    <w:p>
      <w:pPr>
        <w:spacing w:after="100" w:before="80"/>
      </w:pPr>
      <w:r>
        <w:rPr>
          <w:rFonts w:ascii="Arial" w:cs="Arial" w:eastAsia="Arial" w:hAnsi="Arial"/>
          <w:sz w:val="21"/>
          <w:szCs w:val="21"/>
        </w:rPr>
        <w:t xml:space="preserve">The feedback object should include a new codeReview section:</w:t>
      </w:r>
    </w:p>
    <w:p>
      <w:pPr>
        <w:spacing w:after="60" w:before="60"/>
        <w:ind w:left="720"/>
      </w:pPr>
      <w:r>
        <w:rPr>
          <w:rFonts w:ascii="Courier New" w:cs="Courier New" w:eastAsia="Courier New" w:hAnsi="Courier New"/>
          <w:color w:val="1e293b"/>
          <w:sz w:val="18"/>
          <w:szCs w:val="18"/>
        </w:rPr>
        <w:t xml:space="preserve">codeReview: {</w:t>
      </w:r>
    </w:p>
    <w:p>
      <w:pPr>
        <w:spacing w:after="60" w:before="60"/>
        <w:ind w:left="720"/>
      </w:pPr>
      <w:r>
        <w:rPr>
          <w:rFonts w:ascii="Courier New" w:cs="Courier New" w:eastAsia="Courier New" w:hAnsi="Courier New"/>
          <w:color w:val="1e293b"/>
          <w:sz w:val="18"/>
          <w:szCs w:val="18"/>
        </w:rPr>
        <w:t xml:space="preserve">  correctness:     number,   // 1-10</w:t>
      </w:r>
    </w:p>
    <w:p>
      <w:pPr>
        <w:spacing w:after="60" w:before="60"/>
        <w:ind w:left="720"/>
      </w:pPr>
      <w:r>
        <w:rPr>
          <w:rFonts w:ascii="Courier New" w:cs="Courier New" w:eastAsia="Courier New" w:hAnsi="Courier New"/>
          <w:color w:val="1e293b"/>
          <w:sz w:val="18"/>
          <w:szCs w:val="18"/>
        </w:rPr>
        <w:t xml:space="preserve">  efficiency:      number,   // 1-10</w:t>
      </w:r>
    </w:p>
    <w:p>
      <w:pPr>
        <w:spacing w:after="60" w:before="60"/>
        <w:ind w:left="720"/>
      </w:pPr>
      <w:r>
        <w:rPr>
          <w:rFonts w:ascii="Courier New" w:cs="Courier New" w:eastAsia="Courier New" w:hAnsi="Courier New"/>
          <w:color w:val="1e293b"/>
          <w:sz w:val="18"/>
          <w:szCs w:val="18"/>
        </w:rPr>
        <w:t xml:space="preserve">  readability:     number,   // 1-10</w:t>
      </w:r>
    </w:p>
    <w:p>
      <w:pPr>
        <w:spacing w:after="60" w:before="60"/>
        <w:ind w:left="720"/>
      </w:pPr>
      <w:r>
        <w:rPr>
          <w:rFonts w:ascii="Courier New" w:cs="Courier New" w:eastAsia="Courier New" w:hAnsi="Courier New"/>
          <w:color w:val="1e293b"/>
          <w:sz w:val="18"/>
          <w:szCs w:val="18"/>
        </w:rPr>
        <w:t xml:space="preserve">  overallCode:     number,   // weighted composite</w:t>
      </w:r>
    </w:p>
    <w:p>
      <w:pPr>
        <w:spacing w:after="60" w:before="60"/>
        <w:ind w:left="720"/>
      </w:pPr>
      <w:r>
        <w:rPr>
          <w:rFonts w:ascii="Courier New" w:cs="Courier New" w:eastAsia="Courier New" w:hAnsi="Courier New"/>
          <w:color w:val="1e293b"/>
          <w:sz w:val="18"/>
          <w:szCs w:val="18"/>
        </w:rPr>
        <w:t xml:space="preserve">  suggestions:     string,   // Gemini's written code feedback</w:t>
      </w:r>
    </w:p>
    <w:p>
      <w:pPr>
        <w:spacing w:after="60" w:before="60"/>
        <w:ind w:left="720"/>
      </w:pPr>
      <w:r>
        <w:rPr>
          <w:rFonts w:ascii="Courier New" w:cs="Courier New" w:eastAsia="Courier New" w:hAnsi="Courier New"/>
          <w:color w:val="1e293b"/>
          <w:sz w:val="18"/>
          <w:szCs w:val="18"/>
        </w:rPr>
        <w:t xml:space="preserve">  improvedVersion: string    // Gemini's cleaned-up version of the user's code</w:t>
      </w:r>
    </w:p>
    <w:p>
      <w:pPr>
        <w:spacing w:after="60" w:before="60"/>
        <w:ind w:left="720"/>
      </w:pPr>
      <w:r>
        <w:rPr>
          <w:rFonts w:ascii="Courier New" w:cs="Courier New" w:eastAsia="Courier New" w:hAnsi="Courier New"/>
          <w:color w:val="1e293b"/>
          <w:sz w:val="18"/>
          <w:szCs w:val="18"/>
        </w:rPr>
        <w:t xml:space="preserve">}</w:t>
      </w:r>
    </w:p>
    <w:p>
      <w:pPr>
        <w:spacing w:after="0" w:before="120"/>
      </w:pPr>
      <w:r>
        <w:t xml:space="preserve"/>
      </w:r>
    </w:p>
    <w:p>
      <w:pPr>
        <w:pStyle w:val="Heading3"/>
        <w:spacing w:after="100" w:before="220"/>
      </w:pPr>
      <w:r>
        <w:rPr>
          <w:rFonts w:ascii="Arial" w:cs="Arial" w:eastAsia="Arial" w:hAnsi="Arial"/>
          <w:b/>
          <w:bCs/>
          <w:color w:val="2E75B6"/>
          <w:sz w:val="22"/>
          <w:szCs w:val="22"/>
        </w:rPr>
        <w:t xml:space="preserve">QuestionFeedbackPanel.jsx Change</w:t>
      </w:r>
    </w:p>
    <w:p>
      <w:pPr>
        <w:spacing w:after="100" w:before="80"/>
      </w:pPr>
      <w:r>
        <w:rPr>
          <w:rFonts w:ascii="Arial" w:cs="Arial" w:eastAsia="Arial" w:hAnsi="Arial"/>
          <w:sz w:val="21"/>
          <w:szCs w:val="21"/>
        </w:rPr>
        <w:t xml:space="preserve">When codeReview is present in the feedback object, add a third tab to the feedback panel: Code Review.</w:t>
      </w:r>
    </w:p>
    <w:p>
      <w:pPr>
        <w:pStyle w:val="ListParagraph"/>
        <w:numPr>
          <w:ilvl w:val="0"/>
          <w:numId w:val="2"/>
        </w:numPr>
        <w:spacing w:after="60" w:before="60"/>
      </w:pPr>
      <w:r>
        <w:rPr>
          <w:rFonts w:ascii="Arial" w:cs="Arial" w:eastAsia="Arial" w:hAnsi="Arial"/>
          <w:sz w:val="21"/>
          <w:szCs w:val="21"/>
        </w:rPr>
        <w:t xml:space="preserve">Show the four code sub-scores as labeled bars (same pattern as the Delivery tab).</w:t>
      </w:r>
    </w:p>
    <w:p>
      <w:pPr>
        <w:pStyle w:val="ListParagraph"/>
        <w:numPr>
          <w:ilvl w:val="0"/>
          <w:numId w:val="2"/>
        </w:numPr>
        <w:spacing w:after="60" w:before="60"/>
      </w:pPr>
      <w:r>
        <w:rPr>
          <w:rFonts w:ascii="Arial" w:cs="Arial" w:eastAsia="Arial" w:hAnsi="Arial"/>
          <w:sz w:val="21"/>
          <w:szCs w:val="21"/>
        </w:rPr>
        <w:t xml:space="preserve">Show the suggestions text as a formatted block below the bars.</w:t>
      </w:r>
    </w:p>
    <w:p>
      <w:pPr>
        <w:pStyle w:val="ListParagraph"/>
        <w:numPr>
          <w:ilvl w:val="0"/>
          <w:numId w:val="2"/>
        </w:numPr>
        <w:spacing w:after="60" w:before="60"/>
      </w:pPr>
      <w:r>
        <w:rPr>
          <w:rFonts w:ascii="Arial" w:cs="Arial" w:eastAsia="Arial" w:hAnsi="Arial"/>
          <w:sz w:val="21"/>
          <w:szCs w:val="21"/>
        </w:rPr>
        <w:t xml:space="preserve">Show the improvedVersion in a read-only Monaco editor instance at the bottom, so the user can visually compare their code against Gemini’s version.</w:t>
      </w:r>
    </w:p>
    <w:p>
      <w:pPr>
        <w:spacing w:after="0" w:before="160"/>
      </w:pPr>
      <w:r>
        <w:t xml:space="preserve"/>
      </w:r>
    </w:p>
    <w:p>
      <w:pPr>
        <w:pStyle w:val="Heading2"/>
        <w:pBdr>
          <w:bottom w:val="single" w:color="2E75B6" w:sz="4" w:space="4"/>
        </w:pBdr>
        <w:spacing w:after="140" w:before="300"/>
      </w:pPr>
      <w:r>
        <w:rPr>
          <w:rFonts w:ascii="Arial" w:cs="Arial" w:eastAsia="Arial" w:hAnsi="Arial"/>
          <w:b/>
          <w:bCs/>
          <w:color w:val="0F3460"/>
          <w:sz w:val="26"/>
          <w:szCs w:val="26"/>
        </w:rPr>
        <w:t xml:space="preserve">4.4 Starter Code Templates</w:t>
      </w:r>
    </w:p>
    <w:p>
      <w:pPr>
        <w:spacing w:after="100" w:before="80"/>
      </w:pPr>
      <w:r>
        <w:rPr>
          <w:rFonts w:ascii="Arial" w:cs="Arial" w:eastAsia="Arial" w:hAnsi="Arial"/>
          <w:sz w:val="21"/>
          <w:szCs w:val="21"/>
        </w:rPr>
        <w:t xml:space="preserve">Provide built-in starter templates per language to reduce setup friction. Store these as a static map in a codeTemplates.js utility file:</w:t>
      </w:r>
    </w:p>
    <w:p>
      <w:pPr>
        <w:spacing w:after="60" w:before="60"/>
        <w:ind w:left="720"/>
      </w:pPr>
      <w:r>
        <w:rPr>
          <w:rFonts w:ascii="Courier New" w:cs="Courier New" w:eastAsia="Courier New" w:hAnsi="Courier New"/>
          <w:color w:val="1e293b"/>
          <w:sz w:val="18"/>
          <w:szCs w:val="18"/>
        </w:rPr>
        <w:t xml:space="preserve">const templates = {</w:t>
      </w:r>
    </w:p>
    <w:p>
      <w:pPr>
        <w:spacing w:after="60" w:before="60"/>
        <w:ind w:left="720"/>
      </w:pPr>
      <w:r>
        <w:rPr>
          <w:rFonts w:ascii="Courier New" w:cs="Courier New" w:eastAsia="Courier New" w:hAnsi="Courier New"/>
          <w:color w:val="1e293b"/>
          <w:sz w:val="18"/>
          <w:szCs w:val="18"/>
        </w:rPr>
        <w:t xml:space="preserve">  javascript: '// Write your solution below\nfunction solution() {\n  \n}',</w:t>
      </w:r>
    </w:p>
    <w:p>
      <w:pPr>
        <w:spacing w:after="60" w:before="60"/>
        <w:ind w:left="720"/>
      </w:pPr>
      <w:r>
        <w:rPr>
          <w:rFonts w:ascii="Courier New" w:cs="Courier New" w:eastAsia="Courier New" w:hAnsi="Courier New"/>
          <w:color w:val="1e293b"/>
          <w:sz w:val="18"/>
          <w:szCs w:val="18"/>
        </w:rPr>
        <w:t xml:space="preserve">  python:     '# Write your solution below\ndef solution():\n    pass',</w:t>
      </w:r>
    </w:p>
    <w:p>
      <w:pPr>
        <w:spacing w:after="60" w:before="60"/>
        <w:ind w:left="720"/>
      </w:pPr>
      <w:r>
        <w:rPr>
          <w:rFonts w:ascii="Courier New" w:cs="Courier New" w:eastAsia="Courier New" w:hAnsi="Courier New"/>
          <w:color w:val="1e293b"/>
          <w:sz w:val="18"/>
          <w:szCs w:val="18"/>
        </w:rPr>
        <w:t xml:space="preserve">  java:       '// Write your solution below\npublic class Solution {\n  \n}',</w:t>
      </w:r>
    </w:p>
    <w:p>
      <w:pPr>
        <w:spacing w:after="60" w:before="60"/>
        <w:ind w:left="720"/>
      </w:pPr>
      <w:r>
        <w:rPr>
          <w:rFonts w:ascii="Courier New" w:cs="Courier New" w:eastAsia="Courier New" w:hAnsi="Courier New"/>
          <w:color w:val="1e293b"/>
          <w:sz w:val="18"/>
          <w:szCs w:val="18"/>
        </w:rPr>
        <w:t xml:space="preserve">  cpp:        '// Write your solution below\n#include &lt;iostream&gt;\nusing namespace std;\n',</w:t>
      </w:r>
    </w:p>
    <w:p>
      <w:pPr>
        <w:spacing w:after="60" w:before="60"/>
        <w:ind w:left="720"/>
      </w:pPr>
      <w:r>
        <w:rPr>
          <w:rFonts w:ascii="Courier New" w:cs="Courier New" w:eastAsia="Courier New" w:hAnsi="Courier New"/>
          <w:color w:val="1e293b"/>
          <w:sz w:val="18"/>
          <w:szCs w:val="18"/>
        </w:rPr>
        <w:t xml:space="preserve">  sql:        '-- Write your query below\nSELECT \nFROM \nWHERE ;'</w:t>
      </w:r>
    </w:p>
    <w:p>
      <w:pPr>
        <w:spacing w:after="60" w:before="60"/>
        <w:ind w:left="720"/>
      </w:pPr>
      <w:r>
        <w:rPr>
          <w:rFonts w:ascii="Courier New" w:cs="Courier New" w:eastAsia="Courier New" w:hAnsi="Courier New"/>
          <w:color w:val="1e293b"/>
          <w:sz w:val="18"/>
          <w:szCs w:val="18"/>
        </w:rPr>
        <w:t xml:space="preserve">};</w:t>
      </w:r>
    </w:p>
    <w:p>
      <w:pPr>
        <w:spacing w:after="0" w:before="160"/>
      </w:pPr>
      <w:r>
        <w:t xml:space="preserve"/>
      </w:r>
    </w:p>
    <w:p>
      <w:pPr>
        <w:pStyle w:val="Heading2"/>
        <w:pBdr>
          <w:bottom w:val="single" w:color="2E75B6" w:sz="4" w:space="4"/>
        </w:pBdr>
        <w:spacing w:after="140" w:before="300"/>
      </w:pPr>
      <w:r>
        <w:rPr>
          <w:rFonts w:ascii="Arial" w:cs="Arial" w:eastAsia="Arial" w:hAnsi="Arial"/>
          <w:b/>
          <w:bCs/>
          <w:color w:val="0F3460"/>
          <w:sz w:val="26"/>
          <w:szCs w:val="26"/>
        </w:rPr>
        <w:t xml:space="preserve">4.5 Roles That Activate the Code Panel</w:t>
      </w:r>
    </w:p>
    <w:p>
      <w:pPr>
        <w:spacing w:after="100" w:before="80"/>
      </w:pPr>
      <w:r>
        <w:rPr>
          <w:rFonts w:ascii="Arial" w:cs="Arial" w:eastAsia="Arial" w:hAnsi="Arial"/>
          <w:sz w:val="21"/>
          <w:szCs w:val="21"/>
        </w:rPr>
        <w:t xml:space="preserve">The code panel should activate automatically when the detected role matches any of the following patterns. This list should be maintained as a config array in the backend:</w:t>
      </w:r>
    </w:p>
    <w:p>
      <w:pPr>
        <w:pStyle w:val="ListParagraph"/>
        <w:numPr>
          <w:ilvl w:val="0"/>
          <w:numId w:val="2"/>
        </w:numPr>
        <w:spacing w:after="60" w:before="60"/>
      </w:pPr>
      <w:r>
        <w:rPr>
          <w:rFonts w:ascii="Arial" w:cs="Arial" w:eastAsia="Arial" w:hAnsi="Arial"/>
          <w:sz w:val="21"/>
          <w:szCs w:val="21"/>
        </w:rPr>
        <w:t xml:space="preserve">Software Engineer, Software Developer, SWE</w:t>
      </w:r>
    </w:p>
    <w:p>
      <w:pPr>
        <w:pStyle w:val="ListParagraph"/>
        <w:numPr>
          <w:ilvl w:val="0"/>
          <w:numId w:val="2"/>
        </w:numPr>
        <w:spacing w:after="60" w:before="60"/>
      </w:pPr>
      <w:r>
        <w:rPr>
          <w:rFonts w:ascii="Arial" w:cs="Arial" w:eastAsia="Arial" w:hAnsi="Arial"/>
          <w:sz w:val="21"/>
          <w:szCs w:val="21"/>
        </w:rPr>
        <w:t xml:space="preserve">Frontend Developer, Frontend Engineer</w:t>
      </w:r>
    </w:p>
    <w:p>
      <w:pPr>
        <w:pStyle w:val="ListParagraph"/>
        <w:numPr>
          <w:ilvl w:val="0"/>
          <w:numId w:val="2"/>
        </w:numPr>
        <w:spacing w:after="60" w:before="60"/>
      </w:pPr>
      <w:r>
        <w:rPr>
          <w:rFonts w:ascii="Arial" w:cs="Arial" w:eastAsia="Arial" w:hAnsi="Arial"/>
          <w:sz w:val="21"/>
          <w:szCs w:val="21"/>
        </w:rPr>
        <w:t xml:space="preserve">Backend Developer, Backend Engineer</w:t>
      </w:r>
    </w:p>
    <w:p>
      <w:pPr>
        <w:pStyle w:val="ListParagraph"/>
        <w:numPr>
          <w:ilvl w:val="0"/>
          <w:numId w:val="2"/>
        </w:numPr>
        <w:spacing w:after="60" w:before="60"/>
      </w:pPr>
      <w:r>
        <w:rPr>
          <w:rFonts w:ascii="Arial" w:cs="Arial" w:eastAsia="Arial" w:hAnsi="Arial"/>
          <w:sz w:val="21"/>
          <w:szCs w:val="21"/>
        </w:rPr>
        <w:t xml:space="preserve">Full Stack Developer, Full Stack Engineer</w:t>
      </w:r>
    </w:p>
    <w:p>
      <w:pPr>
        <w:pStyle w:val="ListParagraph"/>
        <w:numPr>
          <w:ilvl w:val="0"/>
          <w:numId w:val="2"/>
        </w:numPr>
        <w:spacing w:after="60" w:before="60"/>
      </w:pPr>
      <w:r>
        <w:rPr>
          <w:rFonts w:ascii="Arial" w:cs="Arial" w:eastAsia="Arial" w:hAnsi="Arial"/>
          <w:sz w:val="21"/>
          <w:szCs w:val="21"/>
        </w:rPr>
        <w:t xml:space="preserve">Data Scientist, Data Analyst, ML Engineer</w:t>
      </w:r>
    </w:p>
    <w:p>
      <w:pPr>
        <w:pStyle w:val="ListParagraph"/>
        <w:numPr>
          <w:ilvl w:val="0"/>
          <w:numId w:val="2"/>
        </w:numPr>
        <w:spacing w:after="60" w:before="60"/>
      </w:pPr>
      <w:r>
        <w:rPr>
          <w:rFonts w:ascii="Arial" w:cs="Arial" w:eastAsia="Arial" w:hAnsi="Arial"/>
          <w:sz w:val="21"/>
          <w:szCs w:val="21"/>
        </w:rPr>
        <w:t xml:space="preserve">DevOps Engineer, Site Reliability Engineer, SRE</w:t>
      </w:r>
    </w:p>
    <w:p>
      <w:pPr>
        <w:pStyle w:val="ListParagraph"/>
        <w:numPr>
          <w:ilvl w:val="0"/>
          <w:numId w:val="2"/>
        </w:numPr>
        <w:spacing w:after="60" w:before="60"/>
      </w:pPr>
      <w:r>
        <w:rPr>
          <w:rFonts w:ascii="Arial" w:cs="Arial" w:eastAsia="Arial" w:hAnsi="Arial"/>
          <w:sz w:val="21"/>
          <w:szCs w:val="21"/>
        </w:rPr>
        <w:t xml:space="preserve">Mobile Developer (iOS / Android)</w:t>
      </w:r>
    </w:p>
    <w:p>
      <w:pPr>
        <w:spacing w:after="100" w:before="80"/>
      </w:pPr>
      <w:r>
        <w:rPr>
          <w:rFonts w:ascii="Arial" w:cs="Arial" w:eastAsia="Arial" w:hAnsi="Arial"/>
          <w:sz w:val="21"/>
          <w:szCs w:val="21"/>
        </w:rPr>
        <w:t xml:space="preserve">For all other roles (Product Manager, Project Manager, Designer, etc.), the code panel is hidden and the interviewType defaults to Behavioral or Mixed regardless of the user’s selection.</w:t>
      </w:r>
    </w:p>
    <w:p>
      <w:pPr>
        <w:spacing w:after="0" w:before="200"/>
      </w:pPr>
      <w:r>
        <w:t xml:space="preserve"/>
      </w:r>
    </w:p>
    <w:p>
      <w:pPr>
        <w:pStyle w:val="Heading2"/>
        <w:pBdr>
          <w:bottom w:val="single" w:color="2E75B6" w:sz="4" w:space="4"/>
        </w:pBdr>
        <w:spacing w:after="140" w:before="300"/>
      </w:pPr>
      <w:r>
        <w:rPr>
          <w:rFonts w:ascii="Arial" w:cs="Arial" w:eastAsia="Arial" w:hAnsi="Arial"/>
          <w:b/>
          <w:bCs/>
          <w:color w:val="0F3460"/>
          <w:sz w:val="26"/>
          <w:szCs w:val="26"/>
        </w:rPr>
        <w:t xml:space="preserve">Implementation Summary</w:t>
      </w:r>
    </w:p>
    <w:p>
      <w:pPr>
        <w:spacing w:after="100" w:before="80"/>
      </w:pPr>
      <w:r>
        <w:rPr>
          <w:rFonts w:ascii="Arial" w:cs="Arial" w:eastAsia="Arial" w:hAnsi="Arial"/>
          <w:sz w:val="21"/>
          <w:szCs w:val="21"/>
        </w:rPr>
        <w:t xml:space="preserve">The following table lists every new file, component, and endpoint introduced by this guide.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c>
          <w:tcPr>
            <w:tcW w:type="dxa" w:w="2800"/>
            <w:tcBorders>
              <w:top w:val="single" w:color="CCCCCC" w:sz="1"/>
              <w:left w:val="single" w:color="CCCCCC" w:sz="1"/>
              <w:bottom w:val="single" w:color="CCCCCC" w:sz="1"/>
              <w:right w:val="single" w:color="CCCCCC" w:sz="1"/>
            </w:tcBorders>
            <w:shd w:fill="0F3460" w:val="clear"/>
            <w:tcMar>
              <w:top w:type="dxa" w:w="80"/>
              <w:left w:type="dxa" w:w="140"/>
              <w:bottom w:type="dxa" w:w="80"/>
              <w:right w:type="dxa" w:w="120"/>
            </w:tcMar>
          </w:tcPr>
          <w:p>
            <w:r>
              <w:rPr>
                <w:rFonts w:ascii="Arial" w:cs="Arial" w:eastAsia="Arial" w:hAnsi="Arial"/>
                <w:b/>
                <w:bCs/>
                <w:color w:val="FFFFFF"/>
                <w:sz w:val="19"/>
                <w:szCs w:val="19"/>
              </w:rPr>
              <w:t xml:space="preserve">Artifact</w:t>
            </w:r>
          </w:p>
        </w:tc>
        <w:tc>
          <w:tcPr>
            <w:tcW w:type="dxa" w:w="1600"/>
            <w:tcBorders>
              <w:top w:val="single" w:color="CCCCCC" w:sz="1"/>
              <w:left w:val="single" w:color="CCCCCC" w:sz="1"/>
              <w:bottom w:val="single" w:color="CCCCCC" w:sz="1"/>
              <w:right w:val="single" w:color="CCCCCC" w:sz="1"/>
            </w:tcBorders>
            <w:shd w:fill="0F3460" w:val="clear"/>
            <w:tcMar>
              <w:top w:type="dxa" w:w="80"/>
              <w:left w:type="dxa" w:w="140"/>
              <w:bottom w:type="dxa" w:w="80"/>
              <w:right w:type="dxa" w:w="120"/>
            </w:tcMar>
          </w:tcPr>
          <w:p>
            <w:r>
              <w:rPr>
                <w:rFonts w:ascii="Arial" w:cs="Arial" w:eastAsia="Arial" w:hAnsi="Arial"/>
                <w:b/>
                <w:bCs/>
                <w:color w:val="FFFFFF"/>
                <w:sz w:val="19"/>
                <w:szCs w:val="19"/>
              </w:rPr>
              <w:t xml:space="preserve">Type</w:t>
            </w:r>
          </w:p>
        </w:tc>
        <w:tc>
          <w:tcPr>
            <w:tcW w:type="dxa" w:w="4960"/>
            <w:tcBorders>
              <w:top w:val="single" w:color="CCCCCC" w:sz="1"/>
              <w:left w:val="single" w:color="CCCCCC" w:sz="1"/>
              <w:bottom w:val="single" w:color="CCCCCC" w:sz="1"/>
              <w:right w:val="single" w:color="CCCCCC" w:sz="1"/>
            </w:tcBorders>
            <w:shd w:fill="0F3460" w:val="clear"/>
            <w:tcMar>
              <w:top w:type="dxa" w:w="80"/>
              <w:left w:type="dxa" w:w="140"/>
              <w:bottom w:type="dxa" w:w="80"/>
              <w:right w:type="dxa" w:w="120"/>
            </w:tcMar>
          </w:tcPr>
          <w:p>
            <w:r>
              <w:rPr>
                <w:rFonts w:ascii="Arial" w:cs="Arial" w:eastAsia="Arial" w:hAnsi="Arial"/>
                <w:b/>
                <w:bCs/>
                <w:color w:val="FFFFFF"/>
                <w:sz w:val="19"/>
                <w:szCs w:val="19"/>
              </w:rPr>
              <w:t xml:space="preserve">Feature</w:t>
            </w:r>
          </w:p>
        </w:tc>
      </w:tr>
      <w:tr>
        <w:tc>
          <w:tcPr>
            <w:tcW w:type="dxa" w:w="2800"/>
            <w:tcBorders>
              <w:top w:val="single" w:color="CCCCCC" w:sz="1"/>
              <w:left w:val="single" w:color="CCCCCC" w:sz="1"/>
              <w:bottom w:val="single" w:color="CCCCCC" w:sz="1"/>
              <w:right w:val="single" w:color="CCCCCC" w:sz="1"/>
            </w:tcBorders>
            <w:shd w:fill="F2F7FC" w:val="clear"/>
            <w:tcMar>
              <w:top w:type="dxa" w:w="70"/>
              <w:left w:type="dxa" w:w="140"/>
              <w:bottom w:type="dxa" w:w="70"/>
              <w:right w:type="dxa" w:w="120"/>
            </w:tcMar>
          </w:tcPr>
          <w:p>
            <w:r>
              <w:rPr>
                <w:rFonts w:ascii="Courier New" w:cs="Courier New" w:eastAsia="Courier New" w:hAnsi="Courier New"/>
                <w:color w:val="1e293b"/>
                <w:sz w:val="18"/>
                <w:szCs w:val="18"/>
              </w:rPr>
              <w:t xml:space="preserve">ProgressChart.jsx</w:t>
            </w:r>
          </w:p>
        </w:tc>
        <w:tc>
          <w:tcPr>
            <w:tcW w:type="dxa" w:w="1600"/>
            <w:tcBorders>
              <w:top w:val="single" w:color="CCCCCC" w:sz="1"/>
              <w:left w:val="single" w:color="CCCCCC" w:sz="1"/>
              <w:bottom w:val="single" w:color="CCCCCC" w:sz="1"/>
              <w:right w:val="single" w:color="CCCCCC" w:sz="1"/>
            </w:tcBorders>
            <w:shd w:fill="F2F7FC" w:val="clear"/>
            <w:tcMar>
              <w:top w:type="dxa" w:w="70"/>
              <w:left w:type="dxa" w:w="140"/>
              <w:bottom w:type="dxa" w:w="70"/>
              <w:right w:type="dxa" w:w="120"/>
            </w:tcMar>
          </w:tcPr>
          <w:p>
            <w:r>
              <w:rPr>
                <w:rFonts w:ascii="Arial" w:cs="Arial" w:eastAsia="Arial" w:hAnsi="Arial"/>
                <w:color w:val="555555"/>
                <w:sz w:val="18"/>
                <w:szCs w:val="18"/>
              </w:rPr>
              <w:t xml:space="preserve">New component</w:t>
            </w:r>
          </w:p>
        </w:tc>
        <w:tc>
          <w:tcPr>
            <w:tcW w:type="dxa" w:w="49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sz w:val="18"/>
                <w:szCs w:val="18"/>
              </w:rPr>
              <w:t xml:space="preserve">Cross-Session Progress Tracking — trend line chart</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Courier New" w:cs="Courier New" w:eastAsia="Courier New" w:hAnsi="Courier New"/>
                <w:color w:val="1e293b"/>
                <w:sz w:val="18"/>
                <w:szCs w:val="18"/>
              </w:rPr>
              <w:t xml:space="preserve">GET /api/dashboard/sessionHistory</w:t>
            </w:r>
          </w:p>
        </w:tc>
        <w:tc>
          <w:tcPr>
            <w:tcW w:type="dxa" w:w="16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555555"/>
                <w:sz w:val="18"/>
                <w:szCs w:val="18"/>
              </w:rPr>
              <w:t xml:space="preserve">New endpoint</w:t>
            </w:r>
          </w:p>
        </w:tc>
        <w:tc>
          <w:tcPr>
            <w:tcW w:type="dxa" w:w="49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sz w:val="18"/>
                <w:szCs w:val="18"/>
              </w:rPr>
              <w:t xml:space="preserve">Cross-Session Progress Tracking — session score history</w:t>
            </w:r>
          </w:p>
        </w:tc>
      </w:tr>
      <w:tr>
        <w:tc>
          <w:tcPr>
            <w:tcW w:type="dxa" w:w="2800"/>
            <w:tcBorders>
              <w:top w:val="single" w:color="CCCCCC" w:sz="1"/>
              <w:left w:val="single" w:color="CCCCCC" w:sz="1"/>
              <w:bottom w:val="single" w:color="CCCCCC" w:sz="1"/>
              <w:right w:val="single" w:color="CCCCCC" w:sz="1"/>
            </w:tcBorders>
            <w:shd w:fill="F2F7FC" w:val="clear"/>
            <w:tcMar>
              <w:top w:type="dxa" w:w="70"/>
              <w:left w:type="dxa" w:w="140"/>
              <w:bottom w:type="dxa" w:w="70"/>
              <w:right w:type="dxa" w:w="120"/>
            </w:tcMar>
          </w:tcPr>
          <w:p>
            <w:r>
              <w:rPr>
                <w:rFonts w:ascii="Courier New" w:cs="Courier New" w:eastAsia="Courier New" w:hAnsi="Courier New"/>
                <w:color w:val="1e293b"/>
                <w:sz w:val="18"/>
                <w:szCs w:val="18"/>
              </w:rPr>
              <w:t xml:space="preserve">Most Improved / Needs Focus cards</w:t>
            </w:r>
          </w:p>
        </w:tc>
        <w:tc>
          <w:tcPr>
            <w:tcW w:type="dxa" w:w="1600"/>
            <w:tcBorders>
              <w:top w:val="single" w:color="CCCCCC" w:sz="1"/>
              <w:left w:val="single" w:color="CCCCCC" w:sz="1"/>
              <w:bottom w:val="single" w:color="CCCCCC" w:sz="1"/>
              <w:right w:val="single" w:color="CCCCCC" w:sz="1"/>
            </w:tcBorders>
            <w:shd w:fill="F2F7FC" w:val="clear"/>
            <w:tcMar>
              <w:top w:type="dxa" w:w="70"/>
              <w:left w:type="dxa" w:w="140"/>
              <w:bottom w:type="dxa" w:w="70"/>
              <w:right w:type="dxa" w:w="120"/>
            </w:tcMar>
          </w:tcPr>
          <w:p>
            <w:r>
              <w:rPr>
                <w:rFonts w:ascii="Arial" w:cs="Arial" w:eastAsia="Arial" w:hAnsi="Arial"/>
                <w:color w:val="555555"/>
                <w:sz w:val="18"/>
                <w:szCs w:val="18"/>
              </w:rPr>
              <w:t xml:space="preserve">New UI</w:t>
            </w:r>
          </w:p>
        </w:tc>
        <w:tc>
          <w:tcPr>
            <w:tcW w:type="dxa" w:w="49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sz w:val="18"/>
                <w:szCs w:val="18"/>
              </w:rPr>
              <w:t xml:space="preserve">Cross-Session Progress Tracking — delta highlights</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Courier New" w:cs="Courier New" w:eastAsia="Courier New" w:hAnsi="Courier New"/>
                <w:color w:val="1e293b"/>
                <w:sz w:val="18"/>
                <w:szCs w:val="18"/>
              </w:rPr>
              <w:t xml:space="preserve">generateQuestion (difficulty tag)</w:t>
            </w:r>
          </w:p>
        </w:tc>
        <w:tc>
          <w:tcPr>
            <w:tcW w:type="dxa" w:w="16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555555"/>
                <w:sz w:val="18"/>
                <w:szCs w:val="18"/>
              </w:rPr>
              <w:t xml:space="preserve">Modified endpoint</w:t>
            </w:r>
          </w:p>
        </w:tc>
        <w:tc>
          <w:tcPr>
            <w:tcW w:type="dxa" w:w="49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sz w:val="18"/>
                <w:szCs w:val="18"/>
              </w:rPr>
              <w:t xml:space="preserve">Adaptive Difficulty — tagging + selection logic</w:t>
            </w:r>
          </w:p>
        </w:tc>
      </w:tr>
      <w:tr>
        <w:tc>
          <w:tcPr>
            <w:tcW w:type="dxa" w:w="2800"/>
            <w:tcBorders>
              <w:top w:val="single" w:color="CCCCCC" w:sz="1"/>
              <w:left w:val="single" w:color="CCCCCC" w:sz="1"/>
              <w:bottom w:val="single" w:color="CCCCCC" w:sz="1"/>
              <w:right w:val="single" w:color="CCCCCC" w:sz="1"/>
            </w:tcBorders>
            <w:shd w:fill="F2F7FC" w:val="clear"/>
            <w:tcMar>
              <w:top w:type="dxa" w:w="70"/>
              <w:left w:type="dxa" w:w="140"/>
              <w:bottom w:type="dxa" w:w="70"/>
              <w:right w:type="dxa" w:w="120"/>
            </w:tcMar>
          </w:tcPr>
          <w:p>
            <w:r>
              <w:rPr>
                <w:rFonts w:ascii="Courier New" w:cs="Courier New" w:eastAsia="Courier New" w:hAnsi="Courier New"/>
                <w:color w:val="1e293b"/>
                <w:sz w:val="18"/>
                <w:szCs w:val="18"/>
              </w:rPr>
              <w:t xml:space="preserve">QuestionCard.jsx (difficulty badge)</w:t>
            </w:r>
          </w:p>
        </w:tc>
        <w:tc>
          <w:tcPr>
            <w:tcW w:type="dxa" w:w="1600"/>
            <w:tcBorders>
              <w:top w:val="single" w:color="CCCCCC" w:sz="1"/>
              <w:left w:val="single" w:color="CCCCCC" w:sz="1"/>
              <w:bottom w:val="single" w:color="CCCCCC" w:sz="1"/>
              <w:right w:val="single" w:color="CCCCCC" w:sz="1"/>
            </w:tcBorders>
            <w:shd w:fill="F2F7FC" w:val="clear"/>
            <w:tcMar>
              <w:top w:type="dxa" w:w="70"/>
              <w:left w:type="dxa" w:w="140"/>
              <w:bottom w:type="dxa" w:w="70"/>
              <w:right w:type="dxa" w:w="120"/>
            </w:tcMar>
          </w:tcPr>
          <w:p>
            <w:r>
              <w:rPr>
                <w:rFonts w:ascii="Arial" w:cs="Arial" w:eastAsia="Arial" w:hAnsi="Arial"/>
                <w:color w:val="555555"/>
                <w:sz w:val="18"/>
                <w:szCs w:val="18"/>
              </w:rPr>
              <w:t xml:space="preserve">Modified component</w:t>
            </w:r>
          </w:p>
        </w:tc>
        <w:tc>
          <w:tcPr>
            <w:tcW w:type="dxa" w:w="49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sz w:val="18"/>
                <w:szCs w:val="18"/>
              </w:rPr>
              <w:t xml:space="preserve">Adaptive Difficulty — UI badge display</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Courier New" w:cs="Courier New" w:eastAsia="Courier New" w:hAnsi="Courier New"/>
                <w:color w:val="1e293b"/>
                <w:sz w:val="18"/>
                <w:szCs w:val="18"/>
              </w:rPr>
              <w:t xml:space="preserve">QuestionFeedbackPanel.jsx (bookmark)</w:t>
            </w:r>
          </w:p>
        </w:tc>
        <w:tc>
          <w:tcPr>
            <w:tcW w:type="dxa" w:w="16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555555"/>
                <w:sz w:val="18"/>
                <w:szCs w:val="18"/>
              </w:rPr>
              <w:t xml:space="preserve">Modified component</w:t>
            </w:r>
          </w:p>
        </w:tc>
        <w:tc>
          <w:tcPr>
            <w:tcW w:type="dxa" w:w="49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sz w:val="18"/>
                <w:szCs w:val="18"/>
              </w:rPr>
              <w:t xml:space="preserve">Bookmark &amp; Retry — bookmark icon + state</w:t>
            </w:r>
          </w:p>
        </w:tc>
      </w:tr>
      <w:tr>
        <w:tc>
          <w:tcPr>
            <w:tcW w:type="dxa" w:w="2800"/>
            <w:tcBorders>
              <w:top w:val="single" w:color="CCCCCC" w:sz="1"/>
              <w:left w:val="single" w:color="CCCCCC" w:sz="1"/>
              <w:bottom w:val="single" w:color="CCCCCC" w:sz="1"/>
              <w:right w:val="single" w:color="CCCCCC" w:sz="1"/>
            </w:tcBorders>
            <w:shd w:fill="F2F7FC" w:val="clear"/>
            <w:tcMar>
              <w:top w:type="dxa" w:w="70"/>
              <w:left w:type="dxa" w:w="140"/>
              <w:bottom w:type="dxa" w:w="70"/>
              <w:right w:type="dxa" w:w="120"/>
            </w:tcMar>
          </w:tcPr>
          <w:p>
            <w:r>
              <w:rPr>
                <w:rFonts w:ascii="Courier New" w:cs="Courier New" w:eastAsia="Courier New" w:hAnsi="Courier New"/>
                <w:color w:val="1e293b"/>
                <w:sz w:val="18"/>
                <w:szCs w:val="18"/>
              </w:rPr>
              <w:t xml:space="preserve">POST /api/interview/bookmark</w:t>
            </w:r>
          </w:p>
        </w:tc>
        <w:tc>
          <w:tcPr>
            <w:tcW w:type="dxa" w:w="1600"/>
            <w:tcBorders>
              <w:top w:val="single" w:color="CCCCCC" w:sz="1"/>
              <w:left w:val="single" w:color="CCCCCC" w:sz="1"/>
              <w:bottom w:val="single" w:color="CCCCCC" w:sz="1"/>
              <w:right w:val="single" w:color="CCCCCC" w:sz="1"/>
            </w:tcBorders>
            <w:shd w:fill="F2F7FC" w:val="clear"/>
            <w:tcMar>
              <w:top w:type="dxa" w:w="70"/>
              <w:left w:type="dxa" w:w="140"/>
              <w:bottom w:type="dxa" w:w="70"/>
              <w:right w:type="dxa" w:w="120"/>
            </w:tcMar>
          </w:tcPr>
          <w:p>
            <w:r>
              <w:rPr>
                <w:rFonts w:ascii="Arial" w:cs="Arial" w:eastAsia="Arial" w:hAnsi="Arial"/>
                <w:color w:val="555555"/>
                <w:sz w:val="18"/>
                <w:szCs w:val="18"/>
              </w:rPr>
              <w:t xml:space="preserve">New endpoint</w:t>
            </w:r>
          </w:p>
        </w:tc>
        <w:tc>
          <w:tcPr>
            <w:tcW w:type="dxa" w:w="49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sz w:val="18"/>
                <w:szCs w:val="18"/>
              </w:rPr>
              <w:t xml:space="preserve">Bookmark &amp; Retry — create/upsert bookmark</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Courier New" w:cs="Courier New" w:eastAsia="Courier New" w:hAnsi="Courier New"/>
                <w:color w:val="1e293b"/>
                <w:sz w:val="18"/>
                <w:szCs w:val="18"/>
              </w:rPr>
              <w:t xml:space="preserve">InterviewSummary.jsx (revisit)</w:t>
            </w:r>
          </w:p>
        </w:tc>
        <w:tc>
          <w:tcPr>
            <w:tcW w:type="dxa" w:w="16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555555"/>
                <w:sz w:val="18"/>
                <w:szCs w:val="18"/>
              </w:rPr>
              <w:t xml:space="preserve">Modified component</w:t>
            </w:r>
          </w:p>
        </w:tc>
        <w:tc>
          <w:tcPr>
            <w:tcW w:type="dxa" w:w="49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sz w:val="18"/>
                <w:szCs w:val="18"/>
              </w:rPr>
              <w:t xml:space="preserve">Bookmark &amp; Retry — Questions to revisit section</w:t>
            </w:r>
          </w:p>
        </w:tc>
      </w:tr>
      <w:tr>
        <w:tc>
          <w:tcPr>
            <w:tcW w:type="dxa" w:w="2800"/>
            <w:tcBorders>
              <w:top w:val="single" w:color="CCCCCC" w:sz="1"/>
              <w:left w:val="single" w:color="CCCCCC" w:sz="1"/>
              <w:bottom w:val="single" w:color="CCCCCC" w:sz="1"/>
              <w:right w:val="single" w:color="CCCCCC" w:sz="1"/>
            </w:tcBorders>
            <w:shd w:fill="F2F7FC" w:val="clear"/>
            <w:tcMar>
              <w:top w:type="dxa" w:w="70"/>
              <w:left w:type="dxa" w:w="140"/>
              <w:bottom w:type="dxa" w:w="70"/>
              <w:right w:type="dxa" w:w="120"/>
            </w:tcMar>
          </w:tcPr>
          <w:p>
            <w:r>
              <w:rPr>
                <w:rFonts w:ascii="Courier New" w:cs="Courier New" w:eastAsia="Courier New" w:hAnsi="Courier New"/>
                <w:color w:val="1e293b"/>
                <w:sz w:val="18"/>
                <w:szCs w:val="18"/>
              </w:rPr>
              <w:t xml:space="preserve">CodePanel.jsx</w:t>
            </w:r>
          </w:p>
        </w:tc>
        <w:tc>
          <w:tcPr>
            <w:tcW w:type="dxa" w:w="1600"/>
            <w:tcBorders>
              <w:top w:val="single" w:color="CCCCCC" w:sz="1"/>
              <w:left w:val="single" w:color="CCCCCC" w:sz="1"/>
              <w:bottom w:val="single" w:color="CCCCCC" w:sz="1"/>
              <w:right w:val="single" w:color="CCCCCC" w:sz="1"/>
            </w:tcBorders>
            <w:shd w:fill="F2F7FC" w:val="clear"/>
            <w:tcMar>
              <w:top w:type="dxa" w:w="70"/>
              <w:left w:type="dxa" w:w="140"/>
              <w:bottom w:type="dxa" w:w="70"/>
              <w:right w:type="dxa" w:w="120"/>
            </w:tcMar>
          </w:tcPr>
          <w:p>
            <w:r>
              <w:rPr>
                <w:rFonts w:ascii="Arial" w:cs="Arial" w:eastAsia="Arial" w:hAnsi="Arial"/>
                <w:color w:val="555555"/>
                <w:sz w:val="18"/>
                <w:szCs w:val="18"/>
              </w:rPr>
              <w:t xml:space="preserve">New component</w:t>
            </w:r>
          </w:p>
        </w:tc>
        <w:tc>
          <w:tcPr>
            <w:tcW w:type="dxa" w:w="49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sz w:val="18"/>
                <w:szCs w:val="18"/>
              </w:rPr>
              <w:t xml:space="preserve">Live Code / Whiteboard Panel</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Courier New" w:cs="Courier New" w:eastAsia="Courier New" w:hAnsi="Courier New"/>
                <w:color w:val="1e293b"/>
                <w:sz w:val="18"/>
                <w:szCs w:val="18"/>
              </w:rPr>
              <w:t xml:space="preserve">InterviewWorkspace.jsx (2-col)</w:t>
            </w:r>
          </w:p>
        </w:tc>
        <w:tc>
          <w:tcPr>
            <w:tcW w:type="dxa" w:w="16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555555"/>
                <w:sz w:val="18"/>
                <w:szCs w:val="18"/>
              </w:rPr>
              <w:t xml:space="preserve">Modified component</w:t>
            </w:r>
          </w:p>
        </w:tc>
        <w:tc>
          <w:tcPr>
            <w:tcW w:type="dxa" w:w="49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sz w:val="18"/>
                <w:szCs w:val="18"/>
              </w:rPr>
              <w:t xml:space="preserve">Live Code / Whiteboard Panel — layout split</w:t>
            </w:r>
          </w:p>
        </w:tc>
      </w:tr>
      <w:tr>
        <w:tc>
          <w:tcPr>
            <w:tcW w:type="dxa" w:w="2800"/>
            <w:tcBorders>
              <w:top w:val="single" w:color="CCCCCC" w:sz="1"/>
              <w:left w:val="single" w:color="CCCCCC" w:sz="1"/>
              <w:bottom w:val="single" w:color="CCCCCC" w:sz="1"/>
              <w:right w:val="single" w:color="CCCCCC" w:sz="1"/>
            </w:tcBorders>
            <w:shd w:fill="F2F7FC" w:val="clear"/>
            <w:tcMar>
              <w:top w:type="dxa" w:w="70"/>
              <w:left w:type="dxa" w:w="140"/>
              <w:bottom w:type="dxa" w:w="70"/>
              <w:right w:type="dxa" w:w="120"/>
            </w:tcMar>
          </w:tcPr>
          <w:p>
            <w:r>
              <w:rPr>
                <w:rFonts w:ascii="Courier New" w:cs="Courier New" w:eastAsia="Courier New" w:hAnsi="Courier New"/>
                <w:color w:val="1e293b"/>
                <w:sz w:val="18"/>
                <w:szCs w:val="18"/>
              </w:rPr>
              <w:t xml:space="preserve">generateQuestion (codePrompt)</w:t>
            </w:r>
          </w:p>
        </w:tc>
        <w:tc>
          <w:tcPr>
            <w:tcW w:type="dxa" w:w="1600"/>
            <w:tcBorders>
              <w:top w:val="single" w:color="CCCCCC" w:sz="1"/>
              <w:left w:val="single" w:color="CCCCCC" w:sz="1"/>
              <w:bottom w:val="single" w:color="CCCCCC" w:sz="1"/>
              <w:right w:val="single" w:color="CCCCCC" w:sz="1"/>
            </w:tcBorders>
            <w:shd w:fill="F2F7FC" w:val="clear"/>
            <w:tcMar>
              <w:top w:type="dxa" w:w="70"/>
              <w:left w:type="dxa" w:w="140"/>
              <w:bottom w:type="dxa" w:w="70"/>
              <w:right w:type="dxa" w:w="120"/>
            </w:tcMar>
          </w:tcPr>
          <w:p>
            <w:r>
              <w:rPr>
                <w:rFonts w:ascii="Arial" w:cs="Arial" w:eastAsia="Arial" w:hAnsi="Arial"/>
                <w:color w:val="555555"/>
                <w:sz w:val="18"/>
                <w:szCs w:val="18"/>
              </w:rPr>
              <w:t xml:space="preserve">Modified endpoint</w:t>
            </w:r>
          </w:p>
        </w:tc>
        <w:tc>
          <w:tcPr>
            <w:tcW w:type="dxa" w:w="49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sz w:val="18"/>
                <w:szCs w:val="18"/>
              </w:rPr>
              <w:t xml:space="preserve">Live Code / Whiteboard Panel — starter code</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Courier New" w:cs="Courier New" w:eastAsia="Courier New" w:hAnsi="Courier New"/>
                <w:color w:val="1e293b"/>
                <w:sz w:val="18"/>
                <w:szCs w:val="18"/>
              </w:rPr>
              <w:t xml:space="preserve">getFeedbackAPI (codeAnswer)</w:t>
            </w:r>
          </w:p>
        </w:tc>
        <w:tc>
          <w:tcPr>
            <w:tcW w:type="dxa" w:w="16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555555"/>
                <w:sz w:val="18"/>
                <w:szCs w:val="18"/>
              </w:rPr>
              <w:t xml:space="preserve">Modified endpoint</w:t>
            </w:r>
          </w:p>
        </w:tc>
        <w:tc>
          <w:tcPr>
            <w:tcW w:type="dxa" w:w="49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sz w:val="18"/>
                <w:szCs w:val="18"/>
              </w:rPr>
              <w:t xml:space="preserve">Live Code / Whiteboard Panel — code evaluation</w:t>
            </w:r>
          </w:p>
        </w:tc>
      </w:tr>
      <w:tr>
        <w:tc>
          <w:tcPr>
            <w:tcW w:type="dxa" w:w="2800"/>
            <w:tcBorders>
              <w:top w:val="single" w:color="CCCCCC" w:sz="1"/>
              <w:left w:val="single" w:color="CCCCCC" w:sz="1"/>
              <w:bottom w:val="single" w:color="CCCCCC" w:sz="1"/>
              <w:right w:val="single" w:color="CCCCCC" w:sz="1"/>
            </w:tcBorders>
            <w:shd w:fill="F2F7FC" w:val="clear"/>
            <w:tcMar>
              <w:top w:type="dxa" w:w="70"/>
              <w:left w:type="dxa" w:w="140"/>
              <w:bottom w:type="dxa" w:w="70"/>
              <w:right w:type="dxa" w:w="120"/>
            </w:tcMar>
          </w:tcPr>
          <w:p>
            <w:r>
              <w:rPr>
                <w:rFonts w:ascii="Courier New" w:cs="Courier New" w:eastAsia="Courier New" w:hAnsi="Courier New"/>
                <w:color w:val="1e293b"/>
                <w:sz w:val="18"/>
                <w:szCs w:val="18"/>
              </w:rPr>
              <w:t xml:space="preserve">QuestionFeedbackPanel.jsx (Code tab)</w:t>
            </w:r>
          </w:p>
        </w:tc>
        <w:tc>
          <w:tcPr>
            <w:tcW w:type="dxa" w:w="1600"/>
            <w:tcBorders>
              <w:top w:val="single" w:color="CCCCCC" w:sz="1"/>
              <w:left w:val="single" w:color="CCCCCC" w:sz="1"/>
              <w:bottom w:val="single" w:color="CCCCCC" w:sz="1"/>
              <w:right w:val="single" w:color="CCCCCC" w:sz="1"/>
            </w:tcBorders>
            <w:shd w:fill="F2F7FC" w:val="clear"/>
            <w:tcMar>
              <w:top w:type="dxa" w:w="70"/>
              <w:left w:type="dxa" w:w="140"/>
              <w:bottom w:type="dxa" w:w="70"/>
              <w:right w:type="dxa" w:w="120"/>
            </w:tcMar>
          </w:tcPr>
          <w:p>
            <w:r>
              <w:rPr>
                <w:rFonts w:ascii="Arial" w:cs="Arial" w:eastAsia="Arial" w:hAnsi="Arial"/>
                <w:color w:val="555555"/>
                <w:sz w:val="18"/>
                <w:szCs w:val="18"/>
              </w:rPr>
              <w:t xml:space="preserve">Modified component</w:t>
            </w:r>
          </w:p>
        </w:tc>
        <w:tc>
          <w:tcPr>
            <w:tcW w:type="dxa" w:w="49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sz w:val="18"/>
                <w:szCs w:val="18"/>
              </w:rPr>
              <w:t xml:space="preserve">Live Code / Whiteboard Panel — code review tab</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Courier New" w:cs="Courier New" w:eastAsia="Courier New" w:hAnsi="Courier New"/>
                <w:color w:val="1e293b"/>
                <w:sz w:val="18"/>
                <w:szCs w:val="18"/>
              </w:rPr>
              <w:t xml:space="preserve">codeTemplates.js</w:t>
            </w:r>
          </w:p>
        </w:tc>
        <w:tc>
          <w:tcPr>
            <w:tcW w:type="dxa" w:w="16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555555"/>
                <w:sz w:val="18"/>
                <w:szCs w:val="18"/>
              </w:rPr>
              <w:t xml:space="preserve">New utility</w:t>
            </w:r>
          </w:p>
        </w:tc>
        <w:tc>
          <w:tcPr>
            <w:tcW w:type="dxa" w:w="49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sz w:val="18"/>
                <w:szCs w:val="18"/>
              </w:rPr>
              <w:t xml:space="preserve">Live Code / Whiteboard Panel — starter templates</w:t>
            </w:r>
          </w:p>
        </w:tc>
      </w:tr>
    </w:tbl>
    <w:p>
      <w:pPr>
        <w:spacing w:after="0" w:before="160"/>
      </w:pPr>
      <w:r>
        <w:t xml:space="preserve"/>
      </w:r>
    </w:p>
    <w:p>
      <w:pPr>
        <w:pBdr>
          <w:top w:val="single" w:color="2E75B6" w:sz="4" w:space="8"/>
        </w:pBdr>
        <w:spacing w:after="0" w:before="200"/>
      </w:pPr>
      <w:r>
        <w:rPr>
          <w:rFonts w:ascii="Arial" w:cs="Arial" w:eastAsia="Arial" w:hAnsi="Arial"/>
          <w:i/>
          <w:iCs/>
          <w:color w:val="888888"/>
          <w:sz w:val="17"/>
          <w:szCs w:val="17"/>
        </w:rPr>
        <w:t xml:space="preserve">End of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spacing w:before="120"/>
    </w:pPr>
    <w:r>
      <w:rPr>
        <w:rFonts w:ascii="Arial" w:cs="Arial" w:eastAsia="Arial" w:hAnsi="Arial"/>
        <w:color w:val="888888"/>
        <w:sz w:val="16"/>
        <w:szCs w:val="16"/>
      </w:rPr>
      <w:t xml:space="preserve">Internal Engineering Document</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after="120"/>
    </w:pPr>
    <w:r>
      <w:rPr>
        <w:rFonts w:ascii="Arial" w:cs="Arial" w:eastAsia="Arial" w:hAnsi="Arial"/>
        <w:color w:val="666666"/>
        <w:sz w:val="17"/>
        <w:szCs w:val="17"/>
      </w:rPr>
      <w:t xml:space="preserve">AI Interview Platform — Incomplete Features Implementation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sz w:val="36"/>
      <w:szCs w:val="36"/>
    </w:rPr>
  </w:style>
  <w:style w:type="paragraph" w:styleId="Heading2">
    <w:name w:val="Heading 2"/>
    <w:basedOn w:val="Normal"/>
    <w:next w:val="Normal"/>
    <w:qFormat/>
    <w:pPr>
      <w:spacing w:after="140" w:before="300"/>
      <w:outlineLvl w:val="1"/>
    </w:pPr>
    <w:rPr>
      <w:rFonts w:ascii="Arial" w:cs="Arial" w:eastAsia="Arial" w:hAnsi="Arial"/>
      <w:b/>
      <w:bCs/>
      <w:sz w:val="26"/>
      <w:szCs w:val="26"/>
    </w:rPr>
  </w:style>
  <w:style w:type="paragraph" w:styleId="Heading3">
    <w:name w:val="Heading 3"/>
    <w:basedOn w:val="Normal"/>
    <w:next w:val="Normal"/>
    <w:qFormat/>
    <w:pPr>
      <w:spacing w:after="100" w:before="22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2026-04-12T12:34:43.069Z</dcterms:created>
  <dcterms:modified xsi:type="dcterms:W3CDTF">2026-04-12T12:34:43.075Z</dcterms:modified>
</cp:coreProperties>
</file>

<file path=docProps/custom.xml><?xml version="1.0" encoding="utf-8"?>
<Properties xmlns="http://schemas.openxmlformats.org/officeDocument/2006/custom-properties" xmlns:vt="http://schemas.openxmlformats.org/officeDocument/2006/docPropsVTypes"/>
</file>