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3E6" w14:textId="77777777" w:rsidR="00307442" w:rsidRDefault="00307442">
      <w:pPr>
        <w:spacing w:line="360" w:lineRule="atLeast"/>
        <w:jc w:val="center"/>
        <w:rPr>
          <w:rFonts w:ascii="Arial" w:hAnsi="Arial"/>
          <w:b/>
          <w:bCs/>
          <w:sz w:val="22"/>
          <w:szCs w:val="22"/>
        </w:rPr>
      </w:pPr>
    </w:p>
    <w:p w14:paraId="3AFDF326" w14:textId="77777777" w:rsidR="00307442" w:rsidRDefault="00307442">
      <w:pPr>
        <w:spacing w:line="360" w:lineRule="atLeast"/>
        <w:jc w:val="center"/>
        <w:rPr>
          <w:rFonts w:ascii="Arial" w:hAnsi="Arial"/>
          <w:b/>
          <w:bCs/>
          <w:sz w:val="22"/>
          <w:szCs w:val="22"/>
        </w:rPr>
      </w:pPr>
    </w:p>
    <w:p w14:paraId="3B65D56B" w14:textId="77777777" w:rsidR="00307442" w:rsidRDefault="00307442">
      <w:pPr>
        <w:spacing w:line="360" w:lineRule="atLeast"/>
        <w:jc w:val="center"/>
        <w:rPr>
          <w:rFonts w:ascii="Arial" w:hAnsi="Arial"/>
          <w:b/>
          <w:bCs/>
          <w:sz w:val="22"/>
          <w:szCs w:val="22"/>
        </w:rPr>
      </w:pPr>
    </w:p>
    <w:p w14:paraId="4CB930D4" w14:textId="77777777" w:rsidR="00307442" w:rsidRDefault="00307442">
      <w:pPr>
        <w:spacing w:line="360" w:lineRule="atLeast"/>
        <w:jc w:val="center"/>
        <w:rPr>
          <w:rFonts w:ascii="Arial" w:hAnsi="Arial"/>
          <w:b/>
          <w:bCs/>
          <w:sz w:val="22"/>
          <w:szCs w:val="22"/>
        </w:rPr>
      </w:pPr>
    </w:p>
    <w:p w14:paraId="77930F60" w14:textId="77777777" w:rsidR="00307442" w:rsidRDefault="00307442">
      <w:pPr>
        <w:spacing w:line="360" w:lineRule="atLeast"/>
        <w:jc w:val="center"/>
        <w:rPr>
          <w:rFonts w:ascii="Arial" w:hAnsi="Arial"/>
          <w:b/>
          <w:bCs/>
          <w:sz w:val="22"/>
          <w:szCs w:val="22"/>
        </w:rPr>
      </w:pPr>
    </w:p>
    <w:p w14:paraId="5FC1D853" w14:textId="77777777" w:rsidR="00307442" w:rsidRDefault="00307442">
      <w:pPr>
        <w:spacing w:line="360" w:lineRule="atLeast"/>
        <w:jc w:val="center"/>
        <w:rPr>
          <w:rFonts w:ascii="Arial" w:hAnsi="Arial"/>
          <w:b/>
          <w:bCs/>
          <w:sz w:val="22"/>
          <w:szCs w:val="22"/>
        </w:rPr>
      </w:pPr>
    </w:p>
    <w:p w14:paraId="2A94CB22" w14:textId="77777777" w:rsidR="00307442" w:rsidRDefault="00307442">
      <w:pPr>
        <w:spacing w:line="360" w:lineRule="atLeast"/>
        <w:jc w:val="center"/>
        <w:rPr>
          <w:rFonts w:ascii="Arial" w:hAnsi="Arial"/>
          <w:b/>
          <w:bCs/>
          <w:sz w:val="22"/>
          <w:szCs w:val="22"/>
        </w:rPr>
      </w:pPr>
    </w:p>
    <w:p w14:paraId="2941AF2B" w14:textId="77777777" w:rsidR="00307442" w:rsidRDefault="00307442">
      <w:pPr>
        <w:spacing w:line="360" w:lineRule="atLeast"/>
        <w:jc w:val="center"/>
        <w:rPr>
          <w:rFonts w:ascii="Arial" w:hAnsi="Arial"/>
          <w:b/>
          <w:bCs/>
          <w:sz w:val="22"/>
          <w:szCs w:val="22"/>
        </w:rPr>
      </w:pPr>
    </w:p>
    <w:p w14:paraId="57E9D9F7" w14:textId="77777777" w:rsidR="00307442" w:rsidRDefault="00307442">
      <w:pPr>
        <w:spacing w:line="360" w:lineRule="atLeast"/>
        <w:jc w:val="center"/>
        <w:rPr>
          <w:rFonts w:ascii="Arial" w:hAnsi="Arial"/>
          <w:b/>
          <w:bCs/>
          <w:sz w:val="22"/>
          <w:szCs w:val="22"/>
        </w:rPr>
      </w:pPr>
    </w:p>
    <w:p w14:paraId="415BAE4C" w14:textId="77777777" w:rsidR="00307442" w:rsidRDefault="00307442">
      <w:pPr>
        <w:spacing w:line="360" w:lineRule="atLeast"/>
        <w:jc w:val="center"/>
        <w:rPr>
          <w:rFonts w:ascii="Arial" w:hAnsi="Arial"/>
          <w:b/>
          <w:bCs/>
          <w:sz w:val="22"/>
          <w:szCs w:val="22"/>
        </w:rPr>
      </w:pPr>
    </w:p>
    <w:p w14:paraId="753A8414" w14:textId="77777777" w:rsidR="00307442" w:rsidRDefault="00307442">
      <w:pPr>
        <w:spacing w:line="360" w:lineRule="atLeast"/>
        <w:jc w:val="center"/>
        <w:rPr>
          <w:rFonts w:ascii="Arial" w:hAnsi="Arial"/>
          <w:b/>
          <w:bCs/>
          <w:sz w:val="22"/>
          <w:szCs w:val="22"/>
        </w:rPr>
      </w:pPr>
    </w:p>
    <w:p w14:paraId="60E9F7BD" w14:textId="77777777" w:rsidR="00307442" w:rsidRDefault="00307442">
      <w:pPr>
        <w:spacing w:line="360" w:lineRule="atLeast"/>
        <w:jc w:val="center"/>
        <w:rPr>
          <w:rFonts w:ascii="Arial" w:hAnsi="Arial"/>
          <w:b/>
          <w:bCs/>
          <w:sz w:val="22"/>
          <w:szCs w:val="22"/>
        </w:rPr>
      </w:pPr>
    </w:p>
    <w:p w14:paraId="0AD1ECE6" w14:textId="77777777" w:rsidR="00307442" w:rsidRDefault="00307442">
      <w:pPr>
        <w:spacing w:line="360" w:lineRule="atLeast"/>
        <w:jc w:val="center"/>
        <w:rPr>
          <w:rFonts w:ascii="Arial" w:hAnsi="Arial"/>
          <w:b/>
          <w:bCs/>
          <w:sz w:val="22"/>
          <w:szCs w:val="22"/>
        </w:rPr>
      </w:pPr>
    </w:p>
    <w:p w14:paraId="3279E1DD" w14:textId="77777777" w:rsidR="00307442" w:rsidRDefault="00307442">
      <w:pPr>
        <w:spacing w:line="360" w:lineRule="atLeast"/>
        <w:jc w:val="center"/>
        <w:rPr>
          <w:rFonts w:ascii="Arial" w:hAnsi="Arial"/>
          <w:b/>
          <w:bCs/>
          <w:sz w:val="22"/>
          <w:szCs w:val="22"/>
        </w:rPr>
      </w:pPr>
    </w:p>
    <w:p w14:paraId="08DA9881" w14:textId="77777777" w:rsidR="00307442" w:rsidRDefault="00307442">
      <w:pPr>
        <w:spacing w:line="360" w:lineRule="atLeast"/>
        <w:jc w:val="center"/>
        <w:rPr>
          <w:rFonts w:ascii="Arial" w:hAnsi="Arial"/>
          <w:b/>
          <w:bCs/>
          <w:sz w:val="22"/>
          <w:szCs w:val="22"/>
        </w:rPr>
      </w:pPr>
    </w:p>
    <w:p w14:paraId="45194FB3" w14:textId="77777777" w:rsidR="00307442" w:rsidRDefault="00307442">
      <w:pPr>
        <w:spacing w:line="360" w:lineRule="atLeast"/>
        <w:jc w:val="center"/>
        <w:rPr>
          <w:rFonts w:ascii="Arial" w:hAnsi="Arial"/>
          <w:b/>
          <w:bCs/>
          <w:sz w:val="22"/>
          <w:szCs w:val="22"/>
        </w:rPr>
      </w:pPr>
    </w:p>
    <w:p w14:paraId="771360C3" w14:textId="77777777" w:rsidR="00307442" w:rsidRDefault="00307442">
      <w:pPr>
        <w:spacing w:line="360" w:lineRule="atLeast"/>
        <w:jc w:val="center"/>
        <w:rPr>
          <w:rFonts w:ascii="Arial" w:hAnsi="Arial"/>
          <w:b/>
          <w:bCs/>
          <w:sz w:val="22"/>
          <w:szCs w:val="22"/>
        </w:rPr>
      </w:pPr>
    </w:p>
    <w:p w14:paraId="3D7417C5" w14:textId="77777777" w:rsidR="00307442" w:rsidRDefault="00307442">
      <w:pPr>
        <w:spacing w:line="360" w:lineRule="atLeast"/>
        <w:jc w:val="center"/>
        <w:rPr>
          <w:rFonts w:ascii="Arial" w:hAnsi="Arial"/>
          <w:b/>
          <w:bCs/>
          <w:sz w:val="22"/>
          <w:szCs w:val="22"/>
        </w:rPr>
      </w:pPr>
    </w:p>
    <w:p w14:paraId="29C0AF05" w14:textId="77777777" w:rsidR="00307442" w:rsidRDefault="00307442">
      <w:pPr>
        <w:spacing w:line="360" w:lineRule="atLeast"/>
        <w:jc w:val="center"/>
        <w:rPr>
          <w:rFonts w:ascii="Arial" w:hAnsi="Arial"/>
          <w:b/>
          <w:bCs/>
          <w:sz w:val="22"/>
          <w:szCs w:val="22"/>
        </w:rPr>
      </w:pPr>
    </w:p>
    <w:p w14:paraId="60070D1C" w14:textId="77777777" w:rsidR="00307442" w:rsidRDefault="00307442">
      <w:pPr>
        <w:spacing w:line="360" w:lineRule="atLeast"/>
        <w:rPr>
          <w:rFonts w:ascii="Arial" w:hAnsi="Arial"/>
          <w:b/>
          <w:bCs/>
          <w:sz w:val="22"/>
          <w:szCs w:val="22"/>
        </w:rPr>
      </w:pPr>
    </w:p>
    <w:p w14:paraId="098ED127" w14:textId="77777777" w:rsidR="00307442" w:rsidRDefault="00307442">
      <w:pPr>
        <w:spacing w:line="360" w:lineRule="atLeast"/>
        <w:rPr>
          <w:rFonts w:ascii="Arial" w:hAnsi="Arial"/>
          <w:b/>
          <w:bCs/>
          <w:sz w:val="22"/>
          <w:szCs w:val="22"/>
        </w:rPr>
      </w:pPr>
    </w:p>
    <w:p w14:paraId="46FA80D0" w14:textId="77777777" w:rsidR="00307442" w:rsidRDefault="00000000">
      <w:pPr>
        <w:pStyle w:val="Title"/>
        <w:spacing w:line="360" w:lineRule="auto"/>
        <w:rPr>
          <w:rFonts w:ascii="Verdana" w:eastAsia="Verdana" w:hAnsi="Verdana" w:cs="Verdana"/>
          <w:sz w:val="20"/>
          <w:szCs w:val="20"/>
        </w:rPr>
      </w:pPr>
      <w:r>
        <w:rPr>
          <w:rFonts w:ascii="Verdana" w:hAnsi="Verdana"/>
          <w:sz w:val="20"/>
          <w:szCs w:val="20"/>
          <w:u w:val="none"/>
        </w:rPr>
        <w:t xml:space="preserve">  </w:t>
      </w:r>
      <w:r>
        <w:rPr>
          <w:rFonts w:ascii="Verdana" w:hAnsi="Verdana"/>
          <w:sz w:val="20"/>
          <w:szCs w:val="20"/>
        </w:rPr>
        <w:t>LEASE AGREEMENT</w:t>
      </w:r>
    </w:p>
    <w:p w14:paraId="132C7585" w14:textId="1C653838" w:rsidR="00307442" w:rsidRDefault="00000000">
      <w:pPr>
        <w:spacing w:line="360" w:lineRule="atLeast"/>
        <w:ind w:firstLine="720"/>
        <w:jc w:val="both"/>
        <w:rPr>
          <w:rFonts w:ascii="Arial" w:eastAsia="Arial" w:hAnsi="Arial" w:cs="Arial"/>
          <w:b/>
          <w:bCs/>
          <w:sz w:val="22"/>
          <w:szCs w:val="22"/>
        </w:rPr>
      </w:pPr>
      <w:r>
        <w:rPr>
          <w:rFonts w:ascii="Verdana" w:hAnsi="Verdana"/>
        </w:rPr>
        <w:t xml:space="preserve">     THIS INDENTURE OF LEASE MADE this </w:t>
      </w:r>
      <w:r w:rsidR="00D3628F" w:rsidRPr="00D3628F">
        <w:rPr>
          <w:rFonts w:ascii="Verdana" w:hAnsi="Verdana"/>
          <w:b/>
          <w:bCs/>
        </w:rPr>
        <w:t>16</w:t>
      </w:r>
      <w:r w:rsidR="00D3628F" w:rsidRPr="00D3628F">
        <w:rPr>
          <w:rFonts w:ascii="Verdana" w:hAnsi="Verdana"/>
          <w:b/>
          <w:bCs/>
          <w:vertAlign w:val="superscript"/>
        </w:rPr>
        <w:t>th</w:t>
      </w:r>
      <w:r w:rsidR="00D3628F">
        <w:rPr>
          <w:rFonts w:ascii="Verdana" w:hAnsi="Verdana"/>
        </w:rPr>
        <w:t xml:space="preserve"> </w:t>
      </w:r>
      <w:r>
        <w:rPr>
          <w:rFonts w:ascii="Verdana" w:hAnsi="Verdana"/>
        </w:rPr>
        <w:t xml:space="preserve">day of </w:t>
      </w:r>
      <w:r w:rsidR="00D3628F">
        <w:rPr>
          <w:rFonts w:ascii="Verdana" w:hAnsi="Verdana"/>
          <w:b/>
          <w:bCs/>
        </w:rPr>
        <w:t>September</w:t>
      </w:r>
      <w:r>
        <w:rPr>
          <w:rFonts w:ascii="Verdana" w:hAnsi="Verdana"/>
          <w:b/>
          <w:bCs/>
        </w:rPr>
        <w:t xml:space="preserve"> 202</w:t>
      </w:r>
      <w:r w:rsidR="00D3628F">
        <w:rPr>
          <w:rFonts w:ascii="Verdana" w:hAnsi="Verdana"/>
          <w:b/>
          <w:bCs/>
        </w:rPr>
        <w:t>3</w:t>
      </w:r>
    </w:p>
    <w:p w14:paraId="2BA52D82" w14:textId="77777777" w:rsidR="00307442" w:rsidRDefault="00307442">
      <w:pPr>
        <w:spacing w:line="360" w:lineRule="atLeast"/>
        <w:ind w:firstLine="720"/>
        <w:jc w:val="both"/>
        <w:rPr>
          <w:rFonts w:ascii="Arial" w:eastAsia="Arial" w:hAnsi="Arial" w:cs="Arial"/>
          <w:b/>
          <w:bCs/>
          <w:sz w:val="22"/>
          <w:szCs w:val="22"/>
        </w:rPr>
      </w:pPr>
    </w:p>
    <w:p w14:paraId="7ACFA4EC" w14:textId="77777777" w:rsidR="00307442" w:rsidRDefault="00000000">
      <w:pPr>
        <w:spacing w:line="360" w:lineRule="atLeast"/>
        <w:ind w:firstLine="720"/>
        <w:jc w:val="both"/>
        <w:rPr>
          <w:rFonts w:ascii="Arial" w:eastAsia="Arial" w:hAnsi="Arial" w:cs="Arial"/>
          <w:b/>
          <w:bCs/>
          <w:sz w:val="21"/>
          <w:szCs w:val="21"/>
        </w:rPr>
      </w:pP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t xml:space="preserve">     </w:t>
      </w:r>
      <w:r>
        <w:rPr>
          <w:rFonts w:ascii="Verdana" w:hAnsi="Verdana"/>
          <w:b/>
          <w:bCs/>
          <w:u w:val="single"/>
        </w:rPr>
        <w:t>BETWEEN</w:t>
      </w:r>
      <w:r>
        <w:rPr>
          <w:rFonts w:ascii="Arial" w:hAnsi="Arial"/>
          <w:sz w:val="22"/>
          <w:szCs w:val="22"/>
        </w:rPr>
        <w:t xml:space="preserve"> </w:t>
      </w:r>
      <w:r>
        <w:rPr>
          <w:rFonts w:ascii="Arial" w:eastAsia="Arial" w:hAnsi="Arial" w:cs="Arial"/>
          <w:b/>
          <w:bCs/>
          <w:sz w:val="21"/>
          <w:szCs w:val="21"/>
        </w:rPr>
        <w:softHyphen/>
      </w:r>
      <w:r>
        <w:rPr>
          <w:rFonts w:ascii="Arial" w:eastAsia="Arial" w:hAnsi="Arial" w:cs="Arial"/>
          <w:b/>
          <w:bCs/>
          <w:sz w:val="21"/>
          <w:szCs w:val="21"/>
        </w:rPr>
        <w:softHyphen/>
      </w:r>
      <w:r>
        <w:rPr>
          <w:rFonts w:ascii="Arial" w:eastAsia="Arial" w:hAnsi="Arial" w:cs="Arial"/>
          <w:b/>
          <w:bCs/>
          <w:sz w:val="21"/>
          <w:szCs w:val="21"/>
        </w:rPr>
        <w:softHyphen/>
      </w:r>
      <w:r>
        <w:rPr>
          <w:rFonts w:ascii="Arial" w:eastAsia="Arial" w:hAnsi="Arial" w:cs="Arial"/>
          <w:b/>
          <w:bCs/>
          <w:sz w:val="21"/>
          <w:szCs w:val="21"/>
        </w:rPr>
        <w:softHyphen/>
      </w:r>
      <w:r>
        <w:rPr>
          <w:rFonts w:ascii="Arial" w:eastAsia="Arial" w:hAnsi="Arial" w:cs="Arial"/>
          <w:b/>
          <w:bCs/>
          <w:sz w:val="21"/>
          <w:szCs w:val="21"/>
        </w:rPr>
        <w:softHyphen/>
      </w:r>
    </w:p>
    <w:p w14:paraId="0AF6E3A1" w14:textId="77777777" w:rsidR="00307442" w:rsidRDefault="00307442">
      <w:pPr>
        <w:spacing w:line="360" w:lineRule="atLeast"/>
        <w:ind w:firstLine="720"/>
        <w:jc w:val="both"/>
        <w:rPr>
          <w:rFonts w:ascii="Arial" w:eastAsia="Arial" w:hAnsi="Arial" w:cs="Arial"/>
          <w:b/>
          <w:bCs/>
          <w:sz w:val="21"/>
          <w:szCs w:val="21"/>
        </w:rPr>
      </w:pPr>
    </w:p>
    <w:p w14:paraId="3C874E90" w14:textId="77777777" w:rsidR="00307442" w:rsidRDefault="00000000">
      <w:pPr>
        <w:spacing w:line="360" w:lineRule="atLeast"/>
        <w:ind w:left="720"/>
        <w:jc w:val="both"/>
        <w:rPr>
          <w:rFonts w:ascii="Verdana" w:eastAsia="Verdana" w:hAnsi="Verdana" w:cs="Verdana"/>
          <w:b/>
          <w:bCs/>
          <w:sz w:val="18"/>
          <w:szCs w:val="18"/>
        </w:rPr>
      </w:pPr>
      <w:r>
        <w:rPr>
          <w:rFonts w:ascii="Verdana" w:hAnsi="Verdana"/>
          <w:b/>
          <w:bCs/>
          <w:sz w:val="18"/>
          <w:szCs w:val="18"/>
        </w:rPr>
        <w:t xml:space="preserve">Mr. S R Vijayanandh </w:t>
      </w:r>
      <w:r>
        <w:rPr>
          <w:rFonts w:ascii="Arial" w:hAnsi="Arial"/>
          <w:sz w:val="18"/>
          <w:szCs w:val="18"/>
        </w:rPr>
        <w:t>(</w:t>
      </w:r>
      <w:r>
        <w:rPr>
          <w:rFonts w:ascii="Verdana" w:hAnsi="Verdana"/>
          <w:sz w:val="18"/>
          <w:szCs w:val="18"/>
        </w:rPr>
        <w:t>PAN: AHJPR5554L) &amp; (Aadhar 4953 2887 8940), S/o. Mr. Raju, aged about 45 years residing at Door No. 7/589, Villa# 46, Chettinadd Green Ville, 2</w:t>
      </w:r>
      <w:r>
        <w:rPr>
          <w:rFonts w:ascii="Verdana" w:hAnsi="Verdana"/>
          <w:sz w:val="18"/>
          <w:szCs w:val="18"/>
          <w:vertAlign w:val="superscript"/>
        </w:rPr>
        <w:t>nd</w:t>
      </w:r>
      <w:r>
        <w:rPr>
          <w:rFonts w:ascii="Verdana" w:hAnsi="Verdana"/>
          <w:sz w:val="18"/>
          <w:szCs w:val="18"/>
        </w:rPr>
        <w:t xml:space="preserve"> Avenue Nesamani Nagar, Perumbakkam, chennai, Tamil Nadu- 600100, hereinafter referred to as the</w:t>
      </w:r>
      <w:r>
        <w:rPr>
          <w:rFonts w:ascii="Arial" w:hAnsi="Arial"/>
          <w:sz w:val="18"/>
          <w:szCs w:val="18"/>
        </w:rPr>
        <w:t xml:space="preserve"> </w:t>
      </w:r>
      <w:r>
        <w:rPr>
          <w:rFonts w:ascii="Verdana" w:hAnsi="Verdana"/>
          <w:b/>
          <w:bCs/>
          <w:sz w:val="18"/>
          <w:szCs w:val="18"/>
        </w:rPr>
        <w:t>LESSOR</w:t>
      </w:r>
      <w:r>
        <w:rPr>
          <w:rFonts w:ascii="Arial" w:hAnsi="Arial"/>
          <w:sz w:val="18"/>
          <w:szCs w:val="18"/>
        </w:rPr>
        <w:t xml:space="preserve"> </w:t>
      </w:r>
      <w:r>
        <w:rPr>
          <w:rFonts w:ascii="Verdana" w:hAnsi="Verdana"/>
          <w:sz w:val="18"/>
          <w:szCs w:val="18"/>
        </w:rPr>
        <w:t xml:space="preserve">(which expression shall include heirs, executors, administrators, representatives and assignees), whereby represented by his Power of Attorney POA, </w:t>
      </w:r>
      <w:r>
        <w:rPr>
          <w:rFonts w:ascii="Verdana" w:hAnsi="Verdana"/>
          <w:b/>
          <w:bCs/>
          <w:sz w:val="18"/>
          <w:szCs w:val="18"/>
        </w:rPr>
        <w:t xml:space="preserve">Mr S.R.VIVEKANANTH of the ONE PART </w:t>
      </w:r>
    </w:p>
    <w:p w14:paraId="2DDDB132" w14:textId="77777777" w:rsidR="00307442" w:rsidRDefault="00307442">
      <w:pPr>
        <w:spacing w:line="360" w:lineRule="atLeast"/>
        <w:ind w:firstLine="720"/>
        <w:jc w:val="both"/>
        <w:rPr>
          <w:rFonts w:ascii="Arial" w:eastAsia="Arial" w:hAnsi="Arial" w:cs="Arial"/>
          <w:sz w:val="18"/>
          <w:szCs w:val="18"/>
        </w:rPr>
      </w:pPr>
    </w:p>
    <w:p w14:paraId="2CE39E90" w14:textId="77777777" w:rsidR="00307442" w:rsidRDefault="00000000">
      <w:pPr>
        <w:spacing w:line="360" w:lineRule="atLeast"/>
        <w:ind w:left="2880" w:firstLine="720"/>
        <w:rPr>
          <w:rFonts w:ascii="Verdana" w:eastAsia="Verdana" w:hAnsi="Verdana" w:cs="Verdana"/>
          <w:b/>
          <w:bCs/>
          <w:sz w:val="18"/>
          <w:szCs w:val="18"/>
          <w:u w:val="single"/>
        </w:rPr>
      </w:pPr>
      <w:r>
        <w:rPr>
          <w:rFonts w:ascii="Arial" w:hAnsi="Arial"/>
          <w:b/>
          <w:bCs/>
          <w:sz w:val="18"/>
          <w:szCs w:val="18"/>
        </w:rPr>
        <w:t xml:space="preserve">           </w:t>
      </w:r>
      <w:r>
        <w:rPr>
          <w:rFonts w:ascii="Verdana" w:hAnsi="Verdana"/>
          <w:b/>
          <w:bCs/>
          <w:sz w:val="18"/>
          <w:szCs w:val="18"/>
          <w:u w:val="single"/>
        </w:rPr>
        <w:t>AND</w:t>
      </w:r>
    </w:p>
    <w:p w14:paraId="3346B429" w14:textId="77777777" w:rsidR="00307442" w:rsidRDefault="00307442">
      <w:pPr>
        <w:spacing w:line="360" w:lineRule="atLeast"/>
        <w:ind w:left="2880" w:firstLine="720"/>
        <w:rPr>
          <w:rFonts w:ascii="Arial" w:eastAsia="Arial" w:hAnsi="Arial" w:cs="Arial"/>
          <w:b/>
          <w:bCs/>
          <w:sz w:val="18"/>
          <w:szCs w:val="18"/>
          <w:u w:val="single"/>
        </w:rPr>
      </w:pPr>
    </w:p>
    <w:p w14:paraId="3A7A4510" w14:textId="77777777" w:rsidR="00307442" w:rsidRDefault="00000000">
      <w:pPr>
        <w:spacing w:line="360" w:lineRule="atLeast"/>
        <w:ind w:left="720"/>
        <w:jc w:val="both"/>
        <w:rPr>
          <w:rFonts w:ascii="Verdana" w:eastAsia="Verdana" w:hAnsi="Verdana" w:cs="Verdana"/>
          <w:sz w:val="18"/>
          <w:szCs w:val="18"/>
        </w:rPr>
      </w:pPr>
      <w:r>
        <w:rPr>
          <w:rFonts w:ascii="Verdana" w:hAnsi="Verdana"/>
          <w:b/>
          <w:bCs/>
          <w:sz w:val="18"/>
          <w:szCs w:val="18"/>
        </w:rPr>
        <w:t xml:space="preserve">Mr. RajaPandian, P </w:t>
      </w:r>
      <w:r>
        <w:rPr>
          <w:rFonts w:ascii="Verdana" w:hAnsi="Verdana"/>
          <w:sz w:val="18"/>
          <w:szCs w:val="18"/>
        </w:rPr>
        <w:t>(Aadhar: 4745 5577 7319)</w:t>
      </w:r>
      <w:r>
        <w:rPr>
          <w:rFonts w:ascii="Arial" w:hAnsi="Arial"/>
          <w:b/>
          <w:bCs/>
          <w:sz w:val="18"/>
          <w:szCs w:val="18"/>
        </w:rPr>
        <w:t xml:space="preserve"> </w:t>
      </w:r>
      <w:r>
        <w:rPr>
          <w:rFonts w:ascii="Verdana" w:hAnsi="Verdana"/>
          <w:sz w:val="18"/>
          <w:szCs w:val="18"/>
        </w:rPr>
        <w:t>S/o. Petchi Muthu, aged 34 years, residing at 1/34, east street, vannara pettai, Palayam kottai, Tirunelveli, Tamil Nadu 627004, hereinafter called the</w:t>
      </w:r>
      <w:r>
        <w:rPr>
          <w:rFonts w:ascii="Arial" w:hAnsi="Arial"/>
          <w:sz w:val="18"/>
          <w:szCs w:val="18"/>
        </w:rPr>
        <w:t xml:space="preserve"> </w:t>
      </w:r>
      <w:r>
        <w:rPr>
          <w:rFonts w:ascii="Verdana" w:hAnsi="Verdana"/>
          <w:b/>
          <w:bCs/>
          <w:sz w:val="18"/>
          <w:szCs w:val="18"/>
        </w:rPr>
        <w:t>LESSEE</w:t>
      </w:r>
      <w:r>
        <w:rPr>
          <w:rFonts w:ascii="Arial" w:hAnsi="Arial"/>
          <w:sz w:val="18"/>
          <w:szCs w:val="18"/>
        </w:rPr>
        <w:t xml:space="preserve"> </w:t>
      </w:r>
      <w:r>
        <w:rPr>
          <w:rFonts w:ascii="Verdana" w:hAnsi="Verdana"/>
          <w:sz w:val="18"/>
          <w:szCs w:val="18"/>
        </w:rPr>
        <w:t xml:space="preserve">(which expression shall include successors, executors, administrators, representatives and assignees) of the </w:t>
      </w:r>
      <w:r>
        <w:rPr>
          <w:rFonts w:ascii="Verdana" w:hAnsi="Verdana"/>
          <w:b/>
          <w:bCs/>
          <w:sz w:val="18"/>
          <w:szCs w:val="18"/>
        </w:rPr>
        <w:t>OTHER PART</w:t>
      </w:r>
      <w:r>
        <w:rPr>
          <w:rFonts w:ascii="Verdana" w:hAnsi="Verdana"/>
          <w:sz w:val="18"/>
          <w:szCs w:val="18"/>
        </w:rPr>
        <w:t xml:space="preserve"> witnesseth</w:t>
      </w:r>
    </w:p>
    <w:p w14:paraId="7FB84B2E" w14:textId="77777777" w:rsidR="00307442" w:rsidRDefault="00307442">
      <w:pPr>
        <w:spacing w:line="360" w:lineRule="atLeast"/>
        <w:jc w:val="both"/>
        <w:rPr>
          <w:rFonts w:ascii="Arial" w:eastAsia="Arial" w:hAnsi="Arial" w:cs="Arial"/>
          <w:sz w:val="18"/>
          <w:szCs w:val="18"/>
        </w:rPr>
      </w:pPr>
    </w:p>
    <w:p w14:paraId="5C2911C7" w14:textId="77777777" w:rsidR="00307442" w:rsidRDefault="00307442">
      <w:pPr>
        <w:spacing w:line="360" w:lineRule="atLeast"/>
        <w:jc w:val="both"/>
        <w:rPr>
          <w:rFonts w:ascii="Arial" w:eastAsia="Arial" w:hAnsi="Arial" w:cs="Arial"/>
          <w:sz w:val="22"/>
          <w:szCs w:val="22"/>
        </w:rPr>
      </w:pPr>
    </w:p>
    <w:p w14:paraId="2E9BF90E" w14:textId="77777777" w:rsidR="00307442" w:rsidRDefault="00307442">
      <w:pPr>
        <w:spacing w:line="360" w:lineRule="atLeast"/>
        <w:jc w:val="both"/>
        <w:rPr>
          <w:rFonts w:ascii="Arial" w:eastAsia="Arial" w:hAnsi="Arial" w:cs="Arial"/>
          <w:sz w:val="22"/>
          <w:szCs w:val="22"/>
        </w:rPr>
      </w:pPr>
    </w:p>
    <w:p w14:paraId="30AE47EF" w14:textId="77777777" w:rsidR="00307442" w:rsidRDefault="00000000">
      <w:pPr>
        <w:spacing w:line="360" w:lineRule="atLeast"/>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290A57FE" w14:textId="77777777" w:rsidR="00307442" w:rsidRDefault="00307442">
      <w:pPr>
        <w:spacing w:line="360" w:lineRule="atLeast"/>
        <w:jc w:val="both"/>
        <w:rPr>
          <w:rFonts w:ascii="Arial" w:eastAsia="Arial" w:hAnsi="Arial" w:cs="Arial"/>
          <w:sz w:val="22"/>
          <w:szCs w:val="22"/>
        </w:rPr>
      </w:pPr>
    </w:p>
    <w:p w14:paraId="0CDE7FA5" w14:textId="77777777" w:rsidR="00307442" w:rsidRDefault="00307442">
      <w:pPr>
        <w:spacing w:line="360" w:lineRule="atLeast"/>
        <w:jc w:val="both"/>
        <w:rPr>
          <w:rFonts w:ascii="Arial" w:eastAsia="Arial" w:hAnsi="Arial" w:cs="Arial"/>
          <w:sz w:val="22"/>
          <w:szCs w:val="22"/>
        </w:rPr>
      </w:pPr>
    </w:p>
    <w:p w14:paraId="4ED3A4A6" w14:textId="77777777" w:rsidR="00307442" w:rsidRDefault="00307442">
      <w:pPr>
        <w:spacing w:line="360" w:lineRule="atLeast"/>
        <w:jc w:val="both"/>
        <w:rPr>
          <w:rFonts w:ascii="Arial" w:eastAsia="Arial" w:hAnsi="Arial" w:cs="Arial"/>
          <w:sz w:val="22"/>
          <w:szCs w:val="22"/>
        </w:rPr>
      </w:pPr>
    </w:p>
    <w:p w14:paraId="286047A0" w14:textId="77777777" w:rsidR="00307442" w:rsidRDefault="00307442">
      <w:pPr>
        <w:spacing w:line="360" w:lineRule="atLeast"/>
        <w:jc w:val="both"/>
        <w:rPr>
          <w:rFonts w:ascii="Arial" w:eastAsia="Arial" w:hAnsi="Arial" w:cs="Arial"/>
          <w:sz w:val="22"/>
          <w:szCs w:val="22"/>
        </w:rPr>
      </w:pPr>
    </w:p>
    <w:p w14:paraId="10A89E5E" w14:textId="77777777" w:rsidR="00307442" w:rsidRDefault="00307442">
      <w:pPr>
        <w:spacing w:line="360" w:lineRule="atLeast"/>
        <w:jc w:val="both"/>
        <w:rPr>
          <w:rFonts w:ascii="Arial" w:eastAsia="Arial" w:hAnsi="Arial" w:cs="Arial"/>
          <w:sz w:val="22"/>
          <w:szCs w:val="22"/>
        </w:rPr>
      </w:pPr>
    </w:p>
    <w:p w14:paraId="2FD03C70" w14:textId="77777777" w:rsidR="00307442" w:rsidRDefault="00307442">
      <w:pPr>
        <w:spacing w:line="360" w:lineRule="atLeast"/>
        <w:jc w:val="both"/>
        <w:rPr>
          <w:rFonts w:ascii="Arial" w:eastAsia="Arial" w:hAnsi="Arial" w:cs="Arial"/>
          <w:sz w:val="22"/>
          <w:szCs w:val="22"/>
        </w:rPr>
      </w:pPr>
    </w:p>
    <w:p w14:paraId="62AB68AE" w14:textId="77777777" w:rsidR="00307442" w:rsidRDefault="00307442">
      <w:pPr>
        <w:spacing w:line="360" w:lineRule="atLeast"/>
        <w:jc w:val="both"/>
        <w:rPr>
          <w:rFonts w:ascii="Arial" w:eastAsia="Arial" w:hAnsi="Arial" w:cs="Arial"/>
          <w:sz w:val="22"/>
          <w:szCs w:val="22"/>
        </w:rPr>
      </w:pPr>
    </w:p>
    <w:p w14:paraId="64DBCCCD" w14:textId="77777777" w:rsidR="00307442" w:rsidRDefault="00307442">
      <w:pPr>
        <w:spacing w:line="360" w:lineRule="atLeast"/>
        <w:jc w:val="both"/>
        <w:rPr>
          <w:rFonts w:ascii="Arial" w:eastAsia="Arial" w:hAnsi="Arial" w:cs="Arial"/>
          <w:sz w:val="22"/>
          <w:szCs w:val="22"/>
        </w:rPr>
      </w:pPr>
    </w:p>
    <w:p w14:paraId="5F4CBC66" w14:textId="77777777" w:rsidR="00307442" w:rsidRDefault="00307442">
      <w:pPr>
        <w:spacing w:line="360" w:lineRule="atLeast"/>
        <w:jc w:val="both"/>
        <w:rPr>
          <w:rFonts w:ascii="Arial" w:eastAsia="Arial" w:hAnsi="Arial" w:cs="Arial"/>
          <w:sz w:val="22"/>
          <w:szCs w:val="22"/>
        </w:rPr>
      </w:pPr>
    </w:p>
    <w:p w14:paraId="1DE46C6C" w14:textId="77777777" w:rsidR="00307442" w:rsidRDefault="00000000">
      <w:pPr>
        <w:spacing w:line="360" w:lineRule="atLeast"/>
        <w:jc w:val="center"/>
        <w:rPr>
          <w:rFonts w:ascii="Verdana" w:eastAsia="Verdana" w:hAnsi="Verdana" w:cs="Verdana"/>
        </w:rPr>
      </w:pPr>
      <w:r>
        <w:rPr>
          <w:rFonts w:ascii="Verdana" w:hAnsi="Verdana"/>
        </w:rPr>
        <w:t>… 2 …</w:t>
      </w:r>
    </w:p>
    <w:p w14:paraId="5F203D21" w14:textId="77777777" w:rsidR="00307442" w:rsidRDefault="00307442">
      <w:pPr>
        <w:spacing w:line="360" w:lineRule="atLeast"/>
        <w:ind w:left="2880" w:firstLine="720"/>
        <w:jc w:val="both"/>
        <w:rPr>
          <w:rFonts w:ascii="Arial" w:eastAsia="Arial" w:hAnsi="Arial" w:cs="Arial"/>
          <w:sz w:val="22"/>
          <w:szCs w:val="22"/>
        </w:rPr>
      </w:pPr>
    </w:p>
    <w:p w14:paraId="72D60948" w14:textId="77777777" w:rsidR="00307442" w:rsidRDefault="00000000">
      <w:pPr>
        <w:spacing w:line="360" w:lineRule="atLeast"/>
        <w:jc w:val="both"/>
        <w:rPr>
          <w:rFonts w:ascii="Verdana" w:eastAsia="Verdana" w:hAnsi="Verdana" w:cs="Verdana"/>
        </w:rPr>
      </w:pPr>
      <w:r>
        <w:rPr>
          <w:rFonts w:ascii="Verdana" w:hAnsi="Verdana"/>
          <w:b/>
          <w:bCs/>
        </w:rPr>
        <w:t>WHEREAS</w:t>
      </w:r>
      <w:r>
        <w:rPr>
          <w:rFonts w:ascii="Arial" w:hAnsi="Arial"/>
          <w:b/>
          <w:bCs/>
          <w:sz w:val="22"/>
          <w:szCs w:val="22"/>
        </w:rPr>
        <w:t xml:space="preserve"> </w:t>
      </w:r>
      <w:r>
        <w:rPr>
          <w:rFonts w:ascii="Arial" w:hAnsi="Arial"/>
          <w:sz w:val="22"/>
          <w:szCs w:val="22"/>
        </w:rPr>
        <w:t>the</w:t>
      </w:r>
      <w:r>
        <w:rPr>
          <w:rFonts w:ascii="Arial" w:hAnsi="Arial"/>
          <w:b/>
          <w:bCs/>
          <w:sz w:val="22"/>
          <w:szCs w:val="22"/>
        </w:rPr>
        <w:t xml:space="preserve"> </w:t>
      </w:r>
      <w:r>
        <w:rPr>
          <w:rFonts w:ascii="Verdana" w:hAnsi="Verdana"/>
          <w:b/>
          <w:bCs/>
        </w:rPr>
        <w:t>LESSOR</w:t>
      </w:r>
      <w:r>
        <w:rPr>
          <w:rFonts w:ascii="Arial" w:hAnsi="Arial"/>
          <w:b/>
          <w:bCs/>
          <w:sz w:val="22"/>
          <w:szCs w:val="22"/>
        </w:rPr>
        <w:t xml:space="preserve"> </w:t>
      </w:r>
      <w:r>
        <w:rPr>
          <w:rFonts w:ascii="Verdana" w:hAnsi="Verdana"/>
        </w:rPr>
        <w:t xml:space="preserve">is the absolute Owner of the premises, admeasuring </w:t>
      </w:r>
    </w:p>
    <w:p w14:paraId="182EF762" w14:textId="77777777" w:rsidR="00307442" w:rsidRDefault="00000000">
      <w:pPr>
        <w:spacing w:line="360" w:lineRule="atLeast"/>
        <w:jc w:val="both"/>
        <w:rPr>
          <w:rFonts w:ascii="Arial" w:eastAsia="Arial" w:hAnsi="Arial" w:cs="Arial"/>
          <w:sz w:val="22"/>
          <w:szCs w:val="22"/>
        </w:rPr>
      </w:pPr>
      <w:r>
        <w:rPr>
          <w:rFonts w:ascii="Verdana" w:hAnsi="Verdana"/>
          <w:b/>
          <w:bCs/>
        </w:rPr>
        <w:t>970 Sq.ft.</w:t>
      </w:r>
      <w:r>
        <w:rPr>
          <w:rFonts w:ascii="Verdana" w:hAnsi="Verdana"/>
        </w:rPr>
        <w:t xml:space="preserve"> at </w:t>
      </w:r>
      <w:r>
        <w:rPr>
          <w:rFonts w:ascii="Verdana" w:hAnsi="Verdana"/>
          <w:b/>
          <w:bCs/>
        </w:rPr>
        <w:t>“Jains Abhishek apartments”</w:t>
      </w:r>
      <w:r>
        <w:rPr>
          <w:rFonts w:ascii="Verdana" w:hAnsi="Verdana"/>
        </w:rPr>
        <w:t xml:space="preserve"> FJ, Block 4, 173, Velachery tambaram main road, selaiyur, Chennai 600036 and whereas at the request of the LESSEE, the LESSOR has agreed to lease the aforesaid property, subject to the terms and conditions hereinafter contained</w:t>
      </w:r>
      <w:r>
        <w:rPr>
          <w:rFonts w:ascii="Arial" w:hAnsi="Arial"/>
          <w:sz w:val="22"/>
          <w:szCs w:val="22"/>
        </w:rPr>
        <w:t>.</w:t>
      </w:r>
    </w:p>
    <w:p w14:paraId="5CD5378D" w14:textId="77777777" w:rsidR="00307442" w:rsidRDefault="00000000">
      <w:pPr>
        <w:spacing w:line="360" w:lineRule="atLeast"/>
        <w:jc w:val="right"/>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7AC10AF7" w14:textId="77777777" w:rsidR="00307442" w:rsidRDefault="00307442">
      <w:pPr>
        <w:spacing w:line="360" w:lineRule="atLeast"/>
        <w:jc w:val="both"/>
        <w:rPr>
          <w:rFonts w:ascii="Verdana" w:eastAsia="Verdana" w:hAnsi="Verdana" w:cs="Verdana"/>
          <w:b/>
          <w:bCs/>
        </w:rPr>
      </w:pPr>
    </w:p>
    <w:p w14:paraId="5ACE9167" w14:textId="77777777" w:rsidR="00307442" w:rsidRDefault="00000000">
      <w:pPr>
        <w:spacing w:line="360" w:lineRule="atLeast"/>
        <w:jc w:val="both"/>
        <w:rPr>
          <w:rFonts w:ascii="Verdana" w:eastAsia="Verdana" w:hAnsi="Verdana" w:cs="Verdana"/>
          <w:b/>
          <w:bCs/>
        </w:rPr>
      </w:pPr>
      <w:r>
        <w:rPr>
          <w:rFonts w:ascii="Verdana" w:hAnsi="Verdana"/>
          <w:b/>
          <w:bCs/>
        </w:rPr>
        <w:t>NOW THIS AGREEMENT OF LEASE WITNESSETH AS FOLLOWS:</w:t>
      </w:r>
    </w:p>
    <w:p w14:paraId="41ACF702" w14:textId="6D63F2B5" w:rsidR="00307442" w:rsidRDefault="00000000">
      <w:pPr>
        <w:numPr>
          <w:ilvl w:val="0"/>
          <w:numId w:val="2"/>
        </w:numPr>
        <w:spacing w:line="360" w:lineRule="atLeast"/>
        <w:jc w:val="both"/>
        <w:rPr>
          <w:rFonts w:ascii="Verdana" w:hAnsi="Verdana"/>
        </w:rPr>
      </w:pPr>
      <w:r>
        <w:rPr>
          <w:rFonts w:ascii="Verdana" w:hAnsi="Verdana"/>
        </w:rPr>
        <w:t>In consideration of the monthly rent of</w:t>
      </w:r>
      <w:r>
        <w:rPr>
          <w:rFonts w:ascii="Arial" w:hAnsi="Arial"/>
          <w:sz w:val="22"/>
          <w:szCs w:val="22"/>
        </w:rPr>
        <w:t xml:space="preserve"> </w:t>
      </w:r>
      <w:r>
        <w:rPr>
          <w:rFonts w:ascii="Verdana" w:hAnsi="Verdana"/>
          <w:b/>
          <w:bCs/>
        </w:rPr>
        <w:t>Rs.15,500/-</w:t>
      </w:r>
      <w:r>
        <w:rPr>
          <w:rFonts w:ascii="Arial" w:hAnsi="Arial"/>
          <w:b/>
          <w:bCs/>
          <w:sz w:val="22"/>
          <w:szCs w:val="22"/>
        </w:rPr>
        <w:t xml:space="preserve"> </w:t>
      </w:r>
      <w:r>
        <w:rPr>
          <w:rFonts w:ascii="Verdana" w:hAnsi="Verdana"/>
          <w:b/>
          <w:bCs/>
        </w:rPr>
        <w:t xml:space="preserve">(Rupees </w:t>
      </w:r>
      <w:r w:rsidR="00D3628F">
        <w:rPr>
          <w:rFonts w:ascii="Verdana" w:hAnsi="Verdana"/>
          <w:b/>
          <w:bCs/>
        </w:rPr>
        <w:t xml:space="preserve">Fifteen </w:t>
      </w:r>
      <w:r>
        <w:rPr>
          <w:rFonts w:ascii="Verdana" w:hAnsi="Verdana"/>
          <w:b/>
          <w:bCs/>
        </w:rPr>
        <w:t>Thousand</w:t>
      </w:r>
      <w:r w:rsidR="00D3628F">
        <w:rPr>
          <w:rFonts w:ascii="Verdana" w:hAnsi="Verdana"/>
          <w:b/>
          <w:bCs/>
        </w:rPr>
        <w:t xml:space="preserve"> and five hundred </w:t>
      </w:r>
      <w:r>
        <w:rPr>
          <w:rFonts w:ascii="Verdana" w:hAnsi="Verdana"/>
          <w:b/>
          <w:bCs/>
        </w:rPr>
        <w:t>only), Maintenance /- (Rupees roughly 2500) all inclusive Rs. 18000/- (Eighteen Thousand Only)</w:t>
      </w:r>
      <w:r>
        <w:rPr>
          <w:rFonts w:ascii="Verdana" w:hAnsi="Verdana"/>
        </w:rPr>
        <w:t xml:space="preserve"> to be paid by tenant to </w:t>
      </w:r>
      <w:r>
        <w:rPr>
          <w:rFonts w:ascii="Verdana" w:hAnsi="Verdana"/>
          <w:b/>
          <w:bCs/>
        </w:rPr>
        <w:t>Lessor</w:t>
      </w:r>
      <w:r>
        <w:rPr>
          <w:rFonts w:ascii="Verdana" w:hAnsi="Verdana"/>
        </w:rPr>
        <w:t xml:space="preserve">. Thereafter as stipulated herein before reserved and of the covenants and conditions herein contained the LESSOR doth hereby to the LESSEE, the premises at </w:t>
      </w:r>
      <w:r>
        <w:rPr>
          <w:rFonts w:ascii="Verdana" w:hAnsi="Verdana"/>
          <w:b/>
          <w:bCs/>
        </w:rPr>
        <w:t>Jains Abhishek apartments”</w:t>
      </w:r>
      <w:r>
        <w:rPr>
          <w:rFonts w:ascii="Verdana" w:hAnsi="Verdana"/>
        </w:rPr>
        <w:t xml:space="preserve"> FJ, Block 4, 173, Velachery tambaram main road, Selaiyur, Chennai 600036, hereinafter described as ‘THE PROPERTY’ to the LESSEE.</w:t>
      </w:r>
    </w:p>
    <w:p w14:paraId="238CD25B" w14:textId="77777777" w:rsidR="00307442" w:rsidRDefault="00307442">
      <w:pPr>
        <w:spacing w:line="360" w:lineRule="atLeast"/>
        <w:jc w:val="both"/>
        <w:rPr>
          <w:rFonts w:ascii="Verdana" w:eastAsia="Verdana" w:hAnsi="Verdana" w:cs="Verdana"/>
        </w:rPr>
      </w:pPr>
    </w:p>
    <w:p w14:paraId="6C6EC399" w14:textId="77777777" w:rsidR="00307442" w:rsidRDefault="00000000">
      <w:pPr>
        <w:numPr>
          <w:ilvl w:val="0"/>
          <w:numId w:val="2"/>
        </w:numPr>
        <w:spacing w:line="360" w:lineRule="atLeast"/>
        <w:jc w:val="both"/>
        <w:rPr>
          <w:rFonts w:ascii="Verdana" w:hAnsi="Verdana"/>
        </w:rPr>
      </w:pPr>
      <w:r>
        <w:rPr>
          <w:rFonts w:ascii="Verdana" w:hAnsi="Verdana"/>
        </w:rPr>
        <w:t>The Lease shall commence on the</w:t>
      </w:r>
      <w:r>
        <w:rPr>
          <w:rFonts w:ascii="Arial" w:hAnsi="Arial"/>
          <w:sz w:val="22"/>
          <w:szCs w:val="22"/>
        </w:rPr>
        <w:t xml:space="preserve"> </w:t>
      </w:r>
      <w:r>
        <w:rPr>
          <w:rFonts w:ascii="Verdana" w:hAnsi="Verdana"/>
          <w:b/>
          <w:bCs/>
          <w:sz w:val="22"/>
          <w:szCs w:val="22"/>
        </w:rPr>
        <w:t xml:space="preserve">Oct 1st 2023 </w:t>
      </w:r>
      <w:r>
        <w:rPr>
          <w:rFonts w:ascii="Verdana" w:hAnsi="Verdana"/>
        </w:rPr>
        <w:t xml:space="preserve">and shall be for a period of </w:t>
      </w:r>
      <w:r>
        <w:rPr>
          <w:rFonts w:ascii="Verdana" w:hAnsi="Verdana"/>
          <w:b/>
          <w:bCs/>
        </w:rPr>
        <w:t>11 months</w:t>
      </w:r>
      <w:r>
        <w:rPr>
          <w:rFonts w:ascii="Verdana" w:hAnsi="Verdana"/>
        </w:rPr>
        <w:t xml:space="preserve"> initially, provided that the Lease may thereafter be renewed. With mutual consent.</w:t>
      </w:r>
    </w:p>
    <w:p w14:paraId="7052BCEA" w14:textId="77777777" w:rsidR="00307442" w:rsidRDefault="00307442">
      <w:pPr>
        <w:pStyle w:val="ListParagraph"/>
        <w:rPr>
          <w:rFonts w:ascii="Verdana" w:eastAsia="Verdana" w:hAnsi="Verdana" w:cs="Verdana"/>
        </w:rPr>
      </w:pPr>
    </w:p>
    <w:p w14:paraId="3126526C" w14:textId="77777777" w:rsidR="00307442" w:rsidRDefault="00000000">
      <w:pPr>
        <w:numPr>
          <w:ilvl w:val="0"/>
          <w:numId w:val="2"/>
        </w:numPr>
        <w:spacing w:line="360" w:lineRule="atLeast"/>
        <w:jc w:val="both"/>
        <w:rPr>
          <w:rFonts w:ascii="Verdana" w:hAnsi="Verdana"/>
        </w:rPr>
      </w:pPr>
      <w:r>
        <w:rPr>
          <w:rFonts w:ascii="Verdana" w:hAnsi="Verdana"/>
        </w:rPr>
        <w:t xml:space="preserve">The rent should be paid on or before the </w:t>
      </w:r>
      <w:r>
        <w:rPr>
          <w:rFonts w:ascii="Verdana" w:hAnsi="Verdana"/>
          <w:b/>
          <w:bCs/>
        </w:rPr>
        <w:t>5th day</w:t>
      </w:r>
      <w:r>
        <w:rPr>
          <w:rFonts w:ascii="Verdana" w:hAnsi="Verdana"/>
        </w:rPr>
        <w:t xml:space="preserve"> of every succeeding English Calendar month.  </w:t>
      </w:r>
    </w:p>
    <w:p w14:paraId="2634C4FD" w14:textId="77777777" w:rsidR="00307442" w:rsidRDefault="00307442">
      <w:pPr>
        <w:spacing w:line="360" w:lineRule="atLeast"/>
        <w:jc w:val="both"/>
        <w:rPr>
          <w:rFonts w:ascii="Arial" w:eastAsia="Arial" w:hAnsi="Arial" w:cs="Arial"/>
          <w:sz w:val="22"/>
          <w:szCs w:val="22"/>
        </w:rPr>
      </w:pPr>
    </w:p>
    <w:p w14:paraId="5175E9E3" w14:textId="77777777" w:rsidR="00307442" w:rsidRDefault="00000000">
      <w:pPr>
        <w:numPr>
          <w:ilvl w:val="0"/>
          <w:numId w:val="2"/>
        </w:numPr>
        <w:spacing w:line="360" w:lineRule="atLeast"/>
        <w:jc w:val="both"/>
        <w:rPr>
          <w:rFonts w:ascii="Verdana" w:hAnsi="Verdana"/>
        </w:rPr>
      </w:pPr>
      <w:r>
        <w:rPr>
          <w:rFonts w:ascii="Verdana" w:hAnsi="Verdana"/>
        </w:rPr>
        <w:t>The LESSEE shall pay</w:t>
      </w:r>
      <w:r>
        <w:rPr>
          <w:rFonts w:ascii="Arial" w:hAnsi="Arial"/>
          <w:sz w:val="22"/>
          <w:szCs w:val="22"/>
        </w:rPr>
        <w:t xml:space="preserve"> </w:t>
      </w:r>
      <w:r>
        <w:rPr>
          <w:rFonts w:ascii="Verdana" w:hAnsi="Verdana"/>
          <w:b/>
          <w:bCs/>
        </w:rPr>
        <w:t>Rs. 100000/-</w:t>
      </w:r>
      <w:r>
        <w:rPr>
          <w:rFonts w:ascii="Arial" w:hAnsi="Arial"/>
          <w:sz w:val="22"/>
          <w:szCs w:val="22"/>
        </w:rPr>
        <w:t xml:space="preserve"> </w:t>
      </w:r>
      <w:r>
        <w:rPr>
          <w:rFonts w:ascii="Verdana" w:hAnsi="Verdana"/>
          <w:b/>
          <w:bCs/>
        </w:rPr>
        <w:t>(Rupees one lakh only),</w:t>
      </w:r>
      <w:r>
        <w:rPr>
          <w:rFonts w:ascii="Verdana" w:hAnsi="Verdana"/>
        </w:rPr>
        <w:t xml:space="preserve"> at the time of signing the agreement, which shall be held by the LESSOR, free of interest, as SECURITY DEPOSIT. </w:t>
      </w:r>
    </w:p>
    <w:p w14:paraId="339A8A59" w14:textId="77777777" w:rsidR="00307442" w:rsidRDefault="00307442">
      <w:pPr>
        <w:spacing w:line="360" w:lineRule="atLeast"/>
        <w:jc w:val="both"/>
        <w:rPr>
          <w:rFonts w:ascii="Verdana" w:eastAsia="Verdana" w:hAnsi="Verdana" w:cs="Verdana"/>
        </w:rPr>
      </w:pPr>
    </w:p>
    <w:p w14:paraId="4ABA4CDA" w14:textId="77777777" w:rsidR="00307442" w:rsidRDefault="00000000">
      <w:pPr>
        <w:numPr>
          <w:ilvl w:val="0"/>
          <w:numId w:val="2"/>
        </w:numPr>
        <w:spacing w:line="360" w:lineRule="atLeast"/>
        <w:jc w:val="both"/>
        <w:rPr>
          <w:rFonts w:ascii="Verdana" w:hAnsi="Verdana"/>
        </w:rPr>
      </w:pPr>
      <w:r>
        <w:rPr>
          <w:rFonts w:ascii="Verdana" w:hAnsi="Verdana"/>
        </w:rPr>
        <w:t xml:space="preserve">The LESSOR shall pay the Urban Land Taxes, Property taxes, and the Municipal Corporation taxes for the premises concerned.  </w:t>
      </w:r>
    </w:p>
    <w:p w14:paraId="68231CD6" w14:textId="77777777" w:rsidR="00307442" w:rsidRDefault="00307442">
      <w:pPr>
        <w:spacing w:line="360" w:lineRule="atLeast"/>
        <w:jc w:val="both"/>
        <w:rPr>
          <w:rFonts w:ascii="Verdana" w:eastAsia="Verdana" w:hAnsi="Verdana" w:cs="Verdana"/>
        </w:rPr>
      </w:pPr>
    </w:p>
    <w:p w14:paraId="26162F2F" w14:textId="77777777" w:rsidR="00307442" w:rsidRDefault="00000000">
      <w:pPr>
        <w:numPr>
          <w:ilvl w:val="0"/>
          <w:numId w:val="2"/>
        </w:numPr>
        <w:spacing w:line="360" w:lineRule="atLeast"/>
        <w:jc w:val="both"/>
        <w:rPr>
          <w:rFonts w:ascii="Verdana" w:hAnsi="Verdana"/>
        </w:rPr>
      </w:pPr>
      <w:r>
        <w:rPr>
          <w:rFonts w:ascii="Verdana" w:hAnsi="Verdana"/>
        </w:rPr>
        <w:t xml:space="preserve">The LESSEE shall pay the electricity charges, as per the meters, provided in the said premises.  </w:t>
      </w:r>
    </w:p>
    <w:p w14:paraId="3C1CF810" w14:textId="77777777" w:rsidR="00307442" w:rsidRDefault="00307442">
      <w:pPr>
        <w:spacing w:line="360" w:lineRule="atLeast"/>
        <w:ind w:left="720"/>
        <w:jc w:val="both"/>
        <w:rPr>
          <w:rFonts w:ascii="Verdana" w:eastAsia="Verdana" w:hAnsi="Verdana" w:cs="Verdana"/>
        </w:rPr>
      </w:pPr>
    </w:p>
    <w:p w14:paraId="3E655D6C" w14:textId="77777777" w:rsidR="00307442" w:rsidRDefault="00000000">
      <w:pPr>
        <w:numPr>
          <w:ilvl w:val="0"/>
          <w:numId w:val="2"/>
        </w:numPr>
        <w:spacing w:line="360" w:lineRule="atLeast"/>
        <w:jc w:val="both"/>
        <w:rPr>
          <w:rFonts w:ascii="Verdana" w:hAnsi="Verdana"/>
        </w:rPr>
      </w:pPr>
      <w:r>
        <w:rPr>
          <w:rFonts w:ascii="Verdana" w:hAnsi="Verdana"/>
        </w:rPr>
        <w:t>The LESSEE hereby covenants that they shall use the premises for Residential Purpose only.</w:t>
      </w:r>
    </w:p>
    <w:p w14:paraId="51BDC962" w14:textId="77777777" w:rsidR="00307442" w:rsidRDefault="00307442">
      <w:pPr>
        <w:pStyle w:val="ListParagraph"/>
        <w:rPr>
          <w:rFonts w:ascii="Verdana" w:eastAsia="Verdana" w:hAnsi="Verdana" w:cs="Verdana"/>
        </w:rPr>
      </w:pPr>
    </w:p>
    <w:p w14:paraId="78E38393" w14:textId="77777777" w:rsidR="00307442" w:rsidRDefault="00307442">
      <w:pPr>
        <w:spacing w:line="360" w:lineRule="atLeast"/>
        <w:jc w:val="both"/>
        <w:rPr>
          <w:rFonts w:ascii="Verdana" w:eastAsia="Verdana" w:hAnsi="Verdana" w:cs="Verdana"/>
        </w:rPr>
      </w:pPr>
    </w:p>
    <w:p w14:paraId="4B3B8979" w14:textId="77777777" w:rsidR="00307442" w:rsidRDefault="00000000">
      <w:pPr>
        <w:spacing w:line="360" w:lineRule="atLeast"/>
        <w:jc w:val="center"/>
      </w:pPr>
      <w:r>
        <w:rPr>
          <w:rFonts w:ascii="Arial Unicode MS" w:hAnsi="Arial Unicode MS"/>
          <w:sz w:val="22"/>
          <w:szCs w:val="22"/>
        </w:rPr>
        <w:br w:type="page"/>
      </w:r>
    </w:p>
    <w:p w14:paraId="4615D686" w14:textId="77777777" w:rsidR="00307442" w:rsidRDefault="00000000">
      <w:pPr>
        <w:spacing w:line="360" w:lineRule="atLeast"/>
        <w:jc w:val="center"/>
        <w:rPr>
          <w:rFonts w:ascii="Arial" w:eastAsia="Arial" w:hAnsi="Arial" w:cs="Arial"/>
          <w:sz w:val="22"/>
          <w:szCs w:val="22"/>
        </w:rPr>
      </w:pPr>
      <w:r>
        <w:rPr>
          <w:rFonts w:ascii="Verdana" w:hAnsi="Verdana"/>
        </w:rPr>
        <w:lastRenderedPageBreak/>
        <w:t>… 3 …</w:t>
      </w:r>
    </w:p>
    <w:p w14:paraId="4ED3BE47" w14:textId="77777777" w:rsidR="00307442" w:rsidRDefault="00307442">
      <w:pPr>
        <w:spacing w:line="360" w:lineRule="auto"/>
        <w:jc w:val="center"/>
        <w:rPr>
          <w:rFonts w:ascii="Arial" w:eastAsia="Arial" w:hAnsi="Arial" w:cs="Arial"/>
          <w:sz w:val="22"/>
          <w:szCs w:val="22"/>
        </w:rPr>
      </w:pPr>
    </w:p>
    <w:p w14:paraId="2C377D57" w14:textId="77777777" w:rsidR="00307442" w:rsidRDefault="00000000">
      <w:pPr>
        <w:pStyle w:val="Title"/>
        <w:numPr>
          <w:ilvl w:val="0"/>
          <w:numId w:val="3"/>
        </w:numPr>
        <w:spacing w:line="360" w:lineRule="auto"/>
        <w:jc w:val="both"/>
        <w:rPr>
          <w:b w:val="0"/>
          <w:bCs w:val="0"/>
          <w:sz w:val="20"/>
          <w:szCs w:val="20"/>
        </w:rPr>
      </w:pPr>
      <w:r>
        <w:rPr>
          <w:rFonts w:ascii="Verdana" w:hAnsi="Verdana"/>
          <w:b w:val="0"/>
          <w:bCs w:val="0"/>
          <w:sz w:val="20"/>
          <w:szCs w:val="20"/>
          <w:u w:val="none"/>
        </w:rPr>
        <w:t>The LESSOR shall provide 1 Covered Car Park for the exclusive usage of the LESSEE</w:t>
      </w:r>
      <w:r>
        <w:rPr>
          <w:b w:val="0"/>
          <w:bCs w:val="0"/>
          <w:u w:val="none"/>
        </w:rPr>
        <w:t>.</w:t>
      </w:r>
    </w:p>
    <w:p w14:paraId="67D03A62" w14:textId="77777777" w:rsidR="00307442" w:rsidRDefault="00307442">
      <w:pPr>
        <w:pStyle w:val="BodyText2"/>
      </w:pPr>
    </w:p>
    <w:p w14:paraId="3A5CC241" w14:textId="77777777" w:rsidR="00307442" w:rsidRDefault="00000000">
      <w:pPr>
        <w:pStyle w:val="BodyText2"/>
        <w:numPr>
          <w:ilvl w:val="0"/>
          <w:numId w:val="2"/>
        </w:numPr>
        <w:rPr>
          <w:rFonts w:ascii="Verdana" w:hAnsi="Verdana"/>
          <w:sz w:val="20"/>
          <w:szCs w:val="20"/>
        </w:rPr>
      </w:pPr>
      <w:r>
        <w:rPr>
          <w:rFonts w:ascii="Verdana" w:hAnsi="Verdana"/>
          <w:sz w:val="20"/>
          <w:szCs w:val="20"/>
        </w:rPr>
        <w:t>The LESSOR should ensure that all electrical, sanitary and other fixtures are in working condition at the time of letting out the premises to the LESSEE.</w:t>
      </w:r>
    </w:p>
    <w:p w14:paraId="13950CBC" w14:textId="77777777" w:rsidR="00307442" w:rsidRDefault="00307442">
      <w:pPr>
        <w:spacing w:line="360" w:lineRule="auto"/>
        <w:jc w:val="both"/>
        <w:rPr>
          <w:rFonts w:ascii="Verdana" w:eastAsia="Verdana" w:hAnsi="Verdana" w:cs="Verdana"/>
        </w:rPr>
      </w:pPr>
    </w:p>
    <w:p w14:paraId="581648F5" w14:textId="77777777" w:rsidR="00307442" w:rsidRDefault="00000000">
      <w:pPr>
        <w:pStyle w:val="BodyText"/>
        <w:numPr>
          <w:ilvl w:val="0"/>
          <w:numId w:val="2"/>
        </w:numPr>
        <w:spacing w:line="360" w:lineRule="auto"/>
        <w:rPr>
          <w:rFonts w:ascii="Verdana" w:hAnsi="Verdana"/>
          <w:sz w:val="20"/>
          <w:szCs w:val="20"/>
        </w:rPr>
      </w:pPr>
      <w:r>
        <w:rPr>
          <w:rFonts w:ascii="Verdana" w:hAnsi="Verdana"/>
          <w:sz w:val="20"/>
          <w:szCs w:val="20"/>
        </w:rPr>
        <w:t>The lessor is liable to take care of all major repairs to the structure of the building, water proofing, electrical wiring, sanitary, plumbing that may arise during the tenure of the Lease. The LESSEE should look after all minor repairs to the electrical, sanitary and water supply installation that may arise during the period of Lease.</w:t>
      </w:r>
    </w:p>
    <w:p w14:paraId="69F9D5D7" w14:textId="77777777" w:rsidR="00307442" w:rsidRDefault="00307442">
      <w:pPr>
        <w:spacing w:line="360" w:lineRule="atLeast"/>
        <w:jc w:val="both"/>
        <w:rPr>
          <w:rFonts w:ascii="Arial" w:eastAsia="Arial" w:hAnsi="Arial" w:cs="Arial"/>
          <w:sz w:val="22"/>
          <w:szCs w:val="22"/>
        </w:rPr>
      </w:pPr>
    </w:p>
    <w:p w14:paraId="308D7618" w14:textId="77777777" w:rsidR="00307442" w:rsidRDefault="00000000">
      <w:pPr>
        <w:pStyle w:val="BodyText"/>
        <w:numPr>
          <w:ilvl w:val="0"/>
          <w:numId w:val="2"/>
        </w:numPr>
        <w:spacing w:line="360" w:lineRule="auto"/>
        <w:rPr>
          <w:rFonts w:ascii="Verdana" w:hAnsi="Verdana"/>
          <w:sz w:val="20"/>
          <w:szCs w:val="20"/>
        </w:rPr>
      </w:pPr>
      <w:r>
        <w:rPr>
          <w:rFonts w:ascii="Verdana" w:hAnsi="Verdana"/>
          <w:sz w:val="20"/>
          <w:szCs w:val="20"/>
        </w:rPr>
        <w:t>The LESSEE should look after all minor repairs to doors, windows, locks, bolts, latches, electrical fixtures, fans, Air conditioner, water heaters. The LESSOR will not be responsible for the stoppage of Corporation Water Supply and MES power failure, during the Lease period, and it has to be looked after by the LESSEE.</w:t>
      </w:r>
    </w:p>
    <w:p w14:paraId="3DF83A28" w14:textId="77777777" w:rsidR="00307442" w:rsidRDefault="00307442">
      <w:pPr>
        <w:pStyle w:val="BodyText"/>
        <w:spacing w:line="360" w:lineRule="auto"/>
        <w:ind w:left="720"/>
        <w:rPr>
          <w:rFonts w:ascii="Verdana" w:eastAsia="Verdana" w:hAnsi="Verdana" w:cs="Verdana"/>
          <w:sz w:val="20"/>
          <w:szCs w:val="20"/>
        </w:rPr>
      </w:pPr>
    </w:p>
    <w:p w14:paraId="76DBD649" w14:textId="77777777" w:rsidR="00307442" w:rsidRDefault="00000000">
      <w:pPr>
        <w:numPr>
          <w:ilvl w:val="0"/>
          <w:numId w:val="2"/>
        </w:numPr>
        <w:spacing w:line="360" w:lineRule="atLeast"/>
        <w:jc w:val="both"/>
        <w:rPr>
          <w:rFonts w:ascii="Verdana" w:hAnsi="Verdana"/>
        </w:rPr>
      </w:pPr>
      <w:r>
        <w:rPr>
          <w:rFonts w:ascii="Verdana" w:hAnsi="Verdana"/>
        </w:rPr>
        <w:t>That the LESSEE shall be liable to pay for any breakage, damages to the sanitary, electrical goods and other fittings provided in the premises during the Lease period subject to reasonable wear and tear due to age and usage.</w:t>
      </w:r>
    </w:p>
    <w:p w14:paraId="6AB8B2D7" w14:textId="77777777" w:rsidR="00307442" w:rsidRDefault="00307442">
      <w:pPr>
        <w:spacing w:line="360" w:lineRule="atLeast"/>
        <w:jc w:val="both"/>
        <w:rPr>
          <w:rFonts w:ascii="Arial" w:eastAsia="Arial" w:hAnsi="Arial" w:cs="Arial"/>
          <w:sz w:val="22"/>
          <w:szCs w:val="22"/>
        </w:rPr>
      </w:pPr>
    </w:p>
    <w:p w14:paraId="4AB1D9EA" w14:textId="77777777" w:rsidR="00307442" w:rsidRDefault="00000000">
      <w:pPr>
        <w:numPr>
          <w:ilvl w:val="0"/>
          <w:numId w:val="2"/>
        </w:numPr>
        <w:spacing w:line="360" w:lineRule="atLeast"/>
        <w:jc w:val="both"/>
        <w:rPr>
          <w:rFonts w:ascii="Verdana" w:hAnsi="Verdana"/>
        </w:rPr>
      </w:pPr>
      <w:r>
        <w:rPr>
          <w:rFonts w:ascii="Verdana" w:hAnsi="Verdana"/>
        </w:rPr>
        <w:t>That the LESSEE shall not be liable to pay for any breakage, damages done due to earthquake, flood, lightening, tempest, riot, war, air-raid or Act of God. The LESSEE shall handover the building in perfect condition and see that all sanitary, electrical and other fittings are in perfect order and shall be responsible to restore them to the LESSOR in the same conditions in which they have been taken over, with ordinary wear and tear accepted.</w:t>
      </w:r>
    </w:p>
    <w:p w14:paraId="2401D0DC" w14:textId="77777777" w:rsidR="00307442" w:rsidRDefault="00307442">
      <w:pPr>
        <w:spacing w:line="360" w:lineRule="atLeast"/>
        <w:ind w:left="720"/>
        <w:jc w:val="both"/>
        <w:rPr>
          <w:rFonts w:ascii="Verdana" w:eastAsia="Verdana" w:hAnsi="Verdana" w:cs="Verdana"/>
        </w:rPr>
      </w:pPr>
    </w:p>
    <w:p w14:paraId="74B63C25" w14:textId="77777777" w:rsidR="00307442" w:rsidRDefault="00000000">
      <w:pPr>
        <w:numPr>
          <w:ilvl w:val="0"/>
          <w:numId w:val="2"/>
        </w:numPr>
        <w:spacing w:line="360" w:lineRule="atLeast"/>
        <w:jc w:val="both"/>
        <w:rPr>
          <w:rFonts w:ascii="Verdana" w:hAnsi="Verdana"/>
        </w:rPr>
      </w:pPr>
      <w:r>
        <w:rPr>
          <w:rFonts w:ascii="Verdana" w:hAnsi="Verdana"/>
        </w:rPr>
        <w:t>The LESSEE shall not at any time during the terms hereby created and any renewal thereof, make any structural or other alterations to the existing building.  Any alterations made to the structure of the premises will be at the written consent of the LESSOR and at the expense of the LESSEE and such improvements made are not liable to be compensated by the LESSOR at the termination of the Lease.  The LESSEE undertakes to leave it as part of the premises.</w:t>
      </w:r>
    </w:p>
    <w:p w14:paraId="0E2E4870" w14:textId="77777777" w:rsidR="00307442" w:rsidRDefault="00307442">
      <w:pPr>
        <w:spacing w:line="360" w:lineRule="atLeast"/>
        <w:jc w:val="center"/>
        <w:rPr>
          <w:rFonts w:ascii="Arial" w:eastAsia="Arial" w:hAnsi="Arial" w:cs="Arial"/>
          <w:sz w:val="22"/>
          <w:szCs w:val="22"/>
        </w:rPr>
      </w:pPr>
    </w:p>
    <w:p w14:paraId="209DA0DE" w14:textId="77777777" w:rsidR="00307442" w:rsidRDefault="00000000">
      <w:pPr>
        <w:numPr>
          <w:ilvl w:val="0"/>
          <w:numId w:val="2"/>
        </w:numPr>
        <w:spacing w:line="360" w:lineRule="atLeast"/>
        <w:jc w:val="both"/>
        <w:rPr>
          <w:rFonts w:ascii="Verdana" w:hAnsi="Verdana"/>
        </w:rPr>
      </w:pPr>
      <w:r>
        <w:rPr>
          <w:rFonts w:ascii="Verdana" w:hAnsi="Verdana"/>
        </w:rPr>
        <w:t xml:space="preserve">The LESSEE shall not be entitled to sublet or part with possession of the whole or any part of the premises to any other person or company. </w:t>
      </w:r>
    </w:p>
    <w:p w14:paraId="5A31369E" w14:textId="77777777" w:rsidR="00307442" w:rsidRDefault="00307442">
      <w:pPr>
        <w:pStyle w:val="BodyText2"/>
        <w:spacing w:line="360" w:lineRule="atLeast"/>
      </w:pPr>
    </w:p>
    <w:p w14:paraId="2D0940AA" w14:textId="77777777" w:rsidR="00307442" w:rsidRDefault="00000000">
      <w:pPr>
        <w:numPr>
          <w:ilvl w:val="0"/>
          <w:numId w:val="2"/>
        </w:numPr>
        <w:spacing w:line="360" w:lineRule="atLeast"/>
        <w:jc w:val="both"/>
        <w:rPr>
          <w:rFonts w:ascii="Verdana" w:hAnsi="Verdana"/>
        </w:rPr>
      </w:pPr>
      <w:r>
        <w:rPr>
          <w:rFonts w:ascii="Verdana" w:hAnsi="Verdana"/>
        </w:rPr>
        <w:t>The LESSEE should permit the LESSOR or their representatives to enter at any reasonable time or any part thereof for the purposes of viewing the condition of the premises or doing such repairs and things as may be required to the said premises provided that the LESSOR shall intimate the LESSEE on reasonable notice of their intention to inspect the premises.</w:t>
      </w:r>
    </w:p>
    <w:p w14:paraId="5702777F" w14:textId="77777777" w:rsidR="00307442" w:rsidRDefault="00307442">
      <w:pPr>
        <w:spacing w:line="360" w:lineRule="atLeast"/>
        <w:ind w:left="720"/>
        <w:jc w:val="both"/>
        <w:rPr>
          <w:rFonts w:ascii="Verdana" w:eastAsia="Verdana" w:hAnsi="Verdana" w:cs="Verdana"/>
        </w:rPr>
      </w:pPr>
    </w:p>
    <w:p w14:paraId="14AF36C1" w14:textId="77777777" w:rsidR="00307442" w:rsidRDefault="00000000">
      <w:pPr>
        <w:spacing w:line="360" w:lineRule="atLeast"/>
        <w:ind w:left="3600" w:firstLine="720"/>
      </w:pPr>
      <w:r>
        <w:rPr>
          <w:rFonts w:ascii="Arial Unicode MS" w:hAnsi="Arial Unicode MS"/>
          <w:sz w:val="22"/>
          <w:szCs w:val="22"/>
        </w:rPr>
        <w:br w:type="page"/>
      </w:r>
    </w:p>
    <w:p w14:paraId="20D44802" w14:textId="77777777" w:rsidR="00307442" w:rsidRDefault="00000000">
      <w:pPr>
        <w:spacing w:line="360" w:lineRule="atLeast"/>
        <w:ind w:left="3600" w:firstLine="720"/>
        <w:rPr>
          <w:rFonts w:ascii="Verdana" w:eastAsia="Verdana" w:hAnsi="Verdana" w:cs="Verdana"/>
        </w:rPr>
      </w:pPr>
      <w:r>
        <w:rPr>
          <w:rFonts w:ascii="Verdana" w:hAnsi="Verdana"/>
        </w:rPr>
        <w:lastRenderedPageBreak/>
        <w:t>… 4 …</w:t>
      </w:r>
    </w:p>
    <w:p w14:paraId="0ADB298E" w14:textId="77777777" w:rsidR="00307442" w:rsidRDefault="00307442">
      <w:pPr>
        <w:spacing w:line="360" w:lineRule="atLeast"/>
        <w:jc w:val="both"/>
        <w:rPr>
          <w:rFonts w:ascii="Arial" w:eastAsia="Arial" w:hAnsi="Arial" w:cs="Arial"/>
          <w:sz w:val="22"/>
          <w:szCs w:val="22"/>
        </w:rPr>
      </w:pPr>
    </w:p>
    <w:p w14:paraId="14D5E23D" w14:textId="77777777" w:rsidR="00307442" w:rsidRDefault="00000000">
      <w:pPr>
        <w:numPr>
          <w:ilvl w:val="0"/>
          <w:numId w:val="2"/>
        </w:numPr>
        <w:spacing w:line="360" w:lineRule="atLeast"/>
        <w:jc w:val="both"/>
        <w:rPr>
          <w:rFonts w:ascii="Verdana" w:hAnsi="Verdana"/>
        </w:rPr>
      </w:pPr>
      <w:r>
        <w:rPr>
          <w:rFonts w:ascii="Verdana" w:hAnsi="Verdana"/>
        </w:rPr>
        <w:t xml:space="preserve">The LESSEE shall on the expiry of the term hereby created and subject to the other covenants herein handover the vacant possession of the premises therein subject to fair wear and tear. </w:t>
      </w:r>
    </w:p>
    <w:p w14:paraId="6C54F3BB" w14:textId="77777777" w:rsidR="00307442" w:rsidRDefault="00307442">
      <w:pPr>
        <w:spacing w:line="360" w:lineRule="atLeast"/>
        <w:jc w:val="both"/>
        <w:rPr>
          <w:rFonts w:ascii="Arial" w:eastAsia="Arial" w:hAnsi="Arial" w:cs="Arial"/>
          <w:sz w:val="22"/>
          <w:szCs w:val="22"/>
        </w:rPr>
      </w:pPr>
    </w:p>
    <w:p w14:paraId="12174845" w14:textId="77777777" w:rsidR="00307442" w:rsidRDefault="00000000">
      <w:pPr>
        <w:numPr>
          <w:ilvl w:val="0"/>
          <w:numId w:val="2"/>
        </w:numPr>
        <w:spacing w:line="360" w:lineRule="atLeast"/>
        <w:jc w:val="both"/>
        <w:rPr>
          <w:rFonts w:ascii="Verdana" w:hAnsi="Verdana"/>
        </w:rPr>
      </w:pPr>
      <w:r>
        <w:rPr>
          <w:rFonts w:ascii="Verdana" w:hAnsi="Verdana"/>
        </w:rPr>
        <w:t>On default of payment of the monthly rent for 2 months consecutively or if the LESSEE commits breach of any of the Lease covenants as aforesaid, the LESSOR shall be at liberty to terminate the lease at once not withstanding the period of 2 months stipulated above and the LESSEE shall then deliver vacant possession forthwith.</w:t>
      </w:r>
    </w:p>
    <w:p w14:paraId="223C31F2" w14:textId="77777777" w:rsidR="00307442" w:rsidRDefault="00307442">
      <w:pPr>
        <w:pStyle w:val="ListParagraph"/>
        <w:rPr>
          <w:rFonts w:ascii="Verdana" w:eastAsia="Verdana" w:hAnsi="Verdana" w:cs="Verdana"/>
          <w:color w:val="FF0000"/>
          <w:u w:color="FF0000"/>
        </w:rPr>
      </w:pPr>
    </w:p>
    <w:p w14:paraId="7A54D133" w14:textId="77777777" w:rsidR="00307442" w:rsidRDefault="00000000">
      <w:pPr>
        <w:numPr>
          <w:ilvl w:val="0"/>
          <w:numId w:val="2"/>
        </w:numPr>
        <w:spacing w:line="360" w:lineRule="atLeast"/>
        <w:jc w:val="both"/>
        <w:rPr>
          <w:rFonts w:ascii="Verdana" w:hAnsi="Verdana"/>
        </w:rPr>
      </w:pPr>
      <w:r>
        <w:rPr>
          <w:rFonts w:ascii="Verdana" w:hAnsi="Verdana"/>
        </w:rPr>
        <w:t>In case the LESSEE wants to vacate the premises before the period available to them then they should give 2 months prior notice in writing, by registered post or email 2 months’ rent in lieu of notice period, likewise the LESSOR also shall give 2 months notice to the LESSEE for terminating the lease period and also the LESSOR shall return the deposit of Rs.</w:t>
      </w:r>
      <w:r>
        <w:rPr>
          <w:rFonts w:ascii="Verdana" w:hAnsi="Verdana"/>
          <w:b/>
          <w:bCs/>
        </w:rPr>
        <w:t xml:space="preserve"> 100,000</w:t>
      </w:r>
      <w:r>
        <w:rPr>
          <w:rFonts w:ascii="Verdana" w:hAnsi="Verdana"/>
        </w:rPr>
        <w:t>/-</w:t>
      </w:r>
      <w:r>
        <w:rPr>
          <w:rFonts w:ascii="Arial" w:hAnsi="Arial"/>
          <w:sz w:val="22"/>
          <w:szCs w:val="22"/>
        </w:rPr>
        <w:t xml:space="preserve"> </w:t>
      </w:r>
      <w:r>
        <w:rPr>
          <w:rFonts w:ascii="Verdana" w:hAnsi="Verdana"/>
        </w:rPr>
        <w:t xml:space="preserve">(Rupees one lakh only) or whichever sum lying with LESSOR as deposit after deducting all the dues, charges for any breakages, if any.  </w:t>
      </w:r>
    </w:p>
    <w:p w14:paraId="22EA8BE3" w14:textId="77777777" w:rsidR="00307442" w:rsidRDefault="00307442">
      <w:pPr>
        <w:pStyle w:val="ListParagraph"/>
        <w:rPr>
          <w:rFonts w:ascii="Verdana" w:eastAsia="Verdana" w:hAnsi="Verdana" w:cs="Verdana"/>
        </w:rPr>
      </w:pPr>
    </w:p>
    <w:p w14:paraId="1B054EC5" w14:textId="77777777" w:rsidR="00307442" w:rsidRDefault="00000000">
      <w:pPr>
        <w:numPr>
          <w:ilvl w:val="0"/>
          <w:numId w:val="2"/>
        </w:numPr>
        <w:spacing w:line="360" w:lineRule="auto"/>
        <w:jc w:val="both"/>
        <w:rPr>
          <w:rFonts w:ascii="Verdana" w:hAnsi="Verdana"/>
        </w:rPr>
      </w:pPr>
      <w:r>
        <w:rPr>
          <w:rFonts w:ascii="Verdana" w:hAnsi="Verdana"/>
        </w:rPr>
        <w:t>At the time of vacating the property the LESSEE will paint the property matching current color scheme on his own expenses before returning to the LESSOR. Failure to do, LESSOR will charge applicable market rates for repainting.</w:t>
      </w:r>
    </w:p>
    <w:p w14:paraId="35ABA419" w14:textId="77777777" w:rsidR="00307442" w:rsidRDefault="00307442">
      <w:pPr>
        <w:tabs>
          <w:tab w:val="left" w:pos="720"/>
        </w:tabs>
        <w:spacing w:line="360" w:lineRule="auto"/>
        <w:jc w:val="both"/>
        <w:rPr>
          <w:rFonts w:ascii="Verdana" w:eastAsia="Verdana" w:hAnsi="Verdana" w:cs="Verdana"/>
        </w:rPr>
      </w:pPr>
    </w:p>
    <w:p w14:paraId="14C32655" w14:textId="77777777" w:rsidR="00307442" w:rsidRDefault="00000000">
      <w:pPr>
        <w:numPr>
          <w:ilvl w:val="0"/>
          <w:numId w:val="2"/>
        </w:numPr>
        <w:spacing w:line="360" w:lineRule="atLeast"/>
        <w:jc w:val="both"/>
        <w:rPr>
          <w:rFonts w:ascii="Verdana" w:hAnsi="Verdana"/>
        </w:rPr>
      </w:pPr>
      <w:r>
        <w:rPr>
          <w:rFonts w:ascii="Verdana" w:hAnsi="Verdana"/>
        </w:rPr>
        <w:t xml:space="preserve">The Lessor will increase 10% of rent or as mutually agreed, as if the lease is extended. </w:t>
      </w:r>
    </w:p>
    <w:p w14:paraId="1DA236CA" w14:textId="77777777" w:rsidR="00307442" w:rsidRDefault="00307442">
      <w:pPr>
        <w:spacing w:line="360" w:lineRule="atLeast"/>
        <w:jc w:val="center"/>
        <w:rPr>
          <w:rFonts w:ascii="Arial" w:eastAsia="Arial" w:hAnsi="Arial" w:cs="Arial"/>
          <w:sz w:val="22"/>
          <w:szCs w:val="22"/>
        </w:rPr>
      </w:pPr>
    </w:p>
    <w:p w14:paraId="731CA7CA" w14:textId="77777777" w:rsidR="00307442" w:rsidRDefault="00000000">
      <w:pPr>
        <w:numPr>
          <w:ilvl w:val="0"/>
          <w:numId w:val="2"/>
        </w:numPr>
        <w:spacing w:line="360" w:lineRule="auto"/>
        <w:jc w:val="both"/>
        <w:rPr>
          <w:rFonts w:ascii="Verdana" w:hAnsi="Verdana"/>
        </w:rPr>
      </w:pPr>
      <w:r>
        <w:rPr>
          <w:rFonts w:ascii="Verdana" w:hAnsi="Verdana"/>
        </w:rPr>
        <w:t xml:space="preserve">In case of any dispute between the parties, the courts in Chennai alone will have jurisdiction. </w:t>
      </w:r>
    </w:p>
    <w:p w14:paraId="2D5DEA5E" w14:textId="77777777" w:rsidR="00307442" w:rsidRDefault="00307442">
      <w:pPr>
        <w:spacing w:line="360" w:lineRule="atLeast"/>
        <w:jc w:val="center"/>
        <w:rPr>
          <w:rFonts w:ascii="Arial" w:eastAsia="Arial" w:hAnsi="Arial" w:cs="Arial"/>
          <w:sz w:val="22"/>
          <w:szCs w:val="22"/>
        </w:rPr>
      </w:pPr>
    </w:p>
    <w:p w14:paraId="06F4E6E7" w14:textId="77777777" w:rsidR="00307442" w:rsidRDefault="00000000">
      <w:pPr>
        <w:numPr>
          <w:ilvl w:val="0"/>
          <w:numId w:val="4"/>
        </w:numPr>
        <w:spacing w:line="360" w:lineRule="auto"/>
        <w:jc w:val="both"/>
        <w:rPr>
          <w:rFonts w:ascii="Verdana" w:hAnsi="Verdana"/>
          <w:b/>
          <w:bCs/>
        </w:rPr>
      </w:pPr>
      <w:r>
        <w:rPr>
          <w:rFonts w:ascii="Verdana" w:hAnsi="Verdana"/>
        </w:rPr>
        <w:t xml:space="preserve">Any notice to be given to the LESSOR shall be considered as duly given if sent by the LESSEE by Registered post addressed to the LESSOR at the following address viz </w:t>
      </w:r>
      <w:r>
        <w:rPr>
          <w:rFonts w:ascii="Verdana" w:hAnsi="Verdana"/>
          <w:b/>
          <w:bCs/>
        </w:rPr>
        <w:t>No. 14/29 Gopalapuram 1st main road Gopalapuram  CHENNAI-600018</w:t>
      </w:r>
      <w:r>
        <w:rPr>
          <w:sz w:val="28"/>
          <w:szCs w:val="28"/>
        </w:rPr>
        <w:t xml:space="preserve"> </w:t>
      </w:r>
      <w:r>
        <w:rPr>
          <w:rFonts w:ascii="Verdana" w:hAnsi="Verdana"/>
        </w:rPr>
        <w:t xml:space="preserve">or through email addressed to </w:t>
      </w:r>
      <w:hyperlink r:id="rId8" w:history="1">
        <w:r>
          <w:rPr>
            <w:rStyle w:val="Hyperlink0"/>
            <w:rFonts w:ascii="Verdana" w:hAnsi="Verdana"/>
            <w:b/>
            <w:bCs/>
          </w:rPr>
          <w:t>vijayanandh@outlook.com</w:t>
        </w:r>
      </w:hyperlink>
      <w:r>
        <w:rPr>
          <w:rFonts w:ascii="Verdana" w:hAnsi="Verdana"/>
        </w:rPr>
        <w:t xml:space="preserve"> and </w:t>
      </w:r>
      <w:hyperlink r:id="rId9" w:history="1">
        <w:r>
          <w:rPr>
            <w:rStyle w:val="Hyperlink0"/>
            <w:rFonts w:ascii="Verdana" w:hAnsi="Verdana"/>
            <w:b/>
            <w:bCs/>
          </w:rPr>
          <w:t>s.r.vivekananth@gmail.com</w:t>
        </w:r>
      </w:hyperlink>
    </w:p>
    <w:p w14:paraId="7C4ADBB8" w14:textId="77777777" w:rsidR="00307442" w:rsidRDefault="00307442">
      <w:pPr>
        <w:tabs>
          <w:tab w:val="left" w:pos="720"/>
        </w:tabs>
        <w:spacing w:line="360" w:lineRule="auto"/>
        <w:jc w:val="both"/>
        <w:rPr>
          <w:rFonts w:ascii="Verdana" w:eastAsia="Verdana" w:hAnsi="Verdana" w:cs="Verdana"/>
          <w:b/>
          <w:bCs/>
          <w:u w:val="single"/>
        </w:rPr>
      </w:pPr>
    </w:p>
    <w:p w14:paraId="5EDC1DB3" w14:textId="77777777" w:rsidR="00307442" w:rsidRDefault="00307442">
      <w:pPr>
        <w:pStyle w:val="ListParagraph"/>
        <w:rPr>
          <w:rFonts w:ascii="Verdana" w:eastAsia="Verdana" w:hAnsi="Verdana" w:cs="Verdana"/>
          <w:b/>
          <w:bCs/>
          <w:u w:val="single"/>
        </w:rPr>
      </w:pPr>
    </w:p>
    <w:p w14:paraId="3D6C3F9C" w14:textId="77777777" w:rsidR="00307442" w:rsidRDefault="00307442">
      <w:pPr>
        <w:spacing w:line="360" w:lineRule="auto"/>
        <w:ind w:left="720"/>
        <w:jc w:val="both"/>
        <w:rPr>
          <w:rFonts w:ascii="Verdana" w:eastAsia="Verdana" w:hAnsi="Verdana" w:cs="Verdana"/>
          <w:b/>
          <w:bCs/>
          <w:u w:val="single"/>
        </w:rPr>
      </w:pPr>
    </w:p>
    <w:p w14:paraId="7CD10681" w14:textId="77777777" w:rsidR="00307442" w:rsidRDefault="00307442">
      <w:pPr>
        <w:spacing w:line="360" w:lineRule="auto"/>
        <w:ind w:left="720"/>
        <w:jc w:val="both"/>
        <w:rPr>
          <w:rFonts w:ascii="Verdana" w:eastAsia="Verdana" w:hAnsi="Verdana" w:cs="Verdana"/>
        </w:rPr>
      </w:pPr>
    </w:p>
    <w:p w14:paraId="79F383F6" w14:textId="77777777" w:rsidR="00307442" w:rsidRDefault="00000000">
      <w:pPr>
        <w:spacing w:line="360" w:lineRule="auto"/>
        <w:ind w:left="2160" w:firstLine="720"/>
        <w:jc w:val="both"/>
        <w:rPr>
          <w:rFonts w:ascii="Verdana" w:eastAsia="Verdana" w:hAnsi="Verdana" w:cs="Verdana"/>
        </w:rPr>
      </w:pPr>
      <w:r>
        <w:rPr>
          <w:rFonts w:ascii="Verdana" w:hAnsi="Verdana"/>
        </w:rPr>
        <w:t xml:space="preserve"> </w:t>
      </w:r>
    </w:p>
    <w:p w14:paraId="0E1A7360" w14:textId="77777777" w:rsidR="00307442" w:rsidRDefault="00307442">
      <w:pPr>
        <w:spacing w:line="360" w:lineRule="auto"/>
        <w:ind w:left="2160" w:firstLine="720"/>
        <w:jc w:val="both"/>
        <w:rPr>
          <w:rFonts w:ascii="Verdana" w:eastAsia="Verdana" w:hAnsi="Verdana" w:cs="Verdana"/>
        </w:rPr>
      </w:pPr>
    </w:p>
    <w:p w14:paraId="27C8D8DB" w14:textId="77777777" w:rsidR="00307442" w:rsidRDefault="00307442">
      <w:pPr>
        <w:spacing w:line="360" w:lineRule="auto"/>
        <w:ind w:left="2160" w:firstLine="720"/>
        <w:jc w:val="both"/>
        <w:rPr>
          <w:rFonts w:ascii="Verdana" w:eastAsia="Verdana" w:hAnsi="Verdana" w:cs="Verdana"/>
        </w:rPr>
      </w:pPr>
    </w:p>
    <w:p w14:paraId="5F341F20" w14:textId="77777777" w:rsidR="00307442" w:rsidRDefault="00307442">
      <w:pPr>
        <w:spacing w:line="360" w:lineRule="auto"/>
        <w:ind w:left="2160" w:firstLine="720"/>
        <w:jc w:val="both"/>
        <w:rPr>
          <w:rFonts w:ascii="Verdana" w:eastAsia="Verdana" w:hAnsi="Verdana" w:cs="Verdana"/>
        </w:rPr>
      </w:pPr>
    </w:p>
    <w:p w14:paraId="6D9AF918" w14:textId="77777777" w:rsidR="00307442" w:rsidRDefault="00307442">
      <w:pPr>
        <w:spacing w:line="360" w:lineRule="auto"/>
        <w:ind w:left="2160" w:firstLine="720"/>
        <w:jc w:val="both"/>
        <w:rPr>
          <w:rFonts w:ascii="Verdana" w:eastAsia="Verdana" w:hAnsi="Verdana" w:cs="Verdana"/>
        </w:rPr>
      </w:pPr>
    </w:p>
    <w:p w14:paraId="6D531231" w14:textId="77777777" w:rsidR="00307442" w:rsidRDefault="00307442">
      <w:pPr>
        <w:spacing w:line="360" w:lineRule="auto"/>
        <w:ind w:left="2160" w:firstLine="720"/>
        <w:jc w:val="both"/>
        <w:rPr>
          <w:rFonts w:ascii="Verdana" w:eastAsia="Verdana" w:hAnsi="Verdana" w:cs="Verdana"/>
        </w:rPr>
      </w:pPr>
    </w:p>
    <w:p w14:paraId="26EDC109" w14:textId="77777777" w:rsidR="00307442" w:rsidRDefault="00307442">
      <w:pPr>
        <w:spacing w:line="360" w:lineRule="auto"/>
        <w:ind w:left="2160" w:firstLine="720"/>
        <w:jc w:val="both"/>
        <w:rPr>
          <w:rFonts w:ascii="Verdana" w:eastAsia="Verdana" w:hAnsi="Verdana" w:cs="Verdana"/>
        </w:rPr>
      </w:pPr>
    </w:p>
    <w:p w14:paraId="0A134B04" w14:textId="77777777" w:rsidR="00307442" w:rsidRDefault="00307442">
      <w:pPr>
        <w:spacing w:line="360" w:lineRule="auto"/>
        <w:ind w:left="2160" w:firstLine="720"/>
        <w:jc w:val="both"/>
        <w:rPr>
          <w:rFonts w:ascii="Verdana" w:eastAsia="Verdana" w:hAnsi="Verdana" w:cs="Verdana"/>
        </w:rPr>
      </w:pPr>
    </w:p>
    <w:p w14:paraId="21319CA4" w14:textId="77777777" w:rsidR="00307442" w:rsidRDefault="00307442">
      <w:pPr>
        <w:spacing w:line="360" w:lineRule="auto"/>
        <w:ind w:left="2160" w:firstLine="720"/>
        <w:jc w:val="both"/>
        <w:rPr>
          <w:rFonts w:ascii="Verdana" w:eastAsia="Verdana" w:hAnsi="Verdana" w:cs="Verdana"/>
        </w:rPr>
      </w:pPr>
    </w:p>
    <w:p w14:paraId="0752FE4C" w14:textId="77777777" w:rsidR="00307442" w:rsidRDefault="00307442">
      <w:pPr>
        <w:spacing w:line="360" w:lineRule="auto"/>
        <w:ind w:left="2160" w:firstLine="720"/>
        <w:jc w:val="both"/>
        <w:rPr>
          <w:rFonts w:ascii="Verdana" w:eastAsia="Verdana" w:hAnsi="Verdana" w:cs="Verdana"/>
        </w:rPr>
      </w:pPr>
    </w:p>
    <w:p w14:paraId="15F25E5D" w14:textId="77777777" w:rsidR="00307442" w:rsidRDefault="00307442">
      <w:pPr>
        <w:spacing w:line="360" w:lineRule="auto"/>
        <w:ind w:left="2160" w:firstLine="720"/>
        <w:jc w:val="both"/>
        <w:rPr>
          <w:rFonts w:ascii="Verdana" w:eastAsia="Verdana" w:hAnsi="Verdana" w:cs="Verdana"/>
        </w:rPr>
      </w:pPr>
    </w:p>
    <w:p w14:paraId="0E1AC478" w14:textId="77777777" w:rsidR="00307442" w:rsidRDefault="00307442">
      <w:pPr>
        <w:spacing w:line="360" w:lineRule="auto"/>
        <w:ind w:left="2160" w:firstLine="720"/>
        <w:jc w:val="both"/>
        <w:rPr>
          <w:rFonts w:ascii="Verdana" w:eastAsia="Verdana" w:hAnsi="Verdana" w:cs="Verdana"/>
        </w:rPr>
      </w:pPr>
    </w:p>
    <w:p w14:paraId="33EFE94A" w14:textId="77777777" w:rsidR="00307442" w:rsidRDefault="00307442">
      <w:pPr>
        <w:spacing w:line="360" w:lineRule="auto"/>
        <w:ind w:left="2160" w:firstLine="720"/>
        <w:jc w:val="both"/>
        <w:rPr>
          <w:rFonts w:ascii="Verdana" w:eastAsia="Verdana" w:hAnsi="Verdana" w:cs="Verdana"/>
        </w:rPr>
      </w:pPr>
    </w:p>
    <w:p w14:paraId="15D5907B" w14:textId="77777777" w:rsidR="00307442" w:rsidRDefault="00307442">
      <w:pPr>
        <w:spacing w:line="360" w:lineRule="auto"/>
        <w:ind w:left="2160" w:firstLine="720"/>
        <w:jc w:val="both"/>
        <w:rPr>
          <w:rFonts w:ascii="Verdana" w:eastAsia="Verdana" w:hAnsi="Verdana" w:cs="Verdana"/>
        </w:rPr>
      </w:pPr>
    </w:p>
    <w:p w14:paraId="3D1474EF" w14:textId="77777777" w:rsidR="00307442" w:rsidRDefault="00307442">
      <w:pPr>
        <w:spacing w:line="360" w:lineRule="auto"/>
        <w:ind w:left="2160" w:firstLine="720"/>
        <w:jc w:val="both"/>
        <w:rPr>
          <w:rFonts w:ascii="Verdana" w:eastAsia="Verdana" w:hAnsi="Verdana" w:cs="Verdana"/>
        </w:rPr>
      </w:pPr>
    </w:p>
    <w:p w14:paraId="54D6BBC8" w14:textId="77777777" w:rsidR="00307442" w:rsidRDefault="00307442">
      <w:pPr>
        <w:spacing w:line="360" w:lineRule="auto"/>
        <w:ind w:left="2160" w:firstLine="720"/>
        <w:jc w:val="both"/>
        <w:rPr>
          <w:rFonts w:ascii="Verdana" w:eastAsia="Verdana" w:hAnsi="Verdana" w:cs="Verdana"/>
        </w:rPr>
      </w:pPr>
    </w:p>
    <w:p w14:paraId="4CEEC205" w14:textId="77777777" w:rsidR="00307442" w:rsidRDefault="00000000">
      <w:pPr>
        <w:spacing w:line="360" w:lineRule="auto"/>
        <w:ind w:left="2160" w:firstLine="720"/>
        <w:jc w:val="both"/>
        <w:rPr>
          <w:rFonts w:ascii="Verdana" w:eastAsia="Verdana" w:hAnsi="Verdana" w:cs="Verdana"/>
          <w:b/>
          <w:bCs/>
          <w:u w:val="single"/>
        </w:rPr>
      </w:pPr>
      <w:r>
        <w:rPr>
          <w:rFonts w:ascii="Verdana" w:hAnsi="Verdana"/>
          <w:b/>
          <w:bCs/>
          <w:u w:val="single"/>
        </w:rPr>
        <w:t>PROPERTY SCHEDULE</w:t>
      </w:r>
    </w:p>
    <w:p w14:paraId="7E9615E6" w14:textId="77777777" w:rsidR="00307442" w:rsidRDefault="00307442">
      <w:pPr>
        <w:jc w:val="center"/>
        <w:rPr>
          <w:rFonts w:ascii="Arial" w:eastAsia="Arial" w:hAnsi="Arial" w:cs="Arial"/>
          <w:sz w:val="22"/>
          <w:szCs w:val="22"/>
          <w:u w:val="single"/>
        </w:rPr>
      </w:pPr>
    </w:p>
    <w:p w14:paraId="5ED321D2" w14:textId="77777777" w:rsidR="00307442" w:rsidRDefault="00000000">
      <w:pPr>
        <w:pStyle w:val="NormalWeb"/>
        <w:shd w:val="clear" w:color="auto" w:fill="FFFFFF"/>
        <w:spacing w:after="0" w:line="360" w:lineRule="auto"/>
        <w:jc w:val="both"/>
        <w:rPr>
          <w:rFonts w:ascii="Verdana" w:eastAsia="Verdana" w:hAnsi="Verdana" w:cs="Verdana"/>
          <w:sz w:val="20"/>
          <w:szCs w:val="20"/>
        </w:rPr>
      </w:pPr>
      <w:r>
        <w:rPr>
          <w:rFonts w:ascii="Verdana" w:hAnsi="Verdana"/>
          <w:sz w:val="20"/>
          <w:szCs w:val="20"/>
        </w:rPr>
        <w:t>Jains Abhishek apartments, Block 4, FJ, 173, Velachery tambaram main road, Selaiyur, Chennai, 600036</w:t>
      </w:r>
    </w:p>
    <w:p w14:paraId="64C56C80" w14:textId="77777777" w:rsidR="00307442" w:rsidRDefault="00307442">
      <w:pPr>
        <w:spacing w:line="360" w:lineRule="atLeast"/>
        <w:jc w:val="center"/>
        <w:rPr>
          <w:rFonts w:ascii="Verdana" w:eastAsia="Verdana" w:hAnsi="Verdana" w:cs="Verdana"/>
          <w:b/>
          <w:bCs/>
          <w:u w:val="single"/>
        </w:rPr>
      </w:pPr>
    </w:p>
    <w:p w14:paraId="04E043F8" w14:textId="77777777" w:rsidR="00307442" w:rsidRDefault="00000000">
      <w:pPr>
        <w:spacing w:line="360" w:lineRule="atLeast"/>
        <w:jc w:val="center"/>
        <w:rPr>
          <w:rFonts w:ascii="Verdana" w:eastAsia="Verdana" w:hAnsi="Verdana" w:cs="Verdana"/>
          <w:b/>
          <w:bCs/>
          <w:u w:val="single"/>
        </w:rPr>
      </w:pPr>
      <w:r>
        <w:rPr>
          <w:rFonts w:ascii="Verdana" w:hAnsi="Verdana"/>
          <w:b/>
          <w:bCs/>
          <w:u w:val="single"/>
        </w:rPr>
        <w:t>ANNEXURE</w:t>
      </w:r>
    </w:p>
    <w:p w14:paraId="2A9C2FED" w14:textId="77777777" w:rsidR="00307442" w:rsidRDefault="00307442">
      <w:pPr>
        <w:spacing w:line="360" w:lineRule="atLeast"/>
        <w:jc w:val="center"/>
        <w:rPr>
          <w:rFonts w:ascii="Verdana" w:eastAsia="Verdana" w:hAnsi="Verdana" w:cs="Verdana"/>
          <w:b/>
          <w:bCs/>
          <w:u w:val="single"/>
        </w:rPr>
      </w:pPr>
    </w:p>
    <w:p w14:paraId="44E75EBB" w14:textId="77777777" w:rsidR="00307442" w:rsidRDefault="00000000">
      <w:pPr>
        <w:jc w:val="both"/>
        <w:rPr>
          <w:rFonts w:ascii="Verdana" w:eastAsia="Verdana" w:hAnsi="Verdana" w:cs="Verdana"/>
        </w:rPr>
      </w:pPr>
      <w:r>
        <w:rPr>
          <w:rFonts w:ascii="Verdana" w:hAnsi="Verdana"/>
        </w:rPr>
        <w:t>Kindly find below the electrical fittings in flat which are all in good working condition at the time of move in.</w:t>
      </w:r>
    </w:p>
    <w:p w14:paraId="7B29F848" w14:textId="77777777" w:rsidR="00307442" w:rsidRDefault="00307442">
      <w:pPr>
        <w:spacing w:line="360" w:lineRule="atLeast"/>
        <w:rPr>
          <w:rFonts w:ascii="Verdana" w:eastAsia="Verdana" w:hAnsi="Verdana" w:cs="Verdana"/>
          <w:b/>
          <w:bCs/>
          <w:u w:val="single"/>
        </w:rPr>
      </w:pPr>
    </w:p>
    <w:p w14:paraId="1426E5E2" w14:textId="77777777" w:rsidR="00307442" w:rsidRDefault="00000000">
      <w:pPr>
        <w:numPr>
          <w:ilvl w:val="0"/>
          <w:numId w:val="6"/>
        </w:numPr>
        <w:spacing w:line="360" w:lineRule="auto"/>
        <w:jc w:val="both"/>
        <w:rPr>
          <w:rFonts w:ascii="Verdana" w:hAnsi="Verdana"/>
        </w:rPr>
      </w:pPr>
      <w:r>
        <w:rPr>
          <w:rFonts w:ascii="Verdana" w:hAnsi="Verdana"/>
        </w:rPr>
        <w:t>Hall ceiling fan 01</w:t>
      </w:r>
    </w:p>
    <w:p w14:paraId="334DCF2B" w14:textId="77777777" w:rsidR="00307442" w:rsidRDefault="00000000">
      <w:pPr>
        <w:numPr>
          <w:ilvl w:val="0"/>
          <w:numId w:val="6"/>
        </w:numPr>
        <w:spacing w:line="360" w:lineRule="auto"/>
        <w:jc w:val="both"/>
        <w:rPr>
          <w:rFonts w:ascii="Verdana" w:hAnsi="Verdana"/>
        </w:rPr>
      </w:pPr>
      <w:r>
        <w:rPr>
          <w:rFonts w:ascii="Verdana" w:hAnsi="Verdana"/>
        </w:rPr>
        <w:t>Dining area fan 01</w:t>
      </w:r>
    </w:p>
    <w:p w14:paraId="4B1163B6" w14:textId="77777777" w:rsidR="00307442" w:rsidRDefault="00000000">
      <w:pPr>
        <w:numPr>
          <w:ilvl w:val="0"/>
          <w:numId w:val="6"/>
        </w:numPr>
        <w:spacing w:line="360" w:lineRule="auto"/>
        <w:jc w:val="both"/>
        <w:rPr>
          <w:rFonts w:ascii="Verdana" w:hAnsi="Verdana"/>
        </w:rPr>
      </w:pPr>
      <w:r>
        <w:rPr>
          <w:rFonts w:ascii="Verdana" w:hAnsi="Verdana"/>
        </w:rPr>
        <w:t>Master bedroom fan 01</w:t>
      </w:r>
    </w:p>
    <w:p w14:paraId="752B14B5" w14:textId="77777777" w:rsidR="00307442" w:rsidRDefault="00000000">
      <w:pPr>
        <w:numPr>
          <w:ilvl w:val="0"/>
          <w:numId w:val="6"/>
        </w:numPr>
        <w:spacing w:line="360" w:lineRule="auto"/>
        <w:jc w:val="both"/>
        <w:rPr>
          <w:rFonts w:ascii="Verdana" w:hAnsi="Verdana"/>
        </w:rPr>
      </w:pPr>
      <w:r>
        <w:rPr>
          <w:rFonts w:ascii="Verdana" w:hAnsi="Verdana"/>
        </w:rPr>
        <w:t>Guest room fan 01</w:t>
      </w:r>
    </w:p>
    <w:p w14:paraId="10C64A8F" w14:textId="77777777" w:rsidR="00307442" w:rsidRDefault="00000000">
      <w:pPr>
        <w:numPr>
          <w:ilvl w:val="0"/>
          <w:numId w:val="6"/>
        </w:numPr>
        <w:spacing w:line="360" w:lineRule="auto"/>
        <w:jc w:val="both"/>
        <w:rPr>
          <w:rFonts w:ascii="Verdana" w:hAnsi="Verdana"/>
        </w:rPr>
      </w:pPr>
      <w:r>
        <w:rPr>
          <w:rFonts w:ascii="Verdana" w:hAnsi="Verdana"/>
        </w:rPr>
        <w:t>Window ac with stablizer01 in master bedroom</w:t>
      </w:r>
    </w:p>
    <w:p w14:paraId="22270B85" w14:textId="77777777" w:rsidR="00307442" w:rsidRDefault="00000000">
      <w:pPr>
        <w:numPr>
          <w:ilvl w:val="0"/>
          <w:numId w:val="6"/>
        </w:numPr>
        <w:spacing w:line="360" w:lineRule="auto"/>
        <w:jc w:val="both"/>
        <w:rPr>
          <w:rFonts w:ascii="Verdana" w:hAnsi="Verdana"/>
        </w:rPr>
      </w:pPr>
      <w:r>
        <w:rPr>
          <w:rFonts w:ascii="Verdana" w:hAnsi="Verdana"/>
        </w:rPr>
        <w:t xml:space="preserve">Tube light in hall 01 </w:t>
      </w:r>
    </w:p>
    <w:p w14:paraId="4EF1B04D" w14:textId="77777777" w:rsidR="00307442" w:rsidRDefault="00000000">
      <w:pPr>
        <w:numPr>
          <w:ilvl w:val="0"/>
          <w:numId w:val="6"/>
        </w:numPr>
        <w:spacing w:line="360" w:lineRule="auto"/>
        <w:jc w:val="both"/>
        <w:rPr>
          <w:rFonts w:ascii="Verdana" w:hAnsi="Verdana"/>
        </w:rPr>
      </w:pPr>
      <w:r>
        <w:rPr>
          <w:rFonts w:ascii="Verdana" w:hAnsi="Verdana"/>
        </w:rPr>
        <w:t>Master bedroom tube light 02</w:t>
      </w:r>
    </w:p>
    <w:p w14:paraId="290562A6" w14:textId="77777777" w:rsidR="00307442" w:rsidRDefault="00000000">
      <w:pPr>
        <w:numPr>
          <w:ilvl w:val="0"/>
          <w:numId w:val="6"/>
        </w:numPr>
        <w:spacing w:line="360" w:lineRule="auto"/>
        <w:jc w:val="both"/>
        <w:rPr>
          <w:rFonts w:ascii="Verdana" w:hAnsi="Verdana"/>
        </w:rPr>
      </w:pPr>
      <w:r>
        <w:rPr>
          <w:rFonts w:ascii="Verdana" w:hAnsi="Verdana"/>
        </w:rPr>
        <w:t>Guest room tube light 02</w:t>
      </w:r>
    </w:p>
    <w:p w14:paraId="4EA64AA1" w14:textId="77777777" w:rsidR="00307442" w:rsidRDefault="00000000">
      <w:pPr>
        <w:numPr>
          <w:ilvl w:val="0"/>
          <w:numId w:val="6"/>
        </w:numPr>
        <w:spacing w:line="360" w:lineRule="auto"/>
        <w:jc w:val="both"/>
        <w:rPr>
          <w:rFonts w:ascii="Verdana" w:hAnsi="Verdana"/>
        </w:rPr>
      </w:pPr>
      <w:r>
        <w:rPr>
          <w:rFonts w:ascii="Verdana" w:hAnsi="Verdana"/>
        </w:rPr>
        <w:t>Dining area tube light 01</w:t>
      </w:r>
    </w:p>
    <w:p w14:paraId="5C89D189" w14:textId="77777777" w:rsidR="00307442" w:rsidRDefault="00000000">
      <w:pPr>
        <w:numPr>
          <w:ilvl w:val="0"/>
          <w:numId w:val="6"/>
        </w:numPr>
        <w:spacing w:line="360" w:lineRule="auto"/>
        <w:jc w:val="both"/>
        <w:rPr>
          <w:rFonts w:ascii="Verdana" w:hAnsi="Verdana"/>
        </w:rPr>
      </w:pPr>
      <w:r>
        <w:rPr>
          <w:rFonts w:ascii="Verdana" w:hAnsi="Verdana"/>
        </w:rPr>
        <w:t>Both Bathroom light 02</w:t>
      </w:r>
    </w:p>
    <w:p w14:paraId="2E3866D0" w14:textId="77777777" w:rsidR="00307442" w:rsidRDefault="00000000">
      <w:pPr>
        <w:numPr>
          <w:ilvl w:val="0"/>
          <w:numId w:val="8"/>
        </w:numPr>
        <w:spacing w:line="360" w:lineRule="auto"/>
        <w:jc w:val="both"/>
        <w:rPr>
          <w:rFonts w:ascii="Verdana" w:hAnsi="Verdana"/>
        </w:rPr>
      </w:pPr>
      <w:r>
        <w:rPr>
          <w:rFonts w:ascii="Verdana" w:hAnsi="Verdana"/>
        </w:rPr>
        <w:t>Woodwork done in both Bedrooms and kitchen and balcony window is covered by net.</w:t>
      </w:r>
    </w:p>
    <w:p w14:paraId="44CCFE92" w14:textId="77777777" w:rsidR="00307442" w:rsidRDefault="00307442">
      <w:pPr>
        <w:spacing w:line="360" w:lineRule="auto"/>
        <w:jc w:val="both"/>
        <w:rPr>
          <w:rFonts w:ascii="Verdana" w:eastAsia="Verdana" w:hAnsi="Verdana" w:cs="Verdana"/>
        </w:rPr>
      </w:pPr>
    </w:p>
    <w:p w14:paraId="074F0C0C" w14:textId="77777777" w:rsidR="00307442" w:rsidRDefault="00000000">
      <w:pPr>
        <w:spacing w:line="360" w:lineRule="auto"/>
        <w:jc w:val="both"/>
        <w:rPr>
          <w:rFonts w:ascii="Verdana" w:eastAsia="Verdana" w:hAnsi="Verdana" w:cs="Verdana"/>
        </w:rPr>
      </w:pPr>
      <w:r>
        <w:rPr>
          <w:rFonts w:ascii="Verdana" w:hAnsi="Verdana"/>
        </w:rPr>
        <w:t>Please note that you are requested to maintain all in good condition and to be hand over in same condition during vacating flat. Note that if any damages done by you on the above said electrical fittings the repairing amount would be deducted from your Advance amount.</w:t>
      </w:r>
    </w:p>
    <w:p w14:paraId="7E8DD623" w14:textId="77777777" w:rsidR="00307442" w:rsidRDefault="00307442">
      <w:pPr>
        <w:pStyle w:val="NoSpacing"/>
        <w:spacing w:line="480" w:lineRule="auto"/>
        <w:ind w:left="720"/>
        <w:rPr>
          <w:rFonts w:ascii="Verdana" w:eastAsia="Verdana" w:hAnsi="Verdana" w:cs="Verdana"/>
        </w:rPr>
      </w:pPr>
    </w:p>
    <w:p w14:paraId="225CFC3F" w14:textId="77777777" w:rsidR="00307442" w:rsidRDefault="00307442">
      <w:pPr>
        <w:pStyle w:val="NoSpacing"/>
        <w:spacing w:line="480" w:lineRule="auto"/>
        <w:rPr>
          <w:rFonts w:ascii="Verdana" w:eastAsia="Verdana" w:hAnsi="Verdana" w:cs="Verdana"/>
        </w:rPr>
      </w:pPr>
    </w:p>
    <w:p w14:paraId="6445B65B" w14:textId="77777777" w:rsidR="00307442" w:rsidRDefault="00307442">
      <w:pPr>
        <w:rPr>
          <w:rFonts w:ascii="Verdana" w:eastAsia="Verdana" w:hAnsi="Verdana" w:cs="Verdana"/>
        </w:rPr>
      </w:pPr>
    </w:p>
    <w:p w14:paraId="6171A71C" w14:textId="77777777" w:rsidR="00307442" w:rsidRDefault="00000000">
      <w:pPr>
        <w:rPr>
          <w:rFonts w:ascii="Arial" w:eastAsia="Arial" w:hAnsi="Arial" w:cs="Arial"/>
          <w:sz w:val="22"/>
          <w:szCs w:val="22"/>
        </w:rPr>
      </w:pPr>
      <w:r>
        <w:rPr>
          <w:rFonts w:ascii="Arial" w:hAnsi="Arial"/>
          <w:sz w:val="22"/>
          <w:szCs w:val="22"/>
        </w:rPr>
        <w:t xml:space="preserve"> </w:t>
      </w:r>
    </w:p>
    <w:p w14:paraId="6024C625" w14:textId="77777777" w:rsidR="00307442" w:rsidRDefault="00307442">
      <w:pPr>
        <w:rPr>
          <w:rFonts w:ascii="Arial" w:eastAsia="Arial" w:hAnsi="Arial" w:cs="Arial"/>
          <w:sz w:val="22"/>
          <w:szCs w:val="22"/>
        </w:rPr>
      </w:pPr>
    </w:p>
    <w:p w14:paraId="7DD265A2" w14:textId="77777777" w:rsidR="00307442" w:rsidRDefault="00000000">
      <w:pPr>
        <w:rPr>
          <w:rFonts w:ascii="Verdana" w:eastAsia="Verdana" w:hAnsi="Verdana" w:cs="Verdana"/>
        </w:rPr>
      </w:pPr>
      <w:r>
        <w:rPr>
          <w:rFonts w:ascii="Verdana" w:hAnsi="Verdana"/>
        </w:rPr>
        <w:t xml:space="preserve">  LESSOR (Power of Attorney)                                                 </w:t>
      </w:r>
      <w:r>
        <w:rPr>
          <w:rFonts w:ascii="Verdana" w:hAnsi="Verdana"/>
        </w:rPr>
        <w:tab/>
        <w:t xml:space="preserve">        LESSEE           </w:t>
      </w:r>
    </w:p>
    <w:p w14:paraId="0B920326" w14:textId="77777777" w:rsidR="00307442" w:rsidRDefault="00307442">
      <w:pPr>
        <w:spacing w:line="360" w:lineRule="atLeast"/>
        <w:rPr>
          <w:rFonts w:ascii="Verdana" w:eastAsia="Verdana" w:hAnsi="Verdana" w:cs="Verdana"/>
        </w:rPr>
      </w:pPr>
    </w:p>
    <w:p w14:paraId="7B8F6FB0" w14:textId="77777777" w:rsidR="00307442" w:rsidRDefault="00307442">
      <w:pPr>
        <w:spacing w:line="360" w:lineRule="atLeast"/>
        <w:rPr>
          <w:rFonts w:ascii="Verdana" w:eastAsia="Verdana" w:hAnsi="Verdana" w:cs="Verdana"/>
        </w:rPr>
      </w:pPr>
    </w:p>
    <w:p w14:paraId="48BCBD8E" w14:textId="77777777" w:rsidR="00307442" w:rsidRDefault="00000000">
      <w:pPr>
        <w:rPr>
          <w:rFonts w:ascii="Verdana" w:eastAsia="Verdana" w:hAnsi="Verdana" w:cs="Verdana"/>
          <w:b/>
          <w:bCs/>
        </w:rPr>
      </w:pPr>
      <w:r>
        <w:rPr>
          <w:rFonts w:ascii="Verdana" w:hAnsi="Verdana"/>
          <w:b/>
          <w:bCs/>
        </w:rPr>
        <w:t>WITNESSES:</w:t>
      </w:r>
    </w:p>
    <w:p w14:paraId="0BC0CBED" w14:textId="77777777" w:rsidR="00307442" w:rsidRDefault="00307442">
      <w:pPr>
        <w:rPr>
          <w:rFonts w:ascii="Verdana" w:eastAsia="Verdana" w:hAnsi="Verdana" w:cs="Verdana"/>
          <w:b/>
          <w:bCs/>
        </w:rPr>
      </w:pPr>
    </w:p>
    <w:p w14:paraId="7E5C06AE" w14:textId="77777777" w:rsidR="00307442" w:rsidRDefault="00000000">
      <w:pPr>
        <w:rPr>
          <w:rFonts w:ascii="Verdana" w:eastAsia="Verdana" w:hAnsi="Verdana" w:cs="Verdana"/>
        </w:rPr>
      </w:pPr>
      <w:r>
        <w:rPr>
          <w:rFonts w:ascii="Verdana" w:hAnsi="Verdana"/>
        </w:rPr>
        <w:t>(Specify Name and Address)</w:t>
      </w:r>
    </w:p>
    <w:p w14:paraId="2B793B45" w14:textId="77777777" w:rsidR="00307442" w:rsidRDefault="00307442">
      <w:pPr>
        <w:rPr>
          <w:rFonts w:ascii="Verdana" w:eastAsia="Verdana" w:hAnsi="Verdana" w:cs="Verdana"/>
        </w:rPr>
      </w:pPr>
    </w:p>
    <w:p w14:paraId="64E39BDB" w14:textId="77777777" w:rsidR="00307442" w:rsidRDefault="00000000">
      <w:pPr>
        <w:rPr>
          <w:rFonts w:ascii="Verdana" w:eastAsia="Verdana" w:hAnsi="Verdana" w:cs="Verdana"/>
        </w:rPr>
      </w:pPr>
      <w:r>
        <w:rPr>
          <w:rFonts w:ascii="Verdana" w:hAnsi="Verdana"/>
        </w:rPr>
        <w:t>1.</w:t>
      </w:r>
    </w:p>
    <w:p w14:paraId="0ADF1FF1" w14:textId="77777777" w:rsidR="00307442" w:rsidRDefault="00307442">
      <w:pPr>
        <w:rPr>
          <w:rFonts w:ascii="Verdana" w:eastAsia="Verdana" w:hAnsi="Verdana" w:cs="Verdana"/>
        </w:rPr>
      </w:pPr>
    </w:p>
    <w:p w14:paraId="2CD90BF0" w14:textId="77777777" w:rsidR="00307442" w:rsidRDefault="00307442">
      <w:pPr>
        <w:rPr>
          <w:rFonts w:ascii="Verdana" w:eastAsia="Verdana" w:hAnsi="Verdana" w:cs="Verdana"/>
        </w:rPr>
      </w:pPr>
    </w:p>
    <w:p w14:paraId="1DABB02F" w14:textId="77777777" w:rsidR="00307442" w:rsidRDefault="00307442">
      <w:pPr>
        <w:rPr>
          <w:rFonts w:ascii="Verdana" w:eastAsia="Verdana" w:hAnsi="Verdana" w:cs="Verdana"/>
        </w:rPr>
      </w:pPr>
    </w:p>
    <w:p w14:paraId="5E92C52D" w14:textId="77777777" w:rsidR="00307442" w:rsidRDefault="00307442">
      <w:pPr>
        <w:rPr>
          <w:rFonts w:ascii="Verdana" w:eastAsia="Verdana" w:hAnsi="Verdana" w:cs="Verdana"/>
        </w:rPr>
      </w:pPr>
    </w:p>
    <w:p w14:paraId="3FA341D7" w14:textId="77777777" w:rsidR="00307442" w:rsidRDefault="00307442">
      <w:pPr>
        <w:rPr>
          <w:rFonts w:ascii="Verdana" w:eastAsia="Verdana" w:hAnsi="Verdana" w:cs="Verdana"/>
        </w:rPr>
      </w:pPr>
    </w:p>
    <w:p w14:paraId="75219D8F" w14:textId="77777777" w:rsidR="00307442" w:rsidRDefault="00000000">
      <w:r>
        <w:rPr>
          <w:rFonts w:ascii="Verdana" w:hAnsi="Verdana"/>
        </w:rPr>
        <w:t>2.</w:t>
      </w:r>
    </w:p>
    <w:sectPr w:rsidR="00307442">
      <w:pgSz w:w="12240" w:h="20160"/>
      <w:pgMar w:top="1134" w:right="1814" w:bottom="567" w:left="1814" w:header="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8A60" w14:textId="77777777" w:rsidR="00093DCB" w:rsidRDefault="00093DCB">
      <w:r>
        <w:separator/>
      </w:r>
    </w:p>
  </w:endnote>
  <w:endnote w:type="continuationSeparator" w:id="0">
    <w:p w14:paraId="737945FA" w14:textId="77777777" w:rsidR="00093DCB" w:rsidRDefault="0009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0FBC" w14:textId="77777777" w:rsidR="00093DCB" w:rsidRDefault="00093DCB">
      <w:r>
        <w:separator/>
      </w:r>
    </w:p>
  </w:footnote>
  <w:footnote w:type="continuationSeparator" w:id="0">
    <w:p w14:paraId="39303400" w14:textId="77777777" w:rsidR="00093DCB" w:rsidRDefault="00093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659E"/>
    <w:multiLevelType w:val="hybridMultilevel"/>
    <w:tmpl w:val="4FA6F046"/>
    <w:styleLink w:val="ImportedStyle2"/>
    <w:lvl w:ilvl="0" w:tplc="67A4566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58E31F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684DF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B60E3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B663A5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504BD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8463F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9C46AC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D1648B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5635BC1"/>
    <w:multiLevelType w:val="hybridMultilevel"/>
    <w:tmpl w:val="7A5C88F2"/>
    <w:styleLink w:val="ImportedStyle3"/>
    <w:lvl w:ilvl="0" w:tplc="4B7C4F8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010F55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5E865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1CFB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F1634B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FFA3D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0C01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2E4A93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E3828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23D32EA"/>
    <w:multiLevelType w:val="hybridMultilevel"/>
    <w:tmpl w:val="F2B4766A"/>
    <w:numStyleLink w:val="ImportedStyle1"/>
  </w:abstractNum>
  <w:abstractNum w:abstractNumId="3" w15:restartNumberingAfterBreak="0">
    <w:nsid w:val="587E2423"/>
    <w:multiLevelType w:val="hybridMultilevel"/>
    <w:tmpl w:val="F2B4766A"/>
    <w:styleLink w:val="ImportedStyle1"/>
    <w:lvl w:ilvl="0" w:tplc="2DE0475C">
      <w:start w:val="1"/>
      <w:numFmt w:val="decimal"/>
      <w:lvlText w:val="%1."/>
      <w:lvlJc w:val="left"/>
      <w:pPr>
        <w:ind w:left="7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1ADEF862">
      <w:start w:val="1"/>
      <w:numFmt w:val="lowerLetter"/>
      <w:lvlText w:val="%2."/>
      <w:lvlJc w:val="left"/>
      <w:pPr>
        <w:tabs>
          <w:tab w:val="left" w:pos="720"/>
        </w:tabs>
        <w:ind w:left="14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947822E6">
      <w:start w:val="1"/>
      <w:numFmt w:val="lowerRoman"/>
      <w:lvlText w:val="%3."/>
      <w:lvlJc w:val="left"/>
      <w:pPr>
        <w:tabs>
          <w:tab w:val="left" w:pos="720"/>
        </w:tabs>
        <w:ind w:left="2160" w:hanging="30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47FE3C14">
      <w:start w:val="1"/>
      <w:numFmt w:val="decimal"/>
      <w:lvlText w:val="%4."/>
      <w:lvlJc w:val="left"/>
      <w:pPr>
        <w:tabs>
          <w:tab w:val="left" w:pos="720"/>
        </w:tabs>
        <w:ind w:left="28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3782EDE0">
      <w:start w:val="1"/>
      <w:numFmt w:val="lowerLetter"/>
      <w:lvlText w:val="%5."/>
      <w:lvlJc w:val="left"/>
      <w:pPr>
        <w:tabs>
          <w:tab w:val="left" w:pos="720"/>
        </w:tabs>
        <w:ind w:left="36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4940849C">
      <w:start w:val="1"/>
      <w:numFmt w:val="lowerRoman"/>
      <w:lvlText w:val="%6."/>
      <w:lvlJc w:val="left"/>
      <w:pPr>
        <w:tabs>
          <w:tab w:val="left" w:pos="720"/>
        </w:tabs>
        <w:ind w:left="4320" w:hanging="30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ED52EAD2">
      <w:start w:val="1"/>
      <w:numFmt w:val="decimal"/>
      <w:lvlText w:val="%7."/>
      <w:lvlJc w:val="left"/>
      <w:pPr>
        <w:tabs>
          <w:tab w:val="left" w:pos="720"/>
        </w:tabs>
        <w:ind w:left="50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32068DF0">
      <w:start w:val="1"/>
      <w:numFmt w:val="lowerLetter"/>
      <w:lvlText w:val="%8."/>
      <w:lvlJc w:val="left"/>
      <w:pPr>
        <w:tabs>
          <w:tab w:val="left" w:pos="720"/>
        </w:tabs>
        <w:ind w:left="57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A47E02E8">
      <w:start w:val="1"/>
      <w:numFmt w:val="lowerRoman"/>
      <w:lvlText w:val="%9."/>
      <w:lvlJc w:val="left"/>
      <w:pPr>
        <w:tabs>
          <w:tab w:val="left" w:pos="720"/>
        </w:tabs>
        <w:ind w:left="6480" w:hanging="30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A4706ED"/>
    <w:multiLevelType w:val="hybridMultilevel"/>
    <w:tmpl w:val="4FA6F046"/>
    <w:numStyleLink w:val="ImportedStyle2"/>
  </w:abstractNum>
  <w:abstractNum w:abstractNumId="5" w15:restartNumberingAfterBreak="0">
    <w:nsid w:val="731240FE"/>
    <w:multiLevelType w:val="hybridMultilevel"/>
    <w:tmpl w:val="7A5C88F2"/>
    <w:numStyleLink w:val="ImportedStyle3"/>
  </w:abstractNum>
  <w:num w:numId="1" w16cid:durableId="351151117">
    <w:abstractNumId w:val="3"/>
  </w:num>
  <w:num w:numId="2" w16cid:durableId="1950166041">
    <w:abstractNumId w:val="2"/>
  </w:num>
  <w:num w:numId="3" w16cid:durableId="952712615">
    <w:abstractNumId w:val="2"/>
    <w:lvlOverride w:ilvl="0">
      <w:lvl w:ilvl="0" w:tplc="D5081962">
        <w:start w:val="1"/>
        <w:numFmt w:val="decimal"/>
        <w:lvlText w:val="%1."/>
        <w:lvlJc w:val="left"/>
        <w:pPr>
          <w:ind w:left="756" w:hanging="396"/>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BFCE58C">
        <w:start w:val="1"/>
        <w:numFmt w:val="lowerLetter"/>
        <w:lvlText w:val="%2."/>
        <w:lvlJc w:val="left"/>
        <w:pPr>
          <w:tabs>
            <w:tab w:val="left" w:pos="720"/>
          </w:tabs>
          <w:ind w:left="1476" w:hanging="396"/>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AC942146">
        <w:start w:val="1"/>
        <w:numFmt w:val="lowerRoman"/>
        <w:lvlText w:val="%3."/>
        <w:lvlJc w:val="left"/>
        <w:pPr>
          <w:tabs>
            <w:tab w:val="left" w:pos="720"/>
          </w:tabs>
          <w:ind w:left="2190" w:hanging="333"/>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E33299C2">
        <w:start w:val="1"/>
        <w:numFmt w:val="decimal"/>
        <w:lvlText w:val="%4."/>
        <w:lvlJc w:val="left"/>
        <w:pPr>
          <w:tabs>
            <w:tab w:val="left" w:pos="720"/>
          </w:tabs>
          <w:ind w:left="2916" w:hanging="396"/>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12E6A60">
        <w:start w:val="1"/>
        <w:numFmt w:val="lowerLetter"/>
        <w:lvlText w:val="%5."/>
        <w:lvlJc w:val="left"/>
        <w:pPr>
          <w:tabs>
            <w:tab w:val="left" w:pos="720"/>
          </w:tabs>
          <w:ind w:left="3636" w:hanging="396"/>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EF69216">
        <w:start w:val="1"/>
        <w:numFmt w:val="lowerRoman"/>
        <w:lvlText w:val="%6."/>
        <w:lvlJc w:val="left"/>
        <w:pPr>
          <w:tabs>
            <w:tab w:val="left" w:pos="720"/>
          </w:tabs>
          <w:ind w:left="4350" w:hanging="333"/>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96CAFF8">
        <w:start w:val="1"/>
        <w:numFmt w:val="decimal"/>
        <w:lvlText w:val="%7."/>
        <w:lvlJc w:val="left"/>
        <w:pPr>
          <w:tabs>
            <w:tab w:val="left" w:pos="720"/>
          </w:tabs>
          <w:ind w:left="5076" w:hanging="396"/>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31B8AAA4">
        <w:start w:val="1"/>
        <w:numFmt w:val="lowerLetter"/>
        <w:lvlText w:val="%8."/>
        <w:lvlJc w:val="left"/>
        <w:pPr>
          <w:tabs>
            <w:tab w:val="left" w:pos="720"/>
          </w:tabs>
          <w:ind w:left="5796" w:hanging="396"/>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F4254AE">
        <w:start w:val="1"/>
        <w:numFmt w:val="lowerRoman"/>
        <w:lvlText w:val="%9."/>
        <w:lvlJc w:val="left"/>
        <w:pPr>
          <w:tabs>
            <w:tab w:val="left" w:pos="720"/>
          </w:tabs>
          <w:ind w:left="6510" w:hanging="333"/>
        </w:pPr>
        <w:rPr>
          <w:rFonts w:ascii="Verdana" w:eastAsia="Verdana" w:hAnsi="Verdana" w:cs="Verdan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16cid:durableId="1444611900">
    <w:abstractNumId w:val="2"/>
    <w:lvlOverride w:ilvl="0">
      <w:lvl w:ilvl="0" w:tplc="D5081962">
        <w:start w:val="1"/>
        <w:numFmt w:val="decimal"/>
        <w:lvlText w:val="%1."/>
        <w:lvlJc w:val="left"/>
        <w:pPr>
          <w:ind w:left="7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BFCE58C">
        <w:start w:val="1"/>
        <w:numFmt w:val="lowerLetter"/>
        <w:lvlText w:val="%2."/>
        <w:lvlJc w:val="left"/>
        <w:pPr>
          <w:tabs>
            <w:tab w:val="left" w:pos="720"/>
          </w:tabs>
          <w:ind w:left="14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C942146">
        <w:start w:val="1"/>
        <w:numFmt w:val="lowerRoman"/>
        <w:lvlText w:val="%3."/>
        <w:lvlJc w:val="left"/>
        <w:pPr>
          <w:tabs>
            <w:tab w:val="left" w:pos="720"/>
          </w:tabs>
          <w:ind w:left="2160" w:hanging="322"/>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33299C2">
        <w:start w:val="1"/>
        <w:numFmt w:val="decimal"/>
        <w:lvlText w:val="%4."/>
        <w:lvlJc w:val="left"/>
        <w:pPr>
          <w:tabs>
            <w:tab w:val="left" w:pos="720"/>
          </w:tabs>
          <w:ind w:left="28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12E6A60">
        <w:start w:val="1"/>
        <w:numFmt w:val="lowerLetter"/>
        <w:lvlText w:val="%5."/>
        <w:lvlJc w:val="left"/>
        <w:pPr>
          <w:tabs>
            <w:tab w:val="left" w:pos="720"/>
          </w:tabs>
          <w:ind w:left="36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EF69216">
        <w:start w:val="1"/>
        <w:numFmt w:val="lowerRoman"/>
        <w:lvlText w:val="%6."/>
        <w:lvlJc w:val="left"/>
        <w:pPr>
          <w:tabs>
            <w:tab w:val="left" w:pos="720"/>
          </w:tabs>
          <w:ind w:left="4320" w:hanging="322"/>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6CAFF8">
        <w:start w:val="1"/>
        <w:numFmt w:val="decimal"/>
        <w:lvlText w:val="%7."/>
        <w:lvlJc w:val="left"/>
        <w:pPr>
          <w:tabs>
            <w:tab w:val="left" w:pos="720"/>
          </w:tabs>
          <w:ind w:left="50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B8AAA4">
        <w:start w:val="1"/>
        <w:numFmt w:val="lowerLetter"/>
        <w:lvlText w:val="%8."/>
        <w:lvlJc w:val="left"/>
        <w:pPr>
          <w:tabs>
            <w:tab w:val="left" w:pos="720"/>
          </w:tabs>
          <w:ind w:left="57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F4254AE">
        <w:start w:val="1"/>
        <w:numFmt w:val="lowerRoman"/>
        <w:lvlText w:val="%9."/>
        <w:lvlJc w:val="left"/>
        <w:pPr>
          <w:tabs>
            <w:tab w:val="left" w:pos="720"/>
          </w:tabs>
          <w:ind w:left="6480" w:hanging="322"/>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16cid:durableId="1902711212">
    <w:abstractNumId w:val="0"/>
  </w:num>
  <w:num w:numId="6" w16cid:durableId="188102113">
    <w:abstractNumId w:val="4"/>
  </w:num>
  <w:num w:numId="7" w16cid:durableId="1007439985">
    <w:abstractNumId w:val="1"/>
  </w:num>
  <w:num w:numId="8" w16cid:durableId="956639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442"/>
    <w:rsid w:val="00093DCB"/>
    <w:rsid w:val="00307442"/>
    <w:rsid w:val="00D36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9F3AD"/>
  <w15:docId w15:val="{F1FB664E-DABA-40F1-A52F-82BF467B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ascii="Arial" w:hAnsi="Arial" w:cs="Arial Unicode MS"/>
      <w:b/>
      <w:bCs/>
      <w:color w:val="000000"/>
      <w:sz w:val="22"/>
      <w:szCs w:val="22"/>
      <w:u w:val="single"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ind w:left="720"/>
    </w:pPr>
    <w:rPr>
      <w:rFonts w:eastAsia="Times New Roman"/>
      <w:color w:val="000000"/>
      <w:u w:color="000000"/>
      <w:lang w:val="en-US"/>
    </w:rPr>
  </w:style>
  <w:style w:type="paragraph" w:styleId="BodyText2">
    <w:name w:val="Body Text 2"/>
    <w:pPr>
      <w:spacing w:line="360" w:lineRule="auto"/>
      <w:jc w:val="both"/>
    </w:pPr>
    <w:rPr>
      <w:rFonts w:ascii="Arial" w:eastAsia="Arial" w:hAnsi="Arial" w:cs="Arial"/>
      <w:color w:val="000000"/>
      <w:sz w:val="22"/>
      <w:szCs w:val="22"/>
      <w:u w:color="000000"/>
      <w:lang w:val="en-US"/>
    </w:rPr>
  </w:style>
  <w:style w:type="paragraph" w:styleId="BodyText">
    <w:name w:val="Body Text"/>
    <w:pPr>
      <w:jc w:val="both"/>
    </w:pPr>
    <w:rPr>
      <w:rFonts w:cs="Arial Unicode MS"/>
      <w:color w:val="000000"/>
      <w:sz w:val="24"/>
      <w:szCs w:val="24"/>
      <w:u w:color="000000"/>
      <w:lang w:val="en-US"/>
    </w:rPr>
  </w:style>
  <w:style w:type="character" w:customStyle="1" w:styleId="Hyperlink0">
    <w:name w:val="Hyperlink.0"/>
    <w:basedOn w:val="Hyperlink"/>
    <w:rPr>
      <w:outline w:val="0"/>
      <w:color w:val="0000FF"/>
      <w:u w:val="single" w:color="0000FF"/>
    </w:r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paragraph" w:styleId="NoSpacing">
    <w:name w:val="No Spacing"/>
    <w:rPr>
      <w:rFonts w:eastAsia="Times New Roman"/>
      <w:color w:val="000000"/>
      <w:u w:color="000000"/>
      <w:lang w:val="en-US"/>
    </w:rPr>
  </w:style>
  <w:style w:type="paragraph" w:styleId="Header">
    <w:name w:val="header"/>
    <w:basedOn w:val="Normal"/>
    <w:link w:val="HeaderChar"/>
    <w:uiPriority w:val="99"/>
    <w:unhideWhenUsed/>
    <w:rsid w:val="00D3628F"/>
    <w:pPr>
      <w:tabs>
        <w:tab w:val="center" w:pos="4513"/>
        <w:tab w:val="right" w:pos="9026"/>
      </w:tabs>
    </w:pPr>
  </w:style>
  <w:style w:type="character" w:customStyle="1" w:styleId="HeaderChar">
    <w:name w:val="Header Char"/>
    <w:basedOn w:val="DefaultParagraphFont"/>
    <w:link w:val="Header"/>
    <w:uiPriority w:val="99"/>
    <w:rsid w:val="00D3628F"/>
    <w:rPr>
      <w:rFonts w:cs="Arial Unicode MS"/>
      <w:color w:val="000000"/>
      <w:u w:color="000000"/>
      <w:lang w:val="en-US"/>
      <w14:textOutline w14:w="0" w14:cap="flat" w14:cmpd="sng" w14:algn="ctr">
        <w14:noFill/>
        <w14:prstDash w14:val="solid"/>
        <w14:bevel/>
      </w14:textOutline>
    </w:rPr>
  </w:style>
  <w:style w:type="paragraph" w:styleId="Footer">
    <w:name w:val="footer"/>
    <w:basedOn w:val="Normal"/>
    <w:link w:val="FooterChar"/>
    <w:uiPriority w:val="99"/>
    <w:unhideWhenUsed/>
    <w:rsid w:val="00D3628F"/>
    <w:pPr>
      <w:tabs>
        <w:tab w:val="center" w:pos="4513"/>
        <w:tab w:val="right" w:pos="9026"/>
      </w:tabs>
    </w:pPr>
  </w:style>
  <w:style w:type="character" w:customStyle="1" w:styleId="FooterChar">
    <w:name w:val="Footer Char"/>
    <w:basedOn w:val="DefaultParagraphFont"/>
    <w:link w:val="Footer"/>
    <w:uiPriority w:val="99"/>
    <w:rsid w:val="00D3628F"/>
    <w:rPr>
      <w:rFonts w:cs="Arial Unicode MS"/>
      <w:color w:val="000000"/>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jayanandh@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vivekananth@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4CA196A4-EEE9-44C3-8106-610628A9B28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1206</Words>
  <Characters>6879</Characters>
  <Application>Microsoft Office Word</Application>
  <DocSecurity>0</DocSecurity>
  <Lines>57</Lines>
  <Paragraphs>16</Paragraphs>
  <ScaleCrop>false</ScaleCrop>
  <Company>Fiserv</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description>
  <cp:lastModifiedBy>RAJPANDIAN PETCHIMUTHU</cp:lastModifiedBy>
  <cp:revision>2</cp:revision>
  <dcterms:created xsi:type="dcterms:W3CDTF">2023-09-15T07:15:00Z</dcterms:created>
  <dcterms:modified xsi:type="dcterms:W3CDTF">2023-09-15T07:15:00Z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0d06a2fd-d96c-40f1-bf80-a85bb97af838</vt:lpwstr>
  </property>
  <property fmtid="{D5CDD505-2E9C-101B-9397-08002B2CF9AE}" pid="3" name="bjSaver">
    <vt:lpwstr>e6AnfNWrbqwYDKv04idtvB/LAAY+uZMi</vt:lpwstr>
  </property>
  <property fmtid="{D5CDD505-2E9C-101B-9397-08002B2CF9AE}" pid="4" name="bjDocumentSecurityLabel">
    <vt:lpwstr>This item has no classification</vt:lpwstr>
  </property>
  <property fmtid="{D5CDD505-2E9C-101B-9397-08002B2CF9AE}" pid="5" name="bjClsUserRVM">
    <vt:lpwstr>[]</vt:lpwstr>
  </property>
</Properties>
</file>