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2784" w14:textId="77777777" w:rsidR="00F3602E" w:rsidRPr="00F3602E" w:rsidRDefault="00F3602E" w:rsidP="00F3602E">
      <w:pPr>
        <w:rPr>
          <w:b/>
          <w:bCs/>
        </w:rPr>
      </w:pPr>
      <w:r w:rsidRPr="00F3602E">
        <w:rPr>
          <w:b/>
          <w:bCs/>
        </w:rPr>
        <w:t>Significant Incident</w:t>
      </w:r>
    </w:p>
    <w:p w14:paraId="08F8A994" w14:textId="77777777" w:rsidR="00F3602E" w:rsidRPr="00F3602E" w:rsidRDefault="00F3602E" w:rsidP="00F3602E">
      <w:r w:rsidRPr="00F3602E">
        <w:t xml:space="preserve">During the past two weeks, our MAI team member gave us a </w:t>
      </w:r>
      <w:proofErr w:type="spellStart"/>
      <w:r w:rsidRPr="00F3602E">
        <w:t>LegalBERT</w:t>
      </w:r>
      <w:proofErr w:type="spellEnd"/>
      <w:r w:rsidRPr="00F3602E">
        <w:t xml:space="preserve"> model that was accurate but large and slow. We were unsure whether to use the model as it was or find another option. An MIT team member suggested converting it to ONNX to improve its speed. We tried this, but there was no major improvement.</w:t>
      </w:r>
    </w:p>
    <w:p w14:paraId="468E5633" w14:textId="77777777" w:rsidR="00F3602E" w:rsidRPr="00F3602E" w:rsidRDefault="00F3602E" w:rsidP="00F3602E">
      <w:r w:rsidRPr="00F3602E">
        <w:t xml:space="preserve">This caused a small disagreement between the MAI and MIT team members about whether to keep optimising the model or use a smaller one. I suggested asking for a smaller </w:t>
      </w:r>
      <w:proofErr w:type="spellStart"/>
      <w:r w:rsidRPr="00F3602E">
        <w:t>LegalBERT</w:t>
      </w:r>
      <w:proofErr w:type="spellEnd"/>
      <w:r w:rsidRPr="00F3602E">
        <w:t xml:space="preserve"> model because the larger model would require more processing power and take longer to deploy. The team agreed with my suggestion. After receiving the smaller model, we converted it to ONNX and achieved the speed we wanted while keeping a good level of accuracy.</w:t>
      </w:r>
    </w:p>
    <w:p w14:paraId="5D8DCEA6" w14:textId="77777777" w:rsidR="00F3602E" w:rsidRPr="00F3602E" w:rsidRDefault="00F3602E" w:rsidP="00F3602E">
      <w:r w:rsidRPr="00F3602E">
        <w:t>The most satisfying part was getting the model to work with good accuracy without losing too much speed. If this happened again, I would research and test different model options earlier. Having a backup solution would have saved time and helped us avoid making rushed decisions.</w:t>
      </w:r>
    </w:p>
    <w:p w14:paraId="243D9444" w14:textId="77777777" w:rsidR="00F3602E" w:rsidRPr="00F3602E" w:rsidRDefault="00F3602E" w:rsidP="00F3602E">
      <w:pPr>
        <w:rPr>
          <w:b/>
          <w:bCs/>
        </w:rPr>
      </w:pPr>
      <w:r w:rsidRPr="00F3602E">
        <w:rPr>
          <w:b/>
          <w:bCs/>
        </w:rPr>
        <w:t>Interaction with the Industry Mentor</w:t>
      </w:r>
    </w:p>
    <w:p w14:paraId="696DC600" w14:textId="77777777" w:rsidR="00F3602E" w:rsidRPr="00F3602E" w:rsidRDefault="00F3602E" w:rsidP="00F3602E">
      <w:r w:rsidRPr="00F3602E">
        <w:t>Our industry mentor suggested adding region-specific privacy policies. This was helpful because privacy laws and user requirements are different across countries. It also helped me understand how the product may grow as people from different regions begin using it.</w:t>
      </w:r>
    </w:p>
    <w:p w14:paraId="3351CAEA" w14:textId="77777777" w:rsidR="00F3602E" w:rsidRPr="00F3602E" w:rsidRDefault="00F3602E" w:rsidP="00F3602E">
      <w:r w:rsidRPr="00F3602E">
        <w:t>We applied Agile methods by planning to add support for different regions in smaller stages. The suggestion also related to inclusive design because users should receive privacy information that is relevant to their location. From a cybersecurity perspective, this showed me that privacy compliance, system performance and user needs must all be considered when developing a real product.</w:t>
      </w:r>
    </w:p>
    <w:p w14:paraId="63E22F79" w14:textId="77777777" w:rsidR="00F3602E" w:rsidRPr="00F3602E" w:rsidRDefault="00F3602E" w:rsidP="00F3602E">
      <w:pPr>
        <w:rPr>
          <w:b/>
          <w:bCs/>
        </w:rPr>
      </w:pPr>
      <w:r w:rsidRPr="00F3602E">
        <w:rPr>
          <w:b/>
          <w:bCs/>
        </w:rPr>
        <w:t>Action Plan</w:t>
      </w:r>
    </w:p>
    <w:p w14:paraId="77442532" w14:textId="77777777" w:rsidR="00F3602E" w:rsidRPr="00F3602E" w:rsidRDefault="00F3602E" w:rsidP="00F3602E">
      <w:r w:rsidRPr="00F3602E">
        <w:t>My biggest takeaway is the importance of being prepared for problems that may occur during a sprint. I also learned that, in the industry, it is better to prepare several possible solutions before discussing a problem with a client. This allows the client to compare the options without feeling that the whole responsibility for solving the problem has been placed on them.</w:t>
      </w:r>
    </w:p>
    <w:p w14:paraId="0C53F31E" w14:textId="77777777" w:rsidR="00F3602E" w:rsidRPr="00F3602E" w:rsidRDefault="00F3602E" w:rsidP="00F3602E">
      <w:r w:rsidRPr="00F3602E">
        <w:t>In future projects, I will identify possible risks earlier and research backup solutions before they are needed. When speaking with clients, I will explain the problem clearly and present the advantages and disadvantages of each option. These strategies will help me become more prepared, responsible and confident when working in the cybersecurity industry.</w:t>
      </w:r>
    </w:p>
    <w:p w14:paraId="53CB4152" w14:textId="77777777" w:rsidR="00ED73EE" w:rsidRDefault="00ED73EE"/>
    <w:sectPr w:rsidR="00ED7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583"/>
    <w:multiLevelType w:val="multilevel"/>
    <w:tmpl w:val="110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56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62"/>
    <w:rsid w:val="000C390D"/>
    <w:rsid w:val="001A5F99"/>
    <w:rsid w:val="001C5062"/>
    <w:rsid w:val="002D0D26"/>
    <w:rsid w:val="00344D66"/>
    <w:rsid w:val="00543D8A"/>
    <w:rsid w:val="00665192"/>
    <w:rsid w:val="0067124B"/>
    <w:rsid w:val="009D2FF0"/>
    <w:rsid w:val="00A15A57"/>
    <w:rsid w:val="00A51D45"/>
    <w:rsid w:val="00B37423"/>
    <w:rsid w:val="00B9184A"/>
    <w:rsid w:val="00ED73EE"/>
    <w:rsid w:val="00F3602E"/>
    <w:rsid w:val="00F9503C"/>
    <w:rsid w:val="00FF6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9986"/>
  <w15:chartTrackingRefBased/>
  <w15:docId w15:val="{19063EA5-5B7E-4A2D-884A-D29E91EC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062"/>
    <w:rPr>
      <w:rFonts w:eastAsiaTheme="majorEastAsia" w:cstheme="majorBidi"/>
      <w:color w:val="272727" w:themeColor="text1" w:themeTint="D8"/>
    </w:rPr>
  </w:style>
  <w:style w:type="paragraph" w:styleId="Title">
    <w:name w:val="Title"/>
    <w:basedOn w:val="Normal"/>
    <w:next w:val="Normal"/>
    <w:link w:val="TitleChar"/>
    <w:uiPriority w:val="10"/>
    <w:qFormat/>
    <w:rsid w:val="001C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062"/>
    <w:pPr>
      <w:spacing w:before="160"/>
      <w:jc w:val="center"/>
    </w:pPr>
    <w:rPr>
      <w:i/>
      <w:iCs/>
      <w:color w:val="404040" w:themeColor="text1" w:themeTint="BF"/>
    </w:rPr>
  </w:style>
  <w:style w:type="character" w:customStyle="1" w:styleId="QuoteChar">
    <w:name w:val="Quote Char"/>
    <w:basedOn w:val="DefaultParagraphFont"/>
    <w:link w:val="Quote"/>
    <w:uiPriority w:val="29"/>
    <w:rsid w:val="001C5062"/>
    <w:rPr>
      <w:i/>
      <w:iCs/>
      <w:color w:val="404040" w:themeColor="text1" w:themeTint="BF"/>
    </w:rPr>
  </w:style>
  <w:style w:type="paragraph" w:styleId="ListParagraph">
    <w:name w:val="List Paragraph"/>
    <w:basedOn w:val="Normal"/>
    <w:uiPriority w:val="34"/>
    <w:qFormat/>
    <w:rsid w:val="001C5062"/>
    <w:pPr>
      <w:ind w:left="720"/>
      <w:contextualSpacing/>
    </w:pPr>
  </w:style>
  <w:style w:type="character" w:styleId="IntenseEmphasis">
    <w:name w:val="Intense Emphasis"/>
    <w:basedOn w:val="DefaultParagraphFont"/>
    <w:uiPriority w:val="21"/>
    <w:qFormat/>
    <w:rsid w:val="001C5062"/>
    <w:rPr>
      <w:i/>
      <w:iCs/>
      <w:color w:val="0F4761" w:themeColor="accent1" w:themeShade="BF"/>
    </w:rPr>
  </w:style>
  <w:style w:type="paragraph" w:styleId="IntenseQuote">
    <w:name w:val="Intense Quote"/>
    <w:basedOn w:val="Normal"/>
    <w:next w:val="Normal"/>
    <w:link w:val="IntenseQuoteChar"/>
    <w:uiPriority w:val="30"/>
    <w:qFormat/>
    <w:rsid w:val="001C5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062"/>
    <w:rPr>
      <w:i/>
      <w:iCs/>
      <w:color w:val="0F4761" w:themeColor="accent1" w:themeShade="BF"/>
    </w:rPr>
  </w:style>
  <w:style w:type="character" w:styleId="IntenseReference">
    <w:name w:val="Intense Reference"/>
    <w:basedOn w:val="DefaultParagraphFont"/>
    <w:uiPriority w:val="32"/>
    <w:qFormat/>
    <w:rsid w:val="001C5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Tandel</dc:creator>
  <cp:keywords/>
  <dc:description/>
  <cp:lastModifiedBy>Raj Tandel</cp:lastModifiedBy>
  <cp:revision>1</cp:revision>
  <dcterms:created xsi:type="dcterms:W3CDTF">2026-09-20T06:18:00Z</dcterms:created>
  <dcterms:modified xsi:type="dcterms:W3CDTF">2026-09-20T06:52:00Z</dcterms:modified>
</cp:coreProperties>
</file>