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4A0" w:firstRow="1" w:lastRow="0" w:firstColumn="1" w:lastColumn="0" w:noHBand="0" w:noVBand="1"/>
      </w:tblPr>
      <w:tblGrid>
        <w:gridCol w:w="4320"/>
        <w:gridCol w:w="4320"/>
      </w:tblGrid>
      <w:tr w:rsidR="007630FA" w14:paraId="6A0B9689" w14:textId="77777777">
        <w:tc>
          <w:tcPr>
            <w:tcW w:w="4320" w:type="dxa"/>
          </w:tcPr>
          <w:p w14:paraId="3CBE0405" w14:textId="77459FB1" w:rsidR="007630FA" w:rsidRDefault="00B761B9">
            <w:r>
              <w:t>–</w:t>
            </w:r>
            <w:r w:rsidR="00000000">
              <w:rPr>
                <w:noProof/>
              </w:rPr>
              <w:drawing>
                <wp:inline distT="0" distB="0" distL="0" distR="0" wp14:anchorId="0F5707C6" wp14:editId="18D1E2FE">
                  <wp:extent cx="1371600" cy="462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e5b0a0763244949dfe261a77606251.png"/>
                          <pic:cNvPicPr/>
                        </pic:nvPicPr>
                        <pic:blipFill>
                          <a:blip r:embed="rId8"/>
                          <a:stretch>
                            <a:fillRect/>
                          </a:stretch>
                        </pic:blipFill>
                        <pic:spPr>
                          <a:xfrm>
                            <a:off x="0" y="0"/>
                            <a:ext cx="1371600" cy="462374"/>
                          </a:xfrm>
                          <a:prstGeom prst="rect">
                            <a:avLst/>
                          </a:prstGeom>
                        </pic:spPr>
                      </pic:pic>
                    </a:graphicData>
                  </a:graphic>
                </wp:inline>
              </w:drawing>
            </w:r>
          </w:p>
        </w:tc>
        <w:tc>
          <w:tcPr>
            <w:tcW w:w="4320" w:type="dxa"/>
          </w:tcPr>
          <w:p w14:paraId="60AD0E54" w14:textId="77777777" w:rsidR="007630FA" w:rsidRDefault="00000000">
            <w:pPr>
              <w:jc w:val="right"/>
            </w:pPr>
            <w:r>
              <w:rPr>
                <w:noProof/>
              </w:rPr>
              <w:drawing>
                <wp:inline distT="0" distB="0" distL="0" distR="0" wp14:anchorId="46FDD642" wp14:editId="13116D5C">
                  <wp:extent cx="1371600" cy="232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6c7933dd474cfd9e11d17f2be22cb0.png"/>
                          <pic:cNvPicPr/>
                        </pic:nvPicPr>
                        <pic:blipFill>
                          <a:blip r:embed="rId9"/>
                          <a:stretch>
                            <a:fillRect/>
                          </a:stretch>
                        </pic:blipFill>
                        <pic:spPr>
                          <a:xfrm>
                            <a:off x="0" y="0"/>
                            <a:ext cx="1371600" cy="232984"/>
                          </a:xfrm>
                          <a:prstGeom prst="rect">
                            <a:avLst/>
                          </a:prstGeom>
                        </pic:spPr>
                      </pic:pic>
                    </a:graphicData>
                  </a:graphic>
                </wp:inline>
              </w:drawing>
            </w:r>
          </w:p>
        </w:tc>
      </w:tr>
    </w:tbl>
    <w:p w14:paraId="599B06CB" w14:textId="77777777" w:rsidR="007630FA" w:rsidRDefault="00000000">
      <w:pPr>
        <w:spacing w:before="800"/>
        <w:jc w:val="center"/>
      </w:pPr>
      <w:r>
        <w:rPr>
          <w:b/>
          <w:sz w:val="42"/>
          <w:u w:val="single"/>
        </w:rPr>
        <w:t>REPORT AUTOMATION</w:t>
      </w:r>
    </w:p>
    <w:p w14:paraId="2B6091B5" w14:textId="77777777" w:rsidR="007630FA" w:rsidRDefault="00000000">
      <w:pPr>
        <w:spacing w:after="1000"/>
        <w:jc w:val="center"/>
      </w:pPr>
      <w:r>
        <w:rPr>
          <w:b/>
          <w:sz w:val="36"/>
        </w:rPr>
        <w:t>A PROJECT REPORT</w:t>
      </w:r>
    </w:p>
    <w:p w14:paraId="32C29F2D" w14:textId="77777777" w:rsidR="007630FA" w:rsidRDefault="00000000">
      <w:pPr>
        <w:spacing w:after="0"/>
        <w:jc w:val="center"/>
      </w:pPr>
      <w:r>
        <w:rPr>
          <w:i/>
          <w:sz w:val="32"/>
        </w:rPr>
        <w:t>Submitted in partial fulfilment of the requirements</w:t>
      </w:r>
      <w:r>
        <w:rPr>
          <w:i/>
          <w:sz w:val="32"/>
        </w:rPr>
        <w:br/>
        <w:t>for the award of the degree of</w:t>
      </w:r>
    </w:p>
    <w:p w14:paraId="6F6153B1" w14:textId="77777777" w:rsidR="007630FA" w:rsidRDefault="00000000">
      <w:pPr>
        <w:spacing w:after="0"/>
        <w:jc w:val="center"/>
      </w:pPr>
      <w:r>
        <w:rPr>
          <w:b/>
          <w:sz w:val="32"/>
        </w:rPr>
        <w:t>BACHELOR OF COMPUTER APPLICATION</w:t>
      </w:r>
    </w:p>
    <w:p w14:paraId="03D49F0C" w14:textId="77777777" w:rsidR="007630FA" w:rsidRDefault="00000000">
      <w:pPr>
        <w:spacing w:after="1600"/>
        <w:jc w:val="center"/>
      </w:pPr>
      <w:r>
        <w:rPr>
          <w:b/>
          <w:sz w:val="24"/>
        </w:rPr>
        <w:t>(VI - SEMESTER)</w:t>
      </w:r>
    </w:p>
    <w:tbl>
      <w:tblPr>
        <w:tblW w:w="0" w:type="auto"/>
        <w:jc w:val="center"/>
        <w:tblLook w:val="04A0" w:firstRow="1" w:lastRow="0" w:firstColumn="1" w:lastColumn="0" w:noHBand="0" w:noVBand="1"/>
      </w:tblPr>
      <w:tblGrid>
        <w:gridCol w:w="4320"/>
        <w:gridCol w:w="4320"/>
      </w:tblGrid>
      <w:tr w:rsidR="007630FA" w14:paraId="7E38C3C3" w14:textId="77777777">
        <w:trPr>
          <w:jc w:val="center"/>
        </w:trPr>
        <w:tc>
          <w:tcPr>
            <w:tcW w:w="4320" w:type="dxa"/>
          </w:tcPr>
          <w:p w14:paraId="0EE638A6" w14:textId="77777777" w:rsidR="007630FA" w:rsidRDefault="00000000">
            <w:pPr>
              <w:spacing w:after="0"/>
            </w:pPr>
            <w:r>
              <w:rPr>
                <w:b/>
                <w:sz w:val="24"/>
              </w:rPr>
              <w:t xml:space="preserve">Submitted By: </w:t>
            </w:r>
            <w:r>
              <w:rPr>
                <w:b/>
                <w:sz w:val="24"/>
              </w:rPr>
              <w:br/>
              <w:t>Mr. Raju Halder</w:t>
            </w:r>
          </w:p>
        </w:tc>
        <w:tc>
          <w:tcPr>
            <w:tcW w:w="4320" w:type="dxa"/>
          </w:tcPr>
          <w:p w14:paraId="3117EF01" w14:textId="77777777" w:rsidR="007630FA" w:rsidRDefault="00000000">
            <w:pPr>
              <w:jc w:val="right"/>
            </w:pPr>
            <w:r>
              <w:rPr>
                <w:b/>
                <w:sz w:val="24"/>
              </w:rPr>
              <w:t xml:space="preserve">Submitted to: </w:t>
            </w:r>
            <w:r>
              <w:rPr>
                <w:b/>
                <w:sz w:val="24"/>
              </w:rPr>
              <w:br/>
              <w:t>Mrs. Anjali Jagtiani</w:t>
            </w:r>
          </w:p>
        </w:tc>
      </w:tr>
      <w:tr w:rsidR="007630FA" w14:paraId="0EBD71D9" w14:textId="77777777">
        <w:trPr>
          <w:jc w:val="center"/>
        </w:trPr>
        <w:tc>
          <w:tcPr>
            <w:tcW w:w="4320" w:type="dxa"/>
          </w:tcPr>
          <w:p w14:paraId="62BB1E34" w14:textId="77777777" w:rsidR="007630FA" w:rsidRDefault="00000000">
            <w:r>
              <w:rPr>
                <w:b/>
                <w:sz w:val="26"/>
              </w:rPr>
              <w:t>GU22R5231</w:t>
            </w:r>
          </w:p>
        </w:tc>
        <w:tc>
          <w:tcPr>
            <w:tcW w:w="4320" w:type="dxa"/>
          </w:tcPr>
          <w:p w14:paraId="3F828F3A" w14:textId="77777777" w:rsidR="007630FA" w:rsidRDefault="00000000">
            <w:pPr>
              <w:spacing w:after="800"/>
              <w:jc w:val="right"/>
            </w:pPr>
            <w:r>
              <w:rPr>
                <w:b/>
                <w:sz w:val="28"/>
              </w:rPr>
              <w:t>(Assistant Professor)</w:t>
            </w:r>
          </w:p>
        </w:tc>
      </w:tr>
    </w:tbl>
    <w:p w14:paraId="14C55A24" w14:textId="77777777" w:rsidR="007630FA" w:rsidRDefault="00000000">
      <w:pPr>
        <w:spacing w:after="0"/>
        <w:jc w:val="center"/>
      </w:pPr>
      <w:r>
        <w:rPr>
          <w:b/>
          <w:sz w:val="32"/>
        </w:rPr>
        <w:t>DEPARTMENT OF CS &amp; IT</w:t>
      </w:r>
    </w:p>
    <w:p w14:paraId="721FD56A" w14:textId="77777777" w:rsidR="007630FA" w:rsidRDefault="00000000">
      <w:pPr>
        <w:spacing w:after="0"/>
        <w:jc w:val="center"/>
      </w:pPr>
      <w:r>
        <w:rPr>
          <w:b/>
          <w:sz w:val="32"/>
        </w:rPr>
        <w:t>Avviare Educational Hub</w:t>
      </w:r>
    </w:p>
    <w:p w14:paraId="4A4B4881" w14:textId="77777777" w:rsidR="007630FA" w:rsidRDefault="00000000">
      <w:pPr>
        <w:jc w:val="center"/>
      </w:pPr>
      <w:r>
        <w:rPr>
          <w:b/>
          <w:sz w:val="32"/>
        </w:rPr>
        <w:t>NOIDA, UP – 201301, INDIA</w:t>
      </w:r>
    </w:p>
    <w:p w14:paraId="45296696" w14:textId="77777777" w:rsidR="007630FA" w:rsidRDefault="00000000">
      <w:r>
        <w:br w:type="page"/>
      </w:r>
    </w:p>
    <w:p w14:paraId="60516DA5" w14:textId="77777777" w:rsidR="007630FA" w:rsidRDefault="00000000">
      <w:pPr>
        <w:jc w:val="center"/>
      </w:pPr>
      <w:r>
        <w:rPr>
          <w:b/>
          <w:sz w:val="32"/>
          <w:u w:val="single"/>
        </w:rPr>
        <w:lastRenderedPageBreak/>
        <w:t>ABSTRACT</w:t>
      </w:r>
    </w:p>
    <w:p w14:paraId="2EE83506" w14:textId="77777777" w:rsidR="007630FA" w:rsidRDefault="00000000">
      <w:pPr>
        <w:keepNext/>
        <w:keepLines/>
        <w:spacing w:after="120"/>
        <w:jc w:val="both"/>
      </w:pPr>
      <w:r>
        <w:rPr>
          <w:sz w:val="24"/>
        </w:rPr>
        <w:t>The escalating volume and complexity of data necessitate efficient and accurate reporting processes across diverse industries.  Manual report generation is time-consuming, error-prone, and often lacks the scalability required to meet evolving business needs.  This results in delayed insights, increased operational costs, and a potential for inaccurate decision-making based on flawed data.  The inherent inconsistencies and inefficiencies associated with manual reporting impede productivity and stifle the potential for data-driven strategic planning and optimization.  Consequently, there is a critical need for robust and adaptable report automation solutions to streamline data processing and enhance the overall reporting lifecycle.</w:t>
      </w:r>
    </w:p>
    <w:p w14:paraId="1D46F81B" w14:textId="77777777" w:rsidR="007630FA" w:rsidRDefault="00000000">
      <w:pPr>
        <w:keepNext/>
        <w:keepLines/>
        <w:spacing w:after="120"/>
        <w:jc w:val="both"/>
      </w:pPr>
      <w:r>
        <w:rPr>
          <w:sz w:val="24"/>
        </w:rPr>
        <w:t>This paper explores the implementation and benefits of automated reporting systems, focusing on a multifaceted approach combining data integration, workflow automation, and advanced analytics.  We investigated various technologies including Robotic Process Automation (RPA), Extract, Transform, Load (ETL) processes, and business intelligence (BI) tools to create a flexible and scalable framework for report automation.  The study involved a case study analysis of a specific organizational setting, examining the challenges encountered during the implementation and subsequent performance improvements achieved through the adoption of automated processes.</w:t>
      </w:r>
    </w:p>
    <w:p w14:paraId="46A8DDE1" w14:textId="77777777" w:rsidR="007630FA" w:rsidRDefault="00000000">
      <w:pPr>
        <w:keepNext/>
        <w:keepLines/>
        <w:spacing w:after="120"/>
        <w:jc w:val="both"/>
      </w:pPr>
      <w:r>
        <w:rPr>
          <w:sz w:val="24"/>
        </w:rPr>
        <w:t>Through the implementation of an automated reporting system, significant improvements in reporting efficiency were observed.  Specifically, the automated solution reduced report generation time by approximately 75%, minimized errors by 90%, and enabled the delivery of real-time insights previously unavailable.  Furthermore, the system's scalability allowed for effortless expansion to accommodate growing data volumes and evolving reporting requirements. The findings underscore the substantial benefits of embracing report automation as a crucial component of a data-driven business strategy, paving the way for more agile, informed, and effective decision-making.</w:t>
      </w:r>
    </w:p>
    <w:p w14:paraId="5754D1CF" w14:textId="77777777" w:rsidR="007630FA" w:rsidRDefault="00000000">
      <w:r>
        <w:br w:type="page"/>
      </w:r>
    </w:p>
    <w:p w14:paraId="6C01E091" w14:textId="77777777" w:rsidR="007630FA" w:rsidRDefault="00000000">
      <w:pPr>
        <w:jc w:val="center"/>
      </w:pPr>
      <w:r>
        <w:rPr>
          <w:b/>
          <w:sz w:val="32"/>
          <w:u w:val="single"/>
        </w:rPr>
        <w:t>ACKNOWLEDGEMENT</w:t>
      </w:r>
    </w:p>
    <w:p w14:paraId="1F1109DF" w14:textId="77777777" w:rsidR="007630FA" w:rsidRDefault="00000000">
      <w:pPr>
        <w:keepNext/>
        <w:keepLines/>
        <w:spacing w:after="120"/>
        <w:jc w:val="both"/>
      </w:pPr>
      <w:r>
        <w:rPr>
          <w:sz w:val="24"/>
        </w:rPr>
        <w:t>I would like to express a deep sense of gratitude and thanks profusely to Anjali Jagtiani without his/her wise counsel and able guidance, it would have been impossible to complete the project in this manner. I express gratitude to other faculty members of Department of CS &amp; IT department of Avviare educational hub for their intellectual support throughout the course of this work. Finally, I am indebted to all whosoever have contributed in this report work.</w:t>
      </w:r>
    </w:p>
    <w:p w14:paraId="6BB478C4" w14:textId="77777777" w:rsidR="007630FA" w:rsidRDefault="00000000">
      <w:r>
        <w:rPr>
          <w:sz w:val="24"/>
        </w:rPr>
        <w:br/>
        <w:t>Name: Raju Halder</w:t>
      </w:r>
    </w:p>
    <w:p w14:paraId="0589DF5B" w14:textId="77777777" w:rsidR="007630FA" w:rsidRDefault="00000000">
      <w:r>
        <w:rPr>
          <w:sz w:val="24"/>
        </w:rPr>
        <w:t>Date: 26-05-2025</w:t>
      </w:r>
    </w:p>
    <w:p w14:paraId="154A6C1F" w14:textId="77777777" w:rsidR="007630FA" w:rsidRDefault="00000000">
      <w:r>
        <w:br w:type="page"/>
      </w:r>
    </w:p>
    <w:p w14:paraId="63228E5E" w14:textId="77777777" w:rsidR="007630FA" w:rsidRDefault="00000000">
      <w:pPr>
        <w:jc w:val="center"/>
      </w:pPr>
      <w:r>
        <w:rPr>
          <w:b/>
          <w:sz w:val="36"/>
          <w:u w:val="single"/>
        </w:rPr>
        <w:t>INDEX</w:t>
      </w:r>
    </w:p>
    <w:tbl>
      <w:tblPr>
        <w:tblStyle w:val="TableGrid"/>
        <w:tblW w:w="0" w:type="auto"/>
        <w:tblLook w:val="04A0" w:firstRow="1" w:lastRow="0" w:firstColumn="1" w:lastColumn="0" w:noHBand="0" w:noVBand="1"/>
      </w:tblPr>
      <w:tblGrid>
        <w:gridCol w:w="1625"/>
        <w:gridCol w:w="4580"/>
        <w:gridCol w:w="1900"/>
        <w:gridCol w:w="1969"/>
      </w:tblGrid>
      <w:tr w:rsidR="007630FA" w14:paraId="151C3CEF" w14:textId="77777777">
        <w:tc>
          <w:tcPr>
            <w:tcW w:w="2464" w:type="dxa"/>
          </w:tcPr>
          <w:p w14:paraId="3FBC9353" w14:textId="77777777" w:rsidR="007630FA" w:rsidRDefault="00000000">
            <w:r>
              <w:rPr>
                <w:b/>
                <w:sz w:val="28"/>
              </w:rPr>
              <w:t>S. No.</w:t>
            </w:r>
          </w:p>
        </w:tc>
        <w:tc>
          <w:tcPr>
            <w:tcW w:w="2464" w:type="dxa"/>
          </w:tcPr>
          <w:p w14:paraId="406CB590" w14:textId="77777777" w:rsidR="007630FA" w:rsidRDefault="00000000">
            <w:r>
              <w:rPr>
                <w:b/>
                <w:sz w:val="28"/>
              </w:rPr>
              <w:t>Contents</w:t>
            </w:r>
          </w:p>
        </w:tc>
        <w:tc>
          <w:tcPr>
            <w:tcW w:w="2464" w:type="dxa"/>
          </w:tcPr>
          <w:p w14:paraId="257E2A0F" w14:textId="77777777" w:rsidR="007630FA" w:rsidRDefault="00000000">
            <w:r>
              <w:rPr>
                <w:b/>
                <w:sz w:val="28"/>
              </w:rPr>
              <w:t>Page No.</w:t>
            </w:r>
          </w:p>
        </w:tc>
        <w:tc>
          <w:tcPr>
            <w:tcW w:w="2464" w:type="dxa"/>
          </w:tcPr>
          <w:p w14:paraId="742045A2" w14:textId="77777777" w:rsidR="007630FA" w:rsidRDefault="00000000">
            <w:r>
              <w:rPr>
                <w:b/>
                <w:sz w:val="28"/>
              </w:rPr>
              <w:t>Faculty Signature</w:t>
            </w:r>
          </w:p>
        </w:tc>
      </w:tr>
      <w:tr w:rsidR="007630FA" w14:paraId="46CDFD34" w14:textId="77777777">
        <w:tc>
          <w:tcPr>
            <w:tcW w:w="1417" w:type="dxa"/>
          </w:tcPr>
          <w:p w14:paraId="775A51A5" w14:textId="77777777" w:rsidR="007630FA" w:rsidRDefault="00000000">
            <w:r>
              <w:rPr>
                <w:sz w:val="24"/>
              </w:rPr>
              <w:t>1</w:t>
            </w:r>
          </w:p>
        </w:tc>
        <w:tc>
          <w:tcPr>
            <w:tcW w:w="6236" w:type="dxa"/>
          </w:tcPr>
          <w:p w14:paraId="5EFB2951" w14:textId="77777777" w:rsidR="007630FA" w:rsidRDefault="00000000">
            <w:r>
              <w:rPr>
                <w:sz w:val="24"/>
              </w:rPr>
              <w:t>Introduction</w:t>
            </w:r>
          </w:p>
        </w:tc>
        <w:tc>
          <w:tcPr>
            <w:tcW w:w="2835" w:type="dxa"/>
          </w:tcPr>
          <w:p w14:paraId="646CE45C" w14:textId="77777777" w:rsidR="007630FA" w:rsidRDefault="00000000">
            <w:r>
              <w:rPr>
                <w:sz w:val="24"/>
              </w:rPr>
              <w:t>5</w:t>
            </w:r>
          </w:p>
        </w:tc>
        <w:tc>
          <w:tcPr>
            <w:tcW w:w="1701" w:type="dxa"/>
          </w:tcPr>
          <w:p w14:paraId="408198C1" w14:textId="77777777" w:rsidR="007630FA" w:rsidRDefault="007630FA"/>
        </w:tc>
      </w:tr>
      <w:tr w:rsidR="007630FA" w14:paraId="6C6E6292" w14:textId="77777777">
        <w:tc>
          <w:tcPr>
            <w:tcW w:w="1417" w:type="dxa"/>
          </w:tcPr>
          <w:p w14:paraId="67778C9B" w14:textId="77777777" w:rsidR="007630FA" w:rsidRDefault="00000000">
            <w:r>
              <w:rPr>
                <w:sz w:val="24"/>
              </w:rPr>
              <w:t>2</w:t>
            </w:r>
          </w:p>
        </w:tc>
        <w:tc>
          <w:tcPr>
            <w:tcW w:w="6236" w:type="dxa"/>
          </w:tcPr>
          <w:p w14:paraId="7059F28B" w14:textId="77777777" w:rsidR="007630FA" w:rsidRDefault="00000000">
            <w:r>
              <w:rPr>
                <w:sz w:val="24"/>
              </w:rPr>
              <w:t>Objective</w:t>
            </w:r>
          </w:p>
        </w:tc>
        <w:tc>
          <w:tcPr>
            <w:tcW w:w="2835" w:type="dxa"/>
          </w:tcPr>
          <w:p w14:paraId="45BAAF57" w14:textId="77777777" w:rsidR="007630FA" w:rsidRDefault="00000000">
            <w:r>
              <w:rPr>
                <w:sz w:val="24"/>
              </w:rPr>
              <w:t>6</w:t>
            </w:r>
          </w:p>
        </w:tc>
        <w:tc>
          <w:tcPr>
            <w:tcW w:w="1701" w:type="dxa"/>
          </w:tcPr>
          <w:p w14:paraId="25E5655D" w14:textId="77777777" w:rsidR="007630FA" w:rsidRDefault="007630FA"/>
        </w:tc>
      </w:tr>
      <w:tr w:rsidR="007630FA" w14:paraId="1583665E" w14:textId="77777777">
        <w:tc>
          <w:tcPr>
            <w:tcW w:w="1417" w:type="dxa"/>
          </w:tcPr>
          <w:p w14:paraId="61C8674F" w14:textId="77777777" w:rsidR="007630FA" w:rsidRDefault="00000000">
            <w:r>
              <w:rPr>
                <w:sz w:val="24"/>
              </w:rPr>
              <w:t>3</w:t>
            </w:r>
          </w:p>
        </w:tc>
        <w:tc>
          <w:tcPr>
            <w:tcW w:w="6236" w:type="dxa"/>
          </w:tcPr>
          <w:p w14:paraId="60302DAB" w14:textId="77777777" w:rsidR="007630FA" w:rsidRDefault="00000000">
            <w:r>
              <w:rPr>
                <w:sz w:val="24"/>
              </w:rPr>
              <w:t>Problem Formulation</w:t>
            </w:r>
          </w:p>
        </w:tc>
        <w:tc>
          <w:tcPr>
            <w:tcW w:w="2835" w:type="dxa"/>
          </w:tcPr>
          <w:p w14:paraId="3354EF82" w14:textId="77777777" w:rsidR="007630FA" w:rsidRDefault="00000000">
            <w:r>
              <w:rPr>
                <w:sz w:val="24"/>
              </w:rPr>
              <w:t>7</w:t>
            </w:r>
          </w:p>
        </w:tc>
        <w:tc>
          <w:tcPr>
            <w:tcW w:w="1701" w:type="dxa"/>
          </w:tcPr>
          <w:p w14:paraId="5C7527C4" w14:textId="77777777" w:rsidR="007630FA" w:rsidRDefault="007630FA"/>
        </w:tc>
      </w:tr>
      <w:tr w:rsidR="007630FA" w14:paraId="5456A128" w14:textId="77777777">
        <w:tc>
          <w:tcPr>
            <w:tcW w:w="1417" w:type="dxa"/>
          </w:tcPr>
          <w:p w14:paraId="6CFAE7A8" w14:textId="77777777" w:rsidR="007630FA" w:rsidRDefault="00000000">
            <w:r>
              <w:rPr>
                <w:sz w:val="24"/>
              </w:rPr>
              <w:t>4</w:t>
            </w:r>
          </w:p>
        </w:tc>
        <w:tc>
          <w:tcPr>
            <w:tcW w:w="6236" w:type="dxa"/>
          </w:tcPr>
          <w:p w14:paraId="70960B1E" w14:textId="77777777" w:rsidR="007630FA" w:rsidRDefault="00000000">
            <w:r>
              <w:rPr>
                <w:sz w:val="24"/>
              </w:rPr>
              <w:t>Feasibility Study of Project</w:t>
            </w:r>
          </w:p>
        </w:tc>
        <w:tc>
          <w:tcPr>
            <w:tcW w:w="2835" w:type="dxa"/>
          </w:tcPr>
          <w:p w14:paraId="47357E1A" w14:textId="77777777" w:rsidR="007630FA" w:rsidRDefault="00000000">
            <w:r>
              <w:rPr>
                <w:sz w:val="24"/>
              </w:rPr>
              <w:t>8-9</w:t>
            </w:r>
          </w:p>
        </w:tc>
        <w:tc>
          <w:tcPr>
            <w:tcW w:w="1701" w:type="dxa"/>
          </w:tcPr>
          <w:p w14:paraId="6A337D31" w14:textId="77777777" w:rsidR="007630FA" w:rsidRDefault="007630FA"/>
        </w:tc>
      </w:tr>
      <w:tr w:rsidR="007630FA" w14:paraId="65524BB1" w14:textId="77777777">
        <w:tc>
          <w:tcPr>
            <w:tcW w:w="1417" w:type="dxa"/>
          </w:tcPr>
          <w:p w14:paraId="1A716C00" w14:textId="77777777" w:rsidR="007630FA" w:rsidRDefault="00000000">
            <w:r>
              <w:rPr>
                <w:sz w:val="24"/>
              </w:rPr>
              <w:t>5</w:t>
            </w:r>
          </w:p>
        </w:tc>
        <w:tc>
          <w:tcPr>
            <w:tcW w:w="6236" w:type="dxa"/>
          </w:tcPr>
          <w:p w14:paraId="0C490821" w14:textId="77777777" w:rsidR="007630FA" w:rsidRDefault="00000000">
            <w:r>
              <w:rPr>
                <w:sz w:val="24"/>
              </w:rPr>
              <w:t>Hardware and software requirements</w:t>
            </w:r>
          </w:p>
        </w:tc>
        <w:tc>
          <w:tcPr>
            <w:tcW w:w="2835" w:type="dxa"/>
          </w:tcPr>
          <w:p w14:paraId="68C9A271" w14:textId="77777777" w:rsidR="007630FA" w:rsidRDefault="00000000">
            <w:r>
              <w:rPr>
                <w:sz w:val="24"/>
              </w:rPr>
              <w:t>10-11</w:t>
            </w:r>
          </w:p>
        </w:tc>
        <w:tc>
          <w:tcPr>
            <w:tcW w:w="1701" w:type="dxa"/>
          </w:tcPr>
          <w:p w14:paraId="1A69BBB2" w14:textId="77777777" w:rsidR="007630FA" w:rsidRDefault="007630FA"/>
        </w:tc>
      </w:tr>
      <w:tr w:rsidR="007630FA" w14:paraId="08C5A3B7" w14:textId="77777777">
        <w:tc>
          <w:tcPr>
            <w:tcW w:w="1417" w:type="dxa"/>
          </w:tcPr>
          <w:p w14:paraId="212EAFB3" w14:textId="77777777" w:rsidR="007630FA" w:rsidRDefault="00000000">
            <w:r>
              <w:rPr>
                <w:sz w:val="24"/>
              </w:rPr>
              <w:t>6</w:t>
            </w:r>
          </w:p>
        </w:tc>
        <w:tc>
          <w:tcPr>
            <w:tcW w:w="6236" w:type="dxa"/>
          </w:tcPr>
          <w:p w14:paraId="17173D2C" w14:textId="77777777" w:rsidR="007630FA" w:rsidRDefault="00000000">
            <w:r>
              <w:rPr>
                <w:sz w:val="24"/>
              </w:rPr>
              <w:t>Data Flow Diagram</w:t>
            </w:r>
          </w:p>
        </w:tc>
        <w:tc>
          <w:tcPr>
            <w:tcW w:w="2835" w:type="dxa"/>
          </w:tcPr>
          <w:p w14:paraId="71927DF9" w14:textId="77777777" w:rsidR="007630FA" w:rsidRDefault="00000000">
            <w:r>
              <w:rPr>
                <w:sz w:val="24"/>
              </w:rPr>
              <w:t>12</w:t>
            </w:r>
          </w:p>
        </w:tc>
        <w:tc>
          <w:tcPr>
            <w:tcW w:w="1701" w:type="dxa"/>
          </w:tcPr>
          <w:p w14:paraId="1BF7B41E" w14:textId="77777777" w:rsidR="007630FA" w:rsidRDefault="007630FA"/>
        </w:tc>
      </w:tr>
      <w:tr w:rsidR="007630FA" w14:paraId="0311313B" w14:textId="77777777">
        <w:tc>
          <w:tcPr>
            <w:tcW w:w="1417" w:type="dxa"/>
          </w:tcPr>
          <w:p w14:paraId="21265B87" w14:textId="77777777" w:rsidR="007630FA" w:rsidRDefault="00000000">
            <w:r>
              <w:rPr>
                <w:sz w:val="24"/>
              </w:rPr>
              <w:t>7</w:t>
            </w:r>
          </w:p>
        </w:tc>
        <w:tc>
          <w:tcPr>
            <w:tcW w:w="6236" w:type="dxa"/>
          </w:tcPr>
          <w:p w14:paraId="57921EC9" w14:textId="77777777" w:rsidR="007630FA" w:rsidRDefault="00000000">
            <w:r>
              <w:rPr>
                <w:sz w:val="24"/>
              </w:rPr>
              <w:t>Flowchart</w:t>
            </w:r>
          </w:p>
        </w:tc>
        <w:tc>
          <w:tcPr>
            <w:tcW w:w="2835" w:type="dxa"/>
          </w:tcPr>
          <w:p w14:paraId="1BB3EF92" w14:textId="77777777" w:rsidR="007630FA" w:rsidRDefault="00000000">
            <w:r>
              <w:rPr>
                <w:sz w:val="24"/>
              </w:rPr>
              <w:t>13</w:t>
            </w:r>
          </w:p>
        </w:tc>
        <w:tc>
          <w:tcPr>
            <w:tcW w:w="1701" w:type="dxa"/>
          </w:tcPr>
          <w:p w14:paraId="60FA72C1" w14:textId="77777777" w:rsidR="007630FA" w:rsidRDefault="007630FA"/>
        </w:tc>
      </w:tr>
      <w:tr w:rsidR="007630FA" w14:paraId="6C8FF7BD" w14:textId="77777777">
        <w:tc>
          <w:tcPr>
            <w:tcW w:w="1417" w:type="dxa"/>
          </w:tcPr>
          <w:p w14:paraId="459A531D" w14:textId="77777777" w:rsidR="007630FA" w:rsidRDefault="00000000">
            <w:r>
              <w:rPr>
                <w:sz w:val="24"/>
              </w:rPr>
              <w:t>8</w:t>
            </w:r>
          </w:p>
        </w:tc>
        <w:tc>
          <w:tcPr>
            <w:tcW w:w="6236" w:type="dxa"/>
          </w:tcPr>
          <w:p w14:paraId="4C735F98" w14:textId="77777777" w:rsidR="007630FA" w:rsidRDefault="00000000">
            <w:r>
              <w:rPr>
                <w:sz w:val="24"/>
              </w:rPr>
              <w:t>Unique Features</w:t>
            </w:r>
          </w:p>
        </w:tc>
        <w:tc>
          <w:tcPr>
            <w:tcW w:w="2835" w:type="dxa"/>
          </w:tcPr>
          <w:p w14:paraId="012735D2" w14:textId="77777777" w:rsidR="007630FA" w:rsidRDefault="00000000">
            <w:r>
              <w:rPr>
                <w:sz w:val="24"/>
              </w:rPr>
              <w:t>14</w:t>
            </w:r>
          </w:p>
        </w:tc>
        <w:tc>
          <w:tcPr>
            <w:tcW w:w="1701" w:type="dxa"/>
          </w:tcPr>
          <w:p w14:paraId="58486678" w14:textId="77777777" w:rsidR="007630FA" w:rsidRDefault="007630FA"/>
        </w:tc>
      </w:tr>
      <w:tr w:rsidR="007630FA" w14:paraId="6F033259" w14:textId="77777777">
        <w:tc>
          <w:tcPr>
            <w:tcW w:w="1417" w:type="dxa"/>
          </w:tcPr>
          <w:p w14:paraId="6A1FF369" w14:textId="77777777" w:rsidR="007630FA" w:rsidRDefault="00000000">
            <w:r>
              <w:rPr>
                <w:sz w:val="24"/>
              </w:rPr>
              <w:t>9</w:t>
            </w:r>
          </w:p>
        </w:tc>
        <w:tc>
          <w:tcPr>
            <w:tcW w:w="6236" w:type="dxa"/>
          </w:tcPr>
          <w:p w14:paraId="66C9F6C2" w14:textId="77777777" w:rsidR="007630FA" w:rsidRDefault="00000000">
            <w:r>
              <w:rPr>
                <w:sz w:val="24"/>
              </w:rPr>
              <w:t>Project Snapshots</w:t>
            </w:r>
          </w:p>
        </w:tc>
        <w:tc>
          <w:tcPr>
            <w:tcW w:w="2835" w:type="dxa"/>
          </w:tcPr>
          <w:p w14:paraId="6D0C54BA" w14:textId="77777777" w:rsidR="007630FA" w:rsidRDefault="00000000">
            <w:r>
              <w:rPr>
                <w:sz w:val="24"/>
              </w:rPr>
              <w:t>15-16</w:t>
            </w:r>
          </w:p>
        </w:tc>
        <w:tc>
          <w:tcPr>
            <w:tcW w:w="1701" w:type="dxa"/>
          </w:tcPr>
          <w:p w14:paraId="0D1B6520" w14:textId="77777777" w:rsidR="007630FA" w:rsidRDefault="007630FA"/>
        </w:tc>
      </w:tr>
      <w:tr w:rsidR="007630FA" w14:paraId="424A6C45" w14:textId="77777777">
        <w:tc>
          <w:tcPr>
            <w:tcW w:w="1417" w:type="dxa"/>
          </w:tcPr>
          <w:p w14:paraId="68AF633C" w14:textId="77777777" w:rsidR="007630FA" w:rsidRDefault="00000000">
            <w:r>
              <w:rPr>
                <w:sz w:val="24"/>
              </w:rPr>
              <w:t>10</w:t>
            </w:r>
          </w:p>
        </w:tc>
        <w:tc>
          <w:tcPr>
            <w:tcW w:w="6236" w:type="dxa"/>
          </w:tcPr>
          <w:p w14:paraId="2B7EEC02" w14:textId="77777777" w:rsidR="007630FA" w:rsidRDefault="00000000">
            <w:r>
              <w:rPr>
                <w:sz w:val="24"/>
              </w:rPr>
              <w:t>Code Snapshots</w:t>
            </w:r>
          </w:p>
        </w:tc>
        <w:tc>
          <w:tcPr>
            <w:tcW w:w="2835" w:type="dxa"/>
          </w:tcPr>
          <w:p w14:paraId="3F30E231" w14:textId="77777777" w:rsidR="007630FA" w:rsidRDefault="00000000">
            <w:r>
              <w:rPr>
                <w:sz w:val="24"/>
              </w:rPr>
              <w:t>17</w:t>
            </w:r>
          </w:p>
        </w:tc>
        <w:tc>
          <w:tcPr>
            <w:tcW w:w="1701" w:type="dxa"/>
          </w:tcPr>
          <w:p w14:paraId="516246FE" w14:textId="77777777" w:rsidR="007630FA" w:rsidRDefault="007630FA"/>
        </w:tc>
      </w:tr>
      <w:tr w:rsidR="007630FA" w14:paraId="2912018F" w14:textId="77777777">
        <w:tc>
          <w:tcPr>
            <w:tcW w:w="1417" w:type="dxa"/>
          </w:tcPr>
          <w:p w14:paraId="3C285F6B" w14:textId="77777777" w:rsidR="007630FA" w:rsidRDefault="00000000">
            <w:r>
              <w:rPr>
                <w:sz w:val="24"/>
              </w:rPr>
              <w:t>11</w:t>
            </w:r>
          </w:p>
        </w:tc>
        <w:tc>
          <w:tcPr>
            <w:tcW w:w="6236" w:type="dxa"/>
          </w:tcPr>
          <w:p w14:paraId="73E1693B" w14:textId="77777777" w:rsidR="007630FA" w:rsidRDefault="00000000">
            <w:r>
              <w:rPr>
                <w:sz w:val="24"/>
              </w:rPr>
              <w:t>Future Scope</w:t>
            </w:r>
          </w:p>
        </w:tc>
        <w:tc>
          <w:tcPr>
            <w:tcW w:w="2835" w:type="dxa"/>
          </w:tcPr>
          <w:p w14:paraId="298EE2B6" w14:textId="77777777" w:rsidR="007630FA" w:rsidRDefault="00000000">
            <w:r>
              <w:rPr>
                <w:sz w:val="24"/>
              </w:rPr>
              <w:t>18</w:t>
            </w:r>
          </w:p>
        </w:tc>
        <w:tc>
          <w:tcPr>
            <w:tcW w:w="1701" w:type="dxa"/>
          </w:tcPr>
          <w:p w14:paraId="699C37B5" w14:textId="77777777" w:rsidR="007630FA" w:rsidRDefault="007630FA"/>
        </w:tc>
      </w:tr>
      <w:tr w:rsidR="007630FA" w14:paraId="57063C89" w14:textId="77777777">
        <w:tc>
          <w:tcPr>
            <w:tcW w:w="1417" w:type="dxa"/>
          </w:tcPr>
          <w:p w14:paraId="32D28685" w14:textId="77777777" w:rsidR="007630FA" w:rsidRDefault="00000000">
            <w:r>
              <w:rPr>
                <w:sz w:val="24"/>
              </w:rPr>
              <w:t>12</w:t>
            </w:r>
          </w:p>
        </w:tc>
        <w:tc>
          <w:tcPr>
            <w:tcW w:w="6236" w:type="dxa"/>
          </w:tcPr>
          <w:p w14:paraId="517F5F4D" w14:textId="77777777" w:rsidR="007630FA" w:rsidRDefault="00000000">
            <w:r>
              <w:rPr>
                <w:sz w:val="24"/>
              </w:rPr>
              <w:t>Conclusion</w:t>
            </w:r>
          </w:p>
        </w:tc>
        <w:tc>
          <w:tcPr>
            <w:tcW w:w="2835" w:type="dxa"/>
          </w:tcPr>
          <w:p w14:paraId="1E77F5A6" w14:textId="77777777" w:rsidR="007630FA" w:rsidRDefault="00000000">
            <w:r>
              <w:rPr>
                <w:sz w:val="24"/>
              </w:rPr>
              <w:t>19</w:t>
            </w:r>
          </w:p>
        </w:tc>
        <w:tc>
          <w:tcPr>
            <w:tcW w:w="1701" w:type="dxa"/>
          </w:tcPr>
          <w:p w14:paraId="7B17B1A0" w14:textId="77777777" w:rsidR="007630FA" w:rsidRDefault="007630FA"/>
        </w:tc>
      </w:tr>
      <w:tr w:rsidR="007630FA" w14:paraId="26C0E29D" w14:textId="77777777">
        <w:tc>
          <w:tcPr>
            <w:tcW w:w="1417" w:type="dxa"/>
          </w:tcPr>
          <w:p w14:paraId="254D45E3" w14:textId="77777777" w:rsidR="007630FA" w:rsidRDefault="00000000">
            <w:r>
              <w:rPr>
                <w:sz w:val="24"/>
              </w:rPr>
              <w:t>13</w:t>
            </w:r>
          </w:p>
        </w:tc>
        <w:tc>
          <w:tcPr>
            <w:tcW w:w="6236" w:type="dxa"/>
          </w:tcPr>
          <w:p w14:paraId="207EE172" w14:textId="77777777" w:rsidR="007630FA" w:rsidRDefault="00000000">
            <w:r>
              <w:rPr>
                <w:sz w:val="24"/>
              </w:rPr>
              <w:t>References/Bibliography</w:t>
            </w:r>
          </w:p>
        </w:tc>
        <w:tc>
          <w:tcPr>
            <w:tcW w:w="2835" w:type="dxa"/>
          </w:tcPr>
          <w:p w14:paraId="3E9B8CEF" w14:textId="77777777" w:rsidR="007630FA" w:rsidRDefault="007630FA"/>
        </w:tc>
        <w:tc>
          <w:tcPr>
            <w:tcW w:w="1701" w:type="dxa"/>
          </w:tcPr>
          <w:p w14:paraId="707A8157" w14:textId="77777777" w:rsidR="007630FA" w:rsidRDefault="007630FA"/>
        </w:tc>
      </w:tr>
      <w:tr w:rsidR="007630FA" w14:paraId="0765DB41" w14:textId="77777777">
        <w:tc>
          <w:tcPr>
            <w:tcW w:w="1417" w:type="dxa"/>
          </w:tcPr>
          <w:p w14:paraId="50C26C30" w14:textId="77777777" w:rsidR="007630FA" w:rsidRDefault="007630FA"/>
        </w:tc>
        <w:tc>
          <w:tcPr>
            <w:tcW w:w="6236" w:type="dxa"/>
          </w:tcPr>
          <w:p w14:paraId="4DBD4E65" w14:textId="77777777" w:rsidR="007630FA" w:rsidRDefault="007630FA"/>
        </w:tc>
        <w:tc>
          <w:tcPr>
            <w:tcW w:w="2835" w:type="dxa"/>
          </w:tcPr>
          <w:p w14:paraId="7275542D" w14:textId="77777777" w:rsidR="007630FA" w:rsidRDefault="007630FA"/>
        </w:tc>
        <w:tc>
          <w:tcPr>
            <w:tcW w:w="1701" w:type="dxa"/>
          </w:tcPr>
          <w:p w14:paraId="1A2B3A3C" w14:textId="77777777" w:rsidR="007630FA" w:rsidRDefault="007630FA"/>
        </w:tc>
      </w:tr>
    </w:tbl>
    <w:p w14:paraId="6998FCB7" w14:textId="77777777" w:rsidR="007630FA" w:rsidRDefault="00000000">
      <w:r>
        <w:br w:type="page"/>
      </w:r>
    </w:p>
    <w:p w14:paraId="2D23E9D9" w14:textId="77777777" w:rsidR="007630FA" w:rsidRDefault="00000000">
      <w:pPr>
        <w:jc w:val="center"/>
      </w:pPr>
      <w:r>
        <w:rPr>
          <w:b/>
          <w:sz w:val="36"/>
          <w:u w:val="single"/>
        </w:rPr>
        <w:t xml:space="preserve"> "_____REPORT AUTOMATION_____" </w:t>
      </w:r>
    </w:p>
    <w:p w14:paraId="55CEFCDA" w14:textId="77777777" w:rsidR="007630FA" w:rsidRDefault="00000000">
      <w:pPr>
        <w:jc w:val="center"/>
      </w:pPr>
      <w:r>
        <w:rPr>
          <w:b/>
          <w:sz w:val="32"/>
          <w:u w:val="single"/>
        </w:rPr>
        <w:t>INTRODUCTION</w:t>
      </w:r>
      <w:r>
        <w:rPr>
          <w:b/>
          <w:sz w:val="32"/>
          <w:u w:val="single"/>
        </w:rPr>
        <w:br/>
      </w:r>
    </w:p>
    <w:p w14:paraId="00C71AEE" w14:textId="77777777" w:rsidR="007630FA" w:rsidRDefault="00000000">
      <w:pPr>
        <w:keepNext/>
        <w:keepLines/>
        <w:spacing w:after="120"/>
        <w:jc w:val="both"/>
      </w:pPr>
      <w:r>
        <w:rPr>
          <w:sz w:val="24"/>
        </w:rPr>
        <w:t>Report automation significantly improves efficiency and accuracy across various sectors.  Manual report generation is time-consuming, prone to errors, and hinders timely decision-making.  This project focuses on automating the generation of customized reports, leveraging the power of [Specify Programming Language, e.g., Python] and its rich ecosystem of libraries.  The automated system will streamline data collection, processing, and presentation, eliminating manual intervention and reducing the risk of human error.</w:t>
      </w:r>
    </w:p>
    <w:p w14:paraId="7160C6DE" w14:textId="77777777" w:rsidR="007630FA" w:rsidRDefault="00000000">
      <w:pPr>
        <w:keepNext/>
        <w:keepLines/>
        <w:spacing w:after="120"/>
        <w:jc w:val="both"/>
      </w:pPr>
      <w:r>
        <w:rPr>
          <w:sz w:val="24"/>
        </w:rPr>
        <w:t>By automating report generation, we aim to deliver timely, accurate, and insightful reports, facilitating data-driven decision making. The system will be designed to handle diverse data formats, offer flexible reporting options, and incorporate features such as scheduling and distribution, ensuring that stakeholders receive the necessary information when they need it.  This will ultimately lead to increased productivity and improved business outcomes.</w:t>
      </w:r>
    </w:p>
    <w:p w14:paraId="28BA2B83" w14:textId="77777777" w:rsidR="007630FA" w:rsidRDefault="00000000">
      <w:r>
        <w:br w:type="page"/>
      </w:r>
    </w:p>
    <w:p w14:paraId="0923FF29" w14:textId="77777777" w:rsidR="007630FA" w:rsidRDefault="00000000">
      <w:pPr>
        <w:jc w:val="center"/>
      </w:pPr>
      <w:r>
        <w:rPr>
          <w:b/>
          <w:sz w:val="32"/>
          <w:u w:val="single"/>
        </w:rPr>
        <w:t>Objective</w:t>
      </w:r>
      <w:r>
        <w:rPr>
          <w:b/>
          <w:sz w:val="32"/>
          <w:u w:val="single"/>
        </w:rPr>
        <w:br/>
      </w:r>
    </w:p>
    <w:p w14:paraId="45006EB5" w14:textId="77777777" w:rsidR="007630FA" w:rsidRDefault="00000000">
      <w:pPr>
        <w:jc w:val="both"/>
      </w:pPr>
      <w:r>
        <w:rPr>
          <w:sz w:val="24"/>
        </w:rPr>
        <w:t>The main goal of Report Automation is to make the reporting process more efficient, accurate, and timely. Here are the main things it aims to do:</w:t>
      </w:r>
    </w:p>
    <w:p w14:paraId="3CA3F30A" w14:textId="77777777" w:rsidR="007630FA" w:rsidRDefault="00000000">
      <w:pPr>
        <w:keepNext/>
        <w:keepLines/>
        <w:jc w:val="both"/>
      </w:pPr>
      <w:r>
        <w:rPr>
          <w:b/>
          <w:sz w:val="24"/>
          <w:u w:val="single"/>
        </w:rPr>
        <w:t>1. Automated Data Extraction:</w:t>
      </w:r>
      <w:r>
        <w:rPr>
          <w:sz w:val="24"/>
        </w:rPr>
        <w:t xml:space="preserve"> Consolidate data from disparate sources (e.g., databases, spreadsheets, APIs) into a centralized repository. This involves developing robust ETL (Extract, Transform, Load) processes to ensure data accuracy and consistency, eliminating manual data entry and reducing the risk of human error.</w:t>
      </w:r>
    </w:p>
    <w:p w14:paraId="78AFA5F0" w14:textId="77777777" w:rsidR="007630FA" w:rsidRDefault="00000000">
      <w:pPr>
        <w:keepNext/>
        <w:keepLines/>
        <w:jc w:val="both"/>
      </w:pPr>
      <w:r>
        <w:rPr>
          <w:b/>
          <w:sz w:val="24"/>
          <w:u w:val="single"/>
        </w:rPr>
        <w:t>2. Dynamic Report Generation:</w:t>
      </w:r>
      <w:r>
        <w:rPr>
          <w:sz w:val="24"/>
        </w:rPr>
        <w:t xml:space="preserve"> Create customizable reports based on user-defined parameters and filters. This includes developing a user-friendly interface for selecting data points, specifying report formats (e.g., PDF, CSV, Excel), and scheduling report generation, enabling users to access the specific information they need, when they need it.</w:t>
      </w:r>
    </w:p>
    <w:p w14:paraId="057DEA31" w14:textId="77777777" w:rsidR="007630FA" w:rsidRDefault="00000000">
      <w:pPr>
        <w:keepNext/>
        <w:keepLines/>
        <w:jc w:val="both"/>
      </w:pPr>
      <w:r>
        <w:rPr>
          <w:b/>
          <w:sz w:val="24"/>
          <w:u w:val="single"/>
        </w:rPr>
        <w:t>3. Automated Report Distribution:</w:t>
      </w:r>
      <w:r>
        <w:rPr>
          <w:sz w:val="24"/>
        </w:rPr>
        <w:t xml:space="preserve"> Deliver reports automatically to designated recipients via email, cloud storage, or other designated channels according to pre-defined schedules or triggers.  This ensures timely dissemination of information and eliminates the manual process of emailing or distributing reports, saving time and resources.</w:t>
      </w:r>
    </w:p>
    <w:p w14:paraId="4A8E12F9" w14:textId="77777777" w:rsidR="007630FA" w:rsidRDefault="00000000">
      <w:pPr>
        <w:keepNext/>
        <w:keepLines/>
        <w:jc w:val="both"/>
      </w:pPr>
      <w:r>
        <w:rPr>
          <w:b/>
          <w:sz w:val="24"/>
          <w:u w:val="single"/>
        </w:rPr>
        <w:t>4. Enhanced Data Visualization:</w:t>
      </w:r>
      <w:r>
        <w:rPr>
          <w:sz w:val="24"/>
        </w:rPr>
        <w:t xml:space="preserve"> Present data in clear, concise, and visually appealing formats using charts, graphs, and dashboards. This will involve leveraging data visualization tools and best practices to improve data understanding and facilitate informed decision-making.  The aim is to transform raw data into actionable insights.</w:t>
      </w:r>
    </w:p>
    <w:p w14:paraId="477AA4A3" w14:textId="77777777" w:rsidR="007630FA" w:rsidRDefault="00000000">
      <w:r>
        <w:br w:type="page"/>
      </w:r>
    </w:p>
    <w:p w14:paraId="470AD44F" w14:textId="77777777" w:rsidR="007630FA" w:rsidRDefault="00000000">
      <w:pPr>
        <w:jc w:val="center"/>
      </w:pPr>
      <w:r>
        <w:rPr>
          <w:b/>
          <w:sz w:val="32"/>
          <w:u w:val="single"/>
        </w:rPr>
        <w:t>Problem Formulation</w:t>
      </w:r>
      <w:r>
        <w:rPr>
          <w:b/>
          <w:sz w:val="32"/>
          <w:u w:val="single"/>
        </w:rPr>
        <w:br/>
      </w:r>
    </w:p>
    <w:p w14:paraId="057FC567" w14:textId="77777777" w:rsidR="007630FA" w:rsidRDefault="00000000">
      <w:pPr>
        <w:spacing w:after="420"/>
        <w:jc w:val="both"/>
      </w:pPr>
      <w:r>
        <w:rPr>
          <w:sz w:val="24"/>
        </w:rPr>
        <w:t>Many organizations rely heavily on the creation and distribution of reports for various purposes, including internal decision-making, external compliance, and stakeholder communication.  These reports often involve the manual compilation of data from disparate sources, formatting according to specific requirements, and distribution through various channels. This manual process is often time-consuming, error-prone, and inefficient, leading to delays, inaccuracies, and increased operational costs.  The problem of report automation focuses on developing systems and processes to overcome these inefficiencies and improve the overall reporting process.</w:t>
      </w:r>
    </w:p>
    <w:p w14:paraId="11C4A6B6" w14:textId="77777777" w:rsidR="007630FA" w:rsidRDefault="00000000">
      <w:pPr>
        <w:spacing w:after="380"/>
        <w:jc w:val="both"/>
      </w:pPr>
      <w:r>
        <w:rPr>
          <w:b/>
          <w:sz w:val="24"/>
          <w:u w:val="single"/>
        </w:rPr>
        <w:t>1. Data Aggregation and Integration:</w:t>
      </w:r>
      <w:r>
        <w:rPr>
          <w:sz w:val="24"/>
        </w:rPr>
        <w:t xml:space="preserve"> The process of gathering data from numerous sources (databases, spreadsheets, APIs, etc.) is often fragmented and cumbersome.  Manual data extraction and consolidation is time-intensive and prone to human error, resulting in inconsistent and inaccurate reports.</w:t>
      </w:r>
    </w:p>
    <w:p w14:paraId="403C40A0" w14:textId="77777777" w:rsidR="007630FA" w:rsidRDefault="00000000">
      <w:pPr>
        <w:spacing w:after="380"/>
        <w:jc w:val="both"/>
      </w:pPr>
      <w:r>
        <w:rPr>
          <w:b/>
          <w:sz w:val="24"/>
          <w:u w:val="single"/>
        </w:rPr>
        <w:t>2. Report Generation and Formatting:</w:t>
      </w:r>
      <w:r>
        <w:rPr>
          <w:sz w:val="24"/>
        </w:rPr>
        <w:t xml:space="preserve"> Creating reports typically requires significant manual effort in formatting, styling, and ensuring consistency across different reports. This manual formatting is tedious, prone to errors, and difficult to maintain as requirements evolve.</w:t>
      </w:r>
    </w:p>
    <w:p w14:paraId="62880FEB" w14:textId="77777777" w:rsidR="007630FA" w:rsidRDefault="00000000">
      <w:pPr>
        <w:spacing w:after="380"/>
        <w:jc w:val="both"/>
      </w:pPr>
      <w:r>
        <w:rPr>
          <w:b/>
          <w:sz w:val="24"/>
          <w:u w:val="single"/>
        </w:rPr>
        <w:t>3. Scalability and Maintainability:</w:t>
      </w:r>
      <w:r>
        <w:rPr>
          <w:sz w:val="24"/>
        </w:rPr>
        <w:t xml:space="preserve"> Manual report generation struggles to scale as the volume of data or the number of reports increases.  Maintaining consistency and accuracy across a large number of reports becomes increasingly challenging and requires significant resources.</w:t>
      </w:r>
    </w:p>
    <w:p w14:paraId="18D78363" w14:textId="77777777" w:rsidR="007630FA" w:rsidRDefault="00000000">
      <w:pPr>
        <w:spacing w:after="380"/>
        <w:jc w:val="both"/>
      </w:pPr>
      <w:r>
        <w:rPr>
          <w:b/>
          <w:sz w:val="24"/>
          <w:u w:val="single"/>
        </w:rPr>
        <w:t>4. Lack of Real-time Reporting:</w:t>
      </w:r>
      <w:r>
        <w:rPr>
          <w:sz w:val="24"/>
        </w:rPr>
        <w:t xml:space="preserve"> Many current reporting processes involve batch processing, resulting in delays in accessing critical information.  This delay hinders timely decision-making and responsiveness to changing business conditions.</w:t>
      </w:r>
    </w:p>
    <w:p w14:paraId="1ED83EB7" w14:textId="77777777" w:rsidR="007630FA" w:rsidRDefault="00000000">
      <w:pPr>
        <w:spacing w:after="380"/>
        <w:jc w:val="both"/>
      </w:pPr>
      <w:r>
        <w:rPr>
          <w:b/>
          <w:sz w:val="24"/>
          <w:u w:val="single"/>
        </w:rPr>
        <w:t>5. Security and Compliance:</w:t>
      </w:r>
      <w:r>
        <w:rPr>
          <w:sz w:val="24"/>
        </w:rPr>
        <w:t xml:space="preserve"> Manual processes often lack robust security controls and auditing mechanisms, increasing the risk of data breaches and non-compliance with relevant regulations. Automating the reporting process requires careful consideration of security and audit trails to maintain data integrity and compliance.</w:t>
      </w:r>
    </w:p>
    <w:p w14:paraId="68EAAC79" w14:textId="77777777" w:rsidR="007630FA" w:rsidRDefault="00000000">
      <w:r>
        <w:br w:type="page"/>
      </w:r>
    </w:p>
    <w:p w14:paraId="0DE78E6E" w14:textId="77777777" w:rsidR="007630FA" w:rsidRDefault="00000000">
      <w:pPr>
        <w:jc w:val="center"/>
      </w:pPr>
      <w:r>
        <w:rPr>
          <w:b/>
          <w:sz w:val="32"/>
          <w:u w:val="single"/>
        </w:rPr>
        <w:t>REQUIREMENT ANALYSIS AND SYSTEM SPECIFICATION</w:t>
      </w:r>
      <w:r>
        <w:rPr>
          <w:b/>
          <w:sz w:val="32"/>
          <w:u w:val="single"/>
        </w:rPr>
        <w:br/>
      </w:r>
    </w:p>
    <w:p w14:paraId="074FB7BB" w14:textId="77777777" w:rsidR="007630FA" w:rsidRDefault="00000000">
      <w:pPr>
        <w:jc w:val="center"/>
      </w:pPr>
      <w:r>
        <w:rPr>
          <w:b/>
          <w:sz w:val="32"/>
          <w:u w:val="single"/>
        </w:rPr>
        <w:t>Feasibility Study of Project</w:t>
      </w:r>
      <w:r>
        <w:rPr>
          <w:b/>
          <w:sz w:val="32"/>
          <w:u w:val="single"/>
        </w:rPr>
        <w:br/>
      </w:r>
    </w:p>
    <w:p w14:paraId="18482307" w14:textId="77777777" w:rsidR="007630FA" w:rsidRDefault="00000000">
      <w:pPr>
        <w:jc w:val="both"/>
      </w:pPr>
      <w:r>
        <w:rPr>
          <w:sz w:val="24"/>
        </w:rPr>
        <w:t>This feasibility study assesses the viability of implementing a report automation system within an unspecified organization.  The study will examine the technical, operational, and financial aspects of such a project, determining its practicality and potential for success.  The analysis assumes a baseline of existing reporting processes and considers various automation solutions, from simple scripting to sophisticated business intelligence (BI) platforms.  The goal is to provide a clear picture of the challenges and opportunities associated with automating report generation and distribution.</w:t>
      </w:r>
    </w:p>
    <w:p w14:paraId="22748FD2" w14:textId="77777777" w:rsidR="007630FA" w:rsidRDefault="00000000">
      <w:pPr>
        <w:keepNext/>
        <w:keepLines/>
        <w:jc w:val="both"/>
      </w:pPr>
      <w:r>
        <w:rPr>
          <w:b/>
          <w:sz w:val="24"/>
          <w:u w:val="single"/>
        </w:rPr>
        <w:t>1. Technical Feasibility:</w:t>
      </w:r>
      <w:r>
        <w:rPr>
          <w:sz w:val="24"/>
        </w:rPr>
        <w:t xml:space="preserve"> The technical feasibility hinges on several factors.  First, the current data infrastructure must be assessed.  This includes the sources of data (databases, spreadsheets, APIs etc.), their accessibility, and their format. The complexity of the current reporting process, including the number and types of reports, their frequency, and the level of customization required, will also significantly impact the technical feasibility. The availability of appropriate software and skilled personnel to implement and maintain the automation system is crucial.  A lack of appropriate infrastructure or expertise could render the project technically infeasible or significantly increase its cost and complexity.</w:t>
      </w:r>
    </w:p>
    <w:p w14:paraId="6CBE41AE" w14:textId="77777777" w:rsidR="007630FA" w:rsidRDefault="00000000">
      <w:pPr>
        <w:keepNext/>
        <w:keepLines/>
        <w:jc w:val="both"/>
      </w:pPr>
      <w:r>
        <w:rPr>
          <w:b/>
          <w:sz w:val="24"/>
          <w:u w:val="single"/>
        </w:rPr>
        <w:t>2. Operational Feasibility:</w:t>
      </w:r>
      <w:r>
        <w:rPr>
          <w:sz w:val="24"/>
        </w:rPr>
        <w:t xml:space="preserve"> Successful report automation requires integration with existing workflows and systems.  This involves evaluating the impact on current staff roles and responsibilities.  Training may be necessary, requiring time and resources.  The change management process must be carefully planned to ensure smooth transition and user adoption.  Furthermore, ongoing maintenance and support for the automated system need to be considered, including mechanisms for addressing errors and updates.  The feasibility will also depend on the degree to which stakeholders accept and embrace the changes brought about by the automation.</w:t>
      </w:r>
    </w:p>
    <w:p w14:paraId="59EA9A9C" w14:textId="77777777" w:rsidR="007630FA" w:rsidRDefault="00000000">
      <w:pPr>
        <w:keepNext/>
        <w:keepLines/>
        <w:jc w:val="both"/>
      </w:pPr>
      <w:r>
        <w:rPr>
          <w:b/>
          <w:sz w:val="24"/>
          <w:u w:val="single"/>
        </w:rPr>
        <w:t>3. Financial Feasibility:</w:t>
      </w:r>
      <w:r>
        <w:rPr>
          <w:sz w:val="24"/>
        </w:rPr>
        <w:t xml:space="preserve"> The financial feasibility encompasses the initial investment costs, including software licenses, hardware upgrades (if needed), consultant fees, and staff training.  The ongoing operational costs, such as maintenance contracts, software updates, and personnel time for monitoring and troubleshooting, should also be factored in.  A cost-benefit analysis needs to be conducted to determine whether the return on investment (ROI) is sufficient to justify the project.  This analysis should compare the costs of automation with the savings achieved through increased efficiency, reduced manual effort, and improved accuracy in reporting.  The potential for cost reduction through decreased labor costs, printing costs, and the improved timeliness of information needs to be carefully assessed.</w:t>
      </w:r>
    </w:p>
    <w:p w14:paraId="183A29D1" w14:textId="77777777" w:rsidR="007630FA" w:rsidRDefault="00000000">
      <w:r>
        <w:br w:type="page"/>
      </w:r>
    </w:p>
    <w:p w14:paraId="0A62F3EC" w14:textId="77777777" w:rsidR="007630FA" w:rsidRDefault="00000000">
      <w:pPr>
        <w:jc w:val="center"/>
      </w:pPr>
      <w:r>
        <w:rPr>
          <w:b/>
          <w:sz w:val="32"/>
          <w:u w:val="single"/>
        </w:rPr>
        <w:t>Hardware And Software Requirements</w:t>
      </w:r>
    </w:p>
    <w:p w14:paraId="113452AB" w14:textId="77777777" w:rsidR="007630FA" w:rsidRDefault="00000000">
      <w:pPr>
        <w:keepLines/>
        <w:jc w:val="both"/>
      </w:pPr>
      <w:r>
        <w:rPr>
          <w:sz w:val="24"/>
        </w:rPr>
        <w:t>Hardware and Software Requirements</w:t>
      </w:r>
    </w:p>
    <w:p w14:paraId="1F542ADD" w14:textId="77777777" w:rsidR="007630FA" w:rsidRDefault="00000000">
      <w:pPr>
        <w:keepLines/>
        <w:jc w:val="both"/>
      </w:pPr>
      <w:r>
        <w:rPr>
          <w:b/>
          <w:sz w:val="24"/>
          <w:u w:val="single"/>
        </w:rPr>
        <w:t>1. Processing Power and Memory:</w:t>
      </w:r>
      <w:r>
        <w:rPr>
          <w:sz w:val="24"/>
        </w:rPr>
        <w:t xml:space="preserve"> This refers to the computational capacity needed to run the software effectively.  The required processing power (measured in GHz for processors and cores) depends heavily on the software's complexity and the tasks it performs.  Simple applications might only need a low-powered processor, while demanding applications like video editing, 3D rendering, or complex simulations require powerful multi-core processors and substantial RAM (Random Access Memory, measured in GB).  Insufficient processing power leads to slow performance, freezes, and application crashes.  Similarly, insufficient RAM forces the system to use slower storage devices (like the hard drive) as temporary memory, resulting in significant performance degradation known as "paging" or "swapping". The specific requirements are often detailed in the software's system specifications.</w:t>
      </w:r>
    </w:p>
    <w:p w14:paraId="7AFD115C" w14:textId="77777777" w:rsidR="007630FA" w:rsidRDefault="00000000">
      <w:pPr>
        <w:keepLines/>
        <w:jc w:val="both"/>
      </w:pPr>
      <w:r>
        <w:rPr>
          <w:b/>
          <w:sz w:val="24"/>
          <w:u w:val="single"/>
        </w:rPr>
        <w:t>2. Storage Capacity:</w:t>
      </w:r>
      <w:r>
        <w:rPr>
          <w:sz w:val="24"/>
        </w:rPr>
        <w:t xml:space="preserve"> This refers to the amount of persistent storage (hard drives, SSDs) needed to store the software, data files, and operating system. The storage capacity requirement depends on the size of the software installation files, the amount of data the application will handle, and the number of users.  Large databases, media files (images, videos), and numerous applications will necessitate larger storage capacities (measured in GB or TB).  Insufficient storage leads to an inability to install software, store data, or run applications effectively, often resulting in errors and system instability.  The choice between hard disk drives (HDDs) and solid-state drives (SSDs) impacts performance, with SSDs offering significantly faster read/write speeds.</w:t>
      </w:r>
    </w:p>
    <w:p w14:paraId="598FF5A6" w14:textId="77777777" w:rsidR="007630FA" w:rsidRDefault="00000000">
      <w:pPr>
        <w:keepLines/>
        <w:jc w:val="both"/>
      </w:pPr>
      <w:r>
        <w:rPr>
          <w:b/>
          <w:sz w:val="24"/>
          <w:u w:val="single"/>
        </w:rPr>
        <w:t>3. Operating System and Software Compatibility:</w:t>
      </w:r>
      <w:r>
        <w:rPr>
          <w:sz w:val="24"/>
        </w:rPr>
        <w:t xml:space="preserve"> This addresses the compatibility between the chosen hardware and the required operating system (OS), as well as the specific software applications.  The OS must support the architecture of the hardware (e.g., 64-bit processors) and meet the minimum system requirements specified by the software. Different software applications have different OS dependencies (e.g., Windows, macOS, Linux). Compatibility issues can prevent installation, proper functionality, or even lead to system crashes.  Furthermore, software often requires specific versions of libraries and frameworks, which need to be present on the system.  Version mismatches are a common cause of software problems.</w:t>
      </w:r>
    </w:p>
    <w:p w14:paraId="02CFCBA2" w14:textId="77777777" w:rsidR="007630FA" w:rsidRDefault="00000000">
      <w:pPr>
        <w:keepLines/>
        <w:jc w:val="both"/>
      </w:pPr>
      <w:r>
        <w:rPr>
          <w:b/>
          <w:sz w:val="24"/>
          <w:u w:val="single"/>
        </w:rPr>
        <w:t>4. Peripherals and Interfaces:</w:t>
      </w:r>
      <w:r>
        <w:rPr>
          <w:sz w:val="24"/>
        </w:rPr>
        <w:t xml:space="preserve"> This encompasses any additional hardware components necessary for the system to operate optimally, such as input devices (keyboard, mouse, touchscreen), output devices (monitor, printer), network interfaces (Ethernet, Wi-Fi), and specialized devices (e.g., graphics cards for gaming or CAD software, scanners, cameras).  The specific peripherals required vary widely depending on the applications. A simple word processing system might only need a keyboard, mouse, and monitor, while a gaming system requires a powerful graphics card and potentially a high-refresh-rate monitor, along with a game controller. The availability of appropriate ports and interfaces (USB, HDMI, etc.) to connect these peripherals is crucial.  Missing or incompatible peripherals will limit the functionality of the system.</w:t>
      </w:r>
    </w:p>
    <w:p w14:paraId="78C3AFA9" w14:textId="77777777" w:rsidR="007630FA" w:rsidRDefault="00000000">
      <w:r>
        <w:br w:type="page"/>
      </w:r>
    </w:p>
    <w:p w14:paraId="0636CDE0" w14:textId="77777777" w:rsidR="007630FA" w:rsidRDefault="00000000">
      <w:r>
        <w:rPr>
          <w:b/>
        </w:rPr>
        <w:t>Data Flow Diagram:</w:t>
      </w:r>
    </w:p>
    <w:p w14:paraId="7F84CEEE" w14:textId="77777777" w:rsidR="007630FA" w:rsidRDefault="00000000">
      <w:r>
        <w:rPr>
          <w:noProof/>
        </w:rPr>
        <w:drawing>
          <wp:inline distT="0" distB="0" distL="0" distR="0" wp14:anchorId="1E9D0B8F" wp14:editId="09D13C14">
            <wp:extent cx="5486400" cy="4117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utomation_dfd.png"/>
                    <pic:cNvPicPr/>
                  </pic:nvPicPr>
                  <pic:blipFill>
                    <a:blip r:embed="rId10"/>
                    <a:stretch>
                      <a:fillRect/>
                    </a:stretch>
                  </pic:blipFill>
                  <pic:spPr>
                    <a:xfrm>
                      <a:off x="0" y="0"/>
                      <a:ext cx="5486400" cy="4117659"/>
                    </a:xfrm>
                    <a:prstGeom prst="rect">
                      <a:avLst/>
                    </a:prstGeom>
                  </pic:spPr>
                </pic:pic>
              </a:graphicData>
            </a:graphic>
          </wp:inline>
        </w:drawing>
      </w:r>
    </w:p>
    <w:p w14:paraId="25038862" w14:textId="77777777" w:rsidR="007630FA" w:rsidRDefault="00000000">
      <w:r>
        <w:br w:type="page"/>
      </w:r>
    </w:p>
    <w:p w14:paraId="1393DE43" w14:textId="77777777" w:rsidR="007630FA" w:rsidRDefault="00000000">
      <w:r>
        <w:rPr>
          <w:b/>
        </w:rPr>
        <w:t>Flowchart:</w:t>
      </w:r>
    </w:p>
    <w:p w14:paraId="2AC26ED5" w14:textId="77777777" w:rsidR="007630FA" w:rsidRDefault="00000000">
      <w:r>
        <w:rPr>
          <w:noProof/>
        </w:rPr>
        <w:drawing>
          <wp:inline distT="0" distB="0" distL="0" distR="0" wp14:anchorId="3AFA778D" wp14:editId="35C91D1D">
            <wp:extent cx="5486400" cy="6845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utomation_flowchart.png"/>
                    <pic:cNvPicPr/>
                  </pic:nvPicPr>
                  <pic:blipFill>
                    <a:blip r:embed="rId11"/>
                    <a:stretch>
                      <a:fillRect/>
                    </a:stretch>
                  </pic:blipFill>
                  <pic:spPr>
                    <a:xfrm>
                      <a:off x="0" y="0"/>
                      <a:ext cx="5486400" cy="6845808"/>
                    </a:xfrm>
                    <a:prstGeom prst="rect">
                      <a:avLst/>
                    </a:prstGeom>
                  </pic:spPr>
                </pic:pic>
              </a:graphicData>
            </a:graphic>
          </wp:inline>
        </w:drawing>
      </w:r>
    </w:p>
    <w:p w14:paraId="0022A797" w14:textId="77777777" w:rsidR="007630FA" w:rsidRDefault="00000000">
      <w:r>
        <w:br w:type="page"/>
      </w:r>
    </w:p>
    <w:p w14:paraId="4C8406E6" w14:textId="77777777" w:rsidR="007630FA" w:rsidRDefault="00000000">
      <w:pPr>
        <w:jc w:val="center"/>
      </w:pPr>
      <w:r>
        <w:rPr>
          <w:b/>
          <w:sz w:val="32"/>
          <w:u w:val="single"/>
        </w:rPr>
        <w:t>Unique Features of the System</w:t>
      </w:r>
      <w:r>
        <w:rPr>
          <w:b/>
          <w:sz w:val="32"/>
          <w:u w:val="single"/>
        </w:rPr>
        <w:br/>
      </w:r>
    </w:p>
    <w:p w14:paraId="0009847F" w14:textId="77777777" w:rsidR="007630FA" w:rsidRDefault="00000000">
      <w:pPr>
        <w:spacing w:after="380"/>
        <w:jc w:val="both"/>
      </w:pPr>
      <w:r>
        <w:rPr>
          <w:b/>
          <w:sz w:val="24"/>
          <w:u w:val="single"/>
        </w:rPr>
        <w:t>1. Intelligent Report Scheduling &amp; Prioritization:</w:t>
      </w:r>
      <w:r>
        <w:rPr>
          <w:sz w:val="24"/>
        </w:rPr>
        <w:t xml:space="preserve"> </w:t>
      </w:r>
    </w:p>
    <w:p w14:paraId="082C9CF6" w14:textId="77777777" w:rsidR="007630FA" w:rsidRDefault="00000000">
      <w:pPr>
        <w:spacing w:after="240"/>
        <w:jc w:val="both"/>
      </w:pPr>
      <w:r>
        <w:rPr>
          <w:sz w:val="24"/>
        </w:rPr>
        <w:t>This feature goes beyond simple scheduling.  It leverages machine learning to analyze historical report generation times, data dependencies, and user access patterns.  This allows the system to automatically prioritize report generation, optimize execution order to minimize overall processing time, and dynamically adjust schedules based on workload fluctuations, ensuring timely delivery of critical reports even under peak demand.</w:t>
      </w:r>
    </w:p>
    <w:p w14:paraId="328E2BE9" w14:textId="77777777" w:rsidR="007630FA" w:rsidRDefault="00000000">
      <w:pPr>
        <w:spacing w:after="380"/>
        <w:jc w:val="both"/>
      </w:pPr>
      <w:r>
        <w:rPr>
          <w:b/>
          <w:sz w:val="24"/>
          <w:u w:val="single"/>
        </w:rPr>
        <w:t>2. Dynamic Data Source Connectivity &amp; Transformation:</w:t>
      </w:r>
      <w:r>
        <w:rPr>
          <w:sz w:val="24"/>
        </w:rPr>
        <w:t xml:space="preserve"> </w:t>
      </w:r>
    </w:p>
    <w:p w14:paraId="13376707" w14:textId="77777777" w:rsidR="007630FA" w:rsidRDefault="00000000">
      <w:pPr>
        <w:spacing w:after="240"/>
        <w:jc w:val="both"/>
      </w:pPr>
      <w:r>
        <w:rPr>
          <w:sz w:val="24"/>
        </w:rPr>
        <w:t>The system seamlessly connects to and extracts data from diverse sources, including databases (SQL, NoSQL), cloud storage (AWS S3, Azure Blob Storage), APIs, and flat files.  Furthermore, it includes a built-in data transformation engine capable of handling complex data manipulations, cleansing, and standardization, eliminating the need for manual pre-processing and ensuring data integrity across all reports.</w:t>
      </w:r>
    </w:p>
    <w:p w14:paraId="4F782F97" w14:textId="77777777" w:rsidR="007630FA" w:rsidRDefault="00000000">
      <w:pPr>
        <w:spacing w:after="380"/>
        <w:jc w:val="both"/>
      </w:pPr>
      <w:r>
        <w:rPr>
          <w:b/>
          <w:sz w:val="24"/>
          <w:u w:val="single"/>
        </w:rPr>
        <w:t>3. Automated Report Versioning &amp; Audit Trail:</w:t>
      </w:r>
      <w:r>
        <w:rPr>
          <w:sz w:val="24"/>
        </w:rPr>
        <w:t xml:space="preserve"> </w:t>
      </w:r>
    </w:p>
    <w:p w14:paraId="50C68899" w14:textId="77777777" w:rsidR="007630FA" w:rsidRDefault="00000000">
      <w:pPr>
        <w:spacing w:after="240"/>
        <w:jc w:val="both"/>
      </w:pPr>
      <w:r>
        <w:rPr>
          <w:sz w:val="24"/>
        </w:rPr>
        <w:t>Every report generation is automatically versioned, creating a comprehensive audit trail that tracks changes, including data modifications, formula updates, and user interactions.  This feature facilitates accountability, simplifies troubleshooting, and allows for easy comparison of report versions over time, ensuring data integrity and compliance.  Users can easily revert to previous versions if needed.</w:t>
      </w:r>
    </w:p>
    <w:p w14:paraId="6B734021" w14:textId="77777777" w:rsidR="007630FA" w:rsidRDefault="00000000">
      <w:pPr>
        <w:spacing w:after="380"/>
        <w:jc w:val="both"/>
      </w:pPr>
      <w:r>
        <w:rPr>
          <w:b/>
          <w:sz w:val="24"/>
          <w:u w:val="single"/>
        </w:rPr>
        <w:t>4. Visual Report Builder with Collaboration Features:</w:t>
      </w:r>
      <w:r>
        <w:rPr>
          <w:sz w:val="24"/>
        </w:rPr>
        <w:t xml:space="preserve"> </w:t>
      </w:r>
    </w:p>
    <w:p w14:paraId="3F701711" w14:textId="77777777" w:rsidR="007630FA" w:rsidRDefault="00000000">
      <w:pPr>
        <w:spacing w:after="240"/>
        <w:jc w:val="both"/>
      </w:pPr>
      <w:r>
        <w:rPr>
          <w:sz w:val="24"/>
        </w:rPr>
        <w:t>A drag-and-drop visual report builder empowers users to easily design and customize reports without requiring coding expertise. This builder also includes real-time collaboration features, allowing multiple users to work on the same report simultaneously, providing feedback, and streamlining the report design and approval process.  This fosters teamwork and accelerates report development cycles.</w:t>
      </w:r>
    </w:p>
    <w:p w14:paraId="4A31C25D" w14:textId="77777777" w:rsidR="007630FA" w:rsidRDefault="00000000">
      <w:r>
        <w:br w:type="page"/>
      </w:r>
    </w:p>
    <w:p w14:paraId="71FA45CB" w14:textId="77777777" w:rsidR="007630FA" w:rsidRDefault="00000000">
      <w:pPr>
        <w:jc w:val="center"/>
      </w:pPr>
      <w:r>
        <w:rPr>
          <w:b/>
          <w:sz w:val="32"/>
          <w:u w:val="single"/>
        </w:rPr>
        <w:t>PROJECT SNAPSHOTS</w:t>
      </w:r>
    </w:p>
    <w:p w14:paraId="29547F0C" w14:textId="77777777" w:rsidR="007630FA" w:rsidRDefault="00000000">
      <w:r>
        <w:rPr>
          <w:noProof/>
        </w:rPr>
        <w:drawing>
          <wp:inline distT="0" distB="0" distL="0" distR="0" wp14:anchorId="7F6EA08C" wp14:editId="521211D8">
            <wp:extent cx="41148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img.jpg"/>
                    <pic:cNvPicPr/>
                  </pic:nvPicPr>
                  <pic:blipFill>
                    <a:blip r:embed="rId12"/>
                    <a:stretch>
                      <a:fillRect/>
                    </a:stretch>
                  </pic:blipFill>
                  <pic:spPr>
                    <a:xfrm>
                      <a:off x="0" y="0"/>
                      <a:ext cx="4114800" cy="4114800"/>
                    </a:xfrm>
                    <a:prstGeom prst="rect">
                      <a:avLst/>
                    </a:prstGeom>
                  </pic:spPr>
                </pic:pic>
              </a:graphicData>
            </a:graphic>
          </wp:inline>
        </w:drawing>
      </w:r>
    </w:p>
    <w:p w14:paraId="299AC468" w14:textId="77777777" w:rsidR="007630FA" w:rsidRDefault="00000000">
      <w:pPr>
        <w:pStyle w:val="Caption"/>
      </w:pPr>
      <w:r>
        <w:t>Figure 1</w:t>
      </w:r>
    </w:p>
    <w:p w14:paraId="316D837A" w14:textId="77777777" w:rsidR="007630FA" w:rsidRDefault="00000000">
      <w:pPr>
        <w:jc w:val="right"/>
      </w:pPr>
      <w:r>
        <w:rPr>
          <w:noProof/>
        </w:rPr>
        <w:drawing>
          <wp:inline distT="0" distB="0" distL="0" distR="0" wp14:anchorId="1A437665" wp14:editId="2921BBE3">
            <wp:extent cx="4114800" cy="2815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d-image-1748275218508.jpg"/>
                    <pic:cNvPicPr/>
                  </pic:nvPicPr>
                  <pic:blipFill>
                    <a:blip r:embed="rId13"/>
                    <a:stretch>
                      <a:fillRect/>
                    </a:stretch>
                  </pic:blipFill>
                  <pic:spPr>
                    <a:xfrm>
                      <a:off x="0" y="0"/>
                      <a:ext cx="4114800" cy="2815389"/>
                    </a:xfrm>
                    <a:prstGeom prst="rect">
                      <a:avLst/>
                    </a:prstGeom>
                  </pic:spPr>
                </pic:pic>
              </a:graphicData>
            </a:graphic>
          </wp:inline>
        </w:drawing>
      </w:r>
    </w:p>
    <w:p w14:paraId="5159B3EA" w14:textId="77777777" w:rsidR="007630FA" w:rsidRDefault="00000000">
      <w:pPr>
        <w:pStyle w:val="Caption"/>
        <w:jc w:val="right"/>
      </w:pPr>
      <w:r>
        <w:t>Figure 2</w:t>
      </w:r>
    </w:p>
    <w:p w14:paraId="7957F49E" w14:textId="77777777" w:rsidR="007630FA" w:rsidRDefault="00000000">
      <w:r>
        <w:br w:type="page"/>
      </w:r>
    </w:p>
    <w:p w14:paraId="3E503EB8" w14:textId="77777777" w:rsidR="007630FA" w:rsidRDefault="00000000">
      <w:pPr>
        <w:jc w:val="center"/>
      </w:pPr>
      <w:r>
        <w:rPr>
          <w:b/>
          <w:sz w:val="32"/>
          <w:u w:val="single"/>
        </w:rPr>
        <w:t>CODE SNAPSHOTS</w:t>
      </w:r>
    </w:p>
    <w:p w14:paraId="2782F349" w14:textId="77777777" w:rsidR="007630FA" w:rsidRDefault="00000000">
      <w:r>
        <w:rPr>
          <w:noProof/>
        </w:rPr>
        <w:drawing>
          <wp:inline distT="0" distB="0" distL="0" distR="0" wp14:anchorId="0E31B9FA" wp14:editId="24B85C60">
            <wp:extent cx="4114800" cy="3306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ode_ss.png"/>
                    <pic:cNvPicPr/>
                  </pic:nvPicPr>
                  <pic:blipFill>
                    <a:blip r:embed="rId14"/>
                    <a:stretch>
                      <a:fillRect/>
                    </a:stretch>
                  </pic:blipFill>
                  <pic:spPr>
                    <a:xfrm>
                      <a:off x="0" y="0"/>
                      <a:ext cx="4114800" cy="3306702"/>
                    </a:xfrm>
                    <a:prstGeom prst="rect">
                      <a:avLst/>
                    </a:prstGeom>
                  </pic:spPr>
                </pic:pic>
              </a:graphicData>
            </a:graphic>
          </wp:inline>
        </w:drawing>
      </w:r>
    </w:p>
    <w:p w14:paraId="65BBF436" w14:textId="77777777" w:rsidR="007630FA" w:rsidRDefault="00000000">
      <w:pPr>
        <w:pStyle w:val="Caption"/>
      </w:pPr>
      <w:r>
        <w:t>Figure 1</w:t>
      </w:r>
    </w:p>
    <w:p w14:paraId="76949A66" w14:textId="77777777" w:rsidR="007630FA" w:rsidRDefault="00000000">
      <w:r>
        <w:br w:type="page"/>
      </w:r>
    </w:p>
    <w:p w14:paraId="3DF432A4" w14:textId="77777777" w:rsidR="007630FA" w:rsidRDefault="00000000">
      <w:pPr>
        <w:jc w:val="center"/>
      </w:pPr>
      <w:r>
        <w:rPr>
          <w:b/>
          <w:sz w:val="32"/>
          <w:u w:val="single"/>
        </w:rPr>
        <w:t>Future Scope</w:t>
      </w:r>
      <w:r>
        <w:rPr>
          <w:b/>
          <w:sz w:val="32"/>
          <w:u w:val="single"/>
        </w:rPr>
        <w:br/>
      </w:r>
    </w:p>
    <w:p w14:paraId="5C479385" w14:textId="77777777" w:rsidR="007630FA" w:rsidRDefault="00000000">
      <w:pPr>
        <w:jc w:val="both"/>
      </w:pPr>
      <w:r>
        <w:rPr>
          <w:sz w:val="24"/>
        </w:rPr>
        <w:t>The Report Automation project has these potential for these future improvements:</w:t>
      </w:r>
    </w:p>
    <w:p w14:paraId="40F33C45" w14:textId="77777777" w:rsidR="007630FA" w:rsidRDefault="00000000">
      <w:pPr>
        <w:keepNext/>
        <w:keepLines/>
        <w:jc w:val="both"/>
      </w:pPr>
      <w:r>
        <w:rPr>
          <w:b/>
          <w:sz w:val="24"/>
          <w:u w:val="single"/>
        </w:rPr>
        <w:t>1. Automated Report Generation from Multiple Data Sources:</w:t>
      </w:r>
      <w:r>
        <w:rPr>
          <w:sz w:val="24"/>
        </w:rPr>
        <w:t xml:space="preserve"> This enhancement would involve developing a robust ETL (Extract, Transform, Load) pipeline capable of ingesting data from diverse sources – databases (SQL, NoSQL), cloud storage (AWS S3, Azure Blob Storage, Google Cloud Storage), APIs, and flat files (CSV, Excel).  The pipeline would utilize a flexible configuration system (e.g., YAML or JSON) to define data mapping and transformation rules, allowing users to easily connect new data sources without requiring code changes.  Data transformation would leverage techniques like data cleansing, validation, and aggregation using tools like Apache Spark or similar big data processing frameworks.  The output would be standardized data structures suitable for report generation.</w:t>
      </w:r>
    </w:p>
    <w:p w14:paraId="4E5BEC92" w14:textId="77777777" w:rsidR="007630FA" w:rsidRDefault="00000000">
      <w:pPr>
        <w:keepNext/>
        <w:keepLines/>
        <w:jc w:val="both"/>
      </w:pPr>
      <w:r>
        <w:rPr>
          <w:b/>
          <w:sz w:val="24"/>
          <w:u w:val="single"/>
        </w:rPr>
        <w:t>2. Intelligent Report Design and Customization:</w:t>
      </w:r>
      <w:r>
        <w:rPr>
          <w:sz w:val="24"/>
        </w:rPr>
        <w:t xml:space="preserve"> This feature will leverage AI-powered report design tools.  The system would analyze the input data and automatically suggest optimal visualizations (charts, graphs, tables) based on data type and intended insights.  Users would be able to customize the reports through a user-friendly interface with drag-and-drop functionality and pre-built templates.  This could involve implementing a natural language processing (NLP) engine to interpret user requests for specific report formats or data points ("Show me sales trends for the last quarter," for example).  Backend implementation could use libraries like Plotly or D3.js for dynamic visualization generation.</w:t>
      </w:r>
    </w:p>
    <w:p w14:paraId="378F7E26" w14:textId="77777777" w:rsidR="007630FA" w:rsidRDefault="00000000">
      <w:pPr>
        <w:keepNext/>
        <w:keepLines/>
        <w:jc w:val="both"/>
      </w:pPr>
      <w:r>
        <w:rPr>
          <w:b/>
          <w:sz w:val="24"/>
          <w:u w:val="single"/>
        </w:rPr>
        <w:t>3. Natural Language Querying (NLQ) for Report Data:</w:t>
      </w:r>
      <w:r>
        <w:rPr>
          <w:sz w:val="24"/>
        </w:rPr>
        <w:t xml:space="preserve"> This feature will allow users to query report data using natural language instead of complex SQL or other query languages.  This would require integrating an NLP engine capable of understanding user queries and translating them into executable queries against the underlying data sources.  The system would need to handle variations in phrasing and ambiguities in natural language.  The NLP engine could be a cloud-based service (like Google Cloud Natural Language API or Amazon Comprehend) or a custom-built solution using libraries like spaCy or Stanford CoreNLP. The responses would be presented in a user-friendly format, potentially integrating with existing report visualization tools.</w:t>
      </w:r>
    </w:p>
    <w:p w14:paraId="16E73ADE" w14:textId="77777777" w:rsidR="007630FA" w:rsidRDefault="00000000">
      <w:pPr>
        <w:keepNext/>
        <w:keepLines/>
        <w:jc w:val="both"/>
      </w:pPr>
      <w:r>
        <w:rPr>
          <w:b/>
          <w:sz w:val="24"/>
          <w:u w:val="single"/>
        </w:rPr>
        <w:t>4. Automated Report Scheduling and Distribution:</w:t>
      </w:r>
      <w:r>
        <w:rPr>
          <w:sz w:val="24"/>
        </w:rPr>
        <w:t xml:space="preserve"> Enhance the current scheduling functionality with improved flexibility and delivery options. This will include: (a)  Support for complex scheduling scenarios (e.g., daily, weekly, monthly, with exceptions), utilizing a robust scheduling engine (e.g., Apache Airflow or a similar tool). (b)  Multiple distribution channels (e.g., email, file server, cloud storage, designated dashboards).  (c)  Automated notification systems for report failures or delays, potentially using email, SMS, or in-app notifications. (d)  User-defined access control lists to manage report distribution permissions.  This would require integrating with existing authentication and authorization systems.</w:t>
      </w:r>
    </w:p>
    <w:p w14:paraId="3FCA1FEE" w14:textId="77777777" w:rsidR="007630FA" w:rsidRDefault="00000000">
      <w:r>
        <w:br w:type="page"/>
      </w:r>
    </w:p>
    <w:p w14:paraId="4837B9AA" w14:textId="77777777" w:rsidR="007630FA" w:rsidRDefault="00000000">
      <w:pPr>
        <w:jc w:val="center"/>
      </w:pPr>
      <w:r>
        <w:rPr>
          <w:b/>
          <w:sz w:val="32"/>
          <w:u w:val="single"/>
        </w:rPr>
        <w:t>Conclusion</w:t>
      </w:r>
      <w:r>
        <w:rPr>
          <w:b/>
          <w:sz w:val="32"/>
          <w:u w:val="single"/>
        </w:rPr>
        <w:br/>
      </w:r>
    </w:p>
    <w:p w14:paraId="1CDA7E2F" w14:textId="77777777" w:rsidR="007630FA" w:rsidRDefault="00000000">
      <w:pPr>
        <w:keepNext/>
        <w:keepLines/>
        <w:spacing w:after="120"/>
        <w:jc w:val="both"/>
      </w:pPr>
      <w:r>
        <w:rPr>
          <w:sz w:val="24"/>
        </w:rPr>
        <w:t>Report automation has emerged as a critical component of modern business operations, significantly impacting efficiency, accuracy, and overall productivity.  By automating the tedious and often error-prone tasks associated with report generation, organizations are able to free up valuable human resources for more strategic initiatives.  The resulting improvements in data analysis and decision-making capabilities translate directly into enhanced profitability and a more competitive edge in the marketplace. The speed and consistency afforded by automation ensures timely delivery of accurate information, fostering better communication and collaboration across departments and stakeholders.</w:t>
      </w:r>
    </w:p>
    <w:p w14:paraId="0527993C" w14:textId="77777777" w:rsidR="007630FA" w:rsidRDefault="00000000">
      <w:pPr>
        <w:keepNext/>
        <w:keepLines/>
        <w:spacing w:after="120"/>
        <w:jc w:val="both"/>
      </w:pPr>
      <w:r>
        <w:rPr>
          <w:sz w:val="24"/>
        </w:rPr>
        <w:t>The current relevance of report automation is undeniable, particularly given the ever-increasing volume and complexity of data generated across various business functions.  Practical implications extend beyond simple time savings; automated reports often include advanced analytics and visualizations, providing a richer understanding of key performance indicators and facilitating more data-driven decision-making.  The ability to tailor reports to specific audience needs, and to distribute them seamlessly across different platforms, further enhances their impact and usefulness, leading to improved organizational performance and better alignment with strategic goals.  Furthermore, the integration of automation with other technologies, such as AI and machine learning, offers even greater potential for optimizing reporting processes and extracting valuable insights from data.</w:t>
      </w:r>
    </w:p>
    <w:p w14:paraId="5B2E4333" w14:textId="77777777" w:rsidR="007630FA" w:rsidRDefault="00000000">
      <w:pPr>
        <w:keepNext/>
        <w:keepLines/>
        <w:spacing w:after="120"/>
        <w:jc w:val="both"/>
      </w:pPr>
      <w:r>
        <w:rPr>
          <w:sz w:val="24"/>
        </w:rPr>
        <w:t>Looking ahead, the future of report automation is bright, promising even greater levels of sophistication and integration.  Continued advancements in artificial intelligence will allow for more predictive and proactive reporting, enabling organizations to anticipate trends and make informed decisions before issues arise.  The development of standardized reporting frameworks and improved data governance practices will further streamline the automation process and enhance data quality. We recommend investing in robust automation solutions tailored to specific organizational needs and providing comprehensive training for employees to ensure successful implementation and maximize the return on investment.  Ultimately, embracing report automation is not merely a technological advancement; it represents a crucial step towards building a more agile, data-driven, and ultimately successful organization.</w:t>
      </w:r>
    </w:p>
    <w:p w14:paraId="18D4E268" w14:textId="77777777" w:rsidR="007630FA" w:rsidRDefault="00000000">
      <w:r>
        <w:br w:type="page"/>
      </w:r>
    </w:p>
    <w:p w14:paraId="39FE7251" w14:textId="77777777" w:rsidR="007630FA" w:rsidRDefault="00000000">
      <w:pPr>
        <w:jc w:val="center"/>
      </w:pPr>
      <w:r>
        <w:rPr>
          <w:b/>
          <w:sz w:val="32"/>
          <w:u w:val="single"/>
        </w:rPr>
        <w:t>References/Bibliography</w:t>
      </w:r>
      <w:r>
        <w:rPr>
          <w:b/>
          <w:sz w:val="32"/>
          <w:u w:val="single"/>
        </w:rPr>
        <w:br/>
      </w:r>
    </w:p>
    <w:p w14:paraId="717472A7" w14:textId="77777777" w:rsidR="007630FA" w:rsidRDefault="00000000">
      <w:pPr>
        <w:keepNext/>
        <w:keepLines/>
        <w:jc w:val="both"/>
      </w:pPr>
      <w:r>
        <w:rPr>
          <w:b/>
          <w:sz w:val="24"/>
        </w:rPr>
        <w:t>1. Websites:</w:t>
      </w:r>
    </w:p>
    <w:p w14:paraId="1B5F59B8" w14:textId="77777777" w:rsidR="007630FA" w:rsidRDefault="00000000">
      <w:pPr>
        <w:keepNext/>
        <w:keepLines/>
        <w:jc w:val="both"/>
      </w:pPr>
      <w:hyperlink r:id="rId15">
        <w:r>
          <w:rPr>
            <w:color w:val="0000FF"/>
            <w:sz w:val="24"/>
            <w:u w:val="single"/>
          </w:rPr>
          <w:t>https://www.automatingreporting.com/  (Example -  replace with relevant articles)</w:t>
        </w:r>
      </w:hyperlink>
    </w:p>
    <w:p w14:paraId="3401B4CC" w14:textId="77777777" w:rsidR="007630FA" w:rsidRDefault="00000000">
      <w:pPr>
        <w:keepNext/>
        <w:keepLines/>
        <w:jc w:val="both"/>
      </w:pPr>
      <w:hyperlink r:id="rId16">
        <w:r>
          <w:rPr>
            <w:color w:val="0000FF"/>
            <w:sz w:val="24"/>
            <w:u w:val="single"/>
          </w:rPr>
          <w:t>https://www.datapine.com/blog/report-automation/ (Example - replace with relevant articles)</w:t>
        </w:r>
      </w:hyperlink>
    </w:p>
    <w:p w14:paraId="4081BE7E" w14:textId="77777777" w:rsidR="007630FA" w:rsidRDefault="00000000">
      <w:pPr>
        <w:keepNext/>
        <w:keepLines/>
        <w:jc w:val="both"/>
      </w:pPr>
      <w:hyperlink r:id="rId17">
        <w:r>
          <w:rPr>
            <w:color w:val="0000FF"/>
            <w:sz w:val="24"/>
            <w:u w:val="single"/>
          </w:rPr>
          <w:t>https://www.klipfolio.com/blog/report-automation (Example - replace with relevant articles)</w:t>
        </w:r>
      </w:hyperlink>
    </w:p>
    <w:p w14:paraId="4C75AD15" w14:textId="77777777" w:rsidR="007630FA" w:rsidRDefault="00000000">
      <w:pPr>
        <w:keepNext/>
        <w:keepLines/>
        <w:jc w:val="both"/>
      </w:pPr>
      <w:r>
        <w:rPr>
          <w:b/>
          <w:sz w:val="24"/>
        </w:rPr>
        <w:t>2. YouTube:</w:t>
      </w:r>
    </w:p>
    <w:p w14:paraId="597DD924" w14:textId="77777777" w:rsidR="007630FA" w:rsidRDefault="00000000">
      <w:pPr>
        <w:keepNext/>
        <w:keepLines/>
        <w:jc w:val="both"/>
      </w:pPr>
      <w:hyperlink r:id="rId18">
        <w:r>
          <w:rPr>
            <w:color w:val="0000FF"/>
            <w:sz w:val="24"/>
            <w:u w:val="single"/>
          </w:rPr>
          <w:t>https://www.youtube.com/results?search_query=report+automation+tutorial (Example - replace with a specific relevant tutorial)</w:t>
        </w:r>
      </w:hyperlink>
    </w:p>
    <w:p w14:paraId="4C00241A" w14:textId="77777777" w:rsidR="007630FA" w:rsidRDefault="00000000">
      <w:pPr>
        <w:keepNext/>
        <w:keepLines/>
        <w:jc w:val="both"/>
      </w:pPr>
      <w:r>
        <w:rPr>
          <w:b/>
          <w:sz w:val="24"/>
        </w:rPr>
        <w:t>3. Books:</w:t>
      </w:r>
    </w:p>
    <w:p w14:paraId="3C75D41C" w14:textId="77777777" w:rsidR="007630FA" w:rsidRDefault="00000000">
      <w:pPr>
        <w:keepNext/>
        <w:keepLines/>
        <w:jc w:val="both"/>
      </w:pPr>
      <w:r>
        <w:rPr>
          <w:sz w:val="24"/>
        </w:rPr>
        <w:t>Data-Driven Decision Making: A Practical Guide to Using Data Analytics to Improve Your Business by  Russell P. E. Smith, 2023 (Example - Replace with a relevant book.  Many books on business intelligence and data analytics will have relevant sections)</w:t>
      </w:r>
    </w:p>
    <w:sectPr w:rsidR="007630FA" w:rsidSect="00034616">
      <w:footerReference w:type="default" r:id="rId19"/>
      <w:pgSz w:w="12240" w:h="15840"/>
      <w:pgMar w:top="1134" w:right="1191" w:bottom="1134" w:left="1191" w:header="720" w:footer="720" w:gutter="0"/>
      <w:pgBorders>
        <w:top w:val="double" w:sz="6" w:space="28" w:color="000000"/>
        <w:left w:val="double" w:sz="6" w:space="28" w:color="000000"/>
        <w:bottom w:val="double" w:sz="6" w:space="0" w:color="000000"/>
        <w:right w:val="double" w:sz="6" w:space="28"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95F00" w14:textId="77777777" w:rsidR="0009650B" w:rsidRDefault="0009650B">
      <w:pPr>
        <w:spacing w:after="0" w:line="240" w:lineRule="auto"/>
      </w:pPr>
      <w:r>
        <w:separator/>
      </w:r>
    </w:p>
  </w:endnote>
  <w:endnote w:type="continuationSeparator" w:id="0">
    <w:p w14:paraId="7F0F7CE7" w14:textId="77777777" w:rsidR="0009650B" w:rsidRDefault="0009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5CD23" w14:textId="77777777" w:rsidR="007630FA" w:rsidRDefault="00000000">
    <w:pPr>
      <w:pStyle w:val="Footer"/>
      <w:jc w:val="center"/>
    </w:pPr>
    <w:r>
      <w:fldChar w:fldCharType="begin"/>
    </w:r>
    <w:r>
      <w:instrText>PAGE</w:instrText>
    </w:r>
    <w:r w:rsidR="00B761B9">
      <w:fldChar w:fldCharType="separate"/>
    </w:r>
    <w:r w:rsidR="00B761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D2EDB" w14:textId="77777777" w:rsidR="0009650B" w:rsidRDefault="0009650B">
      <w:pPr>
        <w:spacing w:after="0" w:line="240" w:lineRule="auto"/>
      </w:pPr>
      <w:r>
        <w:separator/>
      </w:r>
    </w:p>
  </w:footnote>
  <w:footnote w:type="continuationSeparator" w:id="0">
    <w:p w14:paraId="1AB59D1B" w14:textId="77777777" w:rsidR="0009650B" w:rsidRDefault="00096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80205040">
    <w:abstractNumId w:val="8"/>
  </w:num>
  <w:num w:numId="2" w16cid:durableId="1746342445">
    <w:abstractNumId w:val="6"/>
  </w:num>
  <w:num w:numId="3" w16cid:durableId="171990548">
    <w:abstractNumId w:val="5"/>
  </w:num>
  <w:num w:numId="4" w16cid:durableId="2042053971">
    <w:abstractNumId w:val="4"/>
  </w:num>
  <w:num w:numId="5" w16cid:durableId="489561720">
    <w:abstractNumId w:val="7"/>
  </w:num>
  <w:num w:numId="6" w16cid:durableId="981735982">
    <w:abstractNumId w:val="3"/>
  </w:num>
  <w:num w:numId="7" w16cid:durableId="2020960804">
    <w:abstractNumId w:val="2"/>
  </w:num>
  <w:num w:numId="8" w16cid:durableId="1851290031">
    <w:abstractNumId w:val="1"/>
  </w:num>
  <w:num w:numId="9" w16cid:durableId="48936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650B"/>
    <w:rsid w:val="0015074B"/>
    <w:rsid w:val="0029639D"/>
    <w:rsid w:val="00326F90"/>
    <w:rsid w:val="007630FA"/>
    <w:rsid w:val="00A20A62"/>
    <w:rsid w:val="00AA1D8D"/>
    <w:rsid w:val="00B47730"/>
    <w:rsid w:val="00B761B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9B51FE"/>
  <w14:defaultImageDpi w14:val="300"/>
  <w15:docId w15:val="{DB7C4FB3-B4E3-40BC-A6DC-54EC2B10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www.youtube.com/results?search_query=report+automation+tutorial%20(Example%20-%20replace%20with%20a%20specific%20relevant%20tutoria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klipfolio.com/blog/report-automation%20(Example%20-%20replace%20with%20relevant%20articles)" TargetMode="External"/><Relationship Id="rId2" Type="http://schemas.openxmlformats.org/officeDocument/2006/relationships/numbering" Target="numbering.xml"/><Relationship Id="rId16" Type="http://schemas.openxmlformats.org/officeDocument/2006/relationships/hyperlink" Target="https://www.datapine.com/blog/report-automation/%20(Example%20-%20replace%20with%20relevant%20articl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utomatingreporting.com/%20%20(Example%20-%20%20replace%20with%20relevant%20article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3410</Words>
  <Characters>19440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raju halder</cp:lastModifiedBy>
  <cp:revision>2</cp:revision>
  <dcterms:created xsi:type="dcterms:W3CDTF">2013-12-23T23:15:00Z</dcterms:created>
  <dcterms:modified xsi:type="dcterms:W3CDTF">2025-05-27T05:26:00Z</dcterms:modified>
  <cp:category/>
</cp:coreProperties>
</file>