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5 Case Study Practical 2</w:t>
      </w:r>
    </w:p>
    <w:p>
      <w:pPr>
        <w:jc w:val="center"/>
      </w:pPr>
      <w:r>
        <w:rPr>
          <w:b/>
          <w:sz w:val="30"/>
        </w:rPr>
        <w:t>Online Orders Data Type Conversion</w:t>
      </w:r>
    </w:p>
    <w:p>
      <w:pPr>
        <w:jc w:val="center"/>
      </w:pPr>
      <w:r>
        <w:t>STUDENT QUESTION PAPER — No Solutions</w:t>
      </w:r>
    </w:p>
    <w:p>
      <w:pPr>
        <w:jc w:val="center"/>
      </w:pPr>
      <w:r>
        <w:rPr>
          <w:b/>
        </w:rPr>
        <w:t>Dr. Bhavin Shah</w:t>
        <w:br/>
        <w:t>HOD, MCA</w:t>
      </w:r>
    </w:p>
    <w:p>
      <w:r>
        <w:rPr>
          <w:b/>
        </w:rPr>
        <w:t xml:space="preserve">Scenario: </w:t>
      </w:r>
      <w:r>
        <w:t>An e-commerce company receives order data from its website, mobile app, and manual entries. Quantity and price contain text formatting, timestamps use mixed formats, Priority uses different Boolean spellings, and Rating includes non-numeric text. Convert the file into analysis-ready dtypes.</w:t>
      </w:r>
    </w:p>
    <w:p>
      <w:r>
        <w:rPr>
          <w:b/>
        </w:rPr>
        <w:t xml:space="preserve">Files: </w:t>
      </w:r>
      <w:r>
        <w:t>Use case2_online_orders_raw.csv. Use the supplied clean dataset only for final comparison.</w:t>
      </w:r>
    </w:p>
    <w:p>
      <w:pPr>
        <w:pStyle w:val="Heading1"/>
      </w:pPr>
      <w:r>
        <w:t>Dataset Preview</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shd w:fill="D9EAF7"/>
          </w:tcPr>
          <w:p>
            <w:r>
              <w:rPr>
                <w:b/>
                <w:sz w:val="15"/>
              </w:rPr>
              <w:t>Order_ID</w:t>
            </w:r>
          </w:p>
        </w:tc>
        <w:tc>
          <w:tcPr>
            <w:tcW w:type="dxa" w:w="1136"/>
            <w:shd w:fill="D9EAF7"/>
          </w:tcPr>
          <w:p>
            <w:r>
              <w:rPr>
                <w:b/>
                <w:sz w:val="15"/>
              </w:rPr>
              <w:t>Product</w:t>
            </w:r>
          </w:p>
        </w:tc>
        <w:tc>
          <w:tcPr>
            <w:tcW w:type="dxa" w:w="1136"/>
            <w:shd w:fill="D9EAF7"/>
          </w:tcPr>
          <w:p>
            <w:r>
              <w:rPr>
                <w:b/>
                <w:sz w:val="15"/>
              </w:rPr>
              <w:t>Quantity</w:t>
            </w:r>
          </w:p>
        </w:tc>
        <w:tc>
          <w:tcPr>
            <w:tcW w:type="dxa" w:w="1136"/>
            <w:shd w:fill="D9EAF7"/>
          </w:tcPr>
          <w:p>
            <w:r>
              <w:rPr>
                <w:b/>
                <w:sz w:val="15"/>
              </w:rPr>
              <w:t>Unit_Price</w:t>
            </w:r>
          </w:p>
        </w:tc>
        <w:tc>
          <w:tcPr>
            <w:tcW w:type="dxa" w:w="1136"/>
            <w:shd w:fill="D9EAF7"/>
          </w:tcPr>
          <w:p>
            <w:r>
              <w:rPr>
                <w:b/>
                <w:sz w:val="15"/>
              </w:rPr>
              <w:t>Order_Time</w:t>
            </w:r>
          </w:p>
        </w:tc>
        <w:tc>
          <w:tcPr>
            <w:tcW w:type="dxa" w:w="1136"/>
            <w:shd w:fill="D9EAF7"/>
          </w:tcPr>
          <w:p>
            <w:r>
              <w:rPr>
                <w:b/>
                <w:sz w:val="15"/>
              </w:rPr>
              <w:t>Status</w:t>
            </w:r>
          </w:p>
        </w:tc>
        <w:tc>
          <w:tcPr>
            <w:tcW w:type="dxa" w:w="1136"/>
            <w:shd w:fill="D9EAF7"/>
          </w:tcPr>
          <w:p>
            <w:r>
              <w:rPr>
                <w:b/>
                <w:sz w:val="15"/>
              </w:rPr>
              <w:t>Priority</w:t>
            </w:r>
          </w:p>
        </w:tc>
        <w:tc>
          <w:tcPr>
            <w:tcW w:type="dxa" w:w="1136"/>
            <w:shd w:fill="D9EAF7"/>
          </w:tcPr>
          <w:p>
            <w:r>
              <w:rPr>
                <w:b/>
                <w:sz w:val="15"/>
              </w:rPr>
              <w:t>Category</w:t>
            </w:r>
          </w:p>
        </w:tc>
        <w:tc>
          <w:tcPr>
            <w:tcW w:type="dxa" w:w="1136"/>
            <w:shd w:fill="D9EAF7"/>
          </w:tcPr>
          <w:p>
            <w:r>
              <w:rPr>
                <w:b/>
                <w:sz w:val="15"/>
              </w:rPr>
              <w:t>Rating</w:t>
            </w:r>
          </w:p>
        </w:tc>
      </w:tr>
      <w:tr>
        <w:tc>
          <w:tcPr>
            <w:tcW w:type="dxa" w:w="1136"/>
          </w:tcPr>
          <w:p>
            <w:r>
              <w:rPr>
                <w:sz w:val="15"/>
              </w:rPr>
              <w:t>ORD001</w:t>
            </w:r>
          </w:p>
        </w:tc>
        <w:tc>
          <w:tcPr>
            <w:tcW w:type="dxa" w:w="1136"/>
          </w:tcPr>
          <w:p>
            <w:r>
              <w:rPr>
                <w:sz w:val="15"/>
              </w:rPr>
              <w:t xml:space="preserve"> Laptop Stand </w:t>
            </w:r>
          </w:p>
        </w:tc>
        <w:tc>
          <w:tcPr>
            <w:tcW w:type="dxa" w:w="1136"/>
          </w:tcPr>
          <w:p>
            <w:r>
              <w:rPr>
                <w:sz w:val="15"/>
              </w:rPr>
              <w:t>2</w:t>
            </w:r>
          </w:p>
        </w:tc>
        <w:tc>
          <w:tcPr>
            <w:tcW w:type="dxa" w:w="1136"/>
          </w:tcPr>
          <w:p>
            <w:r>
              <w:rPr>
                <w:sz w:val="15"/>
              </w:rPr>
              <w:t>1,499.50</w:t>
            </w:r>
          </w:p>
        </w:tc>
        <w:tc>
          <w:tcPr>
            <w:tcW w:type="dxa" w:w="1136"/>
          </w:tcPr>
          <w:p>
            <w:r>
              <w:rPr>
                <w:sz w:val="15"/>
              </w:rPr>
              <w:t>05-07-2026 10:30</w:t>
            </w:r>
          </w:p>
        </w:tc>
        <w:tc>
          <w:tcPr>
            <w:tcW w:type="dxa" w:w="1136"/>
          </w:tcPr>
          <w:p>
            <w:r>
              <w:rPr>
                <w:sz w:val="15"/>
              </w:rPr>
              <w:t>Delivered</w:t>
            </w:r>
          </w:p>
        </w:tc>
        <w:tc>
          <w:tcPr>
            <w:tcW w:type="dxa" w:w="1136"/>
          </w:tcPr>
          <w:p>
            <w:r>
              <w:rPr>
                <w:sz w:val="15"/>
              </w:rPr>
              <w:t>Yes</w:t>
            </w:r>
          </w:p>
        </w:tc>
        <w:tc>
          <w:tcPr>
            <w:tcW w:type="dxa" w:w="1136"/>
          </w:tcPr>
          <w:p>
            <w:r>
              <w:rPr>
                <w:sz w:val="15"/>
              </w:rPr>
              <w:t>Electronics</w:t>
            </w:r>
          </w:p>
        </w:tc>
        <w:tc>
          <w:tcPr>
            <w:tcW w:type="dxa" w:w="1136"/>
          </w:tcPr>
          <w:p>
            <w:r>
              <w:rPr>
                <w:sz w:val="15"/>
              </w:rPr>
              <w:t>4.5</w:t>
            </w:r>
          </w:p>
        </w:tc>
      </w:tr>
      <w:tr>
        <w:tc>
          <w:tcPr>
            <w:tcW w:type="dxa" w:w="1136"/>
          </w:tcPr>
          <w:p>
            <w:r>
              <w:rPr>
                <w:sz w:val="15"/>
              </w:rPr>
              <w:t>ORD002</w:t>
            </w:r>
          </w:p>
        </w:tc>
        <w:tc>
          <w:tcPr>
            <w:tcW w:type="dxa" w:w="1136"/>
          </w:tcPr>
          <w:p>
            <w:r>
              <w:rPr>
                <w:sz w:val="15"/>
              </w:rPr>
              <w:t>Wireless Mouse</w:t>
            </w:r>
          </w:p>
        </w:tc>
        <w:tc>
          <w:tcPr>
            <w:tcW w:type="dxa" w:w="1136"/>
          </w:tcPr>
          <w:p>
            <w:r>
              <w:rPr>
                <w:sz w:val="15"/>
              </w:rPr>
              <w:t>3</w:t>
            </w:r>
          </w:p>
        </w:tc>
        <w:tc>
          <w:tcPr>
            <w:tcW w:type="dxa" w:w="1136"/>
          </w:tcPr>
          <w:p>
            <w:r>
              <w:rPr>
                <w:sz w:val="15"/>
              </w:rPr>
              <w:t>799</w:t>
            </w:r>
          </w:p>
        </w:tc>
        <w:tc>
          <w:tcPr>
            <w:tcW w:type="dxa" w:w="1136"/>
          </w:tcPr>
          <w:p>
            <w:r>
              <w:rPr>
                <w:sz w:val="15"/>
              </w:rPr>
              <w:t>05/07/2026 11:15</w:t>
            </w:r>
          </w:p>
        </w:tc>
        <w:tc>
          <w:tcPr>
            <w:tcW w:type="dxa" w:w="1136"/>
          </w:tcPr>
          <w:p>
            <w:r>
              <w:rPr>
                <w:sz w:val="15"/>
              </w:rPr>
              <w:t>Delivered</w:t>
            </w:r>
          </w:p>
        </w:tc>
        <w:tc>
          <w:tcPr>
            <w:tcW w:type="dxa" w:w="1136"/>
          </w:tcPr>
          <w:p>
            <w:r>
              <w:rPr>
                <w:sz w:val="15"/>
              </w:rPr>
              <w:t>No</w:t>
            </w:r>
          </w:p>
        </w:tc>
        <w:tc>
          <w:tcPr>
            <w:tcW w:type="dxa" w:w="1136"/>
          </w:tcPr>
          <w:p>
            <w:r>
              <w:rPr>
                <w:sz w:val="15"/>
              </w:rPr>
              <w:t>Electronics</w:t>
            </w:r>
          </w:p>
        </w:tc>
        <w:tc>
          <w:tcPr>
            <w:tcW w:type="dxa" w:w="1136"/>
          </w:tcPr>
          <w:p>
            <w:r>
              <w:rPr>
                <w:sz w:val="15"/>
              </w:rPr>
              <w:t>4</w:t>
            </w:r>
          </w:p>
        </w:tc>
      </w:tr>
      <w:tr>
        <w:tc>
          <w:tcPr>
            <w:tcW w:type="dxa" w:w="1136"/>
          </w:tcPr>
          <w:p>
            <w:r>
              <w:rPr>
                <w:sz w:val="15"/>
              </w:rPr>
              <w:t>ORD003</w:t>
            </w:r>
          </w:p>
        </w:tc>
        <w:tc>
          <w:tcPr>
            <w:tcW w:type="dxa" w:w="1136"/>
          </w:tcPr>
          <w:p>
            <w:r>
              <w:rPr>
                <w:sz w:val="15"/>
              </w:rPr>
              <w:t>Office Chair</w:t>
            </w:r>
          </w:p>
        </w:tc>
        <w:tc>
          <w:tcPr>
            <w:tcW w:type="dxa" w:w="1136"/>
          </w:tcPr>
          <w:p>
            <w:r>
              <w:rPr>
                <w:sz w:val="15"/>
              </w:rPr>
              <w:t>one</w:t>
            </w:r>
          </w:p>
        </w:tc>
        <w:tc>
          <w:tcPr>
            <w:tcW w:type="dxa" w:w="1136"/>
          </w:tcPr>
          <w:p>
            <w:r>
              <w:rPr>
                <w:sz w:val="15"/>
              </w:rPr>
              <w:t>6500</w:t>
            </w:r>
          </w:p>
        </w:tc>
        <w:tc>
          <w:tcPr>
            <w:tcW w:type="dxa" w:w="1136"/>
          </w:tcPr>
          <w:p>
            <w:r>
              <w:rPr>
                <w:sz w:val="15"/>
              </w:rPr>
              <w:t>06-07-2026 09:00</w:t>
            </w:r>
          </w:p>
        </w:tc>
        <w:tc>
          <w:tcPr>
            <w:tcW w:type="dxa" w:w="1136"/>
          </w:tcPr>
          <w:p>
            <w:r>
              <w:rPr>
                <w:sz w:val="15"/>
              </w:rPr>
              <w:t>Shipped</w:t>
            </w:r>
          </w:p>
        </w:tc>
        <w:tc>
          <w:tcPr>
            <w:tcW w:type="dxa" w:w="1136"/>
          </w:tcPr>
          <w:p>
            <w:r>
              <w:rPr>
                <w:sz w:val="15"/>
              </w:rPr>
              <w:t>YES</w:t>
            </w:r>
          </w:p>
        </w:tc>
        <w:tc>
          <w:tcPr>
            <w:tcW w:type="dxa" w:w="1136"/>
          </w:tcPr>
          <w:p>
            <w:r>
              <w:rPr>
                <w:sz w:val="15"/>
              </w:rPr>
              <w:t>Furniture</w:t>
            </w:r>
          </w:p>
        </w:tc>
        <w:tc>
          <w:tcPr>
            <w:tcW w:type="dxa" w:w="1136"/>
          </w:tcPr>
          <w:p>
            <w:r>
              <w:rPr>
                <w:sz w:val="15"/>
              </w:rPr>
              <w:t>4.2</w:t>
            </w:r>
          </w:p>
        </w:tc>
      </w:tr>
      <w:tr>
        <w:tc>
          <w:tcPr>
            <w:tcW w:type="dxa" w:w="1136"/>
          </w:tcPr>
          <w:p>
            <w:r>
              <w:rPr>
                <w:sz w:val="15"/>
              </w:rPr>
              <w:t>ORD004</w:t>
            </w:r>
          </w:p>
        </w:tc>
        <w:tc>
          <w:tcPr>
            <w:tcW w:type="dxa" w:w="1136"/>
          </w:tcPr>
          <w:p>
            <w:r>
              <w:rPr>
                <w:sz w:val="15"/>
              </w:rPr>
              <w:t>Notebook Pack</w:t>
            </w:r>
          </w:p>
        </w:tc>
        <w:tc>
          <w:tcPr>
            <w:tcW w:type="dxa" w:w="1136"/>
          </w:tcPr>
          <w:p>
            <w:r>
              <w:rPr>
                <w:sz w:val="15"/>
              </w:rPr>
              <w:t>5</w:t>
            </w:r>
          </w:p>
        </w:tc>
        <w:tc>
          <w:tcPr>
            <w:tcW w:type="dxa" w:w="1136"/>
          </w:tcPr>
          <w:p>
            <w:r>
              <w:rPr>
                <w:sz w:val="15"/>
              </w:rPr>
              <w:t xml:space="preserve"> 350 </w:t>
            </w:r>
          </w:p>
        </w:tc>
        <w:tc>
          <w:tcPr>
            <w:tcW w:type="dxa" w:w="1136"/>
          </w:tcPr>
          <w:p>
            <w:r>
              <w:rPr>
                <w:sz w:val="15"/>
              </w:rPr>
              <w:t>06/07/2026 14:45</w:t>
            </w:r>
          </w:p>
        </w:tc>
        <w:tc>
          <w:tcPr>
            <w:tcW w:type="dxa" w:w="1136"/>
          </w:tcPr>
          <w:p>
            <w:r>
              <w:rPr>
                <w:sz w:val="15"/>
              </w:rPr>
              <w:t>Pending</w:t>
            </w:r>
          </w:p>
        </w:tc>
        <w:tc>
          <w:tcPr>
            <w:tcW w:type="dxa" w:w="1136"/>
          </w:tcPr>
          <w:p>
            <w:r>
              <w:rPr>
                <w:sz w:val="15"/>
              </w:rPr>
              <w:t>N</w:t>
            </w:r>
          </w:p>
        </w:tc>
        <w:tc>
          <w:tcPr>
            <w:tcW w:type="dxa" w:w="1136"/>
          </w:tcPr>
          <w:p>
            <w:r>
              <w:rPr>
                <w:sz w:val="15"/>
              </w:rPr>
              <w:t>Stationery</w:t>
            </w:r>
          </w:p>
        </w:tc>
        <w:tc>
          <w:tcPr>
            <w:tcW w:type="dxa" w:w="1136"/>
          </w:tcPr>
          <w:p>
            <w:r>
              <w:rPr>
                <w:sz w:val="15"/>
              </w:rPr>
              <w:t>Not Rated</w:t>
            </w:r>
          </w:p>
        </w:tc>
      </w:tr>
      <w:tr>
        <w:tc>
          <w:tcPr>
            <w:tcW w:type="dxa" w:w="1136"/>
          </w:tcPr>
          <w:p>
            <w:r>
              <w:rPr>
                <w:sz w:val="15"/>
              </w:rPr>
              <w:t>ORD005</w:t>
            </w:r>
          </w:p>
        </w:tc>
        <w:tc>
          <w:tcPr>
            <w:tcW w:type="dxa" w:w="1136"/>
          </w:tcPr>
          <w:p>
            <w:r>
              <w:rPr>
                <w:sz w:val="15"/>
              </w:rPr>
              <w:t>USB Hub</w:t>
            </w:r>
          </w:p>
        </w:tc>
        <w:tc>
          <w:tcPr>
            <w:tcW w:type="dxa" w:w="1136"/>
          </w:tcPr>
          <w:p>
            <w:r>
              <w:rPr>
                <w:sz w:val="15"/>
              </w:rPr>
              <w:t>2</w:t>
            </w:r>
          </w:p>
        </w:tc>
        <w:tc>
          <w:tcPr>
            <w:tcW w:type="dxa" w:w="1136"/>
          </w:tcPr>
          <w:p>
            <w:r>
              <w:rPr>
                <w:sz w:val="15"/>
              </w:rPr>
              <w:t>1,250</w:t>
            </w:r>
          </w:p>
        </w:tc>
        <w:tc>
          <w:tcPr>
            <w:tcW w:type="dxa" w:w="1136"/>
          </w:tcPr>
          <w:p>
            <w:r>
              <w:rPr>
                <w:sz w:val="15"/>
              </w:rPr>
              <w:t>bad date</w:t>
            </w:r>
          </w:p>
        </w:tc>
        <w:tc>
          <w:tcPr>
            <w:tcW w:type="dxa" w:w="1136"/>
          </w:tcPr>
          <w:p>
            <w:r>
              <w:rPr>
                <w:sz w:val="15"/>
              </w:rPr>
              <w:t>Delivered</w:t>
            </w:r>
          </w:p>
        </w:tc>
        <w:tc>
          <w:tcPr>
            <w:tcW w:type="dxa" w:w="1136"/>
          </w:tcPr>
          <w:p>
            <w:r>
              <w:rPr>
                <w:sz w:val="15"/>
              </w:rPr>
              <w:t>Y</w:t>
            </w:r>
          </w:p>
        </w:tc>
        <w:tc>
          <w:tcPr>
            <w:tcW w:type="dxa" w:w="1136"/>
          </w:tcPr>
          <w:p>
            <w:r>
              <w:rPr>
                <w:sz w:val="15"/>
              </w:rPr>
              <w:t>Electronics</w:t>
            </w:r>
          </w:p>
        </w:tc>
        <w:tc>
          <w:tcPr>
            <w:tcW w:type="dxa" w:w="1136"/>
          </w:tcPr>
          <w:p>
            <w:r>
              <w:rPr>
                <w:sz w:val="15"/>
              </w:rPr>
              <w:t>4.7</w:t>
            </w:r>
          </w:p>
        </w:tc>
      </w:tr>
      <w:tr>
        <w:tc>
          <w:tcPr>
            <w:tcW w:type="dxa" w:w="1136"/>
          </w:tcPr>
          <w:p>
            <w:r>
              <w:rPr>
                <w:sz w:val="15"/>
              </w:rPr>
              <w:t>ORD006</w:t>
            </w:r>
          </w:p>
        </w:tc>
        <w:tc>
          <w:tcPr>
            <w:tcW w:type="dxa" w:w="1136"/>
          </w:tcPr>
          <w:p>
            <w:r>
              <w:rPr>
                <w:sz w:val="15"/>
              </w:rPr>
              <w:t>Desk Lamp</w:t>
            </w:r>
          </w:p>
        </w:tc>
        <w:tc>
          <w:tcPr>
            <w:tcW w:type="dxa" w:w="1136"/>
          </w:tcPr>
          <w:p>
            <w:r>
              <w:rPr>
                <w:sz w:val="15"/>
              </w:rPr>
            </w:r>
          </w:p>
        </w:tc>
        <w:tc>
          <w:tcPr>
            <w:tcW w:type="dxa" w:w="1136"/>
          </w:tcPr>
          <w:p>
            <w:r>
              <w:rPr>
                <w:sz w:val="15"/>
              </w:rPr>
              <w:t>1800</w:t>
            </w:r>
          </w:p>
        </w:tc>
        <w:tc>
          <w:tcPr>
            <w:tcW w:type="dxa" w:w="1136"/>
          </w:tcPr>
          <w:p>
            <w:r>
              <w:rPr>
                <w:sz w:val="15"/>
              </w:rPr>
              <w:t>07-07-2026 16:20</w:t>
            </w:r>
          </w:p>
        </w:tc>
        <w:tc>
          <w:tcPr>
            <w:tcW w:type="dxa" w:w="1136"/>
          </w:tcPr>
          <w:p>
            <w:r>
              <w:rPr>
                <w:sz w:val="15"/>
              </w:rPr>
              <w:t>Cancelled</w:t>
            </w:r>
          </w:p>
        </w:tc>
        <w:tc>
          <w:tcPr>
            <w:tcW w:type="dxa" w:w="1136"/>
          </w:tcPr>
          <w:p>
            <w:r>
              <w:rPr>
                <w:sz w:val="15"/>
              </w:rPr>
              <w:t>No</w:t>
            </w:r>
          </w:p>
        </w:tc>
        <w:tc>
          <w:tcPr>
            <w:tcW w:type="dxa" w:w="1136"/>
          </w:tcPr>
          <w:p>
            <w:r>
              <w:rPr>
                <w:sz w:val="15"/>
              </w:rPr>
              <w:t>Furniture</w:t>
            </w:r>
          </w:p>
        </w:tc>
        <w:tc>
          <w:tcPr>
            <w:tcW w:type="dxa" w:w="1136"/>
          </w:tcPr>
          <w:p>
            <w:r>
              <w:rPr>
                <w:sz w:val="15"/>
              </w:rPr>
              <w:t>3.9</w:t>
            </w:r>
          </w:p>
        </w:tc>
      </w:tr>
      <w:tr>
        <w:tc>
          <w:tcPr>
            <w:tcW w:type="dxa" w:w="1136"/>
          </w:tcPr>
          <w:p>
            <w:r>
              <w:rPr>
                <w:sz w:val="15"/>
              </w:rPr>
              <w:t>ORD007</w:t>
            </w:r>
          </w:p>
        </w:tc>
        <w:tc>
          <w:tcPr>
            <w:tcW w:type="dxa" w:w="1136"/>
          </w:tcPr>
          <w:p>
            <w:r>
              <w:rPr>
                <w:sz w:val="15"/>
              </w:rPr>
              <w:t>Pen Set</w:t>
            </w:r>
          </w:p>
        </w:tc>
        <w:tc>
          <w:tcPr>
            <w:tcW w:type="dxa" w:w="1136"/>
          </w:tcPr>
          <w:p>
            <w:r>
              <w:rPr>
                <w:sz w:val="15"/>
              </w:rPr>
              <w:t>10</w:t>
            </w:r>
          </w:p>
        </w:tc>
        <w:tc>
          <w:tcPr>
            <w:tcW w:type="dxa" w:w="1136"/>
          </w:tcPr>
          <w:p>
            <w:r>
              <w:rPr>
                <w:sz w:val="15"/>
              </w:rPr>
              <w:t>250</w:t>
            </w:r>
          </w:p>
        </w:tc>
        <w:tc>
          <w:tcPr>
            <w:tcW w:type="dxa" w:w="1136"/>
          </w:tcPr>
          <w:p>
            <w:r>
              <w:rPr>
                <w:sz w:val="15"/>
              </w:rPr>
              <w:t>08/07/2026 12:00</w:t>
            </w:r>
          </w:p>
        </w:tc>
        <w:tc>
          <w:tcPr>
            <w:tcW w:type="dxa" w:w="1136"/>
          </w:tcPr>
          <w:p>
            <w:r>
              <w:rPr>
                <w:sz w:val="15"/>
              </w:rPr>
              <w:t>Delivered</w:t>
            </w:r>
          </w:p>
        </w:tc>
        <w:tc>
          <w:tcPr>
            <w:tcW w:type="dxa" w:w="1136"/>
          </w:tcPr>
          <w:p>
            <w:r>
              <w:rPr>
                <w:sz w:val="15"/>
              </w:rPr>
              <w:t>FALSE</w:t>
            </w:r>
          </w:p>
        </w:tc>
        <w:tc>
          <w:tcPr>
            <w:tcW w:type="dxa" w:w="1136"/>
          </w:tcPr>
          <w:p>
            <w:r>
              <w:rPr>
                <w:sz w:val="15"/>
              </w:rPr>
              <w:t>Stationery</w:t>
            </w:r>
          </w:p>
        </w:tc>
        <w:tc>
          <w:tcPr>
            <w:tcW w:type="dxa" w:w="1136"/>
          </w:tcPr>
          <w:p>
            <w:r>
              <w:rPr>
                <w:sz w:val="15"/>
              </w:rPr>
              <w:t>4.1</w:t>
            </w:r>
          </w:p>
        </w:tc>
      </w:tr>
      <w:tr>
        <w:tc>
          <w:tcPr>
            <w:tcW w:type="dxa" w:w="1136"/>
          </w:tcPr>
          <w:p>
            <w:r>
              <w:rPr>
                <w:sz w:val="15"/>
              </w:rPr>
              <w:t>ORD008</w:t>
            </w:r>
          </w:p>
        </w:tc>
        <w:tc>
          <w:tcPr>
            <w:tcW w:type="dxa" w:w="1136"/>
          </w:tcPr>
          <w:p>
            <w:r>
              <w:rPr>
                <w:sz w:val="15"/>
              </w:rPr>
              <w:t>Bookshelf</w:t>
            </w:r>
          </w:p>
        </w:tc>
        <w:tc>
          <w:tcPr>
            <w:tcW w:type="dxa" w:w="1136"/>
          </w:tcPr>
          <w:p>
            <w:r>
              <w:rPr>
                <w:sz w:val="15"/>
              </w:rPr>
              <w:t>1</w:t>
            </w:r>
          </w:p>
        </w:tc>
        <w:tc>
          <w:tcPr>
            <w:tcW w:type="dxa" w:w="1136"/>
          </w:tcPr>
          <w:p>
            <w:r>
              <w:rPr>
                <w:sz w:val="15"/>
              </w:rPr>
              <w:t>8,750</w:t>
            </w:r>
          </w:p>
        </w:tc>
        <w:tc>
          <w:tcPr>
            <w:tcW w:type="dxa" w:w="1136"/>
          </w:tcPr>
          <w:p>
            <w:r>
              <w:rPr>
                <w:sz w:val="15"/>
              </w:rPr>
              <w:t>08-07-2026 17:10</w:t>
            </w:r>
          </w:p>
        </w:tc>
        <w:tc>
          <w:tcPr>
            <w:tcW w:type="dxa" w:w="1136"/>
          </w:tcPr>
          <w:p>
            <w:r>
              <w:rPr>
                <w:sz w:val="15"/>
              </w:rPr>
              <w:t>Shipped</w:t>
            </w:r>
          </w:p>
        </w:tc>
        <w:tc>
          <w:tcPr>
            <w:tcW w:type="dxa" w:w="1136"/>
          </w:tcPr>
          <w:p>
            <w:r>
              <w:rPr>
                <w:sz w:val="15"/>
              </w:rPr>
              <w:t>TRUE</w:t>
            </w:r>
          </w:p>
        </w:tc>
        <w:tc>
          <w:tcPr>
            <w:tcW w:type="dxa" w:w="1136"/>
          </w:tcPr>
          <w:p>
            <w:r>
              <w:rPr>
                <w:sz w:val="15"/>
              </w:rPr>
              <w:t>Furniture</w:t>
            </w:r>
          </w:p>
        </w:tc>
        <w:tc>
          <w:tcPr>
            <w:tcW w:type="dxa" w:w="1136"/>
          </w:tcPr>
          <w:p>
            <w:r>
              <w:rPr>
                <w:sz w:val="15"/>
              </w:rPr>
              <w:t>4.6</w:t>
            </w:r>
          </w:p>
        </w:tc>
      </w:tr>
    </w:tbl>
    <w:p>
      <w:pPr>
        <w:pStyle w:val="Heading1"/>
      </w:pPr>
      <w:r>
        <w:t>Part A — Diagnose the Raw File</w:t>
      </w:r>
    </w:p>
    <w:p>
      <w:r>
        <w:t>1. Load the dataset and inspect head(), dtypes, and info().</w:t>
      </w:r>
    </w:p>
    <w:p>
      <w:r>
        <w:t>2. List the columns that should be numeric, datetime, Boolean, or category.</w:t>
      </w:r>
    </w:p>
    <w:p>
      <w:r>
        <w:t>3. Find examples of values that will fail if converted directly.</w:t>
      </w:r>
    </w:p>
    <w:p>
      <w:pPr>
        <w:pStyle w:val="Heading1"/>
      </w:pPr>
      <w:r>
        <w:t>Part B — Product and Numeric Fields</w:t>
      </w:r>
    </w:p>
    <w:p>
      <w:r>
        <w:t>1. Create df_clean as a copy and remove leading/trailing spaces from Product.</w:t>
      </w:r>
    </w:p>
    <w:p>
      <w:r>
        <w:t>2. Convert Quantity to nullable Int64 using safe numeric conversion.</w:t>
      </w:r>
    </w:p>
    <w:p>
      <w:r>
        <w:t>3. Identify the Quantity values that became missing after conversion.</w:t>
      </w:r>
    </w:p>
    <w:p>
      <w:r>
        <w:t>4. Clean commas and spaces from Unit_Price and convert it to numeric.</w:t>
      </w:r>
    </w:p>
    <w:p>
      <w:r>
        <w:t>5. Explain why '1,499.50' cannot be handled correctly by a simple astype(float) before cleaning.</w:t>
      </w:r>
    </w:p>
    <w:p>
      <w:pPr>
        <w:pStyle w:val="Heading1"/>
      </w:pPr>
      <w:r>
        <w:t>Part C — Date/Time and Rating</w:t>
      </w:r>
    </w:p>
    <w:p>
      <w:r>
        <w:t>1. Convert Order_Time to datetime while allowing mixed day-first formats.</w:t>
      </w:r>
    </w:p>
    <w:p>
      <w:r>
        <w:t>2. Identify the invalid Order_Time that becomes NaT.</w:t>
      </w:r>
    </w:p>
    <w:p>
      <w:r>
        <w:t>3. Convert Rating to numeric using errors='coerce'.</w:t>
      </w:r>
    </w:p>
    <w:p>
      <w:r>
        <w:t>4. Identify the rating value that becomes NaN.</w:t>
      </w:r>
    </w:p>
    <w:p>
      <w:pPr>
        <w:pStyle w:val="Heading1"/>
      </w:pPr>
      <w:r>
        <w:t>Part D — Boolean and Category</w:t>
      </w:r>
    </w:p>
    <w:p>
      <w:r>
        <w:t>1. Standardize Priority values such as Yes, Y, TRUE, No, N, and FALSE and convert them to nullable boolean.</w:t>
      </w:r>
    </w:p>
    <w:p>
      <w:r>
        <w:t>2. Convert Status to category.</w:t>
      </w:r>
    </w:p>
    <w:p>
      <w:r>
        <w:t>3. Convert Category to category.</w:t>
      </w:r>
    </w:p>
    <w:p>
      <w:r>
        <w:t>4. Display the category labels for Status and Category.</w:t>
      </w:r>
    </w:p>
    <w:p>
      <w:pPr>
        <w:pStyle w:val="Heading1"/>
      </w:pPr>
      <w:r>
        <w:t>Part E — Final Verification</w:t>
      </w:r>
    </w:p>
    <w:p>
      <w:r>
        <w:t>1. Display all final dtypes.</w:t>
      </w:r>
    </w:p>
    <w:p>
      <w:r>
        <w:t>2. Count conversion-created missing values in Quantity, Order_Time, and Rating.</w:t>
      </w:r>
    </w:p>
    <w:p>
      <w:r>
        <w:t>3. Display rows where at least one of those three fields is missing.</w:t>
      </w:r>
    </w:p>
    <w:p>
      <w:r>
        <w:t>4. Explain the difference between NaN, NaT, and &lt;NA&gt; in the final result.</w:t>
      </w:r>
    </w:p>
    <w:p>
      <w:r>
        <w:t>5. Save your converted dataset and compare it with the supplied clean dataset.</w:t>
      </w:r>
    </w:p>
    <w:p>
      <w:pPr>
        <w:pStyle w:val="Heading1"/>
      </w:pPr>
      <w:r>
        <w:t>Part F — Short Interpretation Questions</w:t>
      </w:r>
    </w:p>
    <w:p>
      <w:r>
        <w:t>1. Why is errors='coerce' safer than forcing a conversion on messy imported data?</w:t>
      </w:r>
    </w:p>
    <w:p>
      <w:r>
        <w:t>2. Why should commas be removed from price strings before numeric conversion?</w:t>
      </w:r>
    </w:p>
    <w:p>
      <w:r>
        <w:t>3. Why are Status and Category good candidates for category dtype?</w:t>
      </w:r>
    </w:p>
    <w:p>
      <w:r>
        <w:t>4. Why is Order_ID better kept as text rather than converted to category or number?</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Pandas Handbook • Chapter 5 Practical • Dr. Bhavin Shah, HOD, MCA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