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Times New Roman" w:cs="Times New Roman" w:eastAsia="Times New Roman" w:hAnsi="Times New Roman"/>
          <w:b/>
          <w:bCs/>
          <w:sz w:val="56"/>
          <w:szCs w:val="56"/>
        </w:rPr>
        <w:t xml:space="preserve">SecureChain</w:t>
      </w:r>
    </w:p>
    <w:p>
      <w:pPr>
        <w:spacing w:after="700"/>
        <w:jc w:val="center"/>
      </w:pPr>
      <w:r>
        <w:rPr>
          <w:rFonts w:ascii="Times New Roman" w:cs="Times New Roman" w:eastAsia="Times New Roman" w:hAnsi="Times New Roman"/>
          <w:b w:val="false"/>
          <w:bCs w:val="false"/>
          <w:i/>
          <w:iCs/>
          <w:sz w:val="22"/>
          <w:szCs w:val="22"/>
        </w:rPr>
        <w:t xml:space="preserve">Digital Evidence Chain-of-Custody &amp; Integrity Verification Framework</w:t>
      </w:r>
    </w:p>
    <w:p>
      <w:pPr>
        <w:spacing w:after="60"/>
        <w:jc w:val="center"/>
      </w:pPr>
      <w:r>
        <w:rPr>
          <w:rFonts w:ascii="Times New Roman" w:cs="Times New Roman" w:eastAsia="Times New Roman" w:hAnsi="Times New Roman"/>
          <w:b w:val="false"/>
          <w:bCs w:val="false"/>
          <w:i/>
          <w:iCs/>
          <w:sz w:val="24"/>
          <w:szCs w:val="24"/>
        </w:rPr>
        <w:t xml:space="preserve">Project Synopsis Submitted</w:t>
      </w:r>
    </w:p>
    <w:p>
      <w:pPr>
        <w:spacing w:after="60"/>
        <w:jc w:val="center"/>
      </w:pPr>
      <w:r>
        <w:rPr>
          <w:rFonts w:ascii="Times New Roman" w:cs="Times New Roman" w:eastAsia="Times New Roman" w:hAnsi="Times New Roman"/>
          <w:b w:val="false"/>
          <w:bCs w:val="false"/>
          <w:i/>
          <w:iCs/>
          <w:sz w:val="24"/>
          <w:szCs w:val="24"/>
        </w:rPr>
        <w:t xml:space="preserve">to</w:t>
      </w:r>
    </w:p>
    <w:p>
      <w:pPr>
        <w:spacing w:after="700"/>
        <w:jc w:val="center"/>
      </w:pPr>
      <w:r>
        <w:rPr>
          <w:rFonts w:ascii="Times New Roman" w:cs="Times New Roman" w:eastAsia="Times New Roman" w:hAnsi="Times New Roman"/>
          <w:b/>
          <w:bCs/>
          <w:i w:val="false"/>
          <w:iCs w:val="false"/>
          <w:sz w:val="26"/>
          <w:szCs w:val="26"/>
        </w:rPr>
        <w:t xml:space="preserve">MANIPAL ACADEMY OF HIGHER EDUCATION</w:t>
      </w:r>
    </w:p>
    <w:p>
      <w:pPr>
        <w:spacing w:after="20"/>
        <w:jc w:val="center"/>
      </w:pPr>
      <w:r>
        <w:rPr>
          <w:rFonts w:ascii="Times New Roman" w:cs="Times New Roman" w:eastAsia="Times New Roman" w:hAnsi="Times New Roman"/>
          <w:b w:val="false"/>
          <w:bCs w:val="false"/>
          <w:i/>
          <w:iCs/>
          <w:sz w:val="22"/>
          <w:szCs w:val="22"/>
        </w:rPr>
        <w:t xml:space="preserve">For Partial Fulfillment of the Requirement for the</w:t>
      </w:r>
    </w:p>
    <w:p>
      <w:pPr>
        <w:spacing w:after="20"/>
        <w:jc w:val="center"/>
      </w:pPr>
      <w:r>
        <w:rPr>
          <w:rFonts w:ascii="Times New Roman" w:cs="Times New Roman" w:eastAsia="Times New Roman" w:hAnsi="Times New Roman"/>
          <w:b w:val="false"/>
          <w:bCs w:val="false"/>
          <w:i/>
          <w:iCs/>
          <w:sz w:val="22"/>
          <w:szCs w:val="22"/>
        </w:rPr>
        <w:t xml:space="preserve">Award of the Degree</w:t>
      </w:r>
    </w:p>
    <w:p>
      <w:pPr>
        <w:spacing w:after="400"/>
        <w:jc w:val="center"/>
      </w:pPr>
      <w:r>
        <w:rPr>
          <w:rFonts w:ascii="Times New Roman" w:cs="Times New Roman" w:eastAsia="Times New Roman" w:hAnsi="Times New Roman"/>
          <w:b w:val="false"/>
          <w:bCs w:val="false"/>
          <w:i/>
          <w:iCs/>
          <w:sz w:val="22"/>
          <w:szCs w:val="22"/>
        </w:rPr>
        <w:t xml:space="preserve">Of</w:t>
      </w:r>
    </w:p>
    <w:p>
      <w:pPr>
        <w:spacing w:after="60"/>
        <w:jc w:val="center"/>
      </w:pPr>
      <w:r>
        <w:rPr>
          <w:rFonts w:ascii="Times New Roman" w:cs="Times New Roman" w:eastAsia="Times New Roman" w:hAnsi="Times New Roman"/>
          <w:b/>
          <w:bCs/>
          <w:i w:val="false"/>
          <w:iCs w:val="false"/>
          <w:sz w:val="28"/>
          <w:szCs w:val="28"/>
        </w:rPr>
        <w:t xml:space="preserve">B.Tech</w:t>
      </w:r>
    </w:p>
    <w:p>
      <w:pPr>
        <w:spacing w:after="60"/>
        <w:jc w:val="center"/>
      </w:pPr>
      <w:r>
        <w:rPr>
          <w:rFonts w:ascii="Times New Roman" w:cs="Times New Roman" w:eastAsia="Times New Roman" w:hAnsi="Times New Roman"/>
          <w:b w:val="false"/>
          <w:bCs w:val="false"/>
          <w:i/>
          <w:iCs/>
          <w:sz w:val="22"/>
          <w:szCs w:val="22"/>
        </w:rPr>
        <w:t xml:space="preserve">in</w:t>
      </w:r>
    </w:p>
    <w:p>
      <w:pPr>
        <w:spacing w:after="700"/>
        <w:jc w:val="center"/>
      </w:pPr>
      <w:r>
        <w:rPr>
          <w:rFonts w:ascii="Times New Roman" w:cs="Times New Roman" w:eastAsia="Times New Roman" w:hAnsi="Times New Roman"/>
          <w:b/>
          <w:bCs/>
          <w:i w:val="false"/>
          <w:iCs w:val="false"/>
          <w:sz w:val="26"/>
          <w:szCs w:val="26"/>
        </w:rPr>
        <w:t xml:space="preserve">Information Technology</w:t>
      </w:r>
    </w:p>
    <w:p>
      <w:pPr>
        <w:spacing w:after="200"/>
        <w:jc w:val="center"/>
      </w:pPr>
      <w:r>
        <w:rPr>
          <w:rFonts w:ascii="Times New Roman" w:cs="Times New Roman" w:eastAsia="Times New Roman" w:hAnsi="Times New Roman"/>
          <w:b w:val="false"/>
          <w:bCs w:val="false"/>
          <w:i/>
          <w:iCs/>
          <w:sz w:val="22"/>
          <w:szCs w:val="22"/>
        </w:rPr>
        <w:t xml:space="preserve">by</w:t>
      </w:r>
    </w:p>
    <w:p>
      <w:pPr>
        <w:spacing w:after="60"/>
        <w:jc w:val="center"/>
      </w:pPr>
      <w:r>
        <w:rPr>
          <w:rFonts w:ascii="Times New Roman" w:cs="Times New Roman" w:eastAsia="Times New Roman" w:hAnsi="Times New Roman"/>
          <w:b/>
          <w:bCs/>
          <w:i w:val="false"/>
          <w:iCs w:val="false"/>
          <w:sz w:val="28"/>
          <w:szCs w:val="28"/>
        </w:rPr>
        <w:t xml:space="preserve">Raj Bhardwaj</w:t>
      </w:r>
    </w:p>
    <w:p>
      <w:pPr>
        <w:spacing w:after="900"/>
        <w:jc w:val="center"/>
      </w:pPr>
      <w:r>
        <w:rPr>
          <w:rFonts w:ascii="Times New Roman" w:cs="Times New Roman" w:eastAsia="Times New Roman" w:hAnsi="Times New Roman"/>
          <w:b/>
          <w:bCs/>
          <w:i w:val="false"/>
          <w:iCs w:val="false"/>
          <w:sz w:val="22"/>
          <w:szCs w:val="22"/>
        </w:rPr>
        <w:t xml:space="preserve">Reg. No. 240411496  |  Roll No. 40  |  IT-B</w:t>
      </w:r>
    </w:p>
    <w:p>
      <w:pPr>
        <w:pBdr>
          <w:bottom w:val="single" w:color="1F3864" w:sz="6" w:space="1"/>
        </w:pBdr>
        <w:spacing w:after="500"/>
      </w:pPr>
    </w:p>
    <w:p>
      <w:pPr>
        <w:spacing w:after="40"/>
        <w:jc w:val="center"/>
      </w:pPr>
      <w:r>
        <w:rPr>
          <w:rFonts w:ascii="Times New Roman" w:cs="Times New Roman" w:eastAsia="Times New Roman" w:hAnsi="Times New Roman"/>
          <w:b/>
          <w:bCs/>
          <w:i w:val="false"/>
          <w:iCs w:val="false"/>
          <w:sz w:val="30"/>
          <w:szCs w:val="30"/>
        </w:rPr>
        <w:t xml:space="preserve">MANIPAL INSTITUTE OF TECHNOLOGY</w:t>
      </w:r>
    </w:p>
    <w:p>
      <w:pPr>
        <w:spacing w:after="400"/>
        <w:jc w:val="center"/>
      </w:pPr>
      <w:r>
        <w:rPr>
          <w:rFonts w:ascii="Times New Roman" w:cs="Times New Roman" w:eastAsia="Times New Roman" w:hAnsi="Times New Roman"/>
          <w:b w:val="false"/>
          <w:bCs w:val="false"/>
          <w:i/>
          <w:iCs/>
          <w:sz w:val="20"/>
          <w:szCs w:val="20"/>
        </w:rPr>
        <w:t xml:space="preserve">Manipal Academy of Higher Education, Manipal, Karnataka, India</w:t>
      </w:r>
    </w:p>
    <w:p>
      <w:pPr>
        <w:spacing w:after="1500"/>
        <w:jc w:val="center"/>
      </w:pPr>
      <w:r>
        <w:rPr>
          <w:rFonts w:ascii="Times New Roman" w:cs="Times New Roman" w:eastAsia="Times New Roman" w:hAnsi="Times New Roman"/>
          <w:b w:val="false"/>
          <w:bCs w:val="false"/>
          <w:i/>
          <w:iCs/>
          <w:sz w:val="22"/>
          <w:szCs w:val="22"/>
        </w:rPr>
        <w:t xml:space="preserve">August 2026</w:t>
      </w:r>
    </w:p>
    <w:p>
      <w:r>
        <w:br w:type="page"/>
      </w:r>
    </w:p>
    <w:p>
      <w:pPr>
        <w:pStyle w:val="Heading1"/>
        <w:spacing w:after="100" w:before="200"/>
      </w:pPr>
      <w:r>
        <w:rPr>
          <w:rFonts w:ascii="Times New Roman" w:cs="Times New Roman" w:eastAsia="Times New Roman" w:hAnsi="Times New Roman"/>
          <w:b/>
          <w:bCs/>
          <w:color w:val="1F3864"/>
          <w:sz w:val="28"/>
          <w:szCs w:val="28"/>
        </w:rPr>
        <w:t xml:space="preserve">Objective</w:t>
      </w:r>
    </w:p>
    <w:p>
      <w:pPr>
        <w:spacing w:after="110" w:line="264"/>
        <w:jc w:val="both"/>
      </w:pPr>
      <w:r>
        <w:rPr>
          <w:rFonts w:ascii="Times New Roman" w:cs="Times New Roman" w:eastAsia="Times New Roman" w:hAnsi="Times New Roman"/>
          <w:sz w:val="24"/>
          <w:szCs w:val="24"/>
        </w:rPr>
        <w:t xml:space="preserve">The objective of this project is to design and implement SecureChain, a Digital Evidence Chain-of-Custody and Integrity Verification Framework for securely acquiring, storing, transferring, and verifying digital evidence, ensuring it remains authentic, unaltered, and traceable throughout its lifecycle.</w:t>
      </w:r>
    </w:p>
    <w:p>
      <w:pPr>
        <w:pStyle w:val="ListParagraph"/>
        <w:numPr>
          <w:ilvl w:val="0"/>
          <w:numId w:val="2"/>
        </w:numPr>
        <w:spacing w:after="40"/>
      </w:pPr>
      <w:r>
        <w:rPr>
          <w:rFonts w:ascii="Times New Roman" w:cs="Times New Roman" w:eastAsia="Times New Roman" w:hAnsi="Times New Roman"/>
          <w:b/>
          <w:bCs/>
          <w:sz w:val="22"/>
          <w:szCs w:val="22"/>
        </w:rPr>
        <w:t xml:space="preserve">Evidence Integrity: </w:t>
      </w:r>
      <w:r>
        <w:rPr>
          <w:rFonts w:ascii="Times New Roman" w:cs="Times New Roman" w:eastAsia="Times New Roman" w:hAnsi="Times New Roman"/>
          <w:sz w:val="22"/>
          <w:szCs w:val="22"/>
        </w:rPr>
        <w:t xml:space="preserve">Generate and verify cryptographic hashes to detect unauthorized modification of evidence.</w:t>
      </w:r>
    </w:p>
    <w:p>
      <w:pPr>
        <w:pStyle w:val="ListParagraph"/>
        <w:numPr>
          <w:ilvl w:val="0"/>
          <w:numId w:val="2"/>
        </w:numPr>
        <w:spacing w:after="40"/>
      </w:pPr>
      <w:r>
        <w:rPr>
          <w:rFonts w:ascii="Times New Roman" w:cs="Times New Roman" w:eastAsia="Times New Roman" w:hAnsi="Times New Roman"/>
          <w:b/>
          <w:bCs/>
          <w:sz w:val="22"/>
          <w:szCs w:val="22"/>
        </w:rPr>
        <w:t xml:space="preserve">Authentication: </w:t>
      </w:r>
      <w:r>
        <w:rPr>
          <w:rFonts w:ascii="Times New Roman" w:cs="Times New Roman" w:eastAsia="Times New Roman" w:hAnsi="Times New Roman"/>
          <w:sz w:val="22"/>
          <w:szCs w:val="22"/>
        </w:rPr>
        <w:t xml:space="preserve">Use digital signatures to verify handler identity and evidence authenticity.</w:t>
      </w:r>
    </w:p>
    <w:p>
      <w:pPr>
        <w:pStyle w:val="ListParagraph"/>
        <w:numPr>
          <w:ilvl w:val="0"/>
          <w:numId w:val="2"/>
        </w:numPr>
        <w:spacing w:after="40"/>
      </w:pPr>
      <w:r>
        <w:rPr>
          <w:rFonts w:ascii="Times New Roman" w:cs="Times New Roman" w:eastAsia="Times New Roman" w:hAnsi="Times New Roman"/>
          <w:b/>
          <w:bCs/>
          <w:sz w:val="22"/>
          <w:szCs w:val="22"/>
        </w:rPr>
        <w:t xml:space="preserve">Chain-of-Custody: </w:t>
      </w:r>
      <w:r>
        <w:rPr>
          <w:rFonts w:ascii="Times New Roman" w:cs="Times New Roman" w:eastAsia="Times New Roman" w:hAnsi="Times New Roman"/>
          <w:sz w:val="22"/>
          <w:szCs w:val="22"/>
        </w:rPr>
        <w:t xml:space="preserve">Maintain a chronological record of acquisition, transfer, access, and verification events.</w:t>
      </w:r>
    </w:p>
    <w:p>
      <w:pPr>
        <w:pStyle w:val="ListParagraph"/>
        <w:numPr>
          <w:ilvl w:val="0"/>
          <w:numId w:val="2"/>
        </w:numPr>
        <w:spacing w:after="40"/>
      </w:pPr>
      <w:r>
        <w:rPr>
          <w:rFonts w:ascii="Times New Roman" w:cs="Times New Roman" w:eastAsia="Times New Roman" w:hAnsi="Times New Roman"/>
          <w:b/>
          <w:bCs/>
          <w:sz w:val="22"/>
          <w:szCs w:val="22"/>
        </w:rPr>
        <w:t xml:space="preserve">Secure Transfer: </w:t>
      </w:r>
      <w:r>
        <w:rPr>
          <w:rFonts w:ascii="Times New Roman" w:cs="Times New Roman" w:eastAsia="Times New Roman" w:hAnsi="Times New Roman"/>
          <w:sz w:val="22"/>
          <w:szCs w:val="22"/>
        </w:rPr>
        <w:t xml:space="preserve">Provide a secure mechanism for transferring evidence between authorized systems.</w:t>
      </w:r>
    </w:p>
    <w:p>
      <w:pPr>
        <w:pStyle w:val="ListParagraph"/>
        <w:numPr>
          <w:ilvl w:val="0"/>
          <w:numId w:val="2"/>
        </w:numPr>
        <w:spacing w:after="40"/>
      </w:pPr>
      <w:r>
        <w:rPr>
          <w:rFonts w:ascii="Times New Roman" w:cs="Times New Roman" w:eastAsia="Times New Roman" w:hAnsi="Times New Roman"/>
          <w:b/>
          <w:bCs/>
          <w:sz w:val="22"/>
          <w:szCs w:val="22"/>
        </w:rPr>
        <w:t xml:space="preserve">Accountability: </w:t>
      </w:r>
      <w:r>
        <w:rPr>
          <w:rFonts w:ascii="Times New Roman" w:cs="Times New Roman" w:eastAsia="Times New Roman" w:hAnsi="Times New Roman"/>
          <w:sz w:val="22"/>
          <w:szCs w:val="22"/>
        </w:rPr>
        <w:t xml:space="preserve">Maintain audit logs of users, timestamps, and actions for accountability.</w:t>
      </w:r>
    </w:p>
    <w:p>
      <w:pPr>
        <w:pStyle w:val="ListParagraph"/>
        <w:numPr>
          <w:ilvl w:val="0"/>
          <w:numId w:val="2"/>
        </w:numPr>
        <w:spacing w:after="40"/>
      </w:pPr>
      <w:r>
        <w:rPr>
          <w:rFonts w:ascii="Times New Roman" w:cs="Times New Roman" w:eastAsia="Times New Roman" w:hAnsi="Times New Roman"/>
          <w:b/>
          <w:bCs/>
          <w:sz w:val="22"/>
          <w:szCs w:val="22"/>
        </w:rPr>
        <w:t xml:space="preserve">Security Analysis: </w:t>
      </w:r>
      <w:r>
        <w:rPr>
          <w:rFonts w:ascii="Times New Roman" w:cs="Times New Roman" w:eastAsia="Times New Roman" w:hAnsi="Times New Roman"/>
          <w:sz w:val="22"/>
          <w:szCs w:val="22"/>
        </w:rPr>
        <w:t xml:space="preserve">Evaluate the framework's security and efficiency using traffic and file-processing metrics.</w:t>
      </w:r>
    </w:p>
    <w:p>
      <w:pPr>
        <w:pStyle w:val="Heading1"/>
        <w:spacing w:after="100" w:before="200"/>
      </w:pPr>
      <w:r>
        <w:rPr>
          <w:rFonts w:ascii="Times New Roman" w:cs="Times New Roman" w:eastAsia="Times New Roman" w:hAnsi="Times New Roman"/>
          <w:b/>
          <w:bCs/>
          <w:color w:val="1F3864"/>
          <w:sz w:val="28"/>
          <w:szCs w:val="28"/>
        </w:rPr>
        <w:t xml:space="preserve">Scope</w:t>
      </w:r>
    </w:p>
    <w:p>
      <w:pPr>
        <w:spacing w:after="110" w:line="264"/>
        <w:jc w:val="both"/>
      </w:pPr>
      <w:r>
        <w:rPr>
          <w:rFonts w:ascii="Times New Roman" w:cs="Times New Roman" w:eastAsia="Times New Roman" w:hAnsi="Times New Roman"/>
          <w:sz w:val="24"/>
          <w:szCs w:val="24"/>
        </w:rPr>
        <w:t xml:space="preserve">The project covers a secure digital evidence management system for forensic investigations, supporting text/document files, images, audio, video, and USB-acquired evidence. It includes cryptographic hashing, digital-signature generation and verification, evidence registration, chain-of-custody tracking, secure transfer between two systems, tamper detection, and audit logging. The system will be demonstrated across two devices (or simulated systems) acting as sender and receiver, with network traffic during transfer analyzed to validate the security mechanisms.</w:t>
      </w:r>
    </w:p>
    <w:p>
      <w:pPr>
        <w:pStyle w:val="Heading1"/>
        <w:spacing w:after="100" w:before="200"/>
      </w:pPr>
      <w:r>
        <w:rPr>
          <w:rFonts w:ascii="Times New Roman" w:cs="Times New Roman" w:eastAsia="Times New Roman" w:hAnsi="Times New Roman"/>
          <w:b/>
          <w:bCs/>
          <w:color w:val="1F3864"/>
          <w:sz w:val="28"/>
          <w:szCs w:val="28"/>
        </w:rPr>
        <w:t xml:space="preserve">Need for the Application</w:t>
      </w:r>
    </w:p>
    <w:p>
      <w:pPr>
        <w:spacing w:after="110" w:line="264"/>
        <w:jc w:val="both"/>
      </w:pPr>
      <w:r>
        <w:rPr>
          <w:rFonts w:ascii="Times New Roman" w:cs="Times New Roman" w:eastAsia="Times New Roman" w:hAnsi="Times New Roman"/>
          <w:sz w:val="24"/>
          <w:szCs w:val="24"/>
        </w:rPr>
        <w:t xml:space="preserve">Digital evidence can be copied or modified without visible traces, making it hard to prove a file has remained unchanged from collection to examination. A reliable system must establish what evidence was collected, when, by whom, whether it was transferred or modified, and whether the evidence examined matches the original. Without integrity verification and chain-of-custody tracking, tampering can go undetected and evidence reliability may be questioned. SecureChain combines hashing, digital signatures, secure transfer, and audit logging into a single framework to provide verifiable integrity and traceability.</w:t>
      </w:r>
    </w:p>
    <w:p>
      <w:pPr>
        <w:pStyle w:val="Heading1"/>
        <w:spacing w:after="100" w:before="200"/>
      </w:pPr>
      <w:r>
        <w:rPr>
          <w:rFonts w:ascii="Times New Roman" w:cs="Times New Roman" w:eastAsia="Times New Roman" w:hAnsi="Times New Roman"/>
          <w:b/>
          <w:bCs/>
          <w:color w:val="1F3864"/>
          <w:sz w:val="28"/>
          <w:szCs w:val="28"/>
        </w:rPr>
        <w:t xml:space="preserve">Problem Statement</w:t>
      </w:r>
    </w:p>
    <w:p>
      <w:pPr>
        <w:spacing w:after="110" w:line="264"/>
        <w:jc w:val="both"/>
      </w:pPr>
      <w:r>
        <w:rPr>
          <w:rFonts w:ascii="Times New Roman" w:cs="Times New Roman" w:eastAsia="Times New Roman" w:hAnsi="Times New Roman"/>
          <w:sz w:val="24"/>
          <w:szCs w:val="24"/>
        </w:rPr>
        <w:t xml:space="preserve">Digital forensic investigations depend heavily on the reliability of collected evidence, which can be accidentally corrupted or deliberately altered during storage, copying, transmission, or analysis. Traditional storage mechanisms do not reliably prove integrity or track custody, and transferring evidence between systems adds risks of unauthorized modification, impersonation, and loss of traceability. A framework is needed that securely manages digital evidence and provides cryptographic proof of its integrity and authenticity while maintaining a complete chain of custody.</w:t>
      </w:r>
    </w:p>
    <w:p>
      <w:pPr>
        <w:pStyle w:val="Heading1"/>
        <w:spacing w:after="100" w:before="200"/>
      </w:pPr>
      <w:r>
        <w:rPr>
          <w:rFonts w:ascii="Times New Roman" w:cs="Times New Roman" w:eastAsia="Times New Roman" w:hAnsi="Times New Roman"/>
          <w:b/>
          <w:bCs/>
          <w:color w:val="1F3864"/>
          <w:sz w:val="28"/>
          <w:szCs w:val="28"/>
        </w:rPr>
        <w:t xml:space="preserve">Proposed Solution</w:t>
      </w:r>
    </w:p>
    <w:p>
      <w:pPr>
        <w:spacing w:after="110" w:line="264"/>
        <w:jc w:val="both"/>
      </w:pPr>
      <w:r>
        <w:rPr>
          <w:rFonts w:ascii="Times New Roman" w:cs="Times New Roman" w:eastAsia="Times New Roman" w:hAnsi="Times New Roman"/>
          <w:sz w:val="24"/>
          <w:szCs w:val="24"/>
        </w:rPr>
        <w:t xml:space="preserve">SecureChain registers each evidence file with metadata (evidence ID, file name, source, acquisition time, handler) and generates a SHA-256 hash as its integrity value, along with an RSA digital signature for authenticity and accountability. Every access, transfer, or verification event is logged with user identity and timestamp. During transfer, the receiving system recomputes the hash and verifies the signature against the original; any mismatch flags the evidence as potentially tampered and triggers a security alert. Transfer traffic is captured and analyzed using Wireshark/PyShark to evaluate the framework's efficiency.</w:t>
      </w:r>
    </w:p>
    <w:p>
      <w:pPr>
        <w:pStyle w:val="Heading1"/>
        <w:spacing w:after="100" w:before="200"/>
      </w:pPr>
      <w:r>
        <w:rPr>
          <w:rFonts w:ascii="Times New Roman" w:cs="Times New Roman" w:eastAsia="Times New Roman" w:hAnsi="Times New Roman"/>
          <w:b/>
          <w:bCs/>
          <w:color w:val="1F3864"/>
          <w:sz w:val="28"/>
          <w:szCs w:val="28"/>
        </w:rPr>
        <w:t xml:space="preserve">Functionalities to be Implemented</w:t>
      </w:r>
    </w:p>
    <w:p>
      <w:pPr>
        <w:pStyle w:val="ListParagraph"/>
        <w:numPr>
          <w:ilvl w:val="0"/>
          <w:numId w:val="2"/>
        </w:numPr>
        <w:spacing w:after="40"/>
      </w:pPr>
      <w:r>
        <w:rPr>
          <w:rFonts w:ascii="Times New Roman" w:cs="Times New Roman" w:eastAsia="Times New Roman" w:hAnsi="Times New Roman"/>
          <w:sz w:val="22"/>
          <w:szCs w:val="22"/>
        </w:rPr>
        <w:t xml:space="preserve">Register evidence and assign a unique Evidence ID.</w:t>
      </w:r>
    </w:p>
    <w:p>
      <w:pPr>
        <w:pStyle w:val="ListParagraph"/>
        <w:numPr>
          <w:ilvl w:val="0"/>
          <w:numId w:val="2"/>
        </w:numPr>
        <w:spacing w:after="40"/>
      </w:pPr>
      <w:r>
        <w:rPr>
          <w:rFonts w:ascii="Times New Roman" w:cs="Times New Roman" w:eastAsia="Times New Roman" w:hAnsi="Times New Roman"/>
          <w:sz w:val="22"/>
          <w:szCs w:val="22"/>
        </w:rPr>
        <w:t xml:space="preserve">Generate and verify SHA-256 hashes for integrity checking.</w:t>
      </w:r>
    </w:p>
    <w:p>
      <w:pPr>
        <w:pStyle w:val="ListParagraph"/>
        <w:numPr>
          <w:ilvl w:val="0"/>
          <w:numId w:val="2"/>
        </w:numPr>
        <w:spacing w:after="40"/>
      </w:pPr>
      <w:r>
        <w:rPr>
          <w:rFonts w:ascii="Times New Roman" w:cs="Times New Roman" w:eastAsia="Times New Roman" w:hAnsi="Times New Roman"/>
          <w:sz w:val="22"/>
          <w:szCs w:val="22"/>
        </w:rPr>
        <w:t xml:space="preserve">Generate and verify RSA-based digital signatures.</w:t>
      </w:r>
    </w:p>
    <w:p>
      <w:pPr>
        <w:pStyle w:val="ListParagraph"/>
        <w:numPr>
          <w:ilvl w:val="0"/>
          <w:numId w:val="2"/>
        </w:numPr>
        <w:spacing w:after="40"/>
      </w:pPr>
      <w:r>
        <w:rPr>
          <w:rFonts w:ascii="Times New Roman" w:cs="Times New Roman" w:eastAsia="Times New Roman" w:hAnsi="Times New Roman"/>
          <w:sz w:val="22"/>
          <w:szCs w:val="22"/>
        </w:rPr>
        <w:t xml:space="preserve">Authenticate users handling evidence.</w:t>
      </w:r>
    </w:p>
    <w:p>
      <w:pPr>
        <w:pStyle w:val="ListParagraph"/>
        <w:numPr>
          <w:ilvl w:val="0"/>
          <w:numId w:val="2"/>
        </w:numPr>
        <w:spacing w:after="40"/>
      </w:pPr>
      <w:r>
        <w:rPr>
          <w:rFonts w:ascii="Times New Roman" w:cs="Times New Roman" w:eastAsia="Times New Roman" w:hAnsi="Times New Roman"/>
          <w:sz w:val="22"/>
          <w:szCs w:val="22"/>
        </w:rPr>
        <w:t xml:space="preserve">Maintain a chronological chain-of-custody log.</w:t>
      </w:r>
    </w:p>
    <w:p>
      <w:pPr>
        <w:pStyle w:val="ListParagraph"/>
        <w:numPr>
          <w:ilvl w:val="0"/>
          <w:numId w:val="2"/>
        </w:numPr>
        <w:spacing w:after="40"/>
      </w:pPr>
      <w:r>
        <w:rPr>
          <w:rFonts w:ascii="Times New Roman" w:cs="Times New Roman" w:eastAsia="Times New Roman" w:hAnsi="Times New Roman"/>
          <w:sz w:val="22"/>
          <w:szCs w:val="22"/>
        </w:rPr>
        <w:t xml:space="preserve">Transfer evidence securely between two systems.</w:t>
      </w:r>
    </w:p>
    <w:p>
      <w:pPr>
        <w:pStyle w:val="ListParagraph"/>
        <w:numPr>
          <w:ilvl w:val="0"/>
          <w:numId w:val="2"/>
        </w:numPr>
        <w:spacing w:after="40"/>
      </w:pPr>
      <w:r>
        <w:rPr>
          <w:rFonts w:ascii="Times New Roman" w:cs="Times New Roman" w:eastAsia="Times New Roman" w:hAnsi="Times New Roman"/>
          <w:sz w:val="22"/>
          <w:szCs w:val="22"/>
        </w:rPr>
        <w:t xml:space="preserve">Detect unauthorized modification or corruption.</w:t>
      </w:r>
    </w:p>
    <w:p>
      <w:pPr>
        <w:pStyle w:val="ListParagraph"/>
        <w:numPr>
          <w:ilvl w:val="0"/>
          <w:numId w:val="2"/>
        </w:numPr>
        <w:spacing w:after="40"/>
      </w:pPr>
      <w:r>
        <w:rPr>
          <w:rFonts w:ascii="Times New Roman" w:cs="Times New Roman" w:eastAsia="Times New Roman" w:hAnsi="Times New Roman"/>
          <w:sz w:val="22"/>
          <w:szCs w:val="22"/>
        </w:rPr>
        <w:t xml:space="preserve">Generate audit logs and verification reports.</w:t>
      </w:r>
    </w:p>
    <w:p>
      <w:pPr>
        <w:pStyle w:val="ListParagraph"/>
        <w:numPr>
          <w:ilvl w:val="0"/>
          <w:numId w:val="2"/>
        </w:numPr>
        <w:spacing w:after="40"/>
      </w:pPr>
      <w:r>
        <w:rPr>
          <w:rFonts w:ascii="Times New Roman" w:cs="Times New Roman" w:eastAsia="Times New Roman" w:hAnsi="Times New Roman"/>
          <w:sz w:val="22"/>
          <w:szCs w:val="22"/>
        </w:rPr>
        <w:t xml:space="preserve">Support documents, images, audio, and video formats.</w:t>
      </w:r>
    </w:p>
    <w:p>
      <w:pPr>
        <w:pStyle w:val="ListParagraph"/>
        <w:numPr>
          <w:ilvl w:val="0"/>
          <w:numId w:val="2"/>
        </w:numPr>
        <w:spacing w:after="40"/>
      </w:pPr>
      <w:r>
        <w:rPr>
          <w:rFonts w:ascii="Times New Roman" w:cs="Times New Roman" w:eastAsia="Times New Roman" w:hAnsi="Times New Roman"/>
          <w:sz w:val="22"/>
          <w:szCs w:val="22"/>
        </w:rPr>
        <w:t xml:space="preserve">Capture and analyze transfer traffic with Wireshark/PyShark.</w:t>
      </w:r>
    </w:p>
    <w:p>
      <w:pPr>
        <w:pStyle w:val="Heading1"/>
        <w:spacing w:after="100" w:before="200"/>
      </w:pPr>
      <w:r>
        <w:rPr>
          <w:rFonts w:ascii="Times New Roman" w:cs="Times New Roman" w:eastAsia="Times New Roman" w:hAnsi="Times New Roman"/>
          <w:b/>
          <w:bCs/>
          <w:color w:val="1F3864"/>
          <w:sz w:val="28"/>
          <w:szCs w:val="28"/>
        </w:rPr>
        <w:t xml:space="preserve">Security Goals</w:t>
      </w:r>
    </w:p>
    <w:p>
      <w:pPr>
        <w:spacing w:after="110" w:line="264"/>
        <w:jc w:val="both"/>
      </w:pPr>
      <w:r>
        <w:rPr>
          <w:rFonts w:ascii="Times New Roman" w:cs="Times New Roman" w:eastAsia="Times New Roman" w:hAnsi="Times New Roman"/>
          <w:b/>
          <w:bCs/>
          <w:sz w:val="24"/>
          <w:szCs w:val="24"/>
        </w:rPr>
        <w:t xml:space="preserve">Confidentiality: </w:t>
      </w:r>
      <w:r>
        <w:rPr>
          <w:rFonts w:ascii="Times New Roman" w:cs="Times New Roman" w:eastAsia="Times New Roman" w:hAnsi="Times New Roman"/>
          <w:sz w:val="24"/>
          <w:szCs w:val="24"/>
        </w:rPr>
        <w:t xml:space="preserve">Sensitive evidence is protected from unauthorized access during storage and transfer using encryption.</w:t>
      </w:r>
    </w:p>
    <w:p>
      <w:pPr>
        <w:spacing w:after="110" w:line="264"/>
        <w:jc w:val="both"/>
      </w:pPr>
      <w:r>
        <w:rPr>
          <w:rFonts w:ascii="Times New Roman" w:cs="Times New Roman" w:eastAsia="Times New Roman" w:hAnsi="Times New Roman"/>
          <w:b/>
          <w:bCs/>
          <w:sz w:val="24"/>
          <w:szCs w:val="24"/>
        </w:rPr>
        <w:t xml:space="preserve">Integrity: </w:t>
      </w:r>
      <w:r>
        <w:rPr>
          <w:rFonts w:ascii="Times New Roman" w:cs="Times New Roman" w:eastAsia="Times New Roman" w:hAnsi="Times New Roman"/>
          <w:sz w:val="24"/>
          <w:szCs w:val="24"/>
        </w:rPr>
        <w:t xml:space="preserve">SHA-256 hashing detects any modification or corruption — a changed file yields a different hash.</w:t>
      </w:r>
    </w:p>
    <w:p>
      <w:pPr>
        <w:spacing w:after="110" w:line="264"/>
        <w:jc w:val="both"/>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Digital signatures and user authentication verify authorized handlers and the source of transferred evidence.</w:t>
      </w:r>
    </w:p>
    <w:p>
      <w:pPr>
        <w:spacing w:after="110" w:line="264"/>
        <w:jc w:val="both"/>
      </w:pPr>
      <w:r>
        <w:rPr>
          <w:rFonts w:ascii="Times New Roman" w:cs="Times New Roman" w:eastAsia="Times New Roman" w:hAnsi="Times New Roman"/>
          <w:b/>
          <w:bCs/>
          <w:sz w:val="24"/>
          <w:szCs w:val="24"/>
        </w:rPr>
        <w:t xml:space="preserve">Accountability: </w:t>
      </w:r>
      <w:r>
        <w:rPr>
          <w:rFonts w:ascii="Times New Roman" w:cs="Times New Roman" w:eastAsia="Times New Roman" w:hAnsi="Times New Roman"/>
          <w:sz w:val="24"/>
          <w:szCs w:val="24"/>
        </w:rPr>
        <w:t xml:space="preserve">Audit logs record user identity, timestamp, evidence ID, and actions performed for every item.</w:t>
      </w:r>
    </w:p>
    <w:p>
      <w:pPr>
        <w:spacing w:after="110" w:line="264"/>
        <w:jc w:val="both"/>
      </w:pPr>
      <w:r>
        <w:rPr>
          <w:rFonts w:ascii="Times New Roman" w:cs="Times New Roman" w:eastAsia="Times New Roman" w:hAnsi="Times New Roman"/>
          <w:b/>
          <w:bCs/>
          <w:sz w:val="24"/>
          <w:szCs w:val="24"/>
        </w:rPr>
        <w:t xml:space="preserve">Availability: </w:t>
      </w:r>
      <w:r>
        <w:rPr>
          <w:rFonts w:ascii="Times New Roman" w:cs="Times New Roman" w:eastAsia="Times New Roman" w:hAnsi="Times New Roman"/>
          <w:sz w:val="24"/>
          <w:szCs w:val="24"/>
        </w:rPr>
        <w:t xml:space="preserve">Authorized investigators can retrieve and verify registered evidence whenever required.</w:t>
      </w:r>
    </w:p>
    <w:p>
      <w:pPr>
        <w:pStyle w:val="Heading1"/>
        <w:spacing w:after="100" w:before="200"/>
      </w:pPr>
      <w:r>
        <w:rPr>
          <w:rFonts w:ascii="Times New Roman" w:cs="Times New Roman" w:eastAsia="Times New Roman" w:hAnsi="Times New Roman"/>
          <w:b/>
          <w:bCs/>
          <w:color w:val="1F3864"/>
          <w:sz w:val="28"/>
          <w:szCs w:val="28"/>
        </w:rPr>
        <w:t xml:space="preserve">Modules Incorporated</w:t>
      </w:r>
    </w:p>
    <w:p>
      <w:pPr>
        <w:spacing w:after="110" w:line="264"/>
        <w:jc w:val="both"/>
      </w:pPr>
      <w:r>
        <w:rPr>
          <w:rFonts w:ascii="Times New Roman" w:cs="Times New Roman" w:eastAsia="Times New Roman" w:hAnsi="Times New Roman"/>
          <w:b/>
          <w:bCs/>
          <w:sz w:val="24"/>
          <w:szCs w:val="24"/>
        </w:rPr>
        <w:t xml:space="preserve">USB Forensics: </w:t>
      </w:r>
      <w:r>
        <w:rPr>
          <w:rFonts w:ascii="Times New Roman" w:cs="Times New Roman" w:eastAsia="Times New Roman" w:hAnsi="Times New Roman"/>
          <w:sz w:val="24"/>
          <w:szCs w:val="24"/>
        </w:rPr>
        <w:t xml:space="preserve">Registers evidence obtained from USB storage devices and preserves its metadata.</w:t>
      </w:r>
    </w:p>
    <w:p>
      <w:pPr>
        <w:spacing w:after="110" w:line="264"/>
        <w:jc w:val="both"/>
      </w:pPr>
      <w:r>
        <w:rPr>
          <w:rFonts w:ascii="Times New Roman" w:cs="Times New Roman" w:eastAsia="Times New Roman" w:hAnsi="Times New Roman"/>
          <w:b/>
          <w:bCs/>
          <w:sz w:val="24"/>
          <w:szCs w:val="24"/>
        </w:rPr>
        <w:t xml:space="preserve">Hashing: </w:t>
      </w:r>
      <w:r>
        <w:rPr>
          <w:rFonts w:ascii="Times New Roman" w:cs="Times New Roman" w:eastAsia="Times New Roman" w:hAnsi="Times New Roman"/>
          <w:sz w:val="24"/>
          <w:szCs w:val="24"/>
        </w:rPr>
        <w:t xml:space="preserve">SHA-256 generates an integrity value for each evidence file to detect tampering.</w:t>
      </w:r>
    </w:p>
    <w:p>
      <w:pPr>
        <w:spacing w:after="110" w:line="264"/>
        <w:jc w:val="both"/>
      </w:pPr>
      <w:r>
        <w:rPr>
          <w:rFonts w:ascii="Times New Roman" w:cs="Times New Roman" w:eastAsia="Times New Roman" w:hAnsi="Times New Roman"/>
          <w:b/>
          <w:bCs/>
          <w:sz w:val="24"/>
          <w:szCs w:val="24"/>
        </w:rPr>
        <w:t xml:space="preserve">Digital Signature: </w:t>
      </w:r>
      <w:r>
        <w:rPr>
          <w:rFonts w:ascii="Times New Roman" w:cs="Times New Roman" w:eastAsia="Times New Roman" w:hAnsi="Times New Roman"/>
          <w:sz w:val="24"/>
          <w:szCs w:val="24"/>
        </w:rPr>
        <w:t xml:space="preserve">RSA-based signatures authenticate evidence sources and support accountability.</w:t>
      </w:r>
    </w:p>
    <w:p>
      <w:pPr>
        <w:spacing w:after="110" w:line="264"/>
        <w:jc w:val="both"/>
      </w:pPr>
      <w:r>
        <w:rPr>
          <w:rFonts w:ascii="Times New Roman" w:cs="Times New Roman" w:eastAsia="Times New Roman" w:hAnsi="Times New Roman"/>
          <w:b/>
          <w:bCs/>
          <w:sz w:val="24"/>
          <w:szCs w:val="24"/>
        </w:rPr>
        <w:t xml:space="preserve">Traffic Analysis: </w:t>
      </w:r>
      <w:r>
        <w:rPr>
          <w:rFonts w:ascii="Times New Roman" w:cs="Times New Roman" w:eastAsia="Times New Roman" w:hAnsi="Times New Roman"/>
          <w:sz w:val="24"/>
          <w:szCs w:val="24"/>
        </w:rPr>
        <w:t xml:space="preserve">Wireshark and PyShark capture and analyze traffic generated during secure transfer. These modules align directly with the Information Security Lab's coverage of hashing and digital signatures for integrity and authenticity.</w:t>
      </w:r>
    </w:p>
    <w:p>
      <w:pPr>
        <w:pStyle w:val="Heading1"/>
        <w:spacing w:after="100" w:before="200"/>
      </w:pPr>
      <w:r>
        <w:rPr>
          <w:rFonts w:ascii="Times New Roman" w:cs="Times New Roman" w:eastAsia="Times New Roman" w:hAnsi="Times New Roman"/>
          <w:b/>
          <w:bCs/>
          <w:color w:val="1F3864"/>
          <w:sz w:val="28"/>
          <w:szCs w:val="28"/>
        </w:rPr>
        <w:t xml:space="preserve">System Workflow</w:t>
      </w:r>
    </w:p>
    <w:p>
      <w:pPr>
        <w:spacing w:after="110" w:line="264"/>
        <w:jc w:val="both"/>
      </w:pPr>
      <w:r>
        <w:rPr>
          <w:rFonts w:ascii="Times New Roman" w:cs="Times New Roman" w:eastAsia="Times New Roman" w:hAnsi="Times New Roman"/>
          <w:sz w:val="24"/>
          <w:szCs w:val="24"/>
        </w:rPr>
        <w:t xml:space="preserve">Evidence Source → Acquisition → Registration → SHA-256 Hash Generation → Digital Signature Generation → Chain-of-Custody Record → Secure Transfer → Receiving System → (Hash Verification + Signature Verification) → Evidence Accepted / Tampering Detected → Audit Report.</w:t>
      </w:r>
    </w:p>
    <w:p>
      <w:pPr>
        <w:pStyle w:val="Heading1"/>
        <w:spacing w:after="100" w:before="200"/>
      </w:pPr>
      <w:r>
        <w:rPr>
          <w:rFonts w:ascii="Times New Roman" w:cs="Times New Roman" w:eastAsia="Times New Roman" w:hAnsi="Times New Roman"/>
          <w:b/>
          <w:bCs/>
          <w:color w:val="1F3864"/>
          <w:sz w:val="28"/>
          <w:szCs w:val="28"/>
        </w:rPr>
        <w:t xml:space="preserve">Hardware &amp; Software Requirements</w:t>
      </w:r>
    </w:p>
    <w:p>
      <w:pPr>
        <w:spacing w:after="110" w:line="264"/>
        <w:jc w:val="both"/>
      </w:pPr>
      <w:r>
        <w:rPr>
          <w:rFonts w:ascii="Times New Roman" w:cs="Times New Roman" w:eastAsia="Times New Roman" w:hAnsi="Times New Roman"/>
          <w:b/>
          <w:bCs/>
          <w:sz w:val="24"/>
          <w:szCs w:val="24"/>
        </w:rPr>
        <w:t xml:space="preserve">Hardware: </w:t>
      </w:r>
      <w:r>
        <w:rPr>
          <w:rFonts w:ascii="Times New Roman" w:cs="Times New Roman" w:eastAsia="Times New Roman" w:hAnsi="Times New Roman"/>
          <w:sz w:val="24"/>
          <w:szCs w:val="24"/>
        </w:rPr>
        <w:t xml:space="preserve">Intel Core i5 (or equivalent AMD), minimum 8 GB RAM, 100 GB storage, network interface, two computers/VMs for demonstration, and a USB storage device for USB-evidence acquisition.</w:t>
      </w:r>
    </w:p>
    <w:p>
      <w:pPr>
        <w:spacing w:after="110" w:line="264"/>
        <w:jc w:val="both"/>
      </w:pPr>
      <w:r>
        <w:rPr>
          <w:rFonts w:ascii="Times New Roman" w:cs="Times New Roman" w:eastAsia="Times New Roman" w:hAnsi="Times New Roman"/>
          <w:b/>
          <w:bCs/>
          <w:sz w:val="24"/>
          <w:szCs w:val="24"/>
        </w:rPr>
        <w:t xml:space="preserve">Software: </w:t>
      </w:r>
      <w:r>
        <w:rPr>
          <w:rFonts w:ascii="Times New Roman" w:cs="Times New Roman" w:eastAsia="Times New Roman" w:hAnsi="Times New Roman"/>
          <w:sz w:val="24"/>
          <w:szCs w:val="24"/>
        </w:rPr>
        <w:t xml:space="preserve">Windows 10/11 or Ubuntu Linux; a programming language selected per implementation needs; SQLite/MySQL/PostgreSQL; cryptographic libraries (SHA-256, RSA); Wireshark and PyShark; a web/application framework; Git; and a development environment such as VS Code or IntelliJ IDEA.</w:t>
      </w:r>
    </w:p>
    <w:p>
      <w:pPr>
        <w:pStyle w:val="Heading1"/>
        <w:spacing w:after="100" w:before="200"/>
      </w:pPr>
      <w:r>
        <w:rPr>
          <w:rFonts w:ascii="Times New Roman" w:cs="Times New Roman" w:eastAsia="Times New Roman" w:hAnsi="Times New Roman"/>
          <w:b/>
          <w:bCs/>
          <w:color w:val="1F3864"/>
          <w:sz w:val="28"/>
          <w:szCs w:val="28"/>
        </w:rPr>
        <w:t xml:space="preserve">Expected Outcome</w:t>
      </w:r>
    </w:p>
    <w:p>
      <w:pPr>
        <w:spacing w:after="110" w:line="264"/>
        <w:jc w:val="both"/>
      </w:pPr>
      <w:r>
        <w:rPr>
          <w:rFonts w:ascii="Times New Roman" w:cs="Times New Roman" w:eastAsia="Times New Roman" w:hAnsi="Times New Roman"/>
          <w:sz w:val="24"/>
          <w:szCs w:val="24"/>
        </w:rPr>
        <w:t xml:space="preserve">The system is expected to provide a secure, traceable method for managing digital evidence — generating cryptographic proof of integrity, authenticating handlers, recording all operations, securely transferring evidence, and detecting tampering. A security and efficiency analysis based on hashing time, signature-processing time, transfer time, and network traffic will demonstrate the framework's practical effectiveness.</w:t>
      </w:r>
    </w:p>
    <w:p>
      <w:pPr>
        <w:pStyle w:val="Heading1"/>
        <w:spacing w:after="100" w:before="200"/>
      </w:pPr>
      <w:r>
        <w:rPr>
          <w:rFonts w:ascii="Times New Roman" w:cs="Times New Roman" w:eastAsia="Times New Roman" w:hAnsi="Times New Roman"/>
          <w:b/>
          <w:bCs/>
          <w:color w:val="1F3864"/>
          <w:sz w:val="28"/>
          <w:szCs w:val="28"/>
        </w:rPr>
        <w:t xml:space="preserve">Submitted by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600"/>
        <w:gridCol w:w="2400"/>
        <w:gridCol w:w="1200"/>
      </w:tblGrid>
      <w:tr>
        <w:tc>
          <w:tcPr>
            <w:tcW w:type="dxa" w:w="2400"/>
            <w:shd w:fill="D9E2F3" w:val="clear"/>
          </w:tcPr>
          <w:p>
            <w:pPr>
              <w:jc w:val="center"/>
            </w:pPr>
            <w:r>
              <w:rPr>
                <w:rFonts w:ascii="Times New Roman" w:cs="Times New Roman" w:eastAsia="Times New Roman" w:hAnsi="Times New Roman"/>
                <w:b/>
                <w:bCs/>
                <w:sz w:val="22"/>
                <w:szCs w:val="22"/>
              </w:rPr>
              <w:t xml:space="preserve">Name</w:t>
            </w:r>
          </w:p>
        </w:tc>
        <w:tc>
          <w:tcPr>
            <w:tcW w:type="dxa" w:w="1900"/>
            <w:shd w:fill="D9E2F3" w:val="clear"/>
          </w:tcPr>
          <w:p>
            <w:pPr>
              <w:jc w:val="center"/>
            </w:pPr>
            <w:r>
              <w:rPr>
                <w:rFonts w:ascii="Times New Roman" w:cs="Times New Roman" w:eastAsia="Times New Roman" w:hAnsi="Times New Roman"/>
                <w:b/>
                <w:bCs/>
                <w:sz w:val="22"/>
                <w:szCs w:val="22"/>
              </w:rPr>
              <w:t xml:space="preserve">Registration number</w:t>
            </w:r>
          </w:p>
        </w:tc>
        <w:tc>
          <w:tcPr>
            <w:tcW w:type="dxa" w:w="1600"/>
            <w:shd w:fill="D9E2F3" w:val="clear"/>
          </w:tcPr>
          <w:p>
            <w:pPr>
              <w:jc w:val="center"/>
            </w:pPr>
            <w:r>
              <w:rPr>
                <w:rFonts w:ascii="Times New Roman" w:cs="Times New Roman" w:eastAsia="Times New Roman" w:hAnsi="Times New Roman"/>
                <w:b/>
                <w:bCs/>
                <w:sz w:val="22"/>
                <w:szCs w:val="22"/>
              </w:rPr>
              <w:t xml:space="preserve">Roll Number</w:t>
            </w:r>
          </w:p>
        </w:tc>
        <w:tc>
          <w:tcPr>
            <w:tcW w:type="dxa" w:w="2400"/>
            <w:shd w:fill="D9E2F3" w:val="clear"/>
          </w:tcPr>
          <w:p>
            <w:pPr>
              <w:jc w:val="center"/>
            </w:pPr>
            <w:r>
              <w:rPr>
                <w:rFonts w:ascii="Times New Roman" w:cs="Times New Roman" w:eastAsia="Times New Roman" w:hAnsi="Times New Roman"/>
                <w:b/>
                <w:bCs/>
                <w:sz w:val="22"/>
                <w:szCs w:val="22"/>
              </w:rPr>
              <w:t xml:space="preserve">Branch</w:t>
            </w:r>
          </w:p>
        </w:tc>
        <w:tc>
          <w:tcPr>
            <w:tcW w:type="dxa" w:w="1200"/>
            <w:shd w:fill="D9E2F3" w:val="clear"/>
          </w:tcPr>
          <w:p>
            <w:pPr>
              <w:jc w:val="center"/>
            </w:pPr>
            <w:r>
              <w:rPr>
                <w:rFonts w:ascii="Times New Roman" w:cs="Times New Roman" w:eastAsia="Times New Roman" w:hAnsi="Times New Roman"/>
                <w:b/>
                <w:bCs/>
                <w:sz w:val="22"/>
                <w:szCs w:val="22"/>
              </w:rPr>
              <w:t xml:space="preserve">Section</w:t>
            </w:r>
          </w:p>
        </w:tc>
      </w:tr>
      <w:tr>
        <w:tc>
          <w:tcPr>
            <w:tcW w:type="dxa" w:w="2400"/>
          </w:tcPr>
          <w:p>
            <w:pPr>
              <w:jc w:val="center"/>
            </w:pPr>
            <w:r>
              <w:rPr>
                <w:rFonts w:ascii="Times New Roman" w:cs="Times New Roman" w:eastAsia="Times New Roman" w:hAnsi="Times New Roman"/>
                <w:sz w:val="22"/>
                <w:szCs w:val="22"/>
              </w:rPr>
              <w:t xml:space="preserve">Raj Bhardwaj</w:t>
            </w:r>
          </w:p>
        </w:tc>
        <w:tc>
          <w:tcPr>
            <w:tcW w:type="dxa" w:w="1900"/>
          </w:tcPr>
          <w:p>
            <w:pPr>
              <w:jc w:val="center"/>
            </w:pPr>
            <w:r>
              <w:rPr>
                <w:rFonts w:ascii="Times New Roman" w:cs="Times New Roman" w:eastAsia="Times New Roman" w:hAnsi="Times New Roman"/>
                <w:sz w:val="22"/>
                <w:szCs w:val="22"/>
              </w:rPr>
              <w:t xml:space="preserve">240411496</w:t>
            </w:r>
          </w:p>
        </w:tc>
        <w:tc>
          <w:tcPr>
            <w:tcW w:type="dxa" w:w="1600"/>
          </w:tcPr>
          <w:p>
            <w:pPr>
              <w:jc w:val="center"/>
            </w:pPr>
            <w:r>
              <w:rPr>
                <w:rFonts w:ascii="Times New Roman" w:cs="Times New Roman" w:eastAsia="Times New Roman" w:hAnsi="Times New Roman"/>
                <w:sz w:val="22"/>
                <w:szCs w:val="22"/>
              </w:rPr>
              <w:t xml:space="preserve">40</w:t>
            </w:r>
          </w:p>
        </w:tc>
        <w:tc>
          <w:tcPr>
            <w:tcW w:type="dxa" w:w="2400"/>
          </w:tcPr>
          <w:p>
            <w:pPr>
              <w:jc w:val="center"/>
            </w:pPr>
            <w:r>
              <w:rPr>
                <w:rFonts w:ascii="Times New Roman" w:cs="Times New Roman" w:eastAsia="Times New Roman" w:hAnsi="Times New Roman"/>
                <w:sz w:val="22"/>
                <w:szCs w:val="22"/>
              </w:rPr>
              <w:t xml:space="preserve">IT</w:t>
            </w:r>
          </w:p>
        </w:tc>
        <w:tc>
          <w:tcPr>
            <w:tcW w:type="dxa" w:w="1200"/>
          </w:tcPr>
          <w:p>
            <w:pPr>
              <w:jc w:val="center"/>
            </w:pPr>
            <w:r>
              <w:rPr>
                <w:rFonts w:ascii="Times New Roman" w:cs="Times New Roman" w:eastAsia="Times New Roman" w:hAnsi="Times New Roman"/>
                <w:sz w:val="22"/>
                <w:szCs w:val="22"/>
              </w:rPr>
              <w:t xml:space="preserve">B</w:t>
            </w:r>
          </w:p>
        </w:tc>
      </w:tr>
    </w:tbl>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2026-08-29T14:12:45.752Z</dcterms:created>
  <dcterms:modified xsi:type="dcterms:W3CDTF">2026-08-29T14:12:45.752Z</dcterms:modified>
</cp:coreProperties>
</file>

<file path=docProps/custom.xml><?xml version="1.0" encoding="utf-8"?>
<Properties xmlns="http://schemas.openxmlformats.org/officeDocument/2006/custom-properties" xmlns:vt="http://schemas.openxmlformats.org/officeDocument/2006/docPropsVTypes"/>
</file>