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b/>
          <w:color w:val="4F81BD"/>
          <w:sz w:val="48"/>
        </w:rPr>
        <w:id w:val="1491599967"/>
        <w:docPartObj>
          <w:docPartGallery w:val="Cover Pages"/>
          <w:docPartUnique/>
        </w:docPartObj>
      </w:sdtPr>
      <w:sdtContent>
        <w:p w14:paraId="12C7A32E" w14:textId="77777777" w:rsidR="00CD2F3D" w:rsidRDefault="00CD2F3D">
          <w:pPr>
            <w:spacing w:after="160" w:line="278" w:lineRule="auto"/>
            <w:ind w:left="0" w:firstLine="0"/>
            <w:jc w:val="left"/>
            <w:rPr>
              <w:b/>
              <w:color w:val="4F81BD"/>
              <w:sz w:val="48"/>
            </w:rPr>
          </w:pPr>
          <w:r w:rsidRPr="00CD2F3D">
            <w:rPr>
              <w:b/>
              <w:noProof/>
              <w:color w:val="4F81BD"/>
              <w:sz w:val="48"/>
            </w:rPr>
            <mc:AlternateContent>
              <mc:Choice Requires="wps">
                <w:drawing>
                  <wp:anchor distT="0" distB="0" distL="114300" distR="114300" simplePos="0" relativeHeight="251659264" behindDoc="0" locked="0" layoutInCell="1" allowOverlap="1" wp14:anchorId="337675B3" wp14:editId="628E2ED7">
                    <wp:simplePos x="0" y="0"/>
                    <wp:positionH relativeFrom="page">
                      <wp:align>center</wp:align>
                    </wp:positionH>
                    <wp:positionV relativeFrom="page">
                      <wp:align>center</wp:align>
                    </wp:positionV>
                    <wp:extent cx="1712890" cy="3840480"/>
                    <wp:effectExtent l="0" t="0" r="1270"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29"/>
                                </w:tblGrid>
                                <w:tr w:rsidR="00CD2F3D" w14:paraId="61C42434" w14:textId="77777777">
                                  <w:trPr>
                                    <w:jc w:val="center"/>
                                  </w:trPr>
                                  <w:tc>
                                    <w:tcPr>
                                      <w:tcW w:w="2568" w:type="pct"/>
                                      <w:vAlign w:val="center"/>
                                    </w:tcPr>
                                    <w:p w14:paraId="40DB8885" w14:textId="77777777" w:rsidR="00CD2F3D" w:rsidRDefault="00CD2F3D">
                                      <w:pPr>
                                        <w:jc w:val="right"/>
                                      </w:pPr>
                                      <w:r>
                                        <w:rPr>
                                          <w:noProof/>
                                        </w:rPr>
                                        <w:drawing>
                                          <wp:inline distT="0" distB="0" distL="0" distR="0" wp14:anchorId="5EB59C42" wp14:editId="78387A12">
                                            <wp:extent cx="3065006" cy="3065006"/>
                                            <wp:effectExtent l="0" t="0" r="2540" b="2540"/>
                                            <wp:docPr id="139"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7"/>
                                                    <pic:cNvPicPr/>
                                                  </pic:nvPicPr>
                                                  <pic:blipFill>
                                                    <a:blip r:embed="rId9">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b/>
                                          <w:bCs/>
                                          <w:color w:val="000000" w:themeColor="text1"/>
                                          <w:sz w:val="4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1112478" w14:textId="77777777" w:rsidR="00CD2F3D" w:rsidRDefault="00CD2F3D">
                                          <w:pPr>
                                            <w:pStyle w:val="NoSpacing"/>
                                            <w:spacing w:line="312" w:lineRule="auto"/>
                                            <w:jc w:val="right"/>
                                            <w:rPr>
                                              <w:caps/>
                                              <w:color w:val="191919" w:themeColor="text1" w:themeTint="E6"/>
                                              <w:sz w:val="72"/>
                                              <w:szCs w:val="72"/>
                                            </w:rPr>
                                          </w:pPr>
                                          <w:r w:rsidRPr="00CD2F3D">
                                            <w:rPr>
                                              <w:b/>
                                              <w:bCs/>
                                              <w:color w:val="000000" w:themeColor="text1"/>
                                              <w:sz w:val="48"/>
                                            </w:rPr>
                                            <w:t>CSV File Processing System Using AWS</w:t>
                                          </w:r>
                                        </w:p>
                                      </w:sdtContent>
                                    </w:sdt>
                                    <w:sdt>
                                      <w:sdtPr>
                                        <w:rPr>
                                          <w:color w:val="000000" w:themeColor="text1"/>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49B0D461" w14:textId="77777777" w:rsidR="00CD2F3D" w:rsidRDefault="00CD2F3D">
                                          <w:pPr>
                                            <w:jc w:val="right"/>
                                          </w:pPr>
                                          <w:r>
                                            <w:rPr>
                                              <w:color w:val="000000" w:themeColor="text1"/>
                                            </w:rPr>
                                            <w:t xml:space="preserve">     </w:t>
                                          </w:r>
                                        </w:p>
                                      </w:sdtContent>
                                    </w:sdt>
                                  </w:tc>
                                  <w:tc>
                                    <w:tcPr>
                                      <w:tcW w:w="2432" w:type="pct"/>
                                      <w:vAlign w:val="center"/>
                                    </w:tcPr>
                                    <w:p w14:paraId="1FD05D57" w14:textId="77777777" w:rsidR="00CD2F3D" w:rsidRDefault="00CD2F3D">
                                      <w:pPr>
                                        <w:pStyle w:val="NoSpacing"/>
                                        <w:rPr>
                                          <w:caps/>
                                          <w:color w:val="ED7D31" w:themeColor="accent2"/>
                                          <w:sz w:val="26"/>
                                          <w:szCs w:val="26"/>
                                        </w:rPr>
                                      </w:pPr>
                                      <w:r>
                                        <w:rPr>
                                          <w:caps/>
                                          <w:color w:val="ED7D31" w:themeColor="accent2"/>
                                          <w:sz w:val="26"/>
                                          <w:szCs w:val="26"/>
                                        </w:rPr>
                                        <w:t>Abstract</w:t>
                                      </w:r>
                                    </w:p>
                                    <w:p w14:paraId="17998CC1" w14:textId="77777777" w:rsidR="00CD2F3D" w:rsidRPr="00CD2F3D" w:rsidRDefault="00CD2F3D" w:rsidP="00CD2F3D">
                                      <w:pPr>
                                        <w:rPr>
                                          <w:color w:val="000000" w:themeColor="text1"/>
                                        </w:rPr>
                                      </w:pPr>
                                      <w:sdt>
                                        <w:sdtPr>
                                          <w:rPr>
                                            <w:rFonts w:ascii="Times New Roman" w:eastAsia="Times New Roman" w:hAnsi="Times New Roman" w:cs="Times New Roman"/>
                                            <w:color w:val="auto"/>
                                            <w:kern w:val="0"/>
                                            <w14:ligatures w14:val="none"/>
                                          </w:rPr>
                                          <w:alias w:val="Abstract"/>
                                          <w:tag w:val=""/>
                                          <w:id w:val="-2036181933"/>
                                          <w:showingPlcHdr/>
                                          <w:dataBinding w:prefixMappings="xmlns:ns0='http://schemas.microsoft.com/office/2006/coverPageProps' " w:xpath="/ns0:CoverPageProperties[1]/ns0:Abstract[1]" w:storeItemID="{55AF091B-3C7A-41E3-B477-F2FDAA23CFDA}"/>
                                          <w:text/>
                                        </w:sdtPr>
                                        <w:sdtEndPr>
                                          <w:rPr>
                                            <w:rFonts w:ascii="Arial" w:eastAsia="Arial" w:hAnsi="Arial" w:cs="Arial"/>
                                            <w:color w:val="000000" w:themeColor="text1"/>
                                            <w:kern w:val="2"/>
                                            <w14:ligatures w14:val="standardContextual"/>
                                          </w:rPr>
                                        </w:sdtEndPr>
                                        <w:sdtContent>
                                          <w:r>
                                            <w:rPr>
                                              <w:rFonts w:ascii="Times New Roman" w:eastAsia="Times New Roman" w:hAnsi="Times New Roman" w:cs="Times New Roman"/>
                                              <w:color w:val="auto"/>
                                              <w:kern w:val="0"/>
                                              <w14:ligatures w14:val="none"/>
                                            </w:rPr>
                                            <w:t xml:space="preserve">     </w:t>
                                          </w:r>
                                        </w:sdtContent>
                                      </w:sdt>
                                      <w:r w:rsidRPr="00CD2F3D">
                                        <w:rPr>
                                          <w:color w:val="000000" w:themeColor="text1"/>
                                        </w:rPr>
                                        <w:t>The CSV File Processing System using AWS is a serverless architecture designed to automate the processing of CSV files uploaded to an Amazon S3 bucket. It uses AWS Lambda to trigger file processing, extract metadata (such as file size, row count, column count, and upload timestamp) using Pandas, and store this metadata in Amazon DynamoDB for future reference. The system is secured using IAM Roles and monitored through CloudWatch Logs for real-time tracking. This approach eliminates manual file processing, enhances scalability, and reduces operational costs by leveraging serverless computing, making it an ideal solution for data automation and processing workflows.</w:t>
                                      </w: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8B979CA" w14:textId="77777777" w:rsidR="00CD2F3D" w:rsidRDefault="00CD2F3D">
                                          <w:pPr>
                                            <w:pStyle w:val="NoSpacing"/>
                                            <w:rPr>
                                              <w:color w:val="ED7D31" w:themeColor="accent2"/>
                                              <w:sz w:val="26"/>
                                              <w:szCs w:val="26"/>
                                            </w:rPr>
                                          </w:pPr>
                                          <w:r>
                                            <w:rPr>
                                              <w:color w:val="ED7D31" w:themeColor="accent2"/>
                                              <w:sz w:val="26"/>
                                              <w:szCs w:val="26"/>
                                            </w:rPr>
                                            <w:t>Raj</w:t>
                                          </w:r>
                                          <w:r w:rsidR="00A96063">
                                            <w:rPr>
                                              <w:color w:val="ED7D31" w:themeColor="accent2"/>
                                              <w:sz w:val="26"/>
                                              <w:szCs w:val="26"/>
                                            </w:rPr>
                                            <w:t xml:space="preserve"> Kumar</w:t>
                                          </w:r>
                                          <w:r>
                                            <w:rPr>
                                              <w:color w:val="ED7D31" w:themeColor="accent2"/>
                                              <w:sz w:val="26"/>
                                              <w:szCs w:val="26"/>
                                            </w:rPr>
                                            <w:t xml:space="preserve"> Mourya</w:t>
                                          </w:r>
                                        </w:p>
                                      </w:sdtContent>
                                    </w:sdt>
                                    <w:p w14:paraId="7E8224A1" w14:textId="77777777" w:rsidR="00CD2F3D" w:rsidRDefault="00CD2F3D">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A96063">
                                            <w:rPr>
                                              <w:color w:val="44546A" w:themeColor="text2"/>
                                            </w:rPr>
                                            <w:t xml:space="preserve">     </w:t>
                                          </w:r>
                                        </w:sdtContent>
                                      </w:sdt>
                                    </w:p>
                                  </w:tc>
                                </w:tr>
                              </w:tbl>
                              <w:p w14:paraId="3CADD880" w14:textId="77777777" w:rsidR="00CD2F3D" w:rsidRDefault="00CD2F3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37675B3" id="_x0000_t202" coordsize="21600,21600" o:spt="202" path="m,l,21600r21600,l21600,xe">
                    <v:stroke joinstyle="miter"/>
                    <v:path gradientshapeok="t" o:connecttype="rect"/>
                  </v:shapetype>
                  <v:shape id="Text Box 139"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29"/>
                          </w:tblGrid>
                          <w:tr w:rsidR="00CD2F3D" w14:paraId="61C42434" w14:textId="77777777">
                            <w:trPr>
                              <w:jc w:val="center"/>
                            </w:trPr>
                            <w:tc>
                              <w:tcPr>
                                <w:tcW w:w="2568" w:type="pct"/>
                                <w:vAlign w:val="center"/>
                              </w:tcPr>
                              <w:p w14:paraId="40DB8885" w14:textId="77777777" w:rsidR="00CD2F3D" w:rsidRDefault="00CD2F3D">
                                <w:pPr>
                                  <w:jc w:val="right"/>
                                </w:pPr>
                                <w:r>
                                  <w:rPr>
                                    <w:noProof/>
                                  </w:rPr>
                                  <w:drawing>
                                    <wp:inline distT="0" distB="0" distL="0" distR="0" wp14:anchorId="5EB59C42" wp14:editId="78387A12">
                                      <wp:extent cx="3065006" cy="3065006"/>
                                      <wp:effectExtent l="0" t="0" r="2540" b="2540"/>
                                      <wp:docPr id="139"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7"/>
                                              <pic:cNvPicPr/>
                                            </pic:nvPicPr>
                                            <pic:blipFill>
                                              <a:blip r:embed="rId9">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b/>
                                    <w:bCs/>
                                    <w:color w:val="000000" w:themeColor="text1"/>
                                    <w:sz w:val="4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1112478" w14:textId="77777777" w:rsidR="00CD2F3D" w:rsidRDefault="00CD2F3D">
                                    <w:pPr>
                                      <w:pStyle w:val="NoSpacing"/>
                                      <w:spacing w:line="312" w:lineRule="auto"/>
                                      <w:jc w:val="right"/>
                                      <w:rPr>
                                        <w:caps/>
                                        <w:color w:val="191919" w:themeColor="text1" w:themeTint="E6"/>
                                        <w:sz w:val="72"/>
                                        <w:szCs w:val="72"/>
                                      </w:rPr>
                                    </w:pPr>
                                    <w:r w:rsidRPr="00CD2F3D">
                                      <w:rPr>
                                        <w:b/>
                                        <w:bCs/>
                                        <w:color w:val="000000" w:themeColor="text1"/>
                                        <w:sz w:val="48"/>
                                      </w:rPr>
                                      <w:t>CSV File Processing System Using AWS</w:t>
                                    </w:r>
                                  </w:p>
                                </w:sdtContent>
                              </w:sdt>
                              <w:sdt>
                                <w:sdtPr>
                                  <w:rPr>
                                    <w:color w:val="000000" w:themeColor="text1"/>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49B0D461" w14:textId="77777777" w:rsidR="00CD2F3D" w:rsidRDefault="00CD2F3D">
                                    <w:pPr>
                                      <w:jc w:val="right"/>
                                    </w:pPr>
                                    <w:r>
                                      <w:rPr>
                                        <w:color w:val="000000" w:themeColor="text1"/>
                                      </w:rPr>
                                      <w:t xml:space="preserve">     </w:t>
                                    </w:r>
                                  </w:p>
                                </w:sdtContent>
                              </w:sdt>
                            </w:tc>
                            <w:tc>
                              <w:tcPr>
                                <w:tcW w:w="2432" w:type="pct"/>
                                <w:vAlign w:val="center"/>
                              </w:tcPr>
                              <w:p w14:paraId="1FD05D57" w14:textId="77777777" w:rsidR="00CD2F3D" w:rsidRDefault="00CD2F3D">
                                <w:pPr>
                                  <w:pStyle w:val="NoSpacing"/>
                                  <w:rPr>
                                    <w:caps/>
                                    <w:color w:val="ED7D31" w:themeColor="accent2"/>
                                    <w:sz w:val="26"/>
                                    <w:szCs w:val="26"/>
                                  </w:rPr>
                                </w:pPr>
                                <w:r>
                                  <w:rPr>
                                    <w:caps/>
                                    <w:color w:val="ED7D31" w:themeColor="accent2"/>
                                    <w:sz w:val="26"/>
                                    <w:szCs w:val="26"/>
                                  </w:rPr>
                                  <w:t>Abstract</w:t>
                                </w:r>
                              </w:p>
                              <w:p w14:paraId="17998CC1" w14:textId="77777777" w:rsidR="00CD2F3D" w:rsidRPr="00CD2F3D" w:rsidRDefault="00CD2F3D" w:rsidP="00CD2F3D">
                                <w:pPr>
                                  <w:rPr>
                                    <w:color w:val="000000" w:themeColor="text1"/>
                                  </w:rPr>
                                </w:pPr>
                                <w:sdt>
                                  <w:sdtPr>
                                    <w:rPr>
                                      <w:rFonts w:ascii="Times New Roman" w:eastAsia="Times New Roman" w:hAnsi="Times New Roman" w:cs="Times New Roman"/>
                                      <w:color w:val="auto"/>
                                      <w:kern w:val="0"/>
                                      <w14:ligatures w14:val="none"/>
                                    </w:rPr>
                                    <w:alias w:val="Abstract"/>
                                    <w:tag w:val=""/>
                                    <w:id w:val="-2036181933"/>
                                    <w:showingPlcHdr/>
                                    <w:dataBinding w:prefixMappings="xmlns:ns0='http://schemas.microsoft.com/office/2006/coverPageProps' " w:xpath="/ns0:CoverPageProperties[1]/ns0:Abstract[1]" w:storeItemID="{55AF091B-3C7A-41E3-B477-F2FDAA23CFDA}"/>
                                    <w:text/>
                                  </w:sdtPr>
                                  <w:sdtEndPr>
                                    <w:rPr>
                                      <w:rFonts w:ascii="Arial" w:eastAsia="Arial" w:hAnsi="Arial" w:cs="Arial"/>
                                      <w:color w:val="000000" w:themeColor="text1"/>
                                      <w:kern w:val="2"/>
                                      <w14:ligatures w14:val="standardContextual"/>
                                    </w:rPr>
                                  </w:sdtEndPr>
                                  <w:sdtContent>
                                    <w:r>
                                      <w:rPr>
                                        <w:rFonts w:ascii="Times New Roman" w:eastAsia="Times New Roman" w:hAnsi="Times New Roman" w:cs="Times New Roman"/>
                                        <w:color w:val="auto"/>
                                        <w:kern w:val="0"/>
                                        <w14:ligatures w14:val="none"/>
                                      </w:rPr>
                                      <w:t xml:space="preserve">     </w:t>
                                    </w:r>
                                  </w:sdtContent>
                                </w:sdt>
                                <w:r w:rsidRPr="00CD2F3D">
                                  <w:rPr>
                                    <w:color w:val="000000" w:themeColor="text1"/>
                                  </w:rPr>
                                  <w:t>The CSV File Processing System using AWS is a serverless architecture designed to automate the processing of CSV files uploaded to an Amazon S3 bucket. It uses AWS Lambda to trigger file processing, extract metadata (such as file size, row count, column count, and upload timestamp) using Pandas, and store this metadata in Amazon DynamoDB for future reference. The system is secured using IAM Roles and monitored through CloudWatch Logs for real-time tracking. This approach eliminates manual file processing, enhances scalability, and reduces operational costs by leveraging serverless computing, making it an ideal solution for data automation and processing workflows.</w:t>
                                </w: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8B979CA" w14:textId="77777777" w:rsidR="00CD2F3D" w:rsidRDefault="00CD2F3D">
                                    <w:pPr>
                                      <w:pStyle w:val="NoSpacing"/>
                                      <w:rPr>
                                        <w:color w:val="ED7D31" w:themeColor="accent2"/>
                                        <w:sz w:val="26"/>
                                        <w:szCs w:val="26"/>
                                      </w:rPr>
                                    </w:pPr>
                                    <w:r>
                                      <w:rPr>
                                        <w:color w:val="ED7D31" w:themeColor="accent2"/>
                                        <w:sz w:val="26"/>
                                        <w:szCs w:val="26"/>
                                      </w:rPr>
                                      <w:t>Raj</w:t>
                                    </w:r>
                                    <w:r w:rsidR="00A96063">
                                      <w:rPr>
                                        <w:color w:val="ED7D31" w:themeColor="accent2"/>
                                        <w:sz w:val="26"/>
                                        <w:szCs w:val="26"/>
                                      </w:rPr>
                                      <w:t xml:space="preserve"> Kumar</w:t>
                                    </w:r>
                                    <w:r>
                                      <w:rPr>
                                        <w:color w:val="ED7D31" w:themeColor="accent2"/>
                                        <w:sz w:val="26"/>
                                        <w:szCs w:val="26"/>
                                      </w:rPr>
                                      <w:t xml:space="preserve"> Mourya</w:t>
                                    </w:r>
                                  </w:p>
                                </w:sdtContent>
                              </w:sdt>
                              <w:p w14:paraId="7E8224A1" w14:textId="77777777" w:rsidR="00CD2F3D" w:rsidRDefault="00CD2F3D">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A96063">
                                      <w:rPr>
                                        <w:color w:val="44546A" w:themeColor="text2"/>
                                      </w:rPr>
                                      <w:t xml:space="preserve">     </w:t>
                                    </w:r>
                                  </w:sdtContent>
                                </w:sdt>
                              </w:p>
                            </w:tc>
                          </w:tr>
                        </w:tbl>
                        <w:p w14:paraId="3CADD880" w14:textId="77777777" w:rsidR="00CD2F3D" w:rsidRDefault="00CD2F3D"/>
                      </w:txbxContent>
                    </v:textbox>
                    <w10:wrap anchorx="page" anchory="page"/>
                  </v:shape>
                </w:pict>
              </mc:Fallback>
            </mc:AlternateContent>
          </w:r>
          <w:r>
            <w:rPr>
              <w:b/>
              <w:color w:val="4F81BD"/>
              <w:sz w:val="48"/>
            </w:rPr>
            <w:br w:type="page"/>
          </w:r>
        </w:p>
      </w:sdtContent>
    </w:sdt>
    <w:p w14:paraId="0FCBE7D7" w14:textId="77777777" w:rsidR="009E77AD" w:rsidRPr="009E77AD" w:rsidRDefault="009E77AD" w:rsidP="009E77AD">
      <w:pPr>
        <w:spacing w:after="131" w:line="259" w:lineRule="auto"/>
        <w:ind w:left="0" w:firstLine="0"/>
        <w:jc w:val="left"/>
        <w:rPr>
          <w:b/>
          <w:bCs/>
          <w:color w:val="5B9BD5" w:themeColor="accent5"/>
          <w:sz w:val="40"/>
          <w:szCs w:val="20"/>
          <w:u w:val="single"/>
        </w:rPr>
      </w:pPr>
      <w:r w:rsidRPr="009E77AD">
        <w:rPr>
          <w:b/>
          <w:bCs/>
          <w:color w:val="5B9BD5" w:themeColor="accent5"/>
          <w:sz w:val="40"/>
          <w:szCs w:val="20"/>
          <w:u w:val="single"/>
        </w:rPr>
        <w:lastRenderedPageBreak/>
        <w:t>Project Cover Page</w:t>
      </w:r>
    </w:p>
    <w:p w14:paraId="1C89EB90" w14:textId="77777777" w:rsidR="009E77AD" w:rsidRPr="009E77AD" w:rsidRDefault="009E77AD" w:rsidP="009E77AD">
      <w:pPr>
        <w:spacing w:after="131" w:line="259" w:lineRule="auto"/>
        <w:ind w:left="0" w:firstLine="0"/>
        <w:jc w:val="left"/>
        <w:rPr>
          <w:b/>
          <w:bCs/>
          <w:color w:val="000000" w:themeColor="text1"/>
          <w:sz w:val="48"/>
        </w:rPr>
      </w:pPr>
      <w:r w:rsidRPr="009E77AD">
        <w:rPr>
          <w:b/>
          <w:bCs/>
          <w:color w:val="000000" w:themeColor="text1"/>
          <w:sz w:val="48"/>
        </w:rPr>
        <w:t>CSV File Processing System Using AWS</w:t>
      </w:r>
    </w:p>
    <w:p w14:paraId="721EBF96" w14:textId="77777777" w:rsidR="009E77AD" w:rsidRPr="009E77AD" w:rsidRDefault="009E77AD" w:rsidP="009E77AD">
      <w:pPr>
        <w:spacing w:after="131" w:line="259" w:lineRule="auto"/>
        <w:ind w:left="0" w:firstLine="0"/>
        <w:jc w:val="left"/>
        <w:rPr>
          <w:color w:val="000000" w:themeColor="text1"/>
          <w:sz w:val="28"/>
          <w:szCs w:val="14"/>
        </w:rPr>
      </w:pPr>
      <w:r w:rsidRPr="009E77AD">
        <w:rPr>
          <w:color w:val="000000" w:themeColor="text1"/>
          <w:sz w:val="28"/>
          <w:szCs w:val="14"/>
        </w:rPr>
        <w:t>Submitted by: Raj Kumar Mourya</w:t>
      </w:r>
      <w:r w:rsidRPr="009E77AD">
        <w:rPr>
          <w:color w:val="000000" w:themeColor="text1"/>
          <w:sz w:val="28"/>
          <w:szCs w:val="14"/>
        </w:rPr>
        <w:br/>
        <w:t>Submitted to: Uplyft.ai</w:t>
      </w:r>
      <w:r w:rsidRPr="009E77AD">
        <w:rPr>
          <w:color w:val="000000" w:themeColor="text1"/>
          <w:sz w:val="28"/>
          <w:szCs w:val="14"/>
        </w:rPr>
        <w:br/>
        <w:t>Date of Submission: 06 March 2025</w:t>
      </w:r>
      <w:r w:rsidRPr="009E77AD">
        <w:rPr>
          <w:color w:val="000000" w:themeColor="text1"/>
          <w:sz w:val="28"/>
          <w:szCs w:val="14"/>
        </w:rPr>
        <w:br/>
        <w:t>Version: v1.0</w:t>
      </w:r>
    </w:p>
    <w:p w14:paraId="20A8DA40" w14:textId="77777777" w:rsidR="000F0DEF" w:rsidRDefault="000F0DEF">
      <w:pPr>
        <w:spacing w:after="131" w:line="259" w:lineRule="auto"/>
        <w:ind w:left="0" w:firstLine="0"/>
        <w:jc w:val="left"/>
        <w:rPr>
          <w:b/>
          <w:color w:val="4F81BD"/>
          <w:sz w:val="48"/>
        </w:rPr>
      </w:pPr>
    </w:p>
    <w:p w14:paraId="08C98D5D" w14:textId="77777777" w:rsidR="000F0DEF" w:rsidRDefault="000F0DEF">
      <w:pPr>
        <w:spacing w:after="160" w:line="278" w:lineRule="auto"/>
        <w:ind w:left="0" w:firstLine="0"/>
        <w:jc w:val="left"/>
        <w:rPr>
          <w:b/>
          <w:color w:val="4F81BD"/>
          <w:sz w:val="48"/>
        </w:rPr>
      </w:pPr>
      <w:r>
        <w:rPr>
          <w:b/>
          <w:color w:val="4F81BD"/>
          <w:sz w:val="48"/>
        </w:rPr>
        <w:br w:type="page"/>
      </w:r>
    </w:p>
    <w:p w14:paraId="3740E088" w14:textId="77777777" w:rsidR="009E77AD" w:rsidRDefault="009E77AD">
      <w:pPr>
        <w:spacing w:after="131" w:line="259" w:lineRule="auto"/>
        <w:ind w:left="0" w:firstLine="0"/>
        <w:jc w:val="left"/>
        <w:rPr>
          <w:b/>
          <w:color w:val="4F81BD"/>
          <w:sz w:val="48"/>
        </w:rPr>
      </w:pPr>
    </w:p>
    <w:sdt>
      <w:sdtPr>
        <w:id w:val="-613757893"/>
        <w:docPartObj>
          <w:docPartGallery w:val="Table of Contents"/>
          <w:docPartUnique/>
        </w:docPartObj>
      </w:sdtPr>
      <w:sdtEndPr>
        <w:rPr>
          <w:rFonts w:ascii="Arial" w:eastAsia="Arial" w:hAnsi="Arial" w:cs="Arial"/>
          <w:b/>
          <w:bCs/>
          <w:noProof/>
          <w:color w:val="000000"/>
          <w:kern w:val="2"/>
          <w:sz w:val="24"/>
          <w:szCs w:val="24"/>
          <w14:ligatures w14:val="standardContextual"/>
        </w:rPr>
      </w:sdtEndPr>
      <w:sdtContent>
        <w:p w14:paraId="4EF2A0A4" w14:textId="77777777" w:rsidR="00200C5D" w:rsidRPr="00200C5D" w:rsidRDefault="00200C5D">
          <w:pPr>
            <w:pStyle w:val="TOCHeading"/>
            <w:rPr>
              <w:b/>
              <w:bCs/>
              <w:sz w:val="40"/>
              <w:szCs w:val="40"/>
            </w:rPr>
          </w:pPr>
          <w:r w:rsidRPr="00200C5D">
            <w:rPr>
              <w:b/>
              <w:bCs/>
              <w:sz w:val="40"/>
              <w:szCs w:val="40"/>
            </w:rPr>
            <w:t>Table Of Contents</w:t>
          </w:r>
        </w:p>
        <w:p w14:paraId="4D09883F" w14:textId="76546E64" w:rsidR="00200C5D" w:rsidRDefault="00200C5D" w:rsidP="00CD2F3D">
          <w:pPr>
            <w:pStyle w:val="TOC1"/>
            <w:rPr>
              <w:rFonts w:asciiTheme="minorHAnsi" w:eastAsiaTheme="minorEastAsia" w:hAnsiTheme="minorHAnsi" w:cstheme="minorBidi"/>
              <w:color w:val="auto"/>
            </w:rPr>
          </w:pPr>
          <w:r>
            <w:fldChar w:fldCharType="begin"/>
          </w:r>
          <w:r>
            <w:instrText xml:space="preserve"> TOC \o "1-3" \h \z \u </w:instrText>
          </w:r>
          <w:r>
            <w:fldChar w:fldCharType="separate"/>
          </w:r>
          <w:hyperlink w:anchor="_Toc192628756" w:history="1">
            <w:r w:rsidRPr="00CD2F3D">
              <w:rPr>
                <w:rStyle w:val="Hyperlink"/>
              </w:rPr>
              <w:t>Overview</w:t>
            </w:r>
            <w:r>
              <w:rPr>
                <w:webHidden/>
              </w:rPr>
              <w:tab/>
            </w:r>
            <w:r>
              <w:rPr>
                <w:webHidden/>
              </w:rPr>
              <w:fldChar w:fldCharType="begin"/>
            </w:r>
            <w:r>
              <w:rPr>
                <w:webHidden/>
              </w:rPr>
              <w:instrText xml:space="preserve"> PAGEREF _Toc192628756 \h </w:instrText>
            </w:r>
            <w:r>
              <w:rPr>
                <w:webHidden/>
              </w:rPr>
            </w:r>
            <w:r>
              <w:rPr>
                <w:webHidden/>
              </w:rPr>
              <w:fldChar w:fldCharType="separate"/>
            </w:r>
            <w:r w:rsidR="00DC10E8">
              <w:rPr>
                <w:webHidden/>
              </w:rPr>
              <w:t>3</w:t>
            </w:r>
            <w:r>
              <w:rPr>
                <w:webHidden/>
              </w:rPr>
              <w:fldChar w:fldCharType="end"/>
            </w:r>
          </w:hyperlink>
        </w:p>
        <w:p w14:paraId="01BCBC78" w14:textId="447E6340" w:rsidR="00200C5D" w:rsidRDefault="00200C5D">
          <w:pPr>
            <w:pStyle w:val="TOC2"/>
            <w:tabs>
              <w:tab w:val="right" w:leader="dot" w:pos="9424"/>
            </w:tabs>
            <w:rPr>
              <w:rFonts w:asciiTheme="minorHAnsi" w:eastAsiaTheme="minorEastAsia" w:hAnsiTheme="minorHAnsi" w:cstheme="minorBidi"/>
              <w:noProof/>
              <w:color w:val="auto"/>
            </w:rPr>
          </w:pPr>
          <w:hyperlink w:anchor="_Toc192628757" w:history="1">
            <w:r w:rsidRPr="00456304">
              <w:rPr>
                <w:rStyle w:val="Hyperlink"/>
                <w:noProof/>
              </w:rPr>
              <w:t>Core AWS Services</w:t>
            </w:r>
            <w:r>
              <w:rPr>
                <w:noProof/>
                <w:webHidden/>
              </w:rPr>
              <w:tab/>
            </w:r>
            <w:r>
              <w:rPr>
                <w:noProof/>
                <w:webHidden/>
              </w:rPr>
              <w:fldChar w:fldCharType="begin"/>
            </w:r>
            <w:r>
              <w:rPr>
                <w:noProof/>
                <w:webHidden/>
              </w:rPr>
              <w:instrText xml:space="preserve"> PAGEREF _Toc192628757 \h </w:instrText>
            </w:r>
            <w:r>
              <w:rPr>
                <w:noProof/>
                <w:webHidden/>
              </w:rPr>
            </w:r>
            <w:r>
              <w:rPr>
                <w:noProof/>
                <w:webHidden/>
              </w:rPr>
              <w:fldChar w:fldCharType="separate"/>
            </w:r>
            <w:r w:rsidR="00DC10E8">
              <w:rPr>
                <w:noProof/>
                <w:webHidden/>
              </w:rPr>
              <w:t>3</w:t>
            </w:r>
            <w:r>
              <w:rPr>
                <w:noProof/>
                <w:webHidden/>
              </w:rPr>
              <w:fldChar w:fldCharType="end"/>
            </w:r>
          </w:hyperlink>
        </w:p>
        <w:p w14:paraId="40970A6E" w14:textId="395BB705" w:rsidR="00200C5D" w:rsidRPr="00CD2F3D" w:rsidRDefault="00200C5D" w:rsidP="00CD2F3D">
          <w:pPr>
            <w:pStyle w:val="TOC1"/>
            <w:rPr>
              <w:rFonts w:asciiTheme="minorHAnsi" w:eastAsiaTheme="minorEastAsia" w:hAnsiTheme="minorHAnsi" w:cstheme="minorBidi"/>
              <w:color w:val="auto"/>
            </w:rPr>
          </w:pPr>
          <w:hyperlink w:anchor="_Toc192628758" w:history="1">
            <w:r w:rsidRPr="00CD2F3D">
              <w:rPr>
                <w:rStyle w:val="Hyperlink"/>
                <w:b w:val="0"/>
                <w:bCs w:val="0"/>
              </w:rPr>
              <w:t>Project Workflow Diagram</w:t>
            </w:r>
            <w:r w:rsidRPr="00CD2F3D">
              <w:rPr>
                <w:webHidden/>
              </w:rPr>
              <w:tab/>
            </w:r>
            <w:r w:rsidRPr="00CD2F3D">
              <w:rPr>
                <w:webHidden/>
              </w:rPr>
              <w:fldChar w:fldCharType="begin"/>
            </w:r>
            <w:r w:rsidRPr="00CD2F3D">
              <w:rPr>
                <w:webHidden/>
              </w:rPr>
              <w:instrText xml:space="preserve"> PAGEREF _Toc192628758 \h </w:instrText>
            </w:r>
            <w:r w:rsidRPr="00CD2F3D">
              <w:rPr>
                <w:webHidden/>
              </w:rPr>
            </w:r>
            <w:r w:rsidRPr="00CD2F3D">
              <w:rPr>
                <w:webHidden/>
              </w:rPr>
              <w:fldChar w:fldCharType="separate"/>
            </w:r>
            <w:r w:rsidR="00DC10E8">
              <w:rPr>
                <w:webHidden/>
              </w:rPr>
              <w:t>4</w:t>
            </w:r>
            <w:r w:rsidRPr="00CD2F3D">
              <w:rPr>
                <w:webHidden/>
              </w:rPr>
              <w:fldChar w:fldCharType="end"/>
            </w:r>
          </w:hyperlink>
        </w:p>
        <w:p w14:paraId="7D77F8B3" w14:textId="3C999AD1" w:rsidR="00200C5D" w:rsidRDefault="00200C5D" w:rsidP="00CD2F3D">
          <w:pPr>
            <w:pStyle w:val="TOC1"/>
            <w:rPr>
              <w:rFonts w:asciiTheme="minorHAnsi" w:eastAsiaTheme="minorEastAsia" w:hAnsiTheme="minorHAnsi" w:cstheme="minorBidi"/>
              <w:color w:val="auto"/>
            </w:rPr>
          </w:pPr>
          <w:hyperlink w:anchor="_Toc192628759" w:history="1">
            <w:r w:rsidRPr="00456304">
              <w:rPr>
                <w:rStyle w:val="Hyperlink"/>
              </w:rPr>
              <w:t>Steps Involved</w:t>
            </w:r>
            <w:r>
              <w:rPr>
                <w:webHidden/>
              </w:rPr>
              <w:tab/>
            </w:r>
            <w:r>
              <w:rPr>
                <w:webHidden/>
              </w:rPr>
              <w:fldChar w:fldCharType="begin"/>
            </w:r>
            <w:r>
              <w:rPr>
                <w:webHidden/>
              </w:rPr>
              <w:instrText xml:space="preserve"> PAGEREF _Toc192628759 \h </w:instrText>
            </w:r>
            <w:r>
              <w:rPr>
                <w:webHidden/>
              </w:rPr>
            </w:r>
            <w:r>
              <w:rPr>
                <w:webHidden/>
              </w:rPr>
              <w:fldChar w:fldCharType="separate"/>
            </w:r>
            <w:r w:rsidR="00DC10E8">
              <w:rPr>
                <w:webHidden/>
              </w:rPr>
              <w:t>5</w:t>
            </w:r>
            <w:r>
              <w:rPr>
                <w:webHidden/>
              </w:rPr>
              <w:fldChar w:fldCharType="end"/>
            </w:r>
          </w:hyperlink>
        </w:p>
        <w:p w14:paraId="7E8CDA98" w14:textId="66A4FF40" w:rsidR="00200C5D" w:rsidRDefault="00200C5D" w:rsidP="00CD2F3D">
          <w:pPr>
            <w:pStyle w:val="TOC1"/>
            <w:rPr>
              <w:rFonts w:asciiTheme="minorHAnsi" w:eastAsiaTheme="minorEastAsia" w:hAnsiTheme="minorHAnsi" w:cstheme="minorBidi"/>
              <w:color w:val="auto"/>
            </w:rPr>
          </w:pPr>
          <w:hyperlink w:anchor="_Toc192628760" w:history="1">
            <w:r w:rsidRPr="00456304">
              <w:rPr>
                <w:rStyle w:val="Hyperlink"/>
              </w:rPr>
              <w:t>Creating an S3 Bucket</w:t>
            </w:r>
            <w:r>
              <w:rPr>
                <w:webHidden/>
              </w:rPr>
              <w:tab/>
            </w:r>
            <w:r>
              <w:rPr>
                <w:webHidden/>
              </w:rPr>
              <w:fldChar w:fldCharType="begin"/>
            </w:r>
            <w:r>
              <w:rPr>
                <w:webHidden/>
              </w:rPr>
              <w:instrText xml:space="preserve"> PAGEREF _Toc192628760 \h </w:instrText>
            </w:r>
            <w:r>
              <w:rPr>
                <w:webHidden/>
              </w:rPr>
            </w:r>
            <w:r>
              <w:rPr>
                <w:webHidden/>
              </w:rPr>
              <w:fldChar w:fldCharType="separate"/>
            </w:r>
            <w:r w:rsidR="00DC10E8">
              <w:rPr>
                <w:webHidden/>
              </w:rPr>
              <w:t>5</w:t>
            </w:r>
            <w:r>
              <w:rPr>
                <w:webHidden/>
              </w:rPr>
              <w:fldChar w:fldCharType="end"/>
            </w:r>
          </w:hyperlink>
        </w:p>
        <w:p w14:paraId="7CAAE4E3" w14:textId="700045B2" w:rsidR="00200C5D" w:rsidRDefault="00200C5D">
          <w:pPr>
            <w:pStyle w:val="TOC2"/>
            <w:tabs>
              <w:tab w:val="right" w:leader="dot" w:pos="9424"/>
            </w:tabs>
            <w:rPr>
              <w:rFonts w:asciiTheme="minorHAnsi" w:eastAsiaTheme="minorEastAsia" w:hAnsiTheme="minorHAnsi" w:cstheme="minorBidi"/>
              <w:noProof/>
              <w:color w:val="auto"/>
            </w:rPr>
          </w:pPr>
          <w:hyperlink w:anchor="_Toc192628761" w:history="1">
            <w:r w:rsidRPr="00456304">
              <w:rPr>
                <w:rStyle w:val="Hyperlink"/>
                <w:noProof/>
              </w:rPr>
              <w:t>Step-by-Step Process</w:t>
            </w:r>
            <w:r>
              <w:rPr>
                <w:noProof/>
                <w:webHidden/>
              </w:rPr>
              <w:tab/>
            </w:r>
            <w:r>
              <w:rPr>
                <w:noProof/>
                <w:webHidden/>
              </w:rPr>
              <w:fldChar w:fldCharType="begin"/>
            </w:r>
            <w:r>
              <w:rPr>
                <w:noProof/>
                <w:webHidden/>
              </w:rPr>
              <w:instrText xml:space="preserve"> PAGEREF _Toc192628761 \h </w:instrText>
            </w:r>
            <w:r>
              <w:rPr>
                <w:noProof/>
                <w:webHidden/>
              </w:rPr>
            </w:r>
            <w:r>
              <w:rPr>
                <w:noProof/>
                <w:webHidden/>
              </w:rPr>
              <w:fldChar w:fldCharType="separate"/>
            </w:r>
            <w:r w:rsidR="00DC10E8">
              <w:rPr>
                <w:noProof/>
                <w:webHidden/>
              </w:rPr>
              <w:t>6</w:t>
            </w:r>
            <w:r>
              <w:rPr>
                <w:noProof/>
                <w:webHidden/>
              </w:rPr>
              <w:fldChar w:fldCharType="end"/>
            </w:r>
          </w:hyperlink>
        </w:p>
        <w:p w14:paraId="431BD96B" w14:textId="7A973BC5" w:rsidR="00200C5D" w:rsidRDefault="00200C5D">
          <w:pPr>
            <w:pStyle w:val="TOC2"/>
            <w:tabs>
              <w:tab w:val="right" w:leader="dot" w:pos="9424"/>
            </w:tabs>
            <w:rPr>
              <w:rFonts w:asciiTheme="minorHAnsi" w:eastAsiaTheme="minorEastAsia" w:hAnsiTheme="minorHAnsi" w:cstheme="minorBidi"/>
              <w:noProof/>
              <w:color w:val="auto"/>
            </w:rPr>
          </w:pPr>
          <w:hyperlink w:anchor="_Toc192628762" w:history="1">
            <w:r w:rsidRPr="00456304">
              <w:rPr>
                <w:rStyle w:val="Hyperlink"/>
                <w:noProof/>
              </w:rPr>
              <w:t>Uploading a Sample File</w:t>
            </w:r>
            <w:r>
              <w:rPr>
                <w:noProof/>
                <w:webHidden/>
              </w:rPr>
              <w:tab/>
            </w:r>
            <w:r>
              <w:rPr>
                <w:noProof/>
                <w:webHidden/>
              </w:rPr>
              <w:fldChar w:fldCharType="begin"/>
            </w:r>
            <w:r>
              <w:rPr>
                <w:noProof/>
                <w:webHidden/>
              </w:rPr>
              <w:instrText xml:space="preserve"> PAGEREF _Toc192628762 \h </w:instrText>
            </w:r>
            <w:r>
              <w:rPr>
                <w:noProof/>
                <w:webHidden/>
              </w:rPr>
            </w:r>
            <w:r>
              <w:rPr>
                <w:noProof/>
                <w:webHidden/>
              </w:rPr>
              <w:fldChar w:fldCharType="separate"/>
            </w:r>
            <w:r w:rsidR="00DC10E8">
              <w:rPr>
                <w:noProof/>
                <w:webHidden/>
              </w:rPr>
              <w:t>6</w:t>
            </w:r>
            <w:r>
              <w:rPr>
                <w:noProof/>
                <w:webHidden/>
              </w:rPr>
              <w:fldChar w:fldCharType="end"/>
            </w:r>
          </w:hyperlink>
        </w:p>
        <w:p w14:paraId="1E70A894" w14:textId="369590A8" w:rsidR="00200C5D" w:rsidRDefault="00200C5D" w:rsidP="00CD2F3D">
          <w:pPr>
            <w:pStyle w:val="TOC1"/>
            <w:rPr>
              <w:rFonts w:asciiTheme="minorHAnsi" w:eastAsiaTheme="minorEastAsia" w:hAnsiTheme="minorHAnsi" w:cstheme="minorBidi"/>
              <w:color w:val="auto"/>
            </w:rPr>
          </w:pPr>
          <w:hyperlink w:anchor="_Toc192628763" w:history="1">
            <w:r w:rsidRPr="00456304">
              <w:rPr>
                <w:rStyle w:val="Hyperlink"/>
              </w:rPr>
              <w:t>Creating an IAM Role for Lambda Execution</w:t>
            </w:r>
            <w:r>
              <w:rPr>
                <w:webHidden/>
              </w:rPr>
              <w:tab/>
            </w:r>
            <w:r>
              <w:rPr>
                <w:webHidden/>
              </w:rPr>
              <w:fldChar w:fldCharType="begin"/>
            </w:r>
            <w:r>
              <w:rPr>
                <w:webHidden/>
              </w:rPr>
              <w:instrText xml:space="preserve"> PAGEREF _Toc192628763 \h </w:instrText>
            </w:r>
            <w:r>
              <w:rPr>
                <w:webHidden/>
              </w:rPr>
            </w:r>
            <w:r>
              <w:rPr>
                <w:webHidden/>
              </w:rPr>
              <w:fldChar w:fldCharType="separate"/>
            </w:r>
            <w:r w:rsidR="00DC10E8">
              <w:rPr>
                <w:webHidden/>
              </w:rPr>
              <w:t>7</w:t>
            </w:r>
            <w:r>
              <w:rPr>
                <w:webHidden/>
              </w:rPr>
              <w:fldChar w:fldCharType="end"/>
            </w:r>
          </w:hyperlink>
        </w:p>
        <w:p w14:paraId="62FFECE9" w14:textId="5061C00F" w:rsidR="00200C5D" w:rsidRDefault="00200C5D">
          <w:pPr>
            <w:pStyle w:val="TOC2"/>
            <w:tabs>
              <w:tab w:val="right" w:leader="dot" w:pos="9424"/>
            </w:tabs>
            <w:rPr>
              <w:rFonts w:asciiTheme="minorHAnsi" w:eastAsiaTheme="minorEastAsia" w:hAnsiTheme="minorHAnsi" w:cstheme="minorBidi"/>
              <w:noProof/>
              <w:color w:val="auto"/>
            </w:rPr>
          </w:pPr>
          <w:hyperlink w:anchor="_Toc192628764" w:history="1">
            <w:r w:rsidRPr="00456304">
              <w:rPr>
                <w:rStyle w:val="Hyperlink"/>
                <w:noProof/>
              </w:rPr>
              <w:t>Step-by-Step Process</w:t>
            </w:r>
            <w:r>
              <w:rPr>
                <w:noProof/>
                <w:webHidden/>
              </w:rPr>
              <w:tab/>
            </w:r>
            <w:r>
              <w:rPr>
                <w:noProof/>
                <w:webHidden/>
              </w:rPr>
              <w:fldChar w:fldCharType="begin"/>
            </w:r>
            <w:r>
              <w:rPr>
                <w:noProof/>
                <w:webHidden/>
              </w:rPr>
              <w:instrText xml:space="preserve"> PAGEREF _Toc192628764 \h </w:instrText>
            </w:r>
            <w:r>
              <w:rPr>
                <w:noProof/>
                <w:webHidden/>
              </w:rPr>
            </w:r>
            <w:r>
              <w:rPr>
                <w:noProof/>
                <w:webHidden/>
              </w:rPr>
              <w:fldChar w:fldCharType="separate"/>
            </w:r>
            <w:r w:rsidR="00DC10E8">
              <w:rPr>
                <w:noProof/>
                <w:webHidden/>
              </w:rPr>
              <w:t>7</w:t>
            </w:r>
            <w:r>
              <w:rPr>
                <w:noProof/>
                <w:webHidden/>
              </w:rPr>
              <w:fldChar w:fldCharType="end"/>
            </w:r>
          </w:hyperlink>
        </w:p>
        <w:p w14:paraId="0F309ADD" w14:textId="34FA9B5B" w:rsidR="00200C5D" w:rsidRDefault="00200C5D" w:rsidP="00CD2F3D">
          <w:pPr>
            <w:pStyle w:val="TOC1"/>
            <w:rPr>
              <w:rFonts w:asciiTheme="minorHAnsi" w:eastAsiaTheme="minorEastAsia" w:hAnsiTheme="minorHAnsi" w:cstheme="minorBidi"/>
              <w:color w:val="auto"/>
            </w:rPr>
          </w:pPr>
          <w:hyperlink w:anchor="_Toc192628765" w:history="1">
            <w:r w:rsidRPr="00456304">
              <w:rPr>
                <w:rStyle w:val="Hyperlink"/>
              </w:rPr>
              <w:t>Developing and Deploying an AWS Lambda Function</w:t>
            </w:r>
            <w:r>
              <w:rPr>
                <w:webHidden/>
              </w:rPr>
              <w:tab/>
            </w:r>
            <w:r>
              <w:rPr>
                <w:webHidden/>
              </w:rPr>
              <w:fldChar w:fldCharType="begin"/>
            </w:r>
            <w:r>
              <w:rPr>
                <w:webHidden/>
              </w:rPr>
              <w:instrText xml:space="preserve"> PAGEREF _Toc192628765 \h </w:instrText>
            </w:r>
            <w:r>
              <w:rPr>
                <w:webHidden/>
              </w:rPr>
            </w:r>
            <w:r>
              <w:rPr>
                <w:webHidden/>
              </w:rPr>
              <w:fldChar w:fldCharType="separate"/>
            </w:r>
            <w:r w:rsidR="00DC10E8">
              <w:rPr>
                <w:webHidden/>
              </w:rPr>
              <w:t>8</w:t>
            </w:r>
            <w:r>
              <w:rPr>
                <w:webHidden/>
              </w:rPr>
              <w:fldChar w:fldCharType="end"/>
            </w:r>
          </w:hyperlink>
        </w:p>
        <w:p w14:paraId="56B1B932" w14:textId="25579D7F" w:rsidR="00200C5D" w:rsidRDefault="00200C5D">
          <w:pPr>
            <w:pStyle w:val="TOC2"/>
            <w:tabs>
              <w:tab w:val="right" w:leader="dot" w:pos="9424"/>
            </w:tabs>
            <w:rPr>
              <w:rFonts w:asciiTheme="minorHAnsi" w:eastAsiaTheme="minorEastAsia" w:hAnsiTheme="minorHAnsi" w:cstheme="minorBidi"/>
              <w:noProof/>
              <w:color w:val="auto"/>
            </w:rPr>
          </w:pPr>
          <w:hyperlink w:anchor="_Toc192628766" w:history="1">
            <w:r w:rsidRPr="00456304">
              <w:rPr>
                <w:rStyle w:val="Hyperlink"/>
                <w:noProof/>
              </w:rPr>
              <w:t>Writing the Python Code</w:t>
            </w:r>
            <w:r>
              <w:rPr>
                <w:noProof/>
                <w:webHidden/>
              </w:rPr>
              <w:tab/>
            </w:r>
            <w:r>
              <w:rPr>
                <w:noProof/>
                <w:webHidden/>
              </w:rPr>
              <w:fldChar w:fldCharType="begin"/>
            </w:r>
            <w:r>
              <w:rPr>
                <w:noProof/>
                <w:webHidden/>
              </w:rPr>
              <w:instrText xml:space="preserve"> PAGEREF _Toc192628766 \h </w:instrText>
            </w:r>
            <w:r>
              <w:rPr>
                <w:noProof/>
                <w:webHidden/>
              </w:rPr>
            </w:r>
            <w:r>
              <w:rPr>
                <w:noProof/>
                <w:webHidden/>
              </w:rPr>
              <w:fldChar w:fldCharType="separate"/>
            </w:r>
            <w:r w:rsidR="00DC10E8">
              <w:rPr>
                <w:noProof/>
                <w:webHidden/>
              </w:rPr>
              <w:t>9</w:t>
            </w:r>
            <w:r>
              <w:rPr>
                <w:noProof/>
                <w:webHidden/>
              </w:rPr>
              <w:fldChar w:fldCharType="end"/>
            </w:r>
          </w:hyperlink>
        </w:p>
        <w:p w14:paraId="7B1A93BE" w14:textId="4F8AE7EC" w:rsidR="00200C5D" w:rsidRDefault="00200C5D">
          <w:pPr>
            <w:pStyle w:val="TOC2"/>
            <w:tabs>
              <w:tab w:val="right" w:leader="dot" w:pos="9424"/>
            </w:tabs>
            <w:rPr>
              <w:rFonts w:asciiTheme="minorHAnsi" w:eastAsiaTheme="minorEastAsia" w:hAnsiTheme="minorHAnsi" w:cstheme="minorBidi"/>
              <w:noProof/>
              <w:color w:val="auto"/>
            </w:rPr>
          </w:pPr>
          <w:hyperlink w:anchor="_Toc192628767" w:history="1">
            <w:r w:rsidRPr="00456304">
              <w:rPr>
                <w:rStyle w:val="Hyperlink"/>
                <w:noProof/>
              </w:rPr>
              <w:t>Testing the Lambda Function</w:t>
            </w:r>
            <w:r>
              <w:rPr>
                <w:noProof/>
                <w:webHidden/>
              </w:rPr>
              <w:tab/>
            </w:r>
            <w:r>
              <w:rPr>
                <w:noProof/>
                <w:webHidden/>
              </w:rPr>
              <w:fldChar w:fldCharType="begin"/>
            </w:r>
            <w:r>
              <w:rPr>
                <w:noProof/>
                <w:webHidden/>
              </w:rPr>
              <w:instrText xml:space="preserve"> PAGEREF _Toc192628767 \h </w:instrText>
            </w:r>
            <w:r>
              <w:rPr>
                <w:noProof/>
                <w:webHidden/>
              </w:rPr>
            </w:r>
            <w:r>
              <w:rPr>
                <w:noProof/>
                <w:webHidden/>
              </w:rPr>
              <w:fldChar w:fldCharType="separate"/>
            </w:r>
            <w:r w:rsidR="00DC10E8">
              <w:rPr>
                <w:noProof/>
                <w:webHidden/>
              </w:rPr>
              <w:t>10</w:t>
            </w:r>
            <w:r>
              <w:rPr>
                <w:noProof/>
                <w:webHidden/>
              </w:rPr>
              <w:fldChar w:fldCharType="end"/>
            </w:r>
          </w:hyperlink>
        </w:p>
        <w:p w14:paraId="45A2E565" w14:textId="7D7F522A" w:rsidR="00200C5D" w:rsidRDefault="00200C5D">
          <w:pPr>
            <w:pStyle w:val="TOC2"/>
            <w:tabs>
              <w:tab w:val="right" w:leader="dot" w:pos="9424"/>
            </w:tabs>
            <w:rPr>
              <w:rFonts w:asciiTheme="minorHAnsi" w:eastAsiaTheme="minorEastAsia" w:hAnsiTheme="minorHAnsi" w:cstheme="minorBidi"/>
              <w:noProof/>
              <w:color w:val="auto"/>
            </w:rPr>
          </w:pPr>
          <w:hyperlink w:anchor="_Toc192628768" w:history="1">
            <w:r w:rsidRPr="00456304">
              <w:rPr>
                <w:rStyle w:val="Hyperlink"/>
                <w:noProof/>
              </w:rPr>
              <w:t>Deploying the Lambda Function</w:t>
            </w:r>
            <w:r>
              <w:rPr>
                <w:noProof/>
                <w:webHidden/>
              </w:rPr>
              <w:tab/>
            </w:r>
            <w:r>
              <w:rPr>
                <w:noProof/>
                <w:webHidden/>
              </w:rPr>
              <w:fldChar w:fldCharType="begin"/>
            </w:r>
            <w:r>
              <w:rPr>
                <w:noProof/>
                <w:webHidden/>
              </w:rPr>
              <w:instrText xml:space="preserve"> PAGEREF _Toc192628768 \h </w:instrText>
            </w:r>
            <w:r>
              <w:rPr>
                <w:noProof/>
                <w:webHidden/>
              </w:rPr>
            </w:r>
            <w:r>
              <w:rPr>
                <w:noProof/>
                <w:webHidden/>
              </w:rPr>
              <w:fldChar w:fldCharType="separate"/>
            </w:r>
            <w:r w:rsidR="00DC10E8">
              <w:rPr>
                <w:noProof/>
                <w:webHidden/>
              </w:rPr>
              <w:t>11</w:t>
            </w:r>
            <w:r>
              <w:rPr>
                <w:noProof/>
                <w:webHidden/>
              </w:rPr>
              <w:fldChar w:fldCharType="end"/>
            </w:r>
          </w:hyperlink>
        </w:p>
        <w:p w14:paraId="154739D2" w14:textId="061FF1E5" w:rsidR="00200C5D" w:rsidRDefault="00200C5D" w:rsidP="00CD2F3D">
          <w:pPr>
            <w:pStyle w:val="TOC1"/>
            <w:rPr>
              <w:rFonts w:asciiTheme="minorHAnsi" w:eastAsiaTheme="minorEastAsia" w:hAnsiTheme="minorHAnsi" w:cstheme="minorBidi"/>
              <w:color w:val="auto"/>
            </w:rPr>
          </w:pPr>
          <w:hyperlink w:anchor="_Toc192628769" w:history="1">
            <w:r>
              <w:rPr>
                <w:rFonts w:asciiTheme="minorHAnsi" w:eastAsiaTheme="minorEastAsia" w:hAnsiTheme="minorHAnsi" w:cstheme="minorBidi"/>
                <w:color w:val="auto"/>
              </w:rPr>
              <w:tab/>
            </w:r>
            <w:r w:rsidRPr="00456304">
              <w:rPr>
                <w:rStyle w:val="Hyperlink"/>
              </w:rPr>
              <w:t>Setting Up Amazon DynamoDB</w:t>
            </w:r>
            <w:r>
              <w:rPr>
                <w:webHidden/>
              </w:rPr>
              <w:tab/>
            </w:r>
            <w:r>
              <w:rPr>
                <w:webHidden/>
              </w:rPr>
              <w:fldChar w:fldCharType="begin"/>
            </w:r>
            <w:r>
              <w:rPr>
                <w:webHidden/>
              </w:rPr>
              <w:instrText xml:space="preserve"> PAGEREF _Toc192628769 \h </w:instrText>
            </w:r>
            <w:r>
              <w:rPr>
                <w:webHidden/>
              </w:rPr>
            </w:r>
            <w:r>
              <w:rPr>
                <w:webHidden/>
              </w:rPr>
              <w:fldChar w:fldCharType="separate"/>
            </w:r>
            <w:r w:rsidR="00DC10E8">
              <w:rPr>
                <w:webHidden/>
              </w:rPr>
              <w:t>11</w:t>
            </w:r>
            <w:r>
              <w:rPr>
                <w:webHidden/>
              </w:rPr>
              <w:fldChar w:fldCharType="end"/>
            </w:r>
          </w:hyperlink>
        </w:p>
        <w:p w14:paraId="6881F6DE" w14:textId="28C5BF71" w:rsidR="00200C5D" w:rsidRDefault="00200C5D">
          <w:pPr>
            <w:pStyle w:val="TOC2"/>
            <w:tabs>
              <w:tab w:val="right" w:leader="dot" w:pos="9424"/>
            </w:tabs>
            <w:rPr>
              <w:rFonts w:asciiTheme="minorHAnsi" w:eastAsiaTheme="minorEastAsia" w:hAnsiTheme="minorHAnsi" w:cstheme="minorBidi"/>
              <w:noProof/>
              <w:color w:val="auto"/>
            </w:rPr>
          </w:pPr>
          <w:hyperlink w:anchor="_Toc192628770" w:history="1">
            <w:r w:rsidRPr="00456304">
              <w:rPr>
                <w:rStyle w:val="Hyperlink"/>
                <w:noProof/>
              </w:rPr>
              <w:t>Creating a DynamoDB Table</w:t>
            </w:r>
            <w:r>
              <w:rPr>
                <w:noProof/>
                <w:webHidden/>
              </w:rPr>
              <w:tab/>
            </w:r>
            <w:r>
              <w:rPr>
                <w:noProof/>
                <w:webHidden/>
              </w:rPr>
              <w:fldChar w:fldCharType="begin"/>
            </w:r>
            <w:r>
              <w:rPr>
                <w:noProof/>
                <w:webHidden/>
              </w:rPr>
              <w:instrText xml:space="preserve"> PAGEREF _Toc192628770 \h </w:instrText>
            </w:r>
            <w:r>
              <w:rPr>
                <w:noProof/>
                <w:webHidden/>
              </w:rPr>
            </w:r>
            <w:r>
              <w:rPr>
                <w:noProof/>
                <w:webHidden/>
              </w:rPr>
              <w:fldChar w:fldCharType="separate"/>
            </w:r>
            <w:r w:rsidR="00DC10E8">
              <w:rPr>
                <w:noProof/>
                <w:webHidden/>
              </w:rPr>
              <w:t>11</w:t>
            </w:r>
            <w:r>
              <w:rPr>
                <w:noProof/>
                <w:webHidden/>
              </w:rPr>
              <w:fldChar w:fldCharType="end"/>
            </w:r>
          </w:hyperlink>
        </w:p>
        <w:p w14:paraId="5CE88AB9" w14:textId="603C1AED" w:rsidR="00200C5D" w:rsidRDefault="00200C5D">
          <w:pPr>
            <w:pStyle w:val="TOC2"/>
            <w:tabs>
              <w:tab w:val="right" w:leader="dot" w:pos="9424"/>
            </w:tabs>
            <w:rPr>
              <w:rFonts w:asciiTheme="minorHAnsi" w:eastAsiaTheme="minorEastAsia" w:hAnsiTheme="minorHAnsi" w:cstheme="minorBidi"/>
              <w:noProof/>
              <w:color w:val="auto"/>
            </w:rPr>
          </w:pPr>
          <w:hyperlink w:anchor="_Toc192628771" w:history="1">
            <w:r w:rsidRPr="00456304">
              <w:rPr>
                <w:rStyle w:val="Hyperlink"/>
                <w:noProof/>
              </w:rPr>
              <w:t>Example Table Structure</w:t>
            </w:r>
            <w:r>
              <w:rPr>
                <w:noProof/>
                <w:webHidden/>
              </w:rPr>
              <w:tab/>
            </w:r>
            <w:r>
              <w:rPr>
                <w:noProof/>
                <w:webHidden/>
              </w:rPr>
              <w:fldChar w:fldCharType="begin"/>
            </w:r>
            <w:r>
              <w:rPr>
                <w:noProof/>
                <w:webHidden/>
              </w:rPr>
              <w:instrText xml:space="preserve"> PAGEREF _Toc192628771 \h </w:instrText>
            </w:r>
            <w:r>
              <w:rPr>
                <w:noProof/>
                <w:webHidden/>
              </w:rPr>
            </w:r>
            <w:r>
              <w:rPr>
                <w:noProof/>
                <w:webHidden/>
              </w:rPr>
              <w:fldChar w:fldCharType="separate"/>
            </w:r>
            <w:r w:rsidR="00DC10E8">
              <w:rPr>
                <w:noProof/>
                <w:webHidden/>
              </w:rPr>
              <w:t>12</w:t>
            </w:r>
            <w:r>
              <w:rPr>
                <w:noProof/>
                <w:webHidden/>
              </w:rPr>
              <w:fldChar w:fldCharType="end"/>
            </w:r>
          </w:hyperlink>
        </w:p>
        <w:p w14:paraId="601EC082" w14:textId="7E7A15C7" w:rsidR="00200C5D" w:rsidRDefault="00200C5D" w:rsidP="00CD2F3D">
          <w:pPr>
            <w:pStyle w:val="TOC1"/>
            <w:rPr>
              <w:rStyle w:val="Hyperlink"/>
            </w:rPr>
          </w:pPr>
          <w:hyperlink w:anchor="_Toc192628772" w:history="1">
            <w:r w:rsidRPr="00456304">
              <w:rPr>
                <w:rStyle w:val="Hyperlink"/>
              </w:rPr>
              <w:t>Configuring Amazon CloudWatch for Monitoring</w:t>
            </w:r>
            <w:r>
              <w:rPr>
                <w:webHidden/>
              </w:rPr>
              <w:tab/>
            </w:r>
            <w:r>
              <w:rPr>
                <w:webHidden/>
              </w:rPr>
              <w:fldChar w:fldCharType="begin"/>
            </w:r>
            <w:r>
              <w:rPr>
                <w:webHidden/>
              </w:rPr>
              <w:instrText xml:space="preserve"> PAGEREF _Toc192628772 \h </w:instrText>
            </w:r>
            <w:r>
              <w:rPr>
                <w:webHidden/>
              </w:rPr>
            </w:r>
            <w:r>
              <w:rPr>
                <w:webHidden/>
              </w:rPr>
              <w:fldChar w:fldCharType="separate"/>
            </w:r>
            <w:r w:rsidR="00DC10E8">
              <w:rPr>
                <w:webHidden/>
              </w:rPr>
              <w:t>12</w:t>
            </w:r>
            <w:r>
              <w:rPr>
                <w:webHidden/>
              </w:rPr>
              <w:fldChar w:fldCharType="end"/>
            </w:r>
          </w:hyperlink>
        </w:p>
        <w:p w14:paraId="16CC2B3F" w14:textId="77777777" w:rsidR="00200C5D" w:rsidRPr="00200C5D" w:rsidRDefault="00200C5D" w:rsidP="00200C5D">
          <w:r>
            <w:t>Error Handling and Troubleshooting………………………………………………………</w:t>
          </w:r>
          <w:proofErr w:type="gramStart"/>
          <w:r>
            <w:t>…..</w:t>
          </w:r>
          <w:proofErr w:type="gramEnd"/>
          <w:r>
            <w:t>14</w:t>
          </w:r>
        </w:p>
        <w:p w14:paraId="31A3D892" w14:textId="77777777" w:rsidR="00200C5D" w:rsidRDefault="00200C5D" w:rsidP="00CD2F3D">
          <w:pPr>
            <w:pStyle w:val="TOC1"/>
            <w:rPr>
              <w:rFonts w:asciiTheme="minorHAnsi" w:eastAsiaTheme="minorEastAsia" w:hAnsiTheme="minorHAnsi" w:cstheme="minorBidi"/>
              <w:color w:val="auto"/>
            </w:rPr>
          </w:pPr>
          <w:hyperlink w:anchor="_Toc192628773" w:history="1">
            <w:r w:rsidRPr="00456304">
              <w:rPr>
                <w:rStyle w:val="Hyperlink"/>
              </w:rPr>
              <w:t>Conclusion</w:t>
            </w:r>
            <w:r>
              <w:rPr>
                <w:webHidden/>
              </w:rPr>
              <w:tab/>
              <w:t>15</w:t>
            </w:r>
          </w:hyperlink>
        </w:p>
        <w:p w14:paraId="75B813DB" w14:textId="77777777" w:rsidR="00200C5D" w:rsidRDefault="00200C5D">
          <w:r>
            <w:rPr>
              <w:b/>
              <w:bCs/>
              <w:noProof/>
            </w:rPr>
            <w:fldChar w:fldCharType="end"/>
          </w:r>
        </w:p>
      </w:sdtContent>
    </w:sdt>
    <w:p w14:paraId="31DEA8F4" w14:textId="77777777" w:rsidR="009E77AD" w:rsidRDefault="009E77AD">
      <w:pPr>
        <w:spacing w:after="131" w:line="259" w:lineRule="auto"/>
        <w:ind w:left="0" w:firstLine="0"/>
        <w:jc w:val="left"/>
        <w:rPr>
          <w:b/>
          <w:color w:val="4F81BD"/>
          <w:sz w:val="48"/>
        </w:rPr>
      </w:pPr>
    </w:p>
    <w:p w14:paraId="46045DCD" w14:textId="77777777" w:rsidR="009E77AD" w:rsidRDefault="009E77AD">
      <w:pPr>
        <w:spacing w:after="131" w:line="259" w:lineRule="auto"/>
        <w:ind w:left="0" w:firstLine="0"/>
        <w:jc w:val="left"/>
        <w:rPr>
          <w:b/>
          <w:color w:val="4F81BD"/>
          <w:sz w:val="48"/>
        </w:rPr>
      </w:pPr>
    </w:p>
    <w:p w14:paraId="308F4E0D" w14:textId="77777777" w:rsidR="009E77AD" w:rsidRDefault="009E77AD">
      <w:pPr>
        <w:spacing w:after="131" w:line="259" w:lineRule="auto"/>
        <w:ind w:left="0" w:firstLine="0"/>
        <w:jc w:val="left"/>
        <w:rPr>
          <w:b/>
          <w:color w:val="4F81BD"/>
          <w:sz w:val="48"/>
        </w:rPr>
      </w:pPr>
    </w:p>
    <w:p w14:paraId="04B214A1" w14:textId="77777777" w:rsidR="009E77AD" w:rsidRDefault="009E77AD">
      <w:pPr>
        <w:spacing w:after="160" w:line="278" w:lineRule="auto"/>
        <w:ind w:left="0" w:firstLine="0"/>
        <w:jc w:val="left"/>
        <w:rPr>
          <w:b/>
          <w:color w:val="4F81BD"/>
          <w:sz w:val="48"/>
        </w:rPr>
      </w:pPr>
    </w:p>
    <w:p w14:paraId="3ECE180A" w14:textId="77777777" w:rsidR="003E0045" w:rsidRDefault="00000000">
      <w:pPr>
        <w:spacing w:after="131" w:line="259" w:lineRule="auto"/>
        <w:ind w:left="0" w:firstLine="0"/>
        <w:jc w:val="left"/>
      </w:pPr>
      <w:r>
        <w:rPr>
          <w:b/>
          <w:color w:val="4F81BD"/>
          <w:sz w:val="48"/>
        </w:rPr>
        <w:lastRenderedPageBreak/>
        <w:t>CSV File Processing System with AWS</w:t>
      </w:r>
      <w:r>
        <w:rPr>
          <w:rFonts w:ascii="Calibri" w:eastAsia="Calibri" w:hAnsi="Calibri" w:cs="Calibri"/>
          <w:b/>
          <w:color w:val="4F81BD"/>
          <w:sz w:val="48"/>
          <w:vertAlign w:val="subscript"/>
        </w:rPr>
        <w:t xml:space="preserve"> </w:t>
      </w:r>
    </w:p>
    <w:p w14:paraId="037D1047" w14:textId="77777777" w:rsidR="003E0045" w:rsidRDefault="00000000">
      <w:pPr>
        <w:pStyle w:val="Heading1"/>
        <w:numPr>
          <w:ilvl w:val="0"/>
          <w:numId w:val="0"/>
        </w:numPr>
        <w:ind w:left="-5"/>
      </w:pPr>
      <w:bookmarkStart w:id="0" w:name="_Toc192628756"/>
      <w:r>
        <w:t>Overview</w:t>
      </w:r>
      <w:bookmarkEnd w:id="0"/>
      <w:r>
        <w:rPr>
          <w:rFonts w:ascii="Calibri" w:eastAsia="Calibri" w:hAnsi="Calibri" w:cs="Calibri"/>
          <w:vertAlign w:val="subscript"/>
        </w:rPr>
        <w:t xml:space="preserve"> </w:t>
      </w:r>
    </w:p>
    <w:p w14:paraId="6FE622B2" w14:textId="77777777" w:rsidR="003E0045" w:rsidRDefault="00000000">
      <w:pPr>
        <w:spacing w:after="310" w:line="275" w:lineRule="auto"/>
        <w:ind w:left="-15" w:firstLine="0"/>
        <w:jc w:val="left"/>
      </w:pPr>
      <w:r>
        <w:t>In this document, we will explore the implementation of a serverless CSV file processing system built on Amazon Web Services (AWS). This architecture leverages several AWS services, each playing a crucial role in enhancing scalability, efficiency, and monitoring.</w:t>
      </w:r>
      <w:r>
        <w:rPr>
          <w:rFonts w:ascii="Cambria" w:eastAsia="Cambria" w:hAnsi="Cambria" w:cs="Cambria"/>
        </w:rPr>
        <w:t xml:space="preserve"> </w:t>
      </w:r>
    </w:p>
    <w:p w14:paraId="6ACDFBA0" w14:textId="77777777" w:rsidR="003E0045" w:rsidRDefault="00000000">
      <w:pPr>
        <w:pStyle w:val="Heading2"/>
        <w:ind w:left="-5"/>
      </w:pPr>
      <w:bookmarkStart w:id="1" w:name="_Toc192628757"/>
      <w:r>
        <w:t>Core AWS Services</w:t>
      </w:r>
      <w:bookmarkEnd w:id="1"/>
      <w:r>
        <w:rPr>
          <w:rFonts w:ascii="Calibri" w:eastAsia="Calibri" w:hAnsi="Calibri" w:cs="Calibri"/>
          <w:vertAlign w:val="subscript"/>
        </w:rPr>
        <w:t xml:space="preserve"> </w:t>
      </w:r>
    </w:p>
    <w:p w14:paraId="7B3B17CA" w14:textId="77777777" w:rsidR="003E0045" w:rsidRDefault="00000000">
      <w:pPr>
        <w:spacing w:after="199" w:line="259" w:lineRule="auto"/>
        <w:ind w:left="-5"/>
        <w:jc w:val="left"/>
      </w:pPr>
      <w:r>
        <w:rPr>
          <w:b/>
        </w:rPr>
        <w:t>Amazon S3 (Simple Storage Service)</w:t>
      </w:r>
      <w:r>
        <w:t>:</w:t>
      </w:r>
      <w:r>
        <w:rPr>
          <w:rFonts w:ascii="Cambria" w:eastAsia="Cambria" w:hAnsi="Cambria" w:cs="Cambria"/>
        </w:rPr>
        <w:t xml:space="preserve"> </w:t>
      </w:r>
    </w:p>
    <w:p w14:paraId="250CAB87" w14:textId="77777777" w:rsidR="003E0045" w:rsidRDefault="00000000">
      <w:pPr>
        <w:numPr>
          <w:ilvl w:val="0"/>
          <w:numId w:val="1"/>
        </w:numPr>
        <w:spacing w:after="43"/>
        <w:ind w:right="67" w:hanging="480"/>
      </w:pPr>
      <w:r>
        <w:t>S3 acts as our primary storage solution, where users can upload files. It ensures high durability and availability of data.</w:t>
      </w:r>
      <w:r>
        <w:rPr>
          <w:rFonts w:ascii="Cambria" w:eastAsia="Cambria" w:hAnsi="Cambria" w:cs="Cambria"/>
        </w:rPr>
        <w:t xml:space="preserve"> </w:t>
      </w:r>
    </w:p>
    <w:p w14:paraId="721D195B" w14:textId="77777777" w:rsidR="003E0045" w:rsidRDefault="00000000">
      <w:pPr>
        <w:numPr>
          <w:ilvl w:val="0"/>
          <w:numId w:val="1"/>
        </w:numPr>
        <w:ind w:right="67" w:hanging="480"/>
      </w:pPr>
      <w:r>
        <w:t>The uploaded files can trigger Lambda functions based on events (e.g., when a file is created or modified).</w:t>
      </w:r>
      <w:r>
        <w:rPr>
          <w:rFonts w:ascii="Cambria" w:eastAsia="Cambria" w:hAnsi="Cambria" w:cs="Cambria"/>
        </w:rPr>
        <w:t xml:space="preserve"> </w:t>
      </w:r>
    </w:p>
    <w:p w14:paraId="6162A48E" w14:textId="77777777" w:rsidR="003E0045" w:rsidRDefault="00000000">
      <w:pPr>
        <w:spacing w:after="199" w:line="259" w:lineRule="auto"/>
        <w:ind w:left="-5"/>
        <w:jc w:val="left"/>
      </w:pPr>
      <w:r>
        <w:rPr>
          <w:b/>
        </w:rPr>
        <w:t>AWS Lambda</w:t>
      </w:r>
      <w:r>
        <w:t>:</w:t>
      </w:r>
      <w:r>
        <w:rPr>
          <w:rFonts w:ascii="Cambria" w:eastAsia="Cambria" w:hAnsi="Cambria" w:cs="Cambria"/>
        </w:rPr>
        <w:t xml:space="preserve"> </w:t>
      </w:r>
    </w:p>
    <w:p w14:paraId="204FB607" w14:textId="77777777" w:rsidR="003E0045" w:rsidRDefault="00000000">
      <w:pPr>
        <w:numPr>
          <w:ilvl w:val="0"/>
          <w:numId w:val="1"/>
        </w:numPr>
        <w:spacing w:after="41"/>
        <w:ind w:right="67" w:hanging="480"/>
      </w:pPr>
      <w:r>
        <w:t>Lambda functions are serverless compute services that automatically execute code in response to events from other AWS services like S3.</w:t>
      </w:r>
      <w:r>
        <w:rPr>
          <w:rFonts w:ascii="Cambria" w:eastAsia="Cambria" w:hAnsi="Cambria" w:cs="Cambria"/>
        </w:rPr>
        <w:t xml:space="preserve"> </w:t>
      </w:r>
    </w:p>
    <w:p w14:paraId="2D06E73D" w14:textId="77777777" w:rsidR="003E0045" w:rsidRDefault="00000000">
      <w:pPr>
        <w:numPr>
          <w:ilvl w:val="0"/>
          <w:numId w:val="1"/>
        </w:numPr>
        <w:ind w:right="67" w:hanging="480"/>
      </w:pPr>
      <w:r>
        <w:t>In our file processing workflow, Lambda can manipulate files (e.g., resize images or extract data) without provisioning or managing servers, offering cost-effective scalability.</w:t>
      </w:r>
      <w:r>
        <w:rPr>
          <w:rFonts w:ascii="Cambria" w:eastAsia="Cambria" w:hAnsi="Cambria" w:cs="Cambria"/>
        </w:rPr>
        <w:t xml:space="preserve"> </w:t>
      </w:r>
    </w:p>
    <w:p w14:paraId="7CE1C794" w14:textId="77777777" w:rsidR="003E0045" w:rsidRDefault="00000000">
      <w:pPr>
        <w:spacing w:after="199" w:line="259" w:lineRule="auto"/>
        <w:ind w:left="-5"/>
        <w:jc w:val="left"/>
      </w:pPr>
      <w:r>
        <w:rPr>
          <w:b/>
        </w:rPr>
        <w:t>AWS IAM (Identity and Access Management) Roles</w:t>
      </w:r>
      <w:r>
        <w:t>:</w:t>
      </w:r>
      <w:r>
        <w:rPr>
          <w:rFonts w:ascii="Cambria" w:eastAsia="Cambria" w:hAnsi="Cambria" w:cs="Cambria"/>
        </w:rPr>
        <w:t xml:space="preserve"> </w:t>
      </w:r>
    </w:p>
    <w:p w14:paraId="7CB27059" w14:textId="77777777" w:rsidR="003E0045" w:rsidRDefault="00000000">
      <w:pPr>
        <w:numPr>
          <w:ilvl w:val="0"/>
          <w:numId w:val="1"/>
        </w:numPr>
        <w:spacing w:after="40"/>
        <w:ind w:right="67" w:hanging="480"/>
      </w:pPr>
      <w:r>
        <w:t>IAM roles provide security by governing access to AWS resources. They define permissions for different components of our architecture, ensuring only authorized services can perform specific actions.</w:t>
      </w:r>
      <w:r>
        <w:rPr>
          <w:rFonts w:ascii="Cambria" w:eastAsia="Cambria" w:hAnsi="Cambria" w:cs="Cambria"/>
        </w:rPr>
        <w:t xml:space="preserve"> </w:t>
      </w:r>
    </w:p>
    <w:p w14:paraId="648D02A3" w14:textId="77777777" w:rsidR="003E0045" w:rsidRDefault="00000000">
      <w:pPr>
        <w:numPr>
          <w:ilvl w:val="0"/>
          <w:numId w:val="1"/>
        </w:numPr>
        <w:ind w:right="67" w:hanging="480"/>
      </w:pPr>
      <w:r>
        <w:t>For example, a Lambda function needs to read from S3 but should not have unrestricted access to other AWS services.</w:t>
      </w:r>
      <w:r>
        <w:rPr>
          <w:rFonts w:ascii="Cambria" w:eastAsia="Cambria" w:hAnsi="Cambria" w:cs="Cambria"/>
        </w:rPr>
        <w:t xml:space="preserve"> </w:t>
      </w:r>
    </w:p>
    <w:p w14:paraId="10AB0E3F" w14:textId="77777777" w:rsidR="003E0045" w:rsidRDefault="00000000">
      <w:pPr>
        <w:spacing w:after="199" w:line="259" w:lineRule="auto"/>
        <w:ind w:left="-5"/>
        <w:jc w:val="left"/>
      </w:pPr>
      <w:r>
        <w:rPr>
          <w:b/>
        </w:rPr>
        <w:t>Amazon DynamoDB</w:t>
      </w:r>
      <w:r>
        <w:t>:</w:t>
      </w:r>
      <w:r>
        <w:rPr>
          <w:rFonts w:ascii="Cambria" w:eastAsia="Cambria" w:hAnsi="Cambria" w:cs="Cambria"/>
        </w:rPr>
        <w:t xml:space="preserve"> </w:t>
      </w:r>
    </w:p>
    <w:p w14:paraId="0D4E3100" w14:textId="77777777" w:rsidR="003E0045" w:rsidRDefault="00000000">
      <w:pPr>
        <w:numPr>
          <w:ilvl w:val="0"/>
          <w:numId w:val="1"/>
        </w:numPr>
        <w:spacing w:after="41"/>
        <w:ind w:right="67" w:hanging="480"/>
      </w:pPr>
      <w:r>
        <w:t>This NoSQL database serves as a fast and flexible data store to hold metadata related to processed files, such as status and processing time.</w:t>
      </w:r>
      <w:r>
        <w:rPr>
          <w:rFonts w:ascii="Cambria" w:eastAsia="Cambria" w:hAnsi="Cambria" w:cs="Cambria"/>
        </w:rPr>
        <w:t xml:space="preserve"> </w:t>
      </w:r>
    </w:p>
    <w:p w14:paraId="0BBA83A0" w14:textId="77777777" w:rsidR="003E0045" w:rsidRDefault="00000000">
      <w:pPr>
        <w:numPr>
          <w:ilvl w:val="0"/>
          <w:numId w:val="1"/>
        </w:numPr>
        <w:ind w:right="67" w:hanging="480"/>
      </w:pPr>
      <w:r>
        <w:t>DynamoDB provides seamless scalability to accommodate varying workloads, making it ideal for our real-time file processing needs.</w:t>
      </w:r>
      <w:r>
        <w:rPr>
          <w:rFonts w:ascii="Cambria" w:eastAsia="Cambria" w:hAnsi="Cambria" w:cs="Cambria"/>
        </w:rPr>
        <w:t xml:space="preserve"> </w:t>
      </w:r>
    </w:p>
    <w:p w14:paraId="0D585490" w14:textId="77777777" w:rsidR="003E0045" w:rsidRDefault="00000000">
      <w:pPr>
        <w:spacing w:after="199" w:line="259" w:lineRule="auto"/>
        <w:ind w:left="-5"/>
        <w:jc w:val="left"/>
      </w:pPr>
      <w:r>
        <w:rPr>
          <w:b/>
        </w:rPr>
        <w:t>Amazon CloudWatch</w:t>
      </w:r>
      <w:r>
        <w:t>:</w:t>
      </w:r>
      <w:r>
        <w:rPr>
          <w:rFonts w:ascii="Cambria" w:eastAsia="Cambria" w:hAnsi="Cambria" w:cs="Cambria"/>
        </w:rPr>
        <w:t xml:space="preserve"> </w:t>
      </w:r>
    </w:p>
    <w:p w14:paraId="10B0DE13" w14:textId="77777777" w:rsidR="003E0045" w:rsidRDefault="00000000">
      <w:pPr>
        <w:numPr>
          <w:ilvl w:val="0"/>
          <w:numId w:val="1"/>
        </w:numPr>
        <w:spacing w:after="43"/>
        <w:ind w:right="67" w:hanging="480"/>
      </w:pPr>
      <w:r>
        <w:t>CloudWatch provides monitoring and logging capabilities for all components of our serverless architecture.</w:t>
      </w:r>
      <w:r>
        <w:rPr>
          <w:rFonts w:ascii="Cambria" w:eastAsia="Cambria" w:hAnsi="Cambria" w:cs="Cambria"/>
        </w:rPr>
        <w:t xml:space="preserve"> </w:t>
      </w:r>
    </w:p>
    <w:p w14:paraId="6C44367F" w14:textId="77777777" w:rsidR="003E0045" w:rsidRDefault="00000000">
      <w:pPr>
        <w:numPr>
          <w:ilvl w:val="0"/>
          <w:numId w:val="1"/>
        </w:numPr>
        <w:ind w:right="67" w:hanging="480"/>
      </w:pPr>
      <w:r>
        <w:lastRenderedPageBreak/>
        <w:t>It plays a vital role in tracking application performance and resource utilization, enabling proactive management and troubleshooting.</w:t>
      </w:r>
      <w:r>
        <w:rPr>
          <w:rFonts w:ascii="Cambria" w:eastAsia="Cambria" w:hAnsi="Cambria" w:cs="Cambria"/>
        </w:rPr>
        <w:t xml:space="preserve"> </w:t>
      </w:r>
    </w:p>
    <w:p w14:paraId="0FEB9DCD" w14:textId="77777777" w:rsidR="003E0045" w:rsidRDefault="00000000">
      <w:pPr>
        <w:spacing w:after="354"/>
        <w:ind w:right="67"/>
      </w:pPr>
      <w:r>
        <w:t>By seamlessly integrating these services, the serverless file processing system not only achieves optimal resource utilization but also ensures rapid response times and reduced operational costs.</w:t>
      </w:r>
      <w:r>
        <w:rPr>
          <w:rFonts w:ascii="Cambria" w:eastAsia="Cambria" w:hAnsi="Cambria" w:cs="Cambria"/>
        </w:rPr>
        <w:t xml:space="preserve"> </w:t>
      </w:r>
    </w:p>
    <w:p w14:paraId="5D117818" w14:textId="77777777" w:rsidR="003E0045" w:rsidRDefault="00000000">
      <w:pPr>
        <w:pStyle w:val="Heading1"/>
        <w:numPr>
          <w:ilvl w:val="0"/>
          <w:numId w:val="0"/>
        </w:numPr>
        <w:ind w:left="-5"/>
      </w:pPr>
      <w:bookmarkStart w:id="2" w:name="_Toc192628758"/>
      <w:r>
        <w:t>Project Workflow Diagram</w:t>
      </w:r>
      <w:bookmarkEnd w:id="2"/>
      <w:r>
        <w:rPr>
          <w:rFonts w:ascii="Calibri" w:eastAsia="Calibri" w:hAnsi="Calibri" w:cs="Calibri"/>
          <w:vertAlign w:val="subscript"/>
        </w:rPr>
        <w:t xml:space="preserve"> </w:t>
      </w:r>
    </w:p>
    <w:p w14:paraId="02391A86" w14:textId="77777777" w:rsidR="003E0045" w:rsidRDefault="00000000">
      <w:pPr>
        <w:spacing w:after="141"/>
        <w:ind w:right="67"/>
      </w:pPr>
      <w:r>
        <w:t>The project workflow diagram is an essential component that visually represents the interactions between the various components of the serverless architecture for the file processing system. This diagram illustrates how data flows through the system and how different AWS services collaborate to achieve the processing of files efficiently.</w:t>
      </w:r>
      <w:r>
        <w:rPr>
          <w:rFonts w:ascii="Cambria" w:eastAsia="Cambria" w:hAnsi="Cambria" w:cs="Cambria"/>
        </w:rPr>
        <w:t xml:space="preserve"> </w:t>
      </w:r>
    </w:p>
    <w:p w14:paraId="63BB2613" w14:textId="77777777" w:rsidR="003E0045" w:rsidRDefault="00000000">
      <w:pPr>
        <w:spacing w:after="0" w:line="259" w:lineRule="auto"/>
        <w:ind w:left="0" w:right="979" w:firstLine="0"/>
        <w:jc w:val="right"/>
      </w:pPr>
      <w:r>
        <w:rPr>
          <w:noProof/>
        </w:rPr>
        <w:drawing>
          <wp:inline distT="0" distB="0" distL="0" distR="0" wp14:anchorId="03A7CDA5" wp14:editId="5788D6C2">
            <wp:extent cx="5334000" cy="4286885"/>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10"/>
                    <a:stretch>
                      <a:fillRect/>
                    </a:stretch>
                  </pic:blipFill>
                  <pic:spPr>
                    <a:xfrm>
                      <a:off x="0" y="0"/>
                      <a:ext cx="5334000" cy="4286885"/>
                    </a:xfrm>
                    <a:prstGeom prst="rect">
                      <a:avLst/>
                    </a:prstGeom>
                  </pic:spPr>
                </pic:pic>
              </a:graphicData>
            </a:graphic>
          </wp:inline>
        </w:drawing>
      </w:r>
      <w:r>
        <w:rPr>
          <w:rFonts w:ascii="Cambria" w:eastAsia="Cambria" w:hAnsi="Cambria" w:cs="Cambria"/>
        </w:rPr>
        <w:t xml:space="preserve"> </w:t>
      </w:r>
    </w:p>
    <w:p w14:paraId="1DB084DE" w14:textId="77777777" w:rsidR="003E0045" w:rsidRDefault="00000000">
      <w:pPr>
        <w:spacing w:after="69" w:line="259" w:lineRule="auto"/>
        <w:ind w:left="-5"/>
        <w:jc w:val="left"/>
      </w:pPr>
      <w:r>
        <w:rPr>
          <w:b/>
          <w:color w:val="4F81BD"/>
          <w:sz w:val="36"/>
        </w:rPr>
        <w:t>Key Elements Illustrated in the Diagram:</w:t>
      </w:r>
      <w:r>
        <w:rPr>
          <w:rFonts w:ascii="Calibri" w:eastAsia="Calibri" w:hAnsi="Calibri" w:cs="Calibri"/>
          <w:b/>
          <w:color w:val="4F81BD"/>
          <w:sz w:val="36"/>
          <w:vertAlign w:val="subscript"/>
        </w:rPr>
        <w:t xml:space="preserve"> </w:t>
      </w:r>
    </w:p>
    <w:p w14:paraId="17E5FA97" w14:textId="77777777" w:rsidR="003E0045" w:rsidRDefault="00000000">
      <w:pPr>
        <w:ind w:right="67"/>
      </w:pPr>
      <w:r>
        <w:rPr>
          <w:b/>
        </w:rPr>
        <w:t>File Uploads</w:t>
      </w:r>
      <w:r>
        <w:t xml:space="preserve">: The diagram begins with users uploading files to </w:t>
      </w:r>
      <w:r>
        <w:rPr>
          <w:b/>
        </w:rPr>
        <w:t>Amazon S3</w:t>
      </w:r>
      <w:r>
        <w:t>. This serves as the entry point for all file operations.</w:t>
      </w:r>
      <w:r>
        <w:rPr>
          <w:rFonts w:ascii="Cambria" w:eastAsia="Cambria" w:hAnsi="Cambria" w:cs="Cambria"/>
        </w:rPr>
        <w:t xml:space="preserve"> </w:t>
      </w:r>
    </w:p>
    <w:p w14:paraId="6CCB2056" w14:textId="77777777" w:rsidR="003E0045" w:rsidRDefault="00000000">
      <w:pPr>
        <w:ind w:right="67"/>
      </w:pPr>
      <w:r>
        <w:rPr>
          <w:b/>
        </w:rPr>
        <w:t>Event Triggering</w:t>
      </w:r>
      <w:r>
        <w:t xml:space="preserve">: Upon a new file upload, an event is triggered, which instigates a </w:t>
      </w:r>
      <w:r>
        <w:rPr>
          <w:b/>
        </w:rPr>
        <w:t>Lambda function</w:t>
      </w:r>
      <w:r>
        <w:t xml:space="preserve"> to process the file according to defined rules.</w:t>
      </w:r>
      <w:r>
        <w:rPr>
          <w:rFonts w:ascii="Cambria" w:eastAsia="Cambria" w:hAnsi="Cambria" w:cs="Cambria"/>
        </w:rPr>
        <w:t xml:space="preserve"> </w:t>
      </w:r>
    </w:p>
    <w:p w14:paraId="47A466E6" w14:textId="77777777" w:rsidR="003E0045" w:rsidRDefault="00000000">
      <w:pPr>
        <w:ind w:right="67"/>
      </w:pPr>
      <w:r>
        <w:rPr>
          <w:b/>
        </w:rPr>
        <w:lastRenderedPageBreak/>
        <w:t>IAM Role:</w:t>
      </w:r>
      <w:r>
        <w:t xml:space="preserve"> Provides the required access permissions to the Lambda </w:t>
      </w:r>
      <w:proofErr w:type="spellStart"/>
      <w:r>
        <w:t>Funtion</w:t>
      </w:r>
      <w:proofErr w:type="spellEnd"/>
      <w:r>
        <w:t>.</w:t>
      </w:r>
      <w:r>
        <w:rPr>
          <w:rFonts w:ascii="Cambria" w:eastAsia="Cambria" w:hAnsi="Cambria" w:cs="Cambria"/>
        </w:rPr>
        <w:t xml:space="preserve"> </w:t>
      </w:r>
    </w:p>
    <w:p w14:paraId="090C4F83" w14:textId="77777777" w:rsidR="003E0045" w:rsidRDefault="00000000">
      <w:pPr>
        <w:ind w:right="67"/>
      </w:pPr>
      <w:r>
        <w:rPr>
          <w:b/>
        </w:rPr>
        <w:t>Data Handling</w:t>
      </w:r>
      <w:r>
        <w:t xml:space="preserve">: Processed data can be stored in </w:t>
      </w:r>
      <w:r>
        <w:rPr>
          <w:b/>
        </w:rPr>
        <w:t>Amazon DynamoDB</w:t>
      </w:r>
      <w:r>
        <w:t>, where relevant metadata is maintained for tracking processing status and other attributes.</w:t>
      </w:r>
      <w:r>
        <w:rPr>
          <w:rFonts w:ascii="Cambria" w:eastAsia="Cambria" w:hAnsi="Cambria" w:cs="Cambria"/>
        </w:rPr>
        <w:t xml:space="preserve"> </w:t>
      </w:r>
    </w:p>
    <w:p w14:paraId="385312C8" w14:textId="77777777" w:rsidR="003E0045" w:rsidRDefault="00000000">
      <w:pPr>
        <w:ind w:right="67"/>
      </w:pPr>
      <w:r>
        <w:rPr>
          <w:b/>
        </w:rPr>
        <w:t>Monitoring</w:t>
      </w:r>
      <w:r>
        <w:t xml:space="preserve">: </w:t>
      </w:r>
      <w:r>
        <w:rPr>
          <w:b/>
        </w:rPr>
        <w:t>Amazon CloudWatch</w:t>
      </w:r>
      <w:r>
        <w:t xml:space="preserve"> plays a crucial role, with metrics and logs being collected throughout the workflow, aiding in performance monitoring and alerting.</w:t>
      </w:r>
      <w:r>
        <w:rPr>
          <w:rFonts w:ascii="Cambria" w:eastAsia="Cambria" w:hAnsi="Cambria" w:cs="Cambria"/>
        </w:rPr>
        <w:t xml:space="preserve"> </w:t>
      </w:r>
    </w:p>
    <w:p w14:paraId="6604535A" w14:textId="77777777" w:rsidR="003E0045" w:rsidRDefault="00000000">
      <w:pPr>
        <w:spacing w:after="355"/>
        <w:ind w:right="67"/>
      </w:pPr>
      <w:r>
        <w:t>This diagram is vital as it encapsulates the entire workflow, facilitating a better understanding of how components interact in a serverless environment. For those who have access to it, attaching the actual diagram here will enhance the comprehension of the architecture and provide a clearer picture of the system’s design.</w:t>
      </w:r>
      <w:r>
        <w:rPr>
          <w:rFonts w:ascii="Cambria" w:eastAsia="Cambria" w:hAnsi="Cambria" w:cs="Cambria"/>
        </w:rPr>
        <w:t xml:space="preserve"> </w:t>
      </w:r>
    </w:p>
    <w:p w14:paraId="4EFE9596" w14:textId="77777777" w:rsidR="003E0045" w:rsidRDefault="00000000">
      <w:pPr>
        <w:pStyle w:val="Heading1"/>
        <w:numPr>
          <w:ilvl w:val="0"/>
          <w:numId w:val="0"/>
        </w:numPr>
        <w:ind w:left="-5"/>
      </w:pPr>
      <w:bookmarkStart w:id="3" w:name="_Toc192628759"/>
      <w:r>
        <w:t>Steps Involved</w:t>
      </w:r>
      <w:bookmarkEnd w:id="3"/>
      <w:r>
        <w:rPr>
          <w:rFonts w:ascii="Calibri" w:eastAsia="Calibri" w:hAnsi="Calibri" w:cs="Calibri"/>
          <w:vertAlign w:val="subscript"/>
        </w:rPr>
        <w:t xml:space="preserve"> </w:t>
      </w:r>
    </w:p>
    <w:p w14:paraId="17BD78EE" w14:textId="77777777" w:rsidR="003E0045" w:rsidRDefault="00000000">
      <w:pPr>
        <w:ind w:right="67"/>
      </w:pPr>
      <w:r>
        <w:t>Creating a serverless file processing system requires careful execution of several key steps. Following each step meticulously is essential to ensure a successful implementation. Below is a brief outline:</w:t>
      </w:r>
      <w:r>
        <w:rPr>
          <w:rFonts w:ascii="Cambria" w:eastAsia="Cambria" w:hAnsi="Cambria" w:cs="Cambria"/>
        </w:rPr>
        <w:t xml:space="preserve"> </w:t>
      </w:r>
    </w:p>
    <w:p w14:paraId="5AD50957" w14:textId="77777777" w:rsidR="003E0045" w:rsidRDefault="00000000">
      <w:pPr>
        <w:numPr>
          <w:ilvl w:val="0"/>
          <w:numId w:val="2"/>
        </w:numPr>
        <w:spacing w:after="44"/>
        <w:ind w:right="67" w:hanging="480"/>
      </w:pPr>
      <w:r>
        <w:rPr>
          <w:b/>
        </w:rPr>
        <w:t>Setup Amazon S3</w:t>
      </w:r>
      <w:r>
        <w:t>: Configure S3 to receive file uploads and set event triggers for Lambda functions.</w:t>
      </w:r>
      <w:r>
        <w:rPr>
          <w:rFonts w:ascii="Cambria" w:eastAsia="Cambria" w:hAnsi="Cambria" w:cs="Cambria"/>
        </w:rPr>
        <w:t xml:space="preserve"> </w:t>
      </w:r>
    </w:p>
    <w:p w14:paraId="39D4485D" w14:textId="77777777" w:rsidR="003E0045" w:rsidRDefault="00000000">
      <w:pPr>
        <w:numPr>
          <w:ilvl w:val="0"/>
          <w:numId w:val="2"/>
        </w:numPr>
        <w:spacing w:after="41"/>
        <w:ind w:right="67" w:hanging="480"/>
      </w:pPr>
      <w:r>
        <w:rPr>
          <w:b/>
        </w:rPr>
        <w:t>Develop AWS Lambda Functions</w:t>
      </w:r>
      <w:r>
        <w:t>: Write and deploy functions to handle file processing tasks according to specifications.</w:t>
      </w:r>
      <w:r>
        <w:rPr>
          <w:rFonts w:ascii="Cambria" w:eastAsia="Cambria" w:hAnsi="Cambria" w:cs="Cambria"/>
        </w:rPr>
        <w:t xml:space="preserve"> </w:t>
      </w:r>
    </w:p>
    <w:p w14:paraId="1FE8F7FF" w14:textId="77777777" w:rsidR="003E0045" w:rsidRDefault="00000000">
      <w:pPr>
        <w:numPr>
          <w:ilvl w:val="0"/>
          <w:numId w:val="2"/>
        </w:numPr>
        <w:spacing w:after="41"/>
        <w:ind w:right="67" w:hanging="480"/>
      </w:pPr>
      <w:r>
        <w:rPr>
          <w:b/>
        </w:rPr>
        <w:t>Define IAM Roles</w:t>
      </w:r>
      <w:r>
        <w:t>: Establish IAM roles that grant the necessary permissions for Lambda and other AWS services.</w:t>
      </w:r>
      <w:r>
        <w:rPr>
          <w:rFonts w:ascii="Cambria" w:eastAsia="Cambria" w:hAnsi="Cambria" w:cs="Cambria"/>
        </w:rPr>
        <w:t xml:space="preserve"> </w:t>
      </w:r>
    </w:p>
    <w:p w14:paraId="477EADCE" w14:textId="77777777" w:rsidR="003E0045" w:rsidRDefault="00000000">
      <w:pPr>
        <w:numPr>
          <w:ilvl w:val="0"/>
          <w:numId w:val="2"/>
        </w:numPr>
        <w:spacing w:after="44"/>
        <w:ind w:right="67" w:hanging="480"/>
      </w:pPr>
      <w:r>
        <w:rPr>
          <w:b/>
        </w:rPr>
        <w:t>Integrate Amazon DynamoDB</w:t>
      </w:r>
      <w:r>
        <w:t>: Set up a DynamoDB table to store metadata related to processed files.</w:t>
      </w:r>
      <w:r>
        <w:rPr>
          <w:rFonts w:ascii="Cambria" w:eastAsia="Cambria" w:hAnsi="Cambria" w:cs="Cambria"/>
        </w:rPr>
        <w:t xml:space="preserve"> </w:t>
      </w:r>
    </w:p>
    <w:p w14:paraId="61DE8C34" w14:textId="77777777" w:rsidR="003E0045" w:rsidRDefault="00000000">
      <w:pPr>
        <w:numPr>
          <w:ilvl w:val="0"/>
          <w:numId w:val="2"/>
        </w:numPr>
        <w:ind w:right="67" w:hanging="480"/>
      </w:pPr>
      <w:r>
        <w:rPr>
          <w:b/>
        </w:rPr>
        <w:t>Enable CloudWatch Monitoring</w:t>
      </w:r>
      <w:r>
        <w:t>: Implement CloudWatch for tracking application performance and logging important events.</w:t>
      </w:r>
      <w:r>
        <w:rPr>
          <w:rFonts w:ascii="Cambria" w:eastAsia="Cambria" w:hAnsi="Cambria" w:cs="Cambria"/>
        </w:rPr>
        <w:t xml:space="preserve"> </w:t>
      </w:r>
    </w:p>
    <w:p w14:paraId="31B594F6" w14:textId="77777777" w:rsidR="003E0045" w:rsidRDefault="00000000">
      <w:pPr>
        <w:ind w:right="67"/>
      </w:pPr>
      <w:r>
        <w:t>These steps form the foundation of your serverless architecture.</w:t>
      </w:r>
      <w:r>
        <w:rPr>
          <w:rFonts w:ascii="Cambria" w:eastAsia="Cambria" w:hAnsi="Cambria" w:cs="Cambria"/>
        </w:rPr>
        <w:t xml:space="preserve"> </w:t>
      </w:r>
    </w:p>
    <w:p w14:paraId="1E2074B1" w14:textId="77777777" w:rsidR="003E0045" w:rsidRDefault="00000000">
      <w:pPr>
        <w:pStyle w:val="Heading1"/>
        <w:numPr>
          <w:ilvl w:val="0"/>
          <w:numId w:val="0"/>
        </w:numPr>
        <w:ind w:left="-5"/>
      </w:pPr>
      <w:bookmarkStart w:id="4" w:name="_Toc192628760"/>
      <w:r>
        <w:t>Creating an S3 Bucket</w:t>
      </w:r>
      <w:bookmarkEnd w:id="4"/>
      <w:r>
        <w:rPr>
          <w:rFonts w:ascii="Calibri" w:eastAsia="Calibri" w:hAnsi="Calibri" w:cs="Calibri"/>
          <w:vertAlign w:val="subscript"/>
        </w:rPr>
        <w:t xml:space="preserve"> </w:t>
      </w:r>
    </w:p>
    <w:p w14:paraId="5E295D2D" w14:textId="77777777" w:rsidR="003E0045" w:rsidRDefault="00000000">
      <w:pPr>
        <w:spacing w:after="143"/>
        <w:ind w:right="67"/>
      </w:pPr>
      <w:r>
        <w:t>Creating an S3 bucket is the first step in building your serverless file processing system on AWS. This section outlines how to create an S3 bucket through the AWS Management Console and configure it appropriately for file uploads.</w:t>
      </w:r>
      <w:r>
        <w:rPr>
          <w:rFonts w:ascii="Cambria" w:eastAsia="Cambria" w:hAnsi="Cambria" w:cs="Cambria"/>
        </w:rPr>
        <w:t xml:space="preserve"> </w:t>
      </w:r>
    </w:p>
    <w:p w14:paraId="73E86DFF" w14:textId="77777777" w:rsidR="003E0045" w:rsidRDefault="00000000">
      <w:pPr>
        <w:spacing w:after="277" w:line="259" w:lineRule="auto"/>
        <w:ind w:left="0" w:right="348" w:firstLine="0"/>
        <w:jc w:val="right"/>
      </w:pPr>
      <w:r>
        <w:rPr>
          <w:noProof/>
        </w:rPr>
        <w:lastRenderedPageBreak/>
        <w:drawing>
          <wp:inline distT="0" distB="0" distL="0" distR="0" wp14:anchorId="37A3A393" wp14:editId="1BC702BD">
            <wp:extent cx="5735320" cy="2645791"/>
            <wp:effectExtent l="0" t="0" r="0" b="0"/>
            <wp:docPr id="269" name="Picture 269"/>
            <wp:cNvGraphicFramePr/>
            <a:graphic xmlns:a="http://schemas.openxmlformats.org/drawingml/2006/main">
              <a:graphicData uri="http://schemas.openxmlformats.org/drawingml/2006/picture">
                <pic:pic xmlns:pic="http://schemas.openxmlformats.org/drawingml/2006/picture">
                  <pic:nvPicPr>
                    <pic:cNvPr id="269" name="Picture 269"/>
                    <pic:cNvPicPr/>
                  </pic:nvPicPr>
                  <pic:blipFill>
                    <a:blip r:embed="rId11"/>
                    <a:stretch>
                      <a:fillRect/>
                    </a:stretch>
                  </pic:blipFill>
                  <pic:spPr>
                    <a:xfrm>
                      <a:off x="0" y="0"/>
                      <a:ext cx="5735320" cy="2645791"/>
                    </a:xfrm>
                    <a:prstGeom prst="rect">
                      <a:avLst/>
                    </a:prstGeom>
                  </pic:spPr>
                </pic:pic>
              </a:graphicData>
            </a:graphic>
          </wp:inline>
        </w:drawing>
      </w:r>
      <w:r>
        <w:rPr>
          <w:rFonts w:ascii="Cambria" w:eastAsia="Cambria" w:hAnsi="Cambria" w:cs="Cambria"/>
        </w:rPr>
        <w:t xml:space="preserve"> </w:t>
      </w:r>
    </w:p>
    <w:p w14:paraId="36D0C9FF" w14:textId="77777777" w:rsidR="003E0045" w:rsidRDefault="00000000">
      <w:pPr>
        <w:pStyle w:val="Heading2"/>
        <w:ind w:left="-5"/>
      </w:pPr>
      <w:bookmarkStart w:id="5" w:name="_Toc192628761"/>
      <w:r>
        <w:t>Step-by-Step Process</w:t>
      </w:r>
      <w:bookmarkEnd w:id="5"/>
      <w:r>
        <w:rPr>
          <w:rFonts w:ascii="Calibri" w:eastAsia="Calibri" w:hAnsi="Calibri" w:cs="Calibri"/>
          <w:vertAlign w:val="subscript"/>
        </w:rPr>
        <w:t xml:space="preserve"> </w:t>
      </w:r>
    </w:p>
    <w:p w14:paraId="02E206F2" w14:textId="77777777" w:rsidR="003E0045" w:rsidRDefault="00000000">
      <w:pPr>
        <w:spacing w:after="199" w:line="259" w:lineRule="auto"/>
        <w:ind w:left="-5"/>
        <w:jc w:val="left"/>
      </w:pPr>
      <w:r>
        <w:rPr>
          <w:b/>
        </w:rPr>
        <w:t>Log in to the AWS Management Console</w:t>
      </w:r>
      <w:r>
        <w:t>:</w:t>
      </w:r>
      <w:r>
        <w:rPr>
          <w:rFonts w:ascii="Cambria" w:eastAsia="Cambria" w:hAnsi="Cambria" w:cs="Cambria"/>
        </w:rPr>
        <w:t xml:space="preserve"> </w:t>
      </w:r>
    </w:p>
    <w:p w14:paraId="34311415" w14:textId="77777777" w:rsidR="003E0045" w:rsidRDefault="00000000">
      <w:pPr>
        <w:numPr>
          <w:ilvl w:val="0"/>
          <w:numId w:val="3"/>
        </w:numPr>
        <w:ind w:right="67" w:hanging="480"/>
      </w:pPr>
      <w:r>
        <w:t xml:space="preserve">Visit the </w:t>
      </w:r>
      <w:hyperlink r:id="rId12">
        <w:r>
          <w:rPr>
            <w:rFonts w:ascii="Cambria" w:eastAsia="Cambria" w:hAnsi="Cambria" w:cs="Cambria"/>
            <w:color w:val="4F81BD"/>
          </w:rPr>
          <w:t>AWS Management Console</w:t>
        </w:r>
      </w:hyperlink>
      <w:hyperlink r:id="rId13">
        <w:r>
          <w:t xml:space="preserve"> </w:t>
        </w:r>
      </w:hyperlink>
      <w:r>
        <w:t>and log in with your AWS credentials.</w:t>
      </w:r>
      <w:r>
        <w:rPr>
          <w:rFonts w:ascii="Cambria" w:eastAsia="Cambria" w:hAnsi="Cambria" w:cs="Cambria"/>
        </w:rPr>
        <w:t xml:space="preserve"> </w:t>
      </w:r>
    </w:p>
    <w:p w14:paraId="59DC3CE0" w14:textId="77777777" w:rsidR="003E0045" w:rsidRDefault="00000000">
      <w:pPr>
        <w:spacing w:after="238" w:line="259" w:lineRule="auto"/>
        <w:ind w:left="-5"/>
        <w:jc w:val="left"/>
      </w:pPr>
      <w:r>
        <w:rPr>
          <w:b/>
        </w:rPr>
        <w:t>Navigate to S3</w:t>
      </w:r>
      <w:r>
        <w:t>:</w:t>
      </w:r>
      <w:r>
        <w:rPr>
          <w:rFonts w:ascii="Cambria" w:eastAsia="Cambria" w:hAnsi="Cambria" w:cs="Cambria"/>
        </w:rPr>
        <w:t xml:space="preserve"> </w:t>
      </w:r>
    </w:p>
    <w:p w14:paraId="711846A6" w14:textId="77777777" w:rsidR="003E0045" w:rsidRDefault="00000000">
      <w:pPr>
        <w:numPr>
          <w:ilvl w:val="0"/>
          <w:numId w:val="3"/>
        </w:numPr>
        <w:ind w:right="67" w:hanging="480"/>
      </w:pPr>
      <w:r>
        <w:t>Once logged in, search for “S3” in the search bar or find it under the "Storage" section.</w:t>
      </w:r>
      <w:r>
        <w:rPr>
          <w:rFonts w:ascii="Cambria" w:eastAsia="Cambria" w:hAnsi="Cambria" w:cs="Cambria"/>
        </w:rPr>
        <w:t xml:space="preserve"> </w:t>
      </w:r>
    </w:p>
    <w:p w14:paraId="4B5B3003" w14:textId="77777777" w:rsidR="003E0045" w:rsidRDefault="00000000">
      <w:pPr>
        <w:spacing w:after="199" w:line="259" w:lineRule="auto"/>
        <w:ind w:left="-5"/>
        <w:jc w:val="left"/>
      </w:pPr>
      <w:r>
        <w:rPr>
          <w:b/>
        </w:rPr>
        <w:t>Create a New Bucket</w:t>
      </w:r>
      <w:r>
        <w:t>:</w:t>
      </w:r>
      <w:r>
        <w:rPr>
          <w:rFonts w:ascii="Cambria" w:eastAsia="Cambria" w:hAnsi="Cambria" w:cs="Cambria"/>
        </w:rPr>
        <w:t xml:space="preserve"> </w:t>
      </w:r>
    </w:p>
    <w:p w14:paraId="044DB78A" w14:textId="77777777" w:rsidR="003E0045" w:rsidRDefault="00000000">
      <w:pPr>
        <w:numPr>
          <w:ilvl w:val="0"/>
          <w:numId w:val="3"/>
        </w:numPr>
        <w:spacing w:after="49"/>
        <w:ind w:right="67" w:hanging="480"/>
      </w:pPr>
      <w:r>
        <w:t xml:space="preserve">Click on the </w:t>
      </w:r>
      <w:r>
        <w:rPr>
          <w:b/>
        </w:rPr>
        <w:t>Create bucket</w:t>
      </w:r>
      <w:r>
        <w:t xml:space="preserve"> button.</w:t>
      </w:r>
      <w:r>
        <w:rPr>
          <w:rFonts w:ascii="Cambria" w:eastAsia="Cambria" w:hAnsi="Cambria" w:cs="Cambria"/>
        </w:rPr>
        <w:t xml:space="preserve"> </w:t>
      </w:r>
    </w:p>
    <w:p w14:paraId="3486D172" w14:textId="77777777" w:rsidR="003E0045" w:rsidRDefault="00000000">
      <w:pPr>
        <w:numPr>
          <w:ilvl w:val="0"/>
          <w:numId w:val="3"/>
        </w:numPr>
        <w:spacing w:after="40"/>
        <w:ind w:right="67" w:hanging="480"/>
      </w:pPr>
      <w:r>
        <w:rPr>
          <w:b/>
        </w:rPr>
        <w:t>Bucket Name</w:t>
      </w:r>
      <w:r>
        <w:t>: Enter a globally unique name for your bucket (e.g., my-</w:t>
      </w:r>
      <w:proofErr w:type="spellStart"/>
      <w:r>
        <w:t>fileprocessing</w:t>
      </w:r>
      <w:proofErr w:type="spellEnd"/>
      <w:r>
        <w:t>-bucket).</w:t>
      </w:r>
      <w:r>
        <w:rPr>
          <w:rFonts w:ascii="Cambria" w:eastAsia="Cambria" w:hAnsi="Cambria" w:cs="Cambria"/>
        </w:rPr>
        <w:t xml:space="preserve"> </w:t>
      </w:r>
    </w:p>
    <w:p w14:paraId="331DD19D" w14:textId="77777777" w:rsidR="003E0045" w:rsidRDefault="00000000">
      <w:pPr>
        <w:numPr>
          <w:ilvl w:val="0"/>
          <w:numId w:val="3"/>
        </w:numPr>
        <w:ind w:right="67" w:hanging="480"/>
      </w:pPr>
      <w:r>
        <w:rPr>
          <w:b/>
        </w:rPr>
        <w:t>Region</w:t>
      </w:r>
      <w:r>
        <w:t>: Choose a region for your bucket. Selecting a region close to your user base can reduce latency.</w:t>
      </w:r>
      <w:r>
        <w:rPr>
          <w:rFonts w:ascii="Cambria" w:eastAsia="Cambria" w:hAnsi="Cambria" w:cs="Cambria"/>
        </w:rPr>
        <w:t xml:space="preserve"> </w:t>
      </w:r>
    </w:p>
    <w:p w14:paraId="19FF4DA7" w14:textId="77777777" w:rsidR="003E0045" w:rsidRDefault="00000000">
      <w:pPr>
        <w:spacing w:after="199" w:line="259" w:lineRule="auto"/>
        <w:ind w:left="-5"/>
        <w:jc w:val="left"/>
      </w:pPr>
      <w:r>
        <w:rPr>
          <w:b/>
        </w:rPr>
        <w:t>Review and Create</w:t>
      </w:r>
      <w:r>
        <w:t>:</w:t>
      </w:r>
      <w:r>
        <w:rPr>
          <w:rFonts w:ascii="Cambria" w:eastAsia="Cambria" w:hAnsi="Cambria" w:cs="Cambria"/>
        </w:rPr>
        <w:t xml:space="preserve"> </w:t>
      </w:r>
    </w:p>
    <w:p w14:paraId="7252BC6F" w14:textId="77777777" w:rsidR="003E0045" w:rsidRDefault="00000000">
      <w:pPr>
        <w:numPr>
          <w:ilvl w:val="0"/>
          <w:numId w:val="3"/>
        </w:numPr>
        <w:ind w:right="67" w:hanging="480"/>
      </w:pPr>
      <w:r>
        <w:t xml:space="preserve">Review your settings and click </w:t>
      </w:r>
      <w:r>
        <w:rPr>
          <w:b/>
        </w:rPr>
        <w:t>Create bucket</w:t>
      </w:r>
      <w:r>
        <w:t>.</w:t>
      </w:r>
      <w:r>
        <w:rPr>
          <w:rFonts w:ascii="Cambria" w:eastAsia="Cambria" w:hAnsi="Cambria" w:cs="Cambria"/>
        </w:rPr>
        <w:t xml:space="preserve"> </w:t>
      </w:r>
    </w:p>
    <w:p w14:paraId="6B13D413" w14:textId="77777777" w:rsidR="003E0045" w:rsidRDefault="00000000">
      <w:pPr>
        <w:pStyle w:val="Heading2"/>
        <w:ind w:left="-5"/>
      </w:pPr>
      <w:bookmarkStart w:id="6" w:name="_Toc192628762"/>
      <w:r>
        <w:t>Uploading a Sample File</w:t>
      </w:r>
      <w:bookmarkEnd w:id="6"/>
      <w:r>
        <w:rPr>
          <w:rFonts w:ascii="Calibri" w:eastAsia="Calibri" w:hAnsi="Calibri" w:cs="Calibri"/>
          <w:vertAlign w:val="subscript"/>
        </w:rPr>
        <w:t xml:space="preserve"> </w:t>
      </w:r>
    </w:p>
    <w:p w14:paraId="72BBD084" w14:textId="77777777" w:rsidR="003E0045" w:rsidRDefault="00000000">
      <w:pPr>
        <w:ind w:right="67"/>
      </w:pPr>
      <w:r>
        <w:t>After creating your S3 bucket, you can test the setup by uploading a sample file.</w:t>
      </w:r>
      <w:r>
        <w:rPr>
          <w:rFonts w:ascii="Cambria" w:eastAsia="Cambria" w:hAnsi="Cambria" w:cs="Cambria"/>
        </w:rPr>
        <w:t xml:space="preserve"> </w:t>
      </w:r>
    </w:p>
    <w:p w14:paraId="2A3B3C49" w14:textId="77777777" w:rsidR="003E0045" w:rsidRDefault="00000000">
      <w:pPr>
        <w:spacing w:after="199" w:line="259" w:lineRule="auto"/>
        <w:ind w:left="-5"/>
        <w:jc w:val="left"/>
      </w:pPr>
      <w:r>
        <w:rPr>
          <w:b/>
        </w:rPr>
        <w:t>Open Your Bucket</w:t>
      </w:r>
      <w:r>
        <w:t>:</w:t>
      </w:r>
      <w:r>
        <w:rPr>
          <w:rFonts w:ascii="Cambria" w:eastAsia="Cambria" w:hAnsi="Cambria" w:cs="Cambria"/>
        </w:rPr>
        <w:t xml:space="preserve"> </w:t>
      </w:r>
    </w:p>
    <w:p w14:paraId="3D847863" w14:textId="77777777" w:rsidR="003E0045" w:rsidRDefault="00000000">
      <w:pPr>
        <w:numPr>
          <w:ilvl w:val="0"/>
          <w:numId w:val="4"/>
        </w:numPr>
        <w:ind w:right="67" w:hanging="480"/>
      </w:pPr>
      <w:r>
        <w:t>Click on the bucket name you just created to open its dashboard.</w:t>
      </w:r>
      <w:r>
        <w:rPr>
          <w:rFonts w:ascii="Cambria" w:eastAsia="Cambria" w:hAnsi="Cambria" w:cs="Cambria"/>
        </w:rPr>
        <w:t xml:space="preserve"> </w:t>
      </w:r>
    </w:p>
    <w:p w14:paraId="1E0B4CD4" w14:textId="77777777" w:rsidR="003E0045" w:rsidRDefault="00000000">
      <w:pPr>
        <w:spacing w:after="199" w:line="259" w:lineRule="auto"/>
        <w:ind w:left="-5"/>
        <w:jc w:val="left"/>
      </w:pPr>
      <w:r>
        <w:rPr>
          <w:b/>
        </w:rPr>
        <w:t>Upload Files</w:t>
      </w:r>
      <w:r>
        <w:t>:</w:t>
      </w:r>
      <w:r>
        <w:rPr>
          <w:rFonts w:ascii="Cambria" w:eastAsia="Cambria" w:hAnsi="Cambria" w:cs="Cambria"/>
        </w:rPr>
        <w:t xml:space="preserve"> </w:t>
      </w:r>
    </w:p>
    <w:p w14:paraId="328F12D8" w14:textId="77777777" w:rsidR="003E0045" w:rsidRDefault="00000000">
      <w:pPr>
        <w:numPr>
          <w:ilvl w:val="0"/>
          <w:numId w:val="4"/>
        </w:numPr>
        <w:spacing w:after="48"/>
        <w:ind w:right="67" w:hanging="480"/>
      </w:pPr>
      <w:r>
        <w:lastRenderedPageBreak/>
        <w:t xml:space="preserve">Click on the </w:t>
      </w:r>
      <w:r>
        <w:rPr>
          <w:b/>
        </w:rPr>
        <w:t>Upload</w:t>
      </w:r>
      <w:r>
        <w:t xml:space="preserve"> button.</w:t>
      </w:r>
      <w:r>
        <w:rPr>
          <w:rFonts w:ascii="Cambria" w:eastAsia="Cambria" w:hAnsi="Cambria" w:cs="Cambria"/>
        </w:rPr>
        <w:t xml:space="preserve"> </w:t>
      </w:r>
    </w:p>
    <w:p w14:paraId="35D2BA4B" w14:textId="77777777" w:rsidR="003E0045" w:rsidRDefault="00000000">
      <w:pPr>
        <w:numPr>
          <w:ilvl w:val="0"/>
          <w:numId w:val="4"/>
        </w:numPr>
        <w:spacing w:after="49"/>
        <w:ind w:right="67" w:hanging="480"/>
      </w:pPr>
      <w:r>
        <w:t xml:space="preserve">Click </w:t>
      </w:r>
      <w:r>
        <w:rPr>
          <w:b/>
        </w:rPr>
        <w:t>Add files</w:t>
      </w:r>
      <w:r>
        <w:t xml:space="preserve"> and select a sample file from your local machine.</w:t>
      </w:r>
      <w:r>
        <w:rPr>
          <w:rFonts w:ascii="Cambria" w:eastAsia="Cambria" w:hAnsi="Cambria" w:cs="Cambria"/>
        </w:rPr>
        <w:t xml:space="preserve"> </w:t>
      </w:r>
    </w:p>
    <w:p w14:paraId="70419035" w14:textId="77777777" w:rsidR="003E0045" w:rsidRDefault="00000000">
      <w:pPr>
        <w:numPr>
          <w:ilvl w:val="0"/>
          <w:numId w:val="4"/>
        </w:numPr>
        <w:spacing w:after="62"/>
        <w:ind w:right="67" w:hanging="480"/>
      </w:pPr>
      <w:r>
        <w:t xml:space="preserve">Optionally, you can define </w:t>
      </w:r>
      <w:r>
        <w:rPr>
          <w:b/>
        </w:rPr>
        <w:t>storage class</w:t>
      </w:r>
      <w:r>
        <w:t xml:space="preserve"> (e.g., Standard, Intelligent-Tiering) based on your needs for access frequency.</w:t>
      </w:r>
      <w:r>
        <w:rPr>
          <w:rFonts w:ascii="Cambria" w:eastAsia="Cambria" w:hAnsi="Cambria" w:cs="Cambria"/>
        </w:rPr>
        <w:t xml:space="preserve"> </w:t>
      </w:r>
    </w:p>
    <w:p w14:paraId="1E462D9A" w14:textId="77777777" w:rsidR="003E0045" w:rsidRDefault="00000000">
      <w:pPr>
        <w:numPr>
          <w:ilvl w:val="0"/>
          <w:numId w:val="4"/>
        </w:numPr>
        <w:spacing w:after="363"/>
        <w:ind w:right="67" w:hanging="480"/>
      </w:pPr>
      <w:r>
        <w:t xml:space="preserve">Click on </w:t>
      </w:r>
      <w:r>
        <w:rPr>
          <w:b/>
        </w:rPr>
        <w:t>Upload</w:t>
      </w:r>
      <w:r>
        <w:t xml:space="preserve"> once you’re ready.</w:t>
      </w:r>
      <w:r>
        <w:rPr>
          <w:rFonts w:ascii="Cambria" w:eastAsia="Cambria" w:hAnsi="Cambria" w:cs="Cambria"/>
        </w:rPr>
        <w:t xml:space="preserve"> </w:t>
      </w:r>
    </w:p>
    <w:p w14:paraId="0550399A" w14:textId="77777777" w:rsidR="003E0045" w:rsidRDefault="00000000">
      <w:pPr>
        <w:pStyle w:val="Heading1"/>
        <w:numPr>
          <w:ilvl w:val="0"/>
          <w:numId w:val="0"/>
        </w:numPr>
        <w:ind w:left="-5"/>
      </w:pPr>
      <w:bookmarkStart w:id="7" w:name="_Toc192628763"/>
      <w:r>
        <w:t>Creating an IAM Role for Lambda Execution</w:t>
      </w:r>
      <w:bookmarkEnd w:id="7"/>
      <w:r>
        <w:rPr>
          <w:rFonts w:ascii="Calibri" w:eastAsia="Calibri" w:hAnsi="Calibri" w:cs="Calibri"/>
          <w:vertAlign w:val="subscript"/>
        </w:rPr>
        <w:t xml:space="preserve"> </w:t>
      </w:r>
    </w:p>
    <w:p w14:paraId="71BE7573" w14:textId="77777777" w:rsidR="003E0045" w:rsidRDefault="00000000">
      <w:pPr>
        <w:spacing w:after="143"/>
        <w:ind w:right="67"/>
      </w:pPr>
      <w:r>
        <w:t>To effectively utilize AWS Lambda for file processing, it is essential to create an IAM (Identity and Access Management) role that grants the necessary permissions for Lambda functions to operate securely and efficiently. Below, we outline the detailed steps required to create this IAM role.</w:t>
      </w:r>
      <w:r>
        <w:rPr>
          <w:rFonts w:ascii="Cambria" w:eastAsia="Cambria" w:hAnsi="Cambria" w:cs="Cambria"/>
        </w:rPr>
        <w:t xml:space="preserve"> </w:t>
      </w:r>
    </w:p>
    <w:p w14:paraId="32ACB8EF" w14:textId="77777777" w:rsidR="003E0045" w:rsidRDefault="00000000">
      <w:pPr>
        <w:spacing w:after="277" w:line="259" w:lineRule="auto"/>
        <w:ind w:left="0" w:firstLine="0"/>
        <w:jc w:val="right"/>
      </w:pPr>
      <w:r>
        <w:rPr>
          <w:noProof/>
        </w:rPr>
        <w:drawing>
          <wp:inline distT="0" distB="0" distL="0" distR="0" wp14:anchorId="3CC0D950" wp14:editId="4D5DA4EF">
            <wp:extent cx="5956935" cy="2770251"/>
            <wp:effectExtent l="0" t="0" r="0" b="0"/>
            <wp:docPr id="342" name="Picture 342"/>
            <wp:cNvGraphicFramePr/>
            <a:graphic xmlns:a="http://schemas.openxmlformats.org/drawingml/2006/main">
              <a:graphicData uri="http://schemas.openxmlformats.org/drawingml/2006/picture">
                <pic:pic xmlns:pic="http://schemas.openxmlformats.org/drawingml/2006/picture">
                  <pic:nvPicPr>
                    <pic:cNvPr id="342" name="Picture 342"/>
                    <pic:cNvPicPr/>
                  </pic:nvPicPr>
                  <pic:blipFill>
                    <a:blip r:embed="rId14"/>
                    <a:stretch>
                      <a:fillRect/>
                    </a:stretch>
                  </pic:blipFill>
                  <pic:spPr>
                    <a:xfrm>
                      <a:off x="0" y="0"/>
                      <a:ext cx="5956935" cy="2770251"/>
                    </a:xfrm>
                    <a:prstGeom prst="rect">
                      <a:avLst/>
                    </a:prstGeom>
                  </pic:spPr>
                </pic:pic>
              </a:graphicData>
            </a:graphic>
          </wp:inline>
        </w:drawing>
      </w:r>
      <w:r>
        <w:rPr>
          <w:rFonts w:ascii="Cambria" w:eastAsia="Cambria" w:hAnsi="Cambria" w:cs="Cambria"/>
        </w:rPr>
        <w:t xml:space="preserve"> </w:t>
      </w:r>
    </w:p>
    <w:p w14:paraId="273F81EA" w14:textId="77777777" w:rsidR="003E0045" w:rsidRDefault="00000000">
      <w:pPr>
        <w:pStyle w:val="Heading2"/>
        <w:ind w:left="-5"/>
      </w:pPr>
      <w:bookmarkStart w:id="8" w:name="_Toc192628764"/>
      <w:r>
        <w:t>Step-by-Step Process</w:t>
      </w:r>
      <w:bookmarkEnd w:id="8"/>
      <w:r>
        <w:rPr>
          <w:rFonts w:ascii="Calibri" w:eastAsia="Calibri" w:hAnsi="Calibri" w:cs="Calibri"/>
          <w:vertAlign w:val="subscript"/>
        </w:rPr>
        <w:t xml:space="preserve"> </w:t>
      </w:r>
    </w:p>
    <w:p w14:paraId="4A67C6B9" w14:textId="77777777" w:rsidR="003E0045" w:rsidRDefault="00000000">
      <w:pPr>
        <w:spacing w:after="199" w:line="259" w:lineRule="auto"/>
        <w:ind w:left="-5"/>
        <w:jc w:val="left"/>
      </w:pPr>
      <w:r>
        <w:rPr>
          <w:b/>
        </w:rPr>
        <w:t>Access IAM Service</w:t>
      </w:r>
      <w:r>
        <w:t>:</w:t>
      </w:r>
      <w:r>
        <w:rPr>
          <w:rFonts w:ascii="Cambria" w:eastAsia="Cambria" w:hAnsi="Cambria" w:cs="Cambria"/>
        </w:rPr>
        <w:t xml:space="preserve"> </w:t>
      </w:r>
    </w:p>
    <w:p w14:paraId="0A3F8373" w14:textId="77777777" w:rsidR="003E0045" w:rsidRDefault="00000000">
      <w:pPr>
        <w:numPr>
          <w:ilvl w:val="0"/>
          <w:numId w:val="5"/>
        </w:numPr>
        <w:ind w:right="67" w:hanging="480"/>
      </w:pPr>
      <w:r>
        <w:t xml:space="preserve">On the console's homepage, search for and select </w:t>
      </w:r>
      <w:r>
        <w:rPr>
          <w:b/>
        </w:rPr>
        <w:t>IAM</w:t>
      </w:r>
      <w:r>
        <w:t>. This takes you to the Identity and Access Management dashboard.</w:t>
      </w:r>
      <w:r>
        <w:rPr>
          <w:rFonts w:ascii="Cambria" w:eastAsia="Cambria" w:hAnsi="Cambria" w:cs="Cambria"/>
        </w:rPr>
        <w:t xml:space="preserve"> </w:t>
      </w:r>
    </w:p>
    <w:p w14:paraId="41A276E5" w14:textId="77777777" w:rsidR="003E0045" w:rsidRDefault="00000000">
      <w:pPr>
        <w:spacing w:after="199" w:line="259" w:lineRule="auto"/>
        <w:ind w:left="-5"/>
        <w:jc w:val="left"/>
      </w:pPr>
      <w:r>
        <w:rPr>
          <w:b/>
        </w:rPr>
        <w:t>Create a New Role</w:t>
      </w:r>
      <w:r>
        <w:t>:</w:t>
      </w:r>
      <w:r>
        <w:rPr>
          <w:rFonts w:ascii="Cambria" w:eastAsia="Cambria" w:hAnsi="Cambria" w:cs="Cambria"/>
        </w:rPr>
        <w:t xml:space="preserve"> </w:t>
      </w:r>
    </w:p>
    <w:p w14:paraId="10B7F7CD" w14:textId="77777777" w:rsidR="003E0045" w:rsidRDefault="00000000">
      <w:pPr>
        <w:numPr>
          <w:ilvl w:val="0"/>
          <w:numId w:val="5"/>
        </w:numPr>
        <w:spacing w:after="50"/>
        <w:ind w:right="67" w:hanging="480"/>
      </w:pPr>
      <w:r>
        <w:t xml:space="preserve">In the IAM dashboard, click on </w:t>
      </w:r>
      <w:r>
        <w:rPr>
          <w:b/>
        </w:rPr>
        <w:t>Roles</w:t>
      </w:r>
      <w:r>
        <w:t xml:space="preserve"> from the sidebar.</w:t>
      </w:r>
      <w:r>
        <w:rPr>
          <w:rFonts w:ascii="Cambria" w:eastAsia="Cambria" w:hAnsi="Cambria" w:cs="Cambria"/>
        </w:rPr>
        <w:t xml:space="preserve"> </w:t>
      </w:r>
    </w:p>
    <w:p w14:paraId="7CAA2752" w14:textId="77777777" w:rsidR="003E0045" w:rsidRDefault="00000000">
      <w:pPr>
        <w:numPr>
          <w:ilvl w:val="0"/>
          <w:numId w:val="5"/>
        </w:numPr>
        <w:spacing w:after="199" w:line="259" w:lineRule="auto"/>
        <w:ind w:right="67" w:hanging="480"/>
      </w:pPr>
      <w:r>
        <w:t xml:space="preserve">Select </w:t>
      </w:r>
      <w:r>
        <w:rPr>
          <w:b/>
        </w:rPr>
        <w:t>Create role</w:t>
      </w:r>
      <w:r>
        <w:t>.</w:t>
      </w:r>
      <w:r>
        <w:rPr>
          <w:rFonts w:ascii="Cambria" w:eastAsia="Cambria" w:hAnsi="Cambria" w:cs="Cambria"/>
        </w:rPr>
        <w:t xml:space="preserve"> </w:t>
      </w:r>
    </w:p>
    <w:p w14:paraId="26B3694E" w14:textId="77777777" w:rsidR="003E0045" w:rsidRDefault="00000000">
      <w:pPr>
        <w:spacing w:after="199" w:line="259" w:lineRule="auto"/>
        <w:ind w:left="-5"/>
        <w:jc w:val="left"/>
      </w:pPr>
      <w:r>
        <w:rPr>
          <w:b/>
        </w:rPr>
        <w:t>Attach Policies</w:t>
      </w:r>
      <w:r>
        <w:t>:</w:t>
      </w:r>
      <w:r>
        <w:rPr>
          <w:rFonts w:ascii="Cambria" w:eastAsia="Cambria" w:hAnsi="Cambria" w:cs="Cambria"/>
        </w:rPr>
        <w:t xml:space="preserve"> </w:t>
      </w:r>
    </w:p>
    <w:p w14:paraId="4BDB9A32" w14:textId="77777777" w:rsidR="003E0045" w:rsidRDefault="00000000">
      <w:pPr>
        <w:numPr>
          <w:ilvl w:val="0"/>
          <w:numId w:val="5"/>
        </w:numPr>
        <w:spacing w:after="41"/>
        <w:ind w:right="67" w:hanging="480"/>
      </w:pPr>
      <w:r>
        <w:t>Here, you will need to attach policies that define what the Lambda function will be allowed to do. A common policy may include:</w:t>
      </w:r>
      <w:r>
        <w:rPr>
          <w:rFonts w:ascii="Cambria" w:eastAsia="Cambria" w:hAnsi="Cambria" w:cs="Cambria"/>
        </w:rPr>
        <w:t xml:space="preserve"> </w:t>
      </w:r>
    </w:p>
    <w:p w14:paraId="42B7473B" w14:textId="77777777" w:rsidR="003E0045" w:rsidRDefault="00000000">
      <w:pPr>
        <w:numPr>
          <w:ilvl w:val="1"/>
          <w:numId w:val="5"/>
        </w:numPr>
        <w:spacing w:after="40"/>
        <w:ind w:right="67" w:hanging="480"/>
      </w:pPr>
      <w:r>
        <w:rPr>
          <w:b/>
        </w:rPr>
        <w:lastRenderedPageBreak/>
        <w:t>AmazonS3AllAccess</w:t>
      </w:r>
      <w:r>
        <w:t>: Allows the Lambda function to read from S3 buckets.</w:t>
      </w:r>
      <w:r>
        <w:rPr>
          <w:rFonts w:ascii="Cambria" w:eastAsia="Cambria" w:hAnsi="Cambria" w:cs="Cambria"/>
        </w:rPr>
        <w:t xml:space="preserve"> </w:t>
      </w:r>
    </w:p>
    <w:p w14:paraId="0C347ED3" w14:textId="77777777" w:rsidR="003E0045" w:rsidRDefault="00000000">
      <w:pPr>
        <w:numPr>
          <w:ilvl w:val="1"/>
          <w:numId w:val="5"/>
        </w:numPr>
        <w:spacing w:after="41"/>
        <w:ind w:right="67" w:hanging="480"/>
      </w:pPr>
      <w:proofErr w:type="spellStart"/>
      <w:r>
        <w:rPr>
          <w:b/>
        </w:rPr>
        <w:t>AmazonDynamoDBAllAccess</w:t>
      </w:r>
      <w:proofErr w:type="spellEnd"/>
      <w:r>
        <w:rPr>
          <w:b/>
        </w:rPr>
        <w:t>:</w:t>
      </w:r>
      <w:r>
        <w:t xml:space="preserve"> Allow the Lambda function to store the data in the DynamoDB database.</w:t>
      </w:r>
      <w:r>
        <w:rPr>
          <w:rFonts w:ascii="Cambria" w:eastAsia="Cambria" w:hAnsi="Cambria" w:cs="Cambria"/>
        </w:rPr>
        <w:t xml:space="preserve"> </w:t>
      </w:r>
    </w:p>
    <w:p w14:paraId="54F216B4" w14:textId="77777777" w:rsidR="003E0045" w:rsidRDefault="00000000">
      <w:pPr>
        <w:numPr>
          <w:ilvl w:val="1"/>
          <w:numId w:val="5"/>
        </w:numPr>
        <w:spacing w:after="352"/>
        <w:ind w:right="67" w:hanging="480"/>
      </w:pPr>
      <w:proofErr w:type="spellStart"/>
      <w:r>
        <w:rPr>
          <w:b/>
        </w:rPr>
        <w:t>AWSLambdaBasicExecutionRole</w:t>
      </w:r>
      <w:proofErr w:type="spellEnd"/>
      <w:r>
        <w:t>: Permits the function to write logs to Amazon CloudWatch.</w:t>
      </w:r>
      <w:r>
        <w:rPr>
          <w:rFonts w:ascii="Cambria" w:eastAsia="Cambria" w:hAnsi="Cambria" w:cs="Cambria"/>
        </w:rPr>
        <w:t xml:space="preserve"> </w:t>
      </w:r>
    </w:p>
    <w:p w14:paraId="665DDE1E" w14:textId="77777777" w:rsidR="003E0045" w:rsidRDefault="00000000">
      <w:pPr>
        <w:pStyle w:val="Heading1"/>
        <w:numPr>
          <w:ilvl w:val="0"/>
          <w:numId w:val="0"/>
        </w:numPr>
        <w:ind w:left="-5"/>
      </w:pPr>
      <w:bookmarkStart w:id="9" w:name="_Toc192628765"/>
      <w:r>
        <w:t xml:space="preserve">Developing and </w:t>
      </w:r>
      <w:proofErr w:type="gramStart"/>
      <w:r>
        <w:t>Deploying</w:t>
      </w:r>
      <w:proofErr w:type="gramEnd"/>
      <w:r>
        <w:t xml:space="preserve"> an AWS Lambda Function</w:t>
      </w:r>
      <w:bookmarkEnd w:id="9"/>
      <w:r>
        <w:rPr>
          <w:rFonts w:ascii="Calibri" w:eastAsia="Calibri" w:hAnsi="Calibri" w:cs="Calibri"/>
          <w:vertAlign w:val="subscript"/>
        </w:rPr>
        <w:t xml:space="preserve"> </w:t>
      </w:r>
    </w:p>
    <w:p w14:paraId="3A1EFFDD" w14:textId="77777777" w:rsidR="003E0045" w:rsidRDefault="00000000">
      <w:pPr>
        <w:spacing w:after="141"/>
        <w:ind w:right="67"/>
      </w:pPr>
      <w:r>
        <w:t>Creating and deploying an AWS Lambda function is a key step in building a serverless file processing system. This section delves into the necessary steps for authoring a Lambda function, assigning the appropriate IAM role, and writing Python code to handle S3 events.</w:t>
      </w:r>
      <w:r>
        <w:rPr>
          <w:rFonts w:ascii="Cambria" w:eastAsia="Cambria" w:hAnsi="Cambria" w:cs="Cambria"/>
        </w:rPr>
        <w:t xml:space="preserve"> </w:t>
      </w:r>
    </w:p>
    <w:p w14:paraId="524A8864" w14:textId="77777777" w:rsidR="003E0045" w:rsidRDefault="00000000">
      <w:pPr>
        <w:spacing w:after="0" w:line="259" w:lineRule="auto"/>
        <w:ind w:left="0" w:right="10" w:firstLine="0"/>
        <w:jc w:val="right"/>
      </w:pPr>
      <w:r>
        <w:rPr>
          <w:noProof/>
        </w:rPr>
        <w:drawing>
          <wp:inline distT="0" distB="0" distL="0" distR="0" wp14:anchorId="1C8D3A9F" wp14:editId="710E9869">
            <wp:extent cx="5949950" cy="2771521"/>
            <wp:effectExtent l="0" t="0" r="0" b="0"/>
            <wp:docPr id="409" name="Picture 409"/>
            <wp:cNvGraphicFramePr/>
            <a:graphic xmlns:a="http://schemas.openxmlformats.org/drawingml/2006/main">
              <a:graphicData uri="http://schemas.openxmlformats.org/drawingml/2006/picture">
                <pic:pic xmlns:pic="http://schemas.openxmlformats.org/drawingml/2006/picture">
                  <pic:nvPicPr>
                    <pic:cNvPr id="409" name="Picture 409"/>
                    <pic:cNvPicPr/>
                  </pic:nvPicPr>
                  <pic:blipFill>
                    <a:blip r:embed="rId15"/>
                    <a:stretch>
                      <a:fillRect/>
                    </a:stretch>
                  </pic:blipFill>
                  <pic:spPr>
                    <a:xfrm>
                      <a:off x="0" y="0"/>
                      <a:ext cx="5949950" cy="2771521"/>
                    </a:xfrm>
                    <a:prstGeom prst="rect">
                      <a:avLst/>
                    </a:prstGeom>
                  </pic:spPr>
                </pic:pic>
              </a:graphicData>
            </a:graphic>
          </wp:inline>
        </w:drawing>
      </w:r>
      <w:r>
        <w:rPr>
          <w:rFonts w:ascii="Cambria" w:eastAsia="Cambria" w:hAnsi="Cambria" w:cs="Cambria"/>
        </w:rPr>
        <w:t xml:space="preserve"> </w:t>
      </w:r>
    </w:p>
    <w:p w14:paraId="105F4CA2" w14:textId="77777777" w:rsidR="003E0045" w:rsidRDefault="00000000">
      <w:pPr>
        <w:spacing w:after="199" w:line="259" w:lineRule="auto"/>
        <w:ind w:left="-5"/>
        <w:jc w:val="left"/>
      </w:pPr>
      <w:r>
        <w:rPr>
          <w:b/>
        </w:rPr>
        <w:t>Access the AWS Lambda Console</w:t>
      </w:r>
      <w:r>
        <w:t>:</w:t>
      </w:r>
      <w:r>
        <w:rPr>
          <w:rFonts w:ascii="Cambria" w:eastAsia="Cambria" w:hAnsi="Cambria" w:cs="Cambria"/>
        </w:rPr>
        <w:t xml:space="preserve"> </w:t>
      </w:r>
    </w:p>
    <w:p w14:paraId="330B9056" w14:textId="77777777" w:rsidR="003E0045" w:rsidRDefault="00000000">
      <w:pPr>
        <w:numPr>
          <w:ilvl w:val="0"/>
          <w:numId w:val="6"/>
        </w:numPr>
        <w:spacing w:after="52"/>
        <w:ind w:right="67" w:hanging="480"/>
      </w:pPr>
      <w:r>
        <w:t xml:space="preserve">Log in to the AWS Management Console and navigate to the </w:t>
      </w:r>
      <w:r>
        <w:rPr>
          <w:b/>
        </w:rPr>
        <w:t>Lambda</w:t>
      </w:r>
      <w:r>
        <w:t xml:space="preserve"> service.</w:t>
      </w:r>
      <w:r>
        <w:rPr>
          <w:rFonts w:ascii="Cambria" w:eastAsia="Cambria" w:hAnsi="Cambria" w:cs="Cambria"/>
        </w:rPr>
        <w:t xml:space="preserve"> </w:t>
      </w:r>
    </w:p>
    <w:p w14:paraId="5DACF088" w14:textId="77777777" w:rsidR="003E0045" w:rsidRDefault="00000000">
      <w:pPr>
        <w:numPr>
          <w:ilvl w:val="0"/>
          <w:numId w:val="6"/>
        </w:numPr>
        <w:spacing w:after="199" w:line="259" w:lineRule="auto"/>
        <w:ind w:right="67" w:hanging="480"/>
      </w:pPr>
      <w:r>
        <w:t xml:space="preserve">Click on </w:t>
      </w:r>
      <w:r>
        <w:rPr>
          <w:b/>
        </w:rPr>
        <w:t>Create function</w:t>
      </w:r>
      <w:r>
        <w:t>.</w:t>
      </w:r>
      <w:r>
        <w:rPr>
          <w:rFonts w:ascii="Cambria" w:eastAsia="Cambria" w:hAnsi="Cambria" w:cs="Cambria"/>
        </w:rPr>
        <w:t xml:space="preserve"> </w:t>
      </w:r>
    </w:p>
    <w:p w14:paraId="4E948193" w14:textId="77777777" w:rsidR="003E0045" w:rsidRDefault="00000000">
      <w:pPr>
        <w:spacing w:after="199" w:line="259" w:lineRule="auto"/>
        <w:ind w:left="-5"/>
        <w:jc w:val="left"/>
      </w:pPr>
      <w:r>
        <w:rPr>
          <w:b/>
        </w:rPr>
        <w:t>Choose Author from Scratch</w:t>
      </w:r>
      <w:r>
        <w:t>:</w:t>
      </w:r>
      <w:r>
        <w:rPr>
          <w:rFonts w:ascii="Cambria" w:eastAsia="Cambria" w:hAnsi="Cambria" w:cs="Cambria"/>
        </w:rPr>
        <w:t xml:space="preserve"> </w:t>
      </w:r>
    </w:p>
    <w:p w14:paraId="323BBB05" w14:textId="77777777" w:rsidR="003E0045" w:rsidRDefault="00000000">
      <w:pPr>
        <w:numPr>
          <w:ilvl w:val="0"/>
          <w:numId w:val="6"/>
        </w:numPr>
        <w:spacing w:after="51"/>
        <w:ind w:right="67" w:hanging="480"/>
      </w:pPr>
      <w:r>
        <w:t xml:space="preserve">Select </w:t>
      </w:r>
      <w:r>
        <w:rPr>
          <w:b/>
        </w:rPr>
        <w:t>Author from scratch</w:t>
      </w:r>
      <w:r>
        <w:t xml:space="preserve"> for initial setup.</w:t>
      </w:r>
      <w:r>
        <w:rPr>
          <w:rFonts w:ascii="Cambria" w:eastAsia="Cambria" w:hAnsi="Cambria" w:cs="Cambria"/>
        </w:rPr>
        <w:t xml:space="preserve"> </w:t>
      </w:r>
    </w:p>
    <w:p w14:paraId="388287C2" w14:textId="77777777" w:rsidR="003E0045" w:rsidRDefault="00000000">
      <w:pPr>
        <w:numPr>
          <w:ilvl w:val="0"/>
          <w:numId w:val="6"/>
        </w:numPr>
        <w:spacing w:after="43"/>
        <w:ind w:right="67" w:hanging="480"/>
      </w:pPr>
      <w:r>
        <w:rPr>
          <w:b/>
        </w:rPr>
        <w:t>Function Name</w:t>
      </w:r>
      <w:r>
        <w:t xml:space="preserve">: Give your Lambda function a meaningful name, such as </w:t>
      </w:r>
      <w:proofErr w:type="spellStart"/>
      <w:r>
        <w:t>FileProcessorFunction</w:t>
      </w:r>
      <w:proofErr w:type="spellEnd"/>
      <w:r>
        <w:t>.</w:t>
      </w:r>
      <w:r>
        <w:rPr>
          <w:rFonts w:ascii="Cambria" w:eastAsia="Cambria" w:hAnsi="Cambria" w:cs="Cambria"/>
        </w:rPr>
        <w:t xml:space="preserve"> </w:t>
      </w:r>
    </w:p>
    <w:p w14:paraId="029EE842" w14:textId="77777777" w:rsidR="003E0045" w:rsidRDefault="00000000">
      <w:pPr>
        <w:numPr>
          <w:ilvl w:val="0"/>
          <w:numId w:val="6"/>
        </w:numPr>
        <w:ind w:right="67" w:hanging="480"/>
      </w:pPr>
      <w:r>
        <w:rPr>
          <w:b/>
        </w:rPr>
        <w:t>Runtime</w:t>
      </w:r>
      <w:r>
        <w:t>: Choose the Python runtime (e.g., Python 3.9) for your coding needs.</w:t>
      </w:r>
      <w:r>
        <w:rPr>
          <w:rFonts w:ascii="Cambria" w:eastAsia="Cambria" w:hAnsi="Cambria" w:cs="Cambria"/>
        </w:rPr>
        <w:t xml:space="preserve"> </w:t>
      </w:r>
    </w:p>
    <w:p w14:paraId="2540EA18" w14:textId="77777777" w:rsidR="003E0045" w:rsidRDefault="00000000">
      <w:pPr>
        <w:spacing w:after="199" w:line="259" w:lineRule="auto"/>
        <w:ind w:left="-5"/>
        <w:jc w:val="left"/>
      </w:pPr>
      <w:r>
        <w:rPr>
          <w:b/>
        </w:rPr>
        <w:t>Assign an IAM Role</w:t>
      </w:r>
      <w:r>
        <w:t>:</w:t>
      </w:r>
      <w:r>
        <w:rPr>
          <w:rFonts w:ascii="Cambria" w:eastAsia="Cambria" w:hAnsi="Cambria" w:cs="Cambria"/>
        </w:rPr>
        <w:t xml:space="preserve"> </w:t>
      </w:r>
    </w:p>
    <w:p w14:paraId="46616473" w14:textId="77777777" w:rsidR="003E0045" w:rsidRDefault="00000000">
      <w:pPr>
        <w:numPr>
          <w:ilvl w:val="0"/>
          <w:numId w:val="6"/>
        </w:numPr>
        <w:spacing w:after="310" w:line="275" w:lineRule="auto"/>
        <w:ind w:right="67" w:hanging="480"/>
      </w:pPr>
      <w:r>
        <w:lastRenderedPageBreak/>
        <w:t xml:space="preserve">Under </w:t>
      </w:r>
      <w:r>
        <w:rPr>
          <w:b/>
        </w:rPr>
        <w:t>Permissions</w:t>
      </w:r>
      <w:r>
        <w:t xml:space="preserve">, choose the existing IAM role created earlier (e.g., </w:t>
      </w:r>
      <w:proofErr w:type="spellStart"/>
      <w:r>
        <w:t>LambdaExecutionRole</w:t>
      </w:r>
      <w:proofErr w:type="spellEnd"/>
      <w:r>
        <w:t>). This role provides the necessary permissions to access other services like S3 and DynamoDB.</w:t>
      </w:r>
      <w:r>
        <w:rPr>
          <w:rFonts w:ascii="Cambria" w:eastAsia="Cambria" w:hAnsi="Cambria" w:cs="Cambria"/>
        </w:rPr>
        <w:t xml:space="preserve"> </w:t>
      </w:r>
    </w:p>
    <w:p w14:paraId="2157766E" w14:textId="77777777" w:rsidR="003E0045" w:rsidRDefault="00000000">
      <w:pPr>
        <w:pStyle w:val="Heading2"/>
        <w:ind w:left="-5"/>
      </w:pPr>
      <w:bookmarkStart w:id="10" w:name="_Toc192628766"/>
      <w:r>
        <w:t>Writing the Python Code</w:t>
      </w:r>
      <w:bookmarkEnd w:id="10"/>
      <w:r>
        <w:rPr>
          <w:rFonts w:ascii="Calibri" w:eastAsia="Calibri" w:hAnsi="Calibri" w:cs="Calibri"/>
          <w:vertAlign w:val="subscript"/>
        </w:rPr>
        <w:t xml:space="preserve"> </w:t>
      </w:r>
    </w:p>
    <w:p w14:paraId="33672DF5" w14:textId="77777777" w:rsidR="003E0045" w:rsidRDefault="00000000">
      <w:pPr>
        <w:ind w:right="67"/>
      </w:pPr>
      <w:r>
        <w:t xml:space="preserve">To set up event-driven file processing, you need to write the Lambda function logic in Python. Below is an example of code that processes S3 events: </w:t>
      </w:r>
      <w:r>
        <w:br w:type="page"/>
      </w:r>
    </w:p>
    <w:p w14:paraId="185ADB3C" w14:textId="77777777" w:rsidR="003E0045" w:rsidRDefault="00000000">
      <w:pPr>
        <w:spacing w:after="276" w:line="259" w:lineRule="auto"/>
        <w:ind w:left="0" w:right="19" w:firstLine="0"/>
        <w:jc w:val="right"/>
      </w:pPr>
      <w:r>
        <w:rPr>
          <w:noProof/>
        </w:rPr>
        <w:lastRenderedPageBreak/>
        <w:drawing>
          <wp:inline distT="0" distB="0" distL="0" distR="0" wp14:anchorId="57F9EC41" wp14:editId="29E95A0C">
            <wp:extent cx="5943600" cy="5525135"/>
            <wp:effectExtent l="0" t="0" r="0" b="0"/>
            <wp:docPr id="509" name="Picture 509"/>
            <wp:cNvGraphicFramePr/>
            <a:graphic xmlns:a="http://schemas.openxmlformats.org/drawingml/2006/main">
              <a:graphicData uri="http://schemas.openxmlformats.org/drawingml/2006/picture">
                <pic:pic xmlns:pic="http://schemas.openxmlformats.org/drawingml/2006/picture">
                  <pic:nvPicPr>
                    <pic:cNvPr id="509" name="Picture 509"/>
                    <pic:cNvPicPr/>
                  </pic:nvPicPr>
                  <pic:blipFill>
                    <a:blip r:embed="rId16"/>
                    <a:stretch>
                      <a:fillRect/>
                    </a:stretch>
                  </pic:blipFill>
                  <pic:spPr>
                    <a:xfrm>
                      <a:off x="0" y="0"/>
                      <a:ext cx="5943600" cy="5525135"/>
                    </a:xfrm>
                    <a:prstGeom prst="rect">
                      <a:avLst/>
                    </a:prstGeom>
                  </pic:spPr>
                </pic:pic>
              </a:graphicData>
            </a:graphic>
          </wp:inline>
        </w:drawing>
      </w:r>
      <w:r>
        <w:rPr>
          <w:rFonts w:ascii="Cambria" w:eastAsia="Cambria" w:hAnsi="Cambria" w:cs="Cambria"/>
        </w:rPr>
        <w:t xml:space="preserve"> </w:t>
      </w:r>
    </w:p>
    <w:p w14:paraId="70994E5B" w14:textId="77777777" w:rsidR="003E0045" w:rsidRDefault="00000000">
      <w:pPr>
        <w:pStyle w:val="Heading2"/>
        <w:ind w:left="-5"/>
      </w:pPr>
      <w:bookmarkStart w:id="11" w:name="_Toc192628767"/>
      <w:r>
        <w:t>Testing the Lambda Function</w:t>
      </w:r>
      <w:bookmarkEnd w:id="11"/>
      <w:r>
        <w:rPr>
          <w:rFonts w:ascii="Calibri" w:eastAsia="Calibri" w:hAnsi="Calibri" w:cs="Calibri"/>
          <w:vertAlign w:val="subscript"/>
        </w:rPr>
        <w:t xml:space="preserve"> </w:t>
      </w:r>
    </w:p>
    <w:p w14:paraId="445FF6CA" w14:textId="77777777" w:rsidR="003E0045" w:rsidRDefault="00000000">
      <w:pPr>
        <w:ind w:right="67"/>
      </w:pPr>
      <w:r>
        <w:t>Once the function is written, it’s crucial to test its functionality before deploying:</w:t>
      </w:r>
      <w:r>
        <w:rPr>
          <w:rFonts w:ascii="Cambria" w:eastAsia="Cambria" w:hAnsi="Cambria" w:cs="Cambria"/>
        </w:rPr>
        <w:t xml:space="preserve"> </w:t>
      </w:r>
    </w:p>
    <w:p w14:paraId="308B756E" w14:textId="77777777" w:rsidR="003E0045" w:rsidRDefault="00000000">
      <w:pPr>
        <w:spacing w:after="199" w:line="259" w:lineRule="auto"/>
        <w:ind w:left="-5"/>
        <w:jc w:val="left"/>
      </w:pPr>
      <w:r>
        <w:rPr>
          <w:b/>
        </w:rPr>
        <w:t>Test Event</w:t>
      </w:r>
      <w:r>
        <w:t>:</w:t>
      </w:r>
      <w:r>
        <w:rPr>
          <w:rFonts w:ascii="Cambria" w:eastAsia="Cambria" w:hAnsi="Cambria" w:cs="Cambria"/>
        </w:rPr>
        <w:t xml:space="preserve"> </w:t>
      </w:r>
    </w:p>
    <w:p w14:paraId="7124D2D3" w14:textId="77777777" w:rsidR="003E0045" w:rsidRDefault="00000000">
      <w:pPr>
        <w:numPr>
          <w:ilvl w:val="0"/>
          <w:numId w:val="7"/>
        </w:numPr>
        <w:ind w:right="67" w:hanging="480"/>
      </w:pPr>
      <w:r>
        <w:t xml:space="preserve">In the AWS Lambda console, configure a </w:t>
      </w:r>
      <w:r>
        <w:rPr>
          <w:b/>
        </w:rPr>
        <w:t>Test Event</w:t>
      </w:r>
      <w:r>
        <w:t xml:space="preserve"> by simulating an S3 event structure. This helps to validate that the function processes files as intended.</w:t>
      </w:r>
      <w:r>
        <w:rPr>
          <w:rFonts w:ascii="Cambria" w:eastAsia="Cambria" w:hAnsi="Cambria" w:cs="Cambria"/>
        </w:rPr>
        <w:t xml:space="preserve"> </w:t>
      </w:r>
    </w:p>
    <w:p w14:paraId="2CB8EF00" w14:textId="77777777" w:rsidR="003E0045" w:rsidRDefault="00000000">
      <w:pPr>
        <w:spacing w:after="199" w:line="259" w:lineRule="auto"/>
        <w:ind w:left="-5"/>
        <w:jc w:val="left"/>
      </w:pPr>
      <w:r>
        <w:rPr>
          <w:b/>
        </w:rPr>
        <w:t>Run the Test</w:t>
      </w:r>
      <w:r>
        <w:t>:</w:t>
      </w:r>
      <w:r>
        <w:rPr>
          <w:rFonts w:ascii="Cambria" w:eastAsia="Cambria" w:hAnsi="Cambria" w:cs="Cambria"/>
        </w:rPr>
        <w:t xml:space="preserve"> </w:t>
      </w:r>
    </w:p>
    <w:p w14:paraId="4DB5A0B3" w14:textId="77777777" w:rsidR="003E0045" w:rsidRDefault="00000000">
      <w:pPr>
        <w:numPr>
          <w:ilvl w:val="0"/>
          <w:numId w:val="7"/>
        </w:numPr>
        <w:ind w:right="67" w:hanging="480"/>
      </w:pPr>
      <w:r>
        <w:t xml:space="preserve">Click </w:t>
      </w:r>
      <w:r>
        <w:rPr>
          <w:b/>
        </w:rPr>
        <w:t>Test</w:t>
      </w:r>
      <w:r>
        <w:t xml:space="preserve"> to execute the function against the simulated event. Review the logs for any errors or print statements you added to monitor processing flow.</w:t>
      </w:r>
      <w:r>
        <w:rPr>
          <w:rFonts w:ascii="Cambria" w:eastAsia="Cambria" w:hAnsi="Cambria" w:cs="Cambria"/>
        </w:rPr>
        <w:t xml:space="preserve"> </w:t>
      </w:r>
    </w:p>
    <w:p w14:paraId="4BE2DABA" w14:textId="77777777" w:rsidR="003E0045" w:rsidRDefault="00000000">
      <w:pPr>
        <w:pStyle w:val="Heading2"/>
        <w:ind w:left="-5"/>
      </w:pPr>
      <w:bookmarkStart w:id="12" w:name="_Toc192628768"/>
      <w:r>
        <w:lastRenderedPageBreak/>
        <w:t>Deploying the Lambda Function</w:t>
      </w:r>
      <w:bookmarkEnd w:id="12"/>
      <w:r>
        <w:rPr>
          <w:rFonts w:ascii="Calibri" w:eastAsia="Calibri" w:hAnsi="Calibri" w:cs="Calibri"/>
          <w:vertAlign w:val="subscript"/>
        </w:rPr>
        <w:t xml:space="preserve"> </w:t>
      </w:r>
    </w:p>
    <w:p w14:paraId="58EDFA65" w14:textId="77777777" w:rsidR="003E0045" w:rsidRDefault="00000000">
      <w:pPr>
        <w:spacing w:after="199" w:line="259" w:lineRule="auto"/>
        <w:ind w:left="-5"/>
        <w:jc w:val="left"/>
      </w:pPr>
      <w:r>
        <w:rPr>
          <w:b/>
        </w:rPr>
        <w:t>Save and Deploy</w:t>
      </w:r>
      <w:r>
        <w:t>:</w:t>
      </w:r>
      <w:r>
        <w:rPr>
          <w:rFonts w:ascii="Cambria" w:eastAsia="Cambria" w:hAnsi="Cambria" w:cs="Cambria"/>
        </w:rPr>
        <w:t xml:space="preserve"> </w:t>
      </w:r>
    </w:p>
    <w:p w14:paraId="3CABD2F4" w14:textId="77777777" w:rsidR="003E0045" w:rsidRDefault="00000000">
      <w:pPr>
        <w:numPr>
          <w:ilvl w:val="0"/>
          <w:numId w:val="8"/>
        </w:numPr>
        <w:ind w:right="67" w:hanging="480"/>
      </w:pPr>
      <w:r>
        <w:t xml:space="preserve">After successfully testing, click on the </w:t>
      </w:r>
      <w:r>
        <w:rPr>
          <w:b/>
        </w:rPr>
        <w:t>Deploy</w:t>
      </w:r>
      <w:r>
        <w:t xml:space="preserve"> button to publish the function. AWS automatically manages the deployment process.</w:t>
      </w:r>
      <w:r>
        <w:rPr>
          <w:rFonts w:ascii="Cambria" w:eastAsia="Cambria" w:hAnsi="Cambria" w:cs="Cambria"/>
        </w:rPr>
        <w:t xml:space="preserve"> </w:t>
      </w:r>
    </w:p>
    <w:p w14:paraId="26C8A173" w14:textId="77777777" w:rsidR="003E0045" w:rsidRDefault="00000000">
      <w:pPr>
        <w:spacing w:after="199" w:line="259" w:lineRule="auto"/>
        <w:ind w:left="-5"/>
        <w:jc w:val="left"/>
      </w:pPr>
      <w:r>
        <w:rPr>
          <w:b/>
        </w:rPr>
        <w:t>Set Trigger for Lambda</w:t>
      </w:r>
      <w:r>
        <w:t>:</w:t>
      </w:r>
      <w:r>
        <w:rPr>
          <w:rFonts w:ascii="Cambria" w:eastAsia="Cambria" w:hAnsi="Cambria" w:cs="Cambria"/>
        </w:rPr>
        <w:t xml:space="preserve"> </w:t>
      </w:r>
    </w:p>
    <w:p w14:paraId="79E68533" w14:textId="77777777" w:rsidR="003E0045" w:rsidRDefault="00000000">
      <w:pPr>
        <w:numPr>
          <w:ilvl w:val="0"/>
          <w:numId w:val="8"/>
        </w:numPr>
        <w:ind w:right="67" w:hanging="480"/>
      </w:pPr>
      <w:r>
        <w:t>Connect the Lambda function to the S3 bucket to automate the invocation. In the S3 console, navigate to the bucket properties and add an event notification that triggers the Lambda function upon file uploads.</w:t>
      </w:r>
      <w:r>
        <w:rPr>
          <w:rFonts w:ascii="Cambria" w:eastAsia="Cambria" w:hAnsi="Cambria" w:cs="Cambria"/>
        </w:rPr>
        <w:t xml:space="preserve"> </w:t>
      </w:r>
    </w:p>
    <w:p w14:paraId="1B910039" w14:textId="77777777" w:rsidR="003E0045" w:rsidRDefault="00000000">
      <w:pPr>
        <w:spacing w:after="199" w:line="259" w:lineRule="auto"/>
        <w:ind w:left="-5"/>
        <w:jc w:val="left"/>
      </w:pPr>
      <w:r>
        <w:rPr>
          <w:b/>
        </w:rPr>
        <w:t>Monitoring Deployments</w:t>
      </w:r>
      <w:r>
        <w:t>:</w:t>
      </w:r>
      <w:r>
        <w:rPr>
          <w:rFonts w:ascii="Cambria" w:eastAsia="Cambria" w:hAnsi="Cambria" w:cs="Cambria"/>
        </w:rPr>
        <w:t xml:space="preserve"> </w:t>
      </w:r>
    </w:p>
    <w:p w14:paraId="24C24694" w14:textId="77777777" w:rsidR="003E0045" w:rsidRDefault="00000000">
      <w:pPr>
        <w:numPr>
          <w:ilvl w:val="0"/>
          <w:numId w:val="8"/>
        </w:numPr>
        <w:spacing w:after="354"/>
        <w:ind w:right="67" w:hanging="480"/>
      </w:pPr>
      <w:r>
        <w:t xml:space="preserve">Enable </w:t>
      </w:r>
      <w:r>
        <w:rPr>
          <w:b/>
        </w:rPr>
        <w:t>CloudWatch Logs</w:t>
      </w:r>
      <w:r>
        <w:t xml:space="preserve"> to monitor the execution and performance, providing insights into any operational issues that may arise during file processing.</w:t>
      </w:r>
      <w:r>
        <w:rPr>
          <w:rFonts w:ascii="Cambria" w:eastAsia="Cambria" w:hAnsi="Cambria" w:cs="Cambria"/>
        </w:rPr>
        <w:t xml:space="preserve"> </w:t>
      </w:r>
    </w:p>
    <w:p w14:paraId="4C1A5443" w14:textId="77777777" w:rsidR="003E0045" w:rsidRDefault="00000000">
      <w:pPr>
        <w:pStyle w:val="Heading1"/>
        <w:ind w:left="429" w:hanging="444"/>
      </w:pPr>
      <w:bookmarkStart w:id="13" w:name="_Toc192628769"/>
      <w:r>
        <w:t>Setting Up Amazon DynamoDB</w:t>
      </w:r>
      <w:bookmarkEnd w:id="13"/>
      <w:r>
        <w:rPr>
          <w:rFonts w:ascii="Calibri" w:eastAsia="Calibri" w:hAnsi="Calibri" w:cs="Calibri"/>
          <w:vertAlign w:val="subscript"/>
        </w:rPr>
        <w:t xml:space="preserve"> </w:t>
      </w:r>
    </w:p>
    <w:p w14:paraId="291F6688" w14:textId="77777777" w:rsidR="003E0045" w:rsidRDefault="00000000">
      <w:pPr>
        <w:spacing w:after="142"/>
        <w:ind w:right="67"/>
      </w:pPr>
      <w:r>
        <w:t>Setting up Amazon DynamoDB is essential for storing and managing metadata related to the processed files in your serverless architecture. This section will walk you through creating a DynamoDB table, defining the primary key, and adding necessary attributes to support your file processing needs.</w:t>
      </w:r>
      <w:r>
        <w:rPr>
          <w:rFonts w:ascii="Cambria" w:eastAsia="Cambria" w:hAnsi="Cambria" w:cs="Cambria"/>
        </w:rPr>
        <w:t xml:space="preserve"> </w:t>
      </w:r>
    </w:p>
    <w:p w14:paraId="34AD413B" w14:textId="77777777" w:rsidR="003E0045" w:rsidRDefault="00000000">
      <w:pPr>
        <w:spacing w:after="276" w:line="259" w:lineRule="auto"/>
        <w:ind w:left="0" w:right="979" w:firstLine="0"/>
        <w:jc w:val="right"/>
      </w:pPr>
      <w:r>
        <w:rPr>
          <w:noProof/>
        </w:rPr>
        <w:drawing>
          <wp:inline distT="0" distB="0" distL="0" distR="0" wp14:anchorId="78304F6E" wp14:editId="70641D54">
            <wp:extent cx="5333238" cy="2782570"/>
            <wp:effectExtent l="0" t="0" r="0" b="0"/>
            <wp:docPr id="559" name="Picture 559"/>
            <wp:cNvGraphicFramePr/>
            <a:graphic xmlns:a="http://schemas.openxmlformats.org/drawingml/2006/main">
              <a:graphicData uri="http://schemas.openxmlformats.org/drawingml/2006/picture">
                <pic:pic xmlns:pic="http://schemas.openxmlformats.org/drawingml/2006/picture">
                  <pic:nvPicPr>
                    <pic:cNvPr id="559" name="Picture 559"/>
                    <pic:cNvPicPr/>
                  </pic:nvPicPr>
                  <pic:blipFill>
                    <a:blip r:embed="rId17"/>
                    <a:stretch>
                      <a:fillRect/>
                    </a:stretch>
                  </pic:blipFill>
                  <pic:spPr>
                    <a:xfrm>
                      <a:off x="0" y="0"/>
                      <a:ext cx="5333238" cy="2782570"/>
                    </a:xfrm>
                    <a:prstGeom prst="rect">
                      <a:avLst/>
                    </a:prstGeom>
                  </pic:spPr>
                </pic:pic>
              </a:graphicData>
            </a:graphic>
          </wp:inline>
        </w:drawing>
      </w:r>
      <w:r>
        <w:rPr>
          <w:rFonts w:ascii="Cambria" w:eastAsia="Cambria" w:hAnsi="Cambria" w:cs="Cambria"/>
        </w:rPr>
        <w:t xml:space="preserve"> </w:t>
      </w:r>
    </w:p>
    <w:p w14:paraId="75AC3565" w14:textId="77777777" w:rsidR="003E0045" w:rsidRDefault="00000000">
      <w:pPr>
        <w:pStyle w:val="Heading2"/>
        <w:ind w:left="-5"/>
      </w:pPr>
      <w:bookmarkStart w:id="14" w:name="_Toc192628770"/>
      <w:r>
        <w:t>Creating a DynamoDB Table</w:t>
      </w:r>
      <w:bookmarkEnd w:id="14"/>
      <w:r>
        <w:rPr>
          <w:rFonts w:ascii="Calibri" w:eastAsia="Calibri" w:hAnsi="Calibri" w:cs="Calibri"/>
          <w:vertAlign w:val="subscript"/>
        </w:rPr>
        <w:t xml:space="preserve"> </w:t>
      </w:r>
    </w:p>
    <w:p w14:paraId="6A895009" w14:textId="77777777" w:rsidR="003E0045" w:rsidRDefault="00000000">
      <w:pPr>
        <w:spacing w:after="199" w:line="259" w:lineRule="auto"/>
        <w:ind w:left="-5"/>
        <w:jc w:val="left"/>
      </w:pPr>
      <w:r>
        <w:rPr>
          <w:b/>
        </w:rPr>
        <w:t>Navigate to DynamoDB</w:t>
      </w:r>
      <w:r>
        <w:t>:</w:t>
      </w:r>
      <w:r>
        <w:rPr>
          <w:rFonts w:ascii="Cambria" w:eastAsia="Cambria" w:hAnsi="Cambria" w:cs="Cambria"/>
        </w:rPr>
        <w:t xml:space="preserve"> </w:t>
      </w:r>
    </w:p>
    <w:p w14:paraId="30D05C49" w14:textId="77777777" w:rsidR="003E0045" w:rsidRDefault="00000000">
      <w:pPr>
        <w:numPr>
          <w:ilvl w:val="0"/>
          <w:numId w:val="9"/>
        </w:numPr>
        <w:spacing w:after="199" w:line="259" w:lineRule="auto"/>
        <w:ind w:right="67" w:hanging="480"/>
      </w:pPr>
      <w:r>
        <w:t>Search for “DynamoDB” in the search bar or find it under the "Database" section.</w:t>
      </w:r>
      <w:r>
        <w:rPr>
          <w:rFonts w:ascii="Cambria" w:eastAsia="Cambria" w:hAnsi="Cambria" w:cs="Cambria"/>
        </w:rPr>
        <w:t xml:space="preserve"> </w:t>
      </w:r>
    </w:p>
    <w:p w14:paraId="44712F64" w14:textId="77777777" w:rsidR="003E0045" w:rsidRDefault="00000000">
      <w:pPr>
        <w:spacing w:after="199" w:line="259" w:lineRule="auto"/>
        <w:ind w:left="-5"/>
        <w:jc w:val="left"/>
      </w:pPr>
      <w:r>
        <w:rPr>
          <w:b/>
        </w:rPr>
        <w:lastRenderedPageBreak/>
        <w:t>Create a New Table</w:t>
      </w:r>
      <w:r>
        <w:t>:</w:t>
      </w:r>
      <w:r>
        <w:rPr>
          <w:rFonts w:ascii="Cambria" w:eastAsia="Cambria" w:hAnsi="Cambria" w:cs="Cambria"/>
        </w:rPr>
        <w:t xml:space="preserve"> </w:t>
      </w:r>
    </w:p>
    <w:p w14:paraId="4533E51F" w14:textId="77777777" w:rsidR="003E0045" w:rsidRDefault="00000000">
      <w:pPr>
        <w:numPr>
          <w:ilvl w:val="0"/>
          <w:numId w:val="9"/>
        </w:numPr>
        <w:ind w:right="67" w:hanging="480"/>
      </w:pPr>
      <w:r>
        <w:t xml:space="preserve">Click on the </w:t>
      </w:r>
      <w:r>
        <w:rPr>
          <w:b/>
        </w:rPr>
        <w:t>Create table</w:t>
      </w:r>
      <w:r>
        <w:t xml:space="preserve"> button.</w:t>
      </w:r>
      <w:r>
        <w:rPr>
          <w:rFonts w:ascii="Cambria" w:eastAsia="Cambria" w:hAnsi="Cambria" w:cs="Cambria"/>
        </w:rPr>
        <w:t xml:space="preserve"> </w:t>
      </w:r>
    </w:p>
    <w:p w14:paraId="72E9AF46" w14:textId="77777777" w:rsidR="003E0045" w:rsidRDefault="00000000">
      <w:pPr>
        <w:spacing w:after="199" w:line="259" w:lineRule="auto"/>
        <w:ind w:left="-5"/>
        <w:jc w:val="left"/>
      </w:pPr>
      <w:r>
        <w:rPr>
          <w:b/>
        </w:rPr>
        <w:t>Define the Table Details</w:t>
      </w:r>
      <w:r>
        <w:t>:</w:t>
      </w:r>
      <w:r>
        <w:rPr>
          <w:rFonts w:ascii="Cambria" w:eastAsia="Cambria" w:hAnsi="Cambria" w:cs="Cambria"/>
        </w:rPr>
        <w:t xml:space="preserve"> </w:t>
      </w:r>
    </w:p>
    <w:p w14:paraId="09F6088B" w14:textId="77777777" w:rsidR="003E0045" w:rsidRDefault="00000000">
      <w:pPr>
        <w:numPr>
          <w:ilvl w:val="0"/>
          <w:numId w:val="9"/>
        </w:numPr>
        <w:spacing w:after="51"/>
        <w:ind w:right="67" w:hanging="480"/>
      </w:pPr>
      <w:r>
        <w:rPr>
          <w:b/>
        </w:rPr>
        <w:t>Table Name</w:t>
      </w:r>
      <w:r>
        <w:t xml:space="preserve">: Enter a unique table name, such as </w:t>
      </w:r>
      <w:proofErr w:type="spellStart"/>
      <w:r>
        <w:t>ProcessedFilesMetadata</w:t>
      </w:r>
      <w:proofErr w:type="spellEnd"/>
      <w:r>
        <w:t>.</w:t>
      </w:r>
      <w:r>
        <w:rPr>
          <w:rFonts w:ascii="Cambria" w:eastAsia="Cambria" w:hAnsi="Cambria" w:cs="Cambria"/>
        </w:rPr>
        <w:t xml:space="preserve"> </w:t>
      </w:r>
    </w:p>
    <w:p w14:paraId="3EB27691" w14:textId="77777777" w:rsidR="003E0045" w:rsidRDefault="00000000">
      <w:pPr>
        <w:numPr>
          <w:ilvl w:val="0"/>
          <w:numId w:val="9"/>
        </w:numPr>
        <w:spacing w:after="48"/>
        <w:ind w:right="67" w:hanging="480"/>
      </w:pPr>
      <w:r>
        <w:rPr>
          <w:b/>
        </w:rPr>
        <w:t>Primary Key</w:t>
      </w:r>
      <w:r>
        <w:t>: Define a primary key using:</w:t>
      </w:r>
      <w:r>
        <w:rPr>
          <w:rFonts w:ascii="Cambria" w:eastAsia="Cambria" w:hAnsi="Cambria" w:cs="Cambria"/>
        </w:rPr>
        <w:t xml:space="preserve"> </w:t>
      </w:r>
    </w:p>
    <w:p w14:paraId="5F7B69BF" w14:textId="77777777" w:rsidR="003E0045" w:rsidRDefault="00000000">
      <w:pPr>
        <w:spacing w:after="314"/>
        <w:ind w:left="1440" w:right="67" w:hanging="480"/>
      </w:pPr>
      <w:r>
        <w:rPr>
          <w:rFonts w:ascii="Cambria" w:eastAsia="Cambria" w:hAnsi="Cambria" w:cs="Cambria"/>
        </w:rPr>
        <w:t>–</w:t>
      </w:r>
      <w:r>
        <w:t xml:space="preserve"> </w:t>
      </w:r>
      <w:r>
        <w:rPr>
          <w:b/>
        </w:rPr>
        <w:t>Partition Key</w:t>
      </w:r>
      <w:r>
        <w:t>: This key is mandatory and can be the Filename (a unique identifier for each file).</w:t>
      </w:r>
      <w:r>
        <w:rPr>
          <w:rFonts w:ascii="Cambria" w:eastAsia="Cambria" w:hAnsi="Cambria" w:cs="Cambria"/>
        </w:rPr>
        <w:t xml:space="preserve"> </w:t>
      </w:r>
    </w:p>
    <w:p w14:paraId="1C94B2C2" w14:textId="77777777" w:rsidR="003E0045" w:rsidRDefault="00000000">
      <w:pPr>
        <w:pStyle w:val="Heading2"/>
        <w:spacing w:after="0"/>
        <w:ind w:left="-5"/>
      </w:pPr>
      <w:bookmarkStart w:id="15" w:name="_Toc192628771"/>
      <w:r>
        <w:t>Example Table Structure</w:t>
      </w:r>
      <w:bookmarkEnd w:id="15"/>
      <w:r>
        <w:t xml:space="preserve"> </w:t>
      </w:r>
    </w:p>
    <w:tbl>
      <w:tblPr>
        <w:tblStyle w:val="TableGrid"/>
        <w:tblW w:w="9378" w:type="dxa"/>
        <w:tblInd w:w="-108" w:type="dxa"/>
        <w:tblCellMar>
          <w:top w:w="55" w:type="dxa"/>
          <w:left w:w="106" w:type="dxa"/>
          <w:bottom w:w="0" w:type="dxa"/>
          <w:right w:w="115" w:type="dxa"/>
        </w:tblCellMar>
        <w:tblLook w:val="04A0" w:firstRow="1" w:lastRow="0" w:firstColumn="1" w:lastColumn="0" w:noHBand="0" w:noVBand="1"/>
      </w:tblPr>
      <w:tblGrid>
        <w:gridCol w:w="2648"/>
        <w:gridCol w:w="1620"/>
        <w:gridCol w:w="5110"/>
      </w:tblGrid>
      <w:tr w:rsidR="003E0045" w14:paraId="2DB95528" w14:textId="77777777">
        <w:trPr>
          <w:trHeight w:val="408"/>
        </w:trPr>
        <w:tc>
          <w:tcPr>
            <w:tcW w:w="2648" w:type="dxa"/>
            <w:tcBorders>
              <w:top w:val="single" w:sz="8" w:space="0" w:color="000000"/>
              <w:left w:val="single" w:sz="8" w:space="0" w:color="000000"/>
              <w:bottom w:val="single" w:sz="8" w:space="0" w:color="000000"/>
              <w:right w:val="single" w:sz="8" w:space="0" w:color="000000"/>
            </w:tcBorders>
          </w:tcPr>
          <w:p w14:paraId="0F9A854F" w14:textId="77777777" w:rsidR="003E0045" w:rsidRDefault="00000000">
            <w:pPr>
              <w:spacing w:after="0" w:line="259" w:lineRule="auto"/>
              <w:ind w:left="2" w:firstLine="0"/>
              <w:jc w:val="left"/>
            </w:pPr>
            <w:r>
              <w:rPr>
                <w:b/>
              </w:rPr>
              <w:t>Attribute</w:t>
            </w:r>
            <w:r>
              <w:rPr>
                <w:rFonts w:ascii="Cambria" w:eastAsia="Cambria" w:hAnsi="Cambria" w:cs="Cambria"/>
                <w:b/>
              </w:rPr>
              <w:t xml:space="preserve"> </w:t>
            </w:r>
          </w:p>
        </w:tc>
        <w:tc>
          <w:tcPr>
            <w:tcW w:w="1620" w:type="dxa"/>
            <w:tcBorders>
              <w:top w:val="single" w:sz="8" w:space="0" w:color="000000"/>
              <w:left w:val="single" w:sz="8" w:space="0" w:color="000000"/>
              <w:bottom w:val="single" w:sz="8" w:space="0" w:color="000000"/>
              <w:right w:val="single" w:sz="8" w:space="0" w:color="000000"/>
            </w:tcBorders>
          </w:tcPr>
          <w:p w14:paraId="35F8F075" w14:textId="77777777" w:rsidR="003E0045" w:rsidRDefault="00000000">
            <w:pPr>
              <w:spacing w:after="0" w:line="259" w:lineRule="auto"/>
              <w:ind w:left="2" w:firstLine="0"/>
              <w:jc w:val="left"/>
            </w:pPr>
            <w:r>
              <w:rPr>
                <w:b/>
              </w:rPr>
              <w:t>Type</w:t>
            </w:r>
            <w:r>
              <w:rPr>
                <w:rFonts w:ascii="Cambria" w:eastAsia="Cambria" w:hAnsi="Cambria" w:cs="Cambria"/>
                <w:b/>
              </w:rPr>
              <w:t xml:space="preserve"> </w:t>
            </w:r>
          </w:p>
        </w:tc>
        <w:tc>
          <w:tcPr>
            <w:tcW w:w="5111" w:type="dxa"/>
            <w:tcBorders>
              <w:top w:val="single" w:sz="8" w:space="0" w:color="000000"/>
              <w:left w:val="single" w:sz="8" w:space="0" w:color="000000"/>
              <w:bottom w:val="single" w:sz="8" w:space="0" w:color="000000"/>
              <w:right w:val="single" w:sz="8" w:space="0" w:color="000000"/>
            </w:tcBorders>
          </w:tcPr>
          <w:p w14:paraId="2A2D7A4B" w14:textId="77777777" w:rsidR="003E0045" w:rsidRDefault="00000000">
            <w:pPr>
              <w:spacing w:after="0" w:line="259" w:lineRule="auto"/>
              <w:ind w:left="0" w:firstLine="0"/>
              <w:jc w:val="left"/>
            </w:pPr>
            <w:r>
              <w:rPr>
                <w:b/>
              </w:rPr>
              <w:t>Description</w:t>
            </w:r>
            <w:r>
              <w:rPr>
                <w:rFonts w:ascii="Cambria" w:eastAsia="Cambria" w:hAnsi="Cambria" w:cs="Cambria"/>
                <w:b/>
              </w:rPr>
              <w:t xml:space="preserve"> </w:t>
            </w:r>
          </w:p>
        </w:tc>
      </w:tr>
      <w:tr w:rsidR="003E0045" w14:paraId="689B2B81" w14:textId="77777777">
        <w:trPr>
          <w:trHeight w:val="410"/>
        </w:trPr>
        <w:tc>
          <w:tcPr>
            <w:tcW w:w="2648" w:type="dxa"/>
            <w:tcBorders>
              <w:top w:val="single" w:sz="8" w:space="0" w:color="000000"/>
              <w:left w:val="single" w:sz="8" w:space="0" w:color="000000"/>
              <w:bottom w:val="single" w:sz="8" w:space="0" w:color="000000"/>
              <w:right w:val="single" w:sz="8" w:space="0" w:color="000000"/>
            </w:tcBorders>
          </w:tcPr>
          <w:p w14:paraId="3A04A511" w14:textId="77777777" w:rsidR="003E0045" w:rsidRDefault="00000000">
            <w:pPr>
              <w:spacing w:after="0" w:line="259" w:lineRule="auto"/>
              <w:ind w:left="2" w:firstLine="0"/>
              <w:jc w:val="left"/>
            </w:pPr>
            <w:proofErr w:type="spellStart"/>
            <w:r>
              <w:t>FileName</w:t>
            </w:r>
            <w:proofErr w:type="spellEnd"/>
            <w:r>
              <w:rPr>
                <w:rFonts w:ascii="Cambria" w:eastAsia="Cambria" w:hAnsi="Cambria" w:cs="Cambria"/>
              </w:rPr>
              <w:t xml:space="preserve"> </w:t>
            </w:r>
          </w:p>
        </w:tc>
        <w:tc>
          <w:tcPr>
            <w:tcW w:w="1620" w:type="dxa"/>
            <w:tcBorders>
              <w:top w:val="single" w:sz="8" w:space="0" w:color="000000"/>
              <w:left w:val="single" w:sz="8" w:space="0" w:color="000000"/>
              <w:bottom w:val="single" w:sz="8" w:space="0" w:color="000000"/>
              <w:right w:val="single" w:sz="8" w:space="0" w:color="000000"/>
            </w:tcBorders>
          </w:tcPr>
          <w:p w14:paraId="5F3D463B" w14:textId="77777777" w:rsidR="003E0045" w:rsidRDefault="00000000">
            <w:pPr>
              <w:spacing w:after="0" w:line="259" w:lineRule="auto"/>
              <w:ind w:left="2" w:firstLine="0"/>
              <w:jc w:val="left"/>
            </w:pPr>
            <w:r>
              <w:t>String</w:t>
            </w:r>
            <w:r>
              <w:rPr>
                <w:rFonts w:ascii="Cambria" w:eastAsia="Cambria" w:hAnsi="Cambria" w:cs="Cambria"/>
              </w:rPr>
              <w:t xml:space="preserve"> </w:t>
            </w:r>
          </w:p>
        </w:tc>
        <w:tc>
          <w:tcPr>
            <w:tcW w:w="5111" w:type="dxa"/>
            <w:tcBorders>
              <w:top w:val="single" w:sz="8" w:space="0" w:color="000000"/>
              <w:left w:val="single" w:sz="8" w:space="0" w:color="000000"/>
              <w:bottom w:val="single" w:sz="8" w:space="0" w:color="000000"/>
              <w:right w:val="single" w:sz="8" w:space="0" w:color="000000"/>
            </w:tcBorders>
          </w:tcPr>
          <w:p w14:paraId="4CBC2318" w14:textId="77777777" w:rsidR="003E0045" w:rsidRDefault="00000000">
            <w:pPr>
              <w:spacing w:after="0" w:line="259" w:lineRule="auto"/>
              <w:ind w:left="0" w:firstLine="0"/>
              <w:jc w:val="left"/>
            </w:pPr>
            <w:r>
              <w:t>Name of the file</w:t>
            </w:r>
            <w:r>
              <w:rPr>
                <w:rFonts w:ascii="Cambria" w:eastAsia="Cambria" w:hAnsi="Cambria" w:cs="Cambria"/>
              </w:rPr>
              <w:t xml:space="preserve"> </w:t>
            </w:r>
          </w:p>
        </w:tc>
      </w:tr>
      <w:tr w:rsidR="003E0045" w14:paraId="026FA50B" w14:textId="77777777">
        <w:trPr>
          <w:trHeight w:val="408"/>
        </w:trPr>
        <w:tc>
          <w:tcPr>
            <w:tcW w:w="2648" w:type="dxa"/>
            <w:tcBorders>
              <w:top w:val="single" w:sz="8" w:space="0" w:color="000000"/>
              <w:left w:val="single" w:sz="8" w:space="0" w:color="000000"/>
              <w:bottom w:val="single" w:sz="8" w:space="0" w:color="000000"/>
              <w:right w:val="single" w:sz="8" w:space="0" w:color="000000"/>
            </w:tcBorders>
          </w:tcPr>
          <w:p w14:paraId="23E0E143" w14:textId="77777777" w:rsidR="003E0045" w:rsidRDefault="00000000">
            <w:pPr>
              <w:spacing w:after="0" w:line="259" w:lineRule="auto"/>
              <w:ind w:left="2" w:firstLine="0"/>
              <w:jc w:val="left"/>
            </w:pPr>
            <w:r>
              <w:t>Column Count</w:t>
            </w:r>
            <w:r>
              <w:rPr>
                <w:rFonts w:ascii="Cambria" w:eastAsia="Cambria" w:hAnsi="Cambria" w:cs="Cambria"/>
              </w:rPr>
              <w:t xml:space="preserve"> </w:t>
            </w:r>
          </w:p>
        </w:tc>
        <w:tc>
          <w:tcPr>
            <w:tcW w:w="1620" w:type="dxa"/>
            <w:tcBorders>
              <w:top w:val="single" w:sz="8" w:space="0" w:color="000000"/>
              <w:left w:val="single" w:sz="8" w:space="0" w:color="000000"/>
              <w:bottom w:val="single" w:sz="8" w:space="0" w:color="000000"/>
              <w:right w:val="single" w:sz="8" w:space="0" w:color="000000"/>
            </w:tcBorders>
          </w:tcPr>
          <w:p w14:paraId="052E8250" w14:textId="77777777" w:rsidR="003E0045" w:rsidRDefault="00000000">
            <w:pPr>
              <w:spacing w:after="0" w:line="259" w:lineRule="auto"/>
              <w:ind w:left="2" w:firstLine="0"/>
              <w:jc w:val="left"/>
            </w:pPr>
            <w:r>
              <w:t>Number</w:t>
            </w:r>
            <w:r>
              <w:rPr>
                <w:rFonts w:ascii="Cambria" w:eastAsia="Cambria" w:hAnsi="Cambria" w:cs="Cambria"/>
              </w:rPr>
              <w:t xml:space="preserve"> </w:t>
            </w:r>
          </w:p>
        </w:tc>
        <w:tc>
          <w:tcPr>
            <w:tcW w:w="5111" w:type="dxa"/>
            <w:tcBorders>
              <w:top w:val="single" w:sz="8" w:space="0" w:color="000000"/>
              <w:left w:val="single" w:sz="8" w:space="0" w:color="000000"/>
              <w:bottom w:val="single" w:sz="8" w:space="0" w:color="000000"/>
              <w:right w:val="single" w:sz="8" w:space="0" w:color="000000"/>
            </w:tcBorders>
          </w:tcPr>
          <w:p w14:paraId="6449E8AA" w14:textId="77777777" w:rsidR="003E0045" w:rsidRDefault="00000000">
            <w:pPr>
              <w:spacing w:after="0" w:line="259" w:lineRule="auto"/>
              <w:ind w:left="0" w:firstLine="0"/>
              <w:jc w:val="left"/>
            </w:pPr>
            <w:r>
              <w:t>Total no of column in the file</w:t>
            </w:r>
            <w:r>
              <w:rPr>
                <w:rFonts w:ascii="Cambria" w:eastAsia="Cambria" w:hAnsi="Cambria" w:cs="Cambria"/>
              </w:rPr>
              <w:t xml:space="preserve"> </w:t>
            </w:r>
          </w:p>
        </w:tc>
      </w:tr>
      <w:tr w:rsidR="003E0045" w14:paraId="63495E66" w14:textId="77777777">
        <w:trPr>
          <w:trHeight w:val="410"/>
        </w:trPr>
        <w:tc>
          <w:tcPr>
            <w:tcW w:w="2648" w:type="dxa"/>
            <w:tcBorders>
              <w:top w:val="single" w:sz="8" w:space="0" w:color="000000"/>
              <w:left w:val="single" w:sz="8" w:space="0" w:color="000000"/>
              <w:bottom w:val="single" w:sz="8" w:space="0" w:color="000000"/>
              <w:right w:val="single" w:sz="8" w:space="0" w:color="000000"/>
            </w:tcBorders>
          </w:tcPr>
          <w:p w14:paraId="101B3DF6" w14:textId="77777777" w:rsidR="003E0045" w:rsidRDefault="00000000">
            <w:pPr>
              <w:spacing w:after="0" w:line="259" w:lineRule="auto"/>
              <w:ind w:left="2" w:firstLine="0"/>
              <w:jc w:val="left"/>
            </w:pPr>
            <w:r>
              <w:t>Row Count</w:t>
            </w:r>
            <w:r>
              <w:rPr>
                <w:rFonts w:ascii="Cambria" w:eastAsia="Cambria" w:hAnsi="Cambria" w:cs="Cambria"/>
              </w:rPr>
              <w:t xml:space="preserve"> </w:t>
            </w:r>
          </w:p>
        </w:tc>
        <w:tc>
          <w:tcPr>
            <w:tcW w:w="1620" w:type="dxa"/>
            <w:tcBorders>
              <w:top w:val="single" w:sz="8" w:space="0" w:color="000000"/>
              <w:left w:val="single" w:sz="8" w:space="0" w:color="000000"/>
              <w:bottom w:val="single" w:sz="8" w:space="0" w:color="000000"/>
              <w:right w:val="single" w:sz="8" w:space="0" w:color="000000"/>
            </w:tcBorders>
          </w:tcPr>
          <w:p w14:paraId="0024CB3C" w14:textId="77777777" w:rsidR="003E0045" w:rsidRDefault="00000000">
            <w:pPr>
              <w:spacing w:after="0" w:line="259" w:lineRule="auto"/>
              <w:ind w:left="2" w:firstLine="0"/>
              <w:jc w:val="left"/>
            </w:pPr>
            <w:r>
              <w:t>Number</w:t>
            </w:r>
            <w:r>
              <w:rPr>
                <w:rFonts w:ascii="Cambria" w:eastAsia="Cambria" w:hAnsi="Cambria" w:cs="Cambria"/>
              </w:rPr>
              <w:t xml:space="preserve"> </w:t>
            </w:r>
          </w:p>
        </w:tc>
        <w:tc>
          <w:tcPr>
            <w:tcW w:w="5111" w:type="dxa"/>
            <w:tcBorders>
              <w:top w:val="single" w:sz="8" w:space="0" w:color="000000"/>
              <w:left w:val="single" w:sz="8" w:space="0" w:color="000000"/>
              <w:bottom w:val="single" w:sz="8" w:space="0" w:color="000000"/>
              <w:right w:val="single" w:sz="8" w:space="0" w:color="000000"/>
            </w:tcBorders>
          </w:tcPr>
          <w:p w14:paraId="1E955E24" w14:textId="77777777" w:rsidR="003E0045" w:rsidRDefault="00000000">
            <w:pPr>
              <w:spacing w:after="0" w:line="259" w:lineRule="auto"/>
              <w:ind w:left="0" w:firstLine="0"/>
              <w:jc w:val="left"/>
            </w:pPr>
            <w:r>
              <w:t>Total no of row in the file</w:t>
            </w:r>
            <w:r>
              <w:rPr>
                <w:rFonts w:ascii="Cambria" w:eastAsia="Cambria" w:hAnsi="Cambria" w:cs="Cambria"/>
              </w:rPr>
              <w:t xml:space="preserve"> </w:t>
            </w:r>
          </w:p>
        </w:tc>
      </w:tr>
      <w:tr w:rsidR="003E0045" w14:paraId="0A4D3563" w14:textId="77777777">
        <w:trPr>
          <w:trHeight w:val="410"/>
        </w:trPr>
        <w:tc>
          <w:tcPr>
            <w:tcW w:w="2648" w:type="dxa"/>
            <w:tcBorders>
              <w:top w:val="single" w:sz="8" w:space="0" w:color="000000"/>
              <w:left w:val="single" w:sz="8" w:space="0" w:color="000000"/>
              <w:bottom w:val="single" w:sz="8" w:space="0" w:color="000000"/>
              <w:right w:val="single" w:sz="8" w:space="0" w:color="000000"/>
            </w:tcBorders>
          </w:tcPr>
          <w:p w14:paraId="10B756AF" w14:textId="77777777" w:rsidR="003E0045" w:rsidRDefault="00000000">
            <w:pPr>
              <w:spacing w:after="0" w:line="259" w:lineRule="auto"/>
              <w:ind w:left="2" w:firstLine="0"/>
              <w:jc w:val="left"/>
            </w:pPr>
            <w:r>
              <w:t>Timestamp</w:t>
            </w:r>
            <w:r>
              <w:rPr>
                <w:rFonts w:ascii="Cambria" w:eastAsia="Cambria" w:hAnsi="Cambria" w:cs="Cambria"/>
              </w:rPr>
              <w:t xml:space="preserve"> </w:t>
            </w:r>
          </w:p>
        </w:tc>
        <w:tc>
          <w:tcPr>
            <w:tcW w:w="1620" w:type="dxa"/>
            <w:tcBorders>
              <w:top w:val="single" w:sz="8" w:space="0" w:color="000000"/>
              <w:left w:val="single" w:sz="8" w:space="0" w:color="000000"/>
              <w:bottom w:val="single" w:sz="8" w:space="0" w:color="000000"/>
              <w:right w:val="single" w:sz="8" w:space="0" w:color="000000"/>
            </w:tcBorders>
          </w:tcPr>
          <w:p w14:paraId="64853311" w14:textId="77777777" w:rsidR="003E0045" w:rsidRDefault="00000000">
            <w:pPr>
              <w:spacing w:after="0" w:line="259" w:lineRule="auto"/>
              <w:ind w:left="2" w:firstLine="0"/>
              <w:jc w:val="left"/>
            </w:pPr>
            <w:r>
              <w:t>Number</w:t>
            </w:r>
            <w:r>
              <w:rPr>
                <w:rFonts w:ascii="Cambria" w:eastAsia="Cambria" w:hAnsi="Cambria" w:cs="Cambria"/>
              </w:rPr>
              <w:t xml:space="preserve"> </w:t>
            </w:r>
          </w:p>
        </w:tc>
        <w:tc>
          <w:tcPr>
            <w:tcW w:w="5111" w:type="dxa"/>
            <w:tcBorders>
              <w:top w:val="single" w:sz="8" w:space="0" w:color="000000"/>
              <w:left w:val="single" w:sz="8" w:space="0" w:color="000000"/>
              <w:bottom w:val="single" w:sz="8" w:space="0" w:color="000000"/>
              <w:right w:val="single" w:sz="8" w:space="0" w:color="000000"/>
            </w:tcBorders>
          </w:tcPr>
          <w:p w14:paraId="6504F58E" w14:textId="77777777" w:rsidR="003E0045" w:rsidRDefault="00000000">
            <w:pPr>
              <w:spacing w:after="0" w:line="259" w:lineRule="auto"/>
              <w:ind w:left="0" w:firstLine="0"/>
              <w:jc w:val="left"/>
            </w:pPr>
            <w:r>
              <w:t>Define the upload date &amp; time</w:t>
            </w:r>
            <w:r>
              <w:rPr>
                <w:rFonts w:ascii="Cambria" w:eastAsia="Cambria" w:hAnsi="Cambria" w:cs="Cambria"/>
              </w:rPr>
              <w:t xml:space="preserve"> </w:t>
            </w:r>
          </w:p>
        </w:tc>
      </w:tr>
    </w:tbl>
    <w:p w14:paraId="4F05C08D" w14:textId="77777777" w:rsidR="003E0045" w:rsidRDefault="00000000">
      <w:pPr>
        <w:spacing w:after="233" w:line="259" w:lineRule="auto"/>
        <w:ind w:left="0" w:firstLine="0"/>
        <w:jc w:val="left"/>
      </w:pPr>
      <w:r>
        <w:rPr>
          <w:b/>
          <w:color w:val="4F81BD"/>
          <w:sz w:val="40"/>
        </w:rPr>
        <w:t xml:space="preserve"> </w:t>
      </w:r>
    </w:p>
    <w:p w14:paraId="2AB8B3CC" w14:textId="77777777" w:rsidR="003E0045" w:rsidRDefault="00000000">
      <w:pPr>
        <w:pStyle w:val="Heading1"/>
        <w:numPr>
          <w:ilvl w:val="0"/>
          <w:numId w:val="0"/>
        </w:numPr>
        <w:ind w:left="-5"/>
      </w:pPr>
      <w:bookmarkStart w:id="16" w:name="_Toc192628772"/>
      <w:r>
        <w:t>Configuring Amazon CloudWatch for Monitoring</w:t>
      </w:r>
      <w:bookmarkEnd w:id="16"/>
      <w:r>
        <w:rPr>
          <w:rFonts w:ascii="Calibri" w:eastAsia="Calibri" w:hAnsi="Calibri" w:cs="Calibri"/>
          <w:vertAlign w:val="subscript"/>
        </w:rPr>
        <w:t xml:space="preserve"> </w:t>
      </w:r>
    </w:p>
    <w:p w14:paraId="0AD65308" w14:textId="77777777" w:rsidR="003E0045" w:rsidRDefault="00000000">
      <w:pPr>
        <w:ind w:right="67"/>
      </w:pPr>
      <w:r>
        <w:t>Monitoring your serverless architecture is crucial for ensuring optimal performance and reliability. Amazon CloudWatch provides powerful tools to collect and analyze metrics and logs from AWS services, such as AWS Lambda. This section describes the configuration process for using CloudWatch to monitor your Lambda function, enable logging, and set up alarms.</w:t>
      </w:r>
      <w:r>
        <w:rPr>
          <w:rFonts w:ascii="Cambria" w:eastAsia="Cambria" w:hAnsi="Cambria" w:cs="Cambria"/>
        </w:rPr>
        <w:t xml:space="preserve"> </w:t>
      </w:r>
    </w:p>
    <w:p w14:paraId="5B3C1D0A" w14:textId="77777777" w:rsidR="003E0045" w:rsidRDefault="00000000">
      <w:pPr>
        <w:spacing w:after="163" w:line="259" w:lineRule="auto"/>
        <w:ind w:left="0" w:right="979" w:firstLine="0"/>
        <w:jc w:val="right"/>
      </w:pPr>
      <w:r>
        <w:rPr>
          <w:noProof/>
        </w:rPr>
        <w:lastRenderedPageBreak/>
        <w:drawing>
          <wp:inline distT="0" distB="0" distL="0" distR="0" wp14:anchorId="4BC60EC9" wp14:editId="083204D2">
            <wp:extent cx="5333238" cy="2755900"/>
            <wp:effectExtent l="0" t="0" r="0" b="0"/>
            <wp:docPr id="769" name="Picture 769"/>
            <wp:cNvGraphicFramePr/>
            <a:graphic xmlns:a="http://schemas.openxmlformats.org/drawingml/2006/main">
              <a:graphicData uri="http://schemas.openxmlformats.org/drawingml/2006/picture">
                <pic:pic xmlns:pic="http://schemas.openxmlformats.org/drawingml/2006/picture">
                  <pic:nvPicPr>
                    <pic:cNvPr id="769" name="Picture 769"/>
                    <pic:cNvPicPr/>
                  </pic:nvPicPr>
                  <pic:blipFill>
                    <a:blip r:embed="rId18"/>
                    <a:stretch>
                      <a:fillRect/>
                    </a:stretch>
                  </pic:blipFill>
                  <pic:spPr>
                    <a:xfrm>
                      <a:off x="0" y="0"/>
                      <a:ext cx="5333238" cy="2755900"/>
                    </a:xfrm>
                    <a:prstGeom prst="rect">
                      <a:avLst/>
                    </a:prstGeom>
                  </pic:spPr>
                </pic:pic>
              </a:graphicData>
            </a:graphic>
          </wp:inline>
        </w:drawing>
      </w:r>
      <w:r>
        <w:rPr>
          <w:rFonts w:ascii="Cambria" w:eastAsia="Cambria" w:hAnsi="Cambria" w:cs="Cambria"/>
        </w:rPr>
        <w:t xml:space="preserve"> </w:t>
      </w:r>
    </w:p>
    <w:p w14:paraId="2C32FF3F" w14:textId="77777777" w:rsidR="003E0045" w:rsidRDefault="00000000">
      <w:pPr>
        <w:spacing w:after="199" w:line="259" w:lineRule="auto"/>
        <w:ind w:left="-5"/>
        <w:jc w:val="left"/>
      </w:pPr>
      <w:r>
        <w:rPr>
          <w:b/>
        </w:rPr>
        <w:t>Basic Logging</w:t>
      </w:r>
      <w:r>
        <w:t>:</w:t>
      </w:r>
      <w:r>
        <w:rPr>
          <w:rFonts w:ascii="Cambria" w:eastAsia="Cambria" w:hAnsi="Cambria" w:cs="Cambria"/>
        </w:rPr>
        <w:t xml:space="preserve"> </w:t>
      </w:r>
    </w:p>
    <w:p w14:paraId="3B76DBF8" w14:textId="77777777" w:rsidR="003E0045" w:rsidRDefault="00000000">
      <w:pPr>
        <w:numPr>
          <w:ilvl w:val="0"/>
          <w:numId w:val="10"/>
        </w:numPr>
        <w:ind w:right="67" w:hanging="480"/>
      </w:pPr>
      <w:r>
        <w:t xml:space="preserve">By default, AWS Lambda automatically integrates with CloudWatch Logs. When you create or update a Lambda function, you can enable logging using the predefined policy </w:t>
      </w:r>
      <w:proofErr w:type="spellStart"/>
      <w:r>
        <w:rPr>
          <w:b/>
        </w:rPr>
        <w:t>AWSLambdaBasicExecutionRole</w:t>
      </w:r>
      <w:proofErr w:type="spellEnd"/>
      <w:r>
        <w:t>, allowing the function to write to CloudWatch Logs.</w:t>
      </w:r>
      <w:r>
        <w:rPr>
          <w:rFonts w:ascii="Cambria" w:eastAsia="Cambria" w:hAnsi="Cambria" w:cs="Cambria"/>
        </w:rPr>
        <w:t xml:space="preserve"> </w:t>
      </w:r>
    </w:p>
    <w:p w14:paraId="59E188E4" w14:textId="77777777" w:rsidR="003E0045" w:rsidRDefault="00000000">
      <w:pPr>
        <w:spacing w:after="199" w:line="259" w:lineRule="auto"/>
        <w:ind w:left="-5"/>
        <w:jc w:val="left"/>
      </w:pPr>
      <w:r>
        <w:rPr>
          <w:b/>
        </w:rPr>
        <w:t>Accessing Logs</w:t>
      </w:r>
      <w:r>
        <w:t>:</w:t>
      </w:r>
      <w:r>
        <w:rPr>
          <w:rFonts w:ascii="Cambria" w:eastAsia="Cambria" w:hAnsi="Cambria" w:cs="Cambria"/>
        </w:rPr>
        <w:t xml:space="preserve"> </w:t>
      </w:r>
    </w:p>
    <w:p w14:paraId="3C4D7DD4" w14:textId="77777777" w:rsidR="003E0045" w:rsidRDefault="00000000">
      <w:pPr>
        <w:numPr>
          <w:ilvl w:val="0"/>
          <w:numId w:val="10"/>
        </w:numPr>
        <w:spacing w:after="19" w:line="259" w:lineRule="auto"/>
        <w:ind w:right="67" w:hanging="480"/>
      </w:pPr>
      <w:r>
        <w:t xml:space="preserve">After execution, you can view logs in the </w:t>
      </w:r>
      <w:r>
        <w:rPr>
          <w:b/>
        </w:rPr>
        <w:t>CloudWatch</w:t>
      </w:r>
      <w:r>
        <w:t xml:space="preserve"> console. Navigate to </w:t>
      </w:r>
    </w:p>
    <w:p w14:paraId="03E0F02E" w14:textId="77777777" w:rsidR="003E0045" w:rsidRDefault="00000000">
      <w:pPr>
        <w:ind w:left="730" w:right="67"/>
      </w:pPr>
      <w:r>
        <w:rPr>
          <w:b/>
        </w:rPr>
        <w:t>Logs</w:t>
      </w:r>
      <w:r>
        <w:t>, select the log group associated with your Lambda function (formatted as /</w:t>
      </w:r>
      <w:proofErr w:type="spellStart"/>
      <w:r>
        <w:t>aws</w:t>
      </w:r>
      <w:proofErr w:type="spellEnd"/>
      <w:r>
        <w:t>/lambda/&lt;</w:t>
      </w:r>
      <w:proofErr w:type="spellStart"/>
      <w:r>
        <w:t>LambdaFunctionName</w:t>
      </w:r>
      <w:proofErr w:type="spellEnd"/>
      <w:r>
        <w:t>&gt;), and view individual log streams for execution details.</w:t>
      </w:r>
      <w:r>
        <w:rPr>
          <w:rFonts w:ascii="Cambria" w:eastAsia="Cambria" w:hAnsi="Cambria" w:cs="Cambria"/>
        </w:rPr>
        <w:t xml:space="preserve"> </w:t>
      </w:r>
    </w:p>
    <w:p w14:paraId="676AD718" w14:textId="77777777" w:rsidR="003E0045" w:rsidRDefault="00000000">
      <w:pPr>
        <w:spacing w:after="199" w:line="259" w:lineRule="auto"/>
        <w:ind w:left="-5"/>
        <w:jc w:val="left"/>
      </w:pPr>
      <w:r>
        <w:rPr>
          <w:b/>
        </w:rPr>
        <w:t>Log Format</w:t>
      </w:r>
      <w:r>
        <w:t>:</w:t>
      </w:r>
      <w:r>
        <w:rPr>
          <w:rFonts w:ascii="Cambria" w:eastAsia="Cambria" w:hAnsi="Cambria" w:cs="Cambria"/>
        </w:rPr>
        <w:t xml:space="preserve"> </w:t>
      </w:r>
    </w:p>
    <w:p w14:paraId="08CAB161" w14:textId="77777777" w:rsidR="003E0045" w:rsidRDefault="00000000">
      <w:pPr>
        <w:numPr>
          <w:ilvl w:val="0"/>
          <w:numId w:val="10"/>
        </w:numPr>
        <w:ind w:right="67" w:hanging="480"/>
      </w:pPr>
      <w:r>
        <w:t>Use structured logging, which makes it easier to parse logs. For example, use log statements that include timestamps, file names, and processing states:</w:t>
      </w:r>
      <w:r>
        <w:rPr>
          <w:rFonts w:ascii="Cambria" w:eastAsia="Cambria" w:hAnsi="Cambria" w:cs="Cambria"/>
        </w:rPr>
        <w:t xml:space="preserve"> </w:t>
      </w:r>
    </w:p>
    <w:p w14:paraId="63037ACD" w14:textId="77777777" w:rsidR="003E0045" w:rsidRDefault="00000000">
      <w:pPr>
        <w:spacing w:after="359"/>
        <w:ind w:right="67"/>
        <w:rPr>
          <w:rFonts w:ascii="Cambria" w:eastAsia="Cambria" w:hAnsi="Cambria" w:cs="Cambria"/>
        </w:rPr>
      </w:pPr>
      <w:r>
        <w:t>By configuring CloudWatch for monitoring, you can gain valuable insights into your serverless architecture, ensuring it remains scalable, efficient, and responsive to user needs.</w:t>
      </w:r>
      <w:r>
        <w:rPr>
          <w:rFonts w:ascii="Cambria" w:eastAsia="Cambria" w:hAnsi="Cambria" w:cs="Cambria"/>
        </w:rPr>
        <w:t xml:space="preserve"> </w:t>
      </w:r>
    </w:p>
    <w:p w14:paraId="178AFCE4" w14:textId="77777777" w:rsidR="00200C5D" w:rsidRDefault="00200C5D">
      <w:pPr>
        <w:spacing w:after="359"/>
        <w:ind w:right="67"/>
        <w:rPr>
          <w:b/>
          <w:bCs/>
          <w:color w:val="5B9BD5" w:themeColor="accent5"/>
          <w:sz w:val="40"/>
          <w:szCs w:val="40"/>
        </w:rPr>
      </w:pPr>
      <w:r w:rsidRPr="00200C5D">
        <w:rPr>
          <w:b/>
          <w:bCs/>
          <w:color w:val="5B9BD5" w:themeColor="accent5"/>
          <w:sz w:val="40"/>
          <w:szCs w:val="40"/>
        </w:rPr>
        <w:t>Error Handling and Troubleshooting</w:t>
      </w:r>
    </w:p>
    <w:p w14:paraId="4A147851" w14:textId="77777777" w:rsidR="00200C5D" w:rsidRPr="00200C5D" w:rsidRDefault="00200C5D" w:rsidP="00200C5D">
      <w:pPr>
        <w:pStyle w:val="ListParagraph"/>
        <w:numPr>
          <w:ilvl w:val="0"/>
          <w:numId w:val="12"/>
        </w:numPr>
        <w:spacing w:after="359"/>
        <w:ind w:right="67"/>
        <w:jc w:val="left"/>
        <w:rPr>
          <w:color w:val="auto"/>
        </w:rPr>
      </w:pPr>
      <w:r w:rsidRPr="00200C5D">
        <w:rPr>
          <w:b/>
          <w:bCs/>
          <w:color w:val="auto"/>
        </w:rPr>
        <w:t>File format issues</w:t>
      </w:r>
      <w:r w:rsidRPr="00200C5D">
        <w:rPr>
          <w:color w:val="auto"/>
        </w:rPr>
        <w:t xml:space="preserve">: Ensure CSV files are properly formatted. </w:t>
      </w:r>
    </w:p>
    <w:p w14:paraId="0E588BD4" w14:textId="77777777" w:rsidR="00200C5D" w:rsidRPr="00200C5D" w:rsidRDefault="00200C5D" w:rsidP="00200C5D">
      <w:pPr>
        <w:pStyle w:val="ListParagraph"/>
        <w:numPr>
          <w:ilvl w:val="0"/>
          <w:numId w:val="12"/>
        </w:numPr>
        <w:spacing w:after="359"/>
        <w:ind w:right="67"/>
        <w:jc w:val="left"/>
        <w:rPr>
          <w:color w:val="auto"/>
        </w:rPr>
      </w:pPr>
      <w:r w:rsidRPr="00200C5D">
        <w:rPr>
          <w:b/>
          <w:bCs/>
          <w:color w:val="auto"/>
        </w:rPr>
        <w:t>Missing Pandas Module</w:t>
      </w:r>
      <w:r w:rsidRPr="00200C5D">
        <w:rPr>
          <w:color w:val="auto"/>
        </w:rPr>
        <w:t xml:space="preserve">: Use a Lambda Layer for pandas. </w:t>
      </w:r>
    </w:p>
    <w:p w14:paraId="75F8F3AB" w14:textId="77777777" w:rsidR="00200C5D" w:rsidRPr="00200C5D" w:rsidRDefault="00200C5D" w:rsidP="00200C5D">
      <w:pPr>
        <w:pStyle w:val="ListParagraph"/>
        <w:numPr>
          <w:ilvl w:val="0"/>
          <w:numId w:val="12"/>
        </w:numPr>
        <w:spacing w:after="359"/>
        <w:ind w:right="67"/>
        <w:jc w:val="left"/>
        <w:rPr>
          <w:color w:val="auto"/>
        </w:rPr>
      </w:pPr>
      <w:r w:rsidRPr="00200C5D">
        <w:rPr>
          <w:b/>
          <w:bCs/>
          <w:color w:val="auto"/>
        </w:rPr>
        <w:t>IAM permission issues</w:t>
      </w:r>
      <w:r w:rsidRPr="00200C5D">
        <w:rPr>
          <w:color w:val="auto"/>
        </w:rPr>
        <w:t xml:space="preserve">: Verify the Lambda IAM role has access to S3 and DynamoDB. </w:t>
      </w:r>
    </w:p>
    <w:p w14:paraId="6AA8D50A" w14:textId="77777777" w:rsidR="00200C5D" w:rsidRPr="00200C5D" w:rsidRDefault="00200C5D" w:rsidP="00200C5D">
      <w:pPr>
        <w:pStyle w:val="ListParagraph"/>
        <w:numPr>
          <w:ilvl w:val="0"/>
          <w:numId w:val="12"/>
        </w:numPr>
        <w:spacing w:after="359"/>
        <w:ind w:right="67"/>
        <w:jc w:val="left"/>
        <w:rPr>
          <w:color w:val="auto"/>
        </w:rPr>
      </w:pPr>
      <w:r w:rsidRPr="00200C5D">
        <w:rPr>
          <w:b/>
          <w:bCs/>
          <w:color w:val="auto"/>
        </w:rPr>
        <w:lastRenderedPageBreak/>
        <w:t>Debugging</w:t>
      </w:r>
      <w:r w:rsidRPr="00200C5D">
        <w:rPr>
          <w:color w:val="auto"/>
        </w:rPr>
        <w:t xml:space="preserve">: Use </w:t>
      </w:r>
      <w:r w:rsidRPr="00200C5D">
        <w:rPr>
          <w:b/>
          <w:bCs/>
          <w:color w:val="auto"/>
        </w:rPr>
        <w:t>CloudWatch Logs</w:t>
      </w:r>
      <w:r w:rsidRPr="00200C5D">
        <w:rPr>
          <w:color w:val="auto"/>
        </w:rPr>
        <w:t xml:space="preserve"> for error tracking.</w:t>
      </w:r>
    </w:p>
    <w:p w14:paraId="6A01CC74" w14:textId="77777777" w:rsidR="003E0045" w:rsidRDefault="00000000">
      <w:pPr>
        <w:pStyle w:val="Heading1"/>
        <w:numPr>
          <w:ilvl w:val="0"/>
          <w:numId w:val="0"/>
        </w:numPr>
        <w:ind w:left="-5"/>
      </w:pPr>
      <w:bookmarkStart w:id="17" w:name="_Toc192628773"/>
      <w:r>
        <w:t>Conclusion</w:t>
      </w:r>
      <w:bookmarkEnd w:id="17"/>
      <w:r>
        <w:rPr>
          <w:rFonts w:ascii="Calibri" w:eastAsia="Calibri" w:hAnsi="Calibri" w:cs="Calibri"/>
          <w:vertAlign w:val="subscript"/>
        </w:rPr>
        <w:t xml:space="preserve"> </w:t>
      </w:r>
    </w:p>
    <w:p w14:paraId="620D6697" w14:textId="77777777" w:rsidR="003E0045" w:rsidRDefault="00000000">
      <w:pPr>
        <w:ind w:right="67"/>
      </w:pPr>
      <w:r>
        <w:t>The implementation of a serverless architecture for the file processing system using AWS services marks a significant success in enhancing operational efficiency. The seamless integration of Amazon S3, AWS Lambda, IAM roles, DynamoDB, and CloudWatch has provided several noteworthy benefits.</w:t>
      </w:r>
      <w:r>
        <w:rPr>
          <w:rFonts w:ascii="Cambria" w:eastAsia="Cambria" w:hAnsi="Cambria" w:cs="Cambria"/>
        </w:rPr>
        <w:t xml:space="preserve"> </w:t>
      </w:r>
    </w:p>
    <w:sectPr w:rsidR="003E0045" w:rsidSect="00CD2F3D">
      <w:footerReference w:type="default" r:id="rId19"/>
      <w:pgSz w:w="12240" w:h="15840"/>
      <w:pgMar w:top="1440" w:right="1366" w:bottom="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77ADA6" w14:textId="77777777" w:rsidR="00EB0D58" w:rsidRDefault="00EB0D58" w:rsidP="00B841B4">
      <w:pPr>
        <w:spacing w:after="0" w:line="240" w:lineRule="auto"/>
      </w:pPr>
      <w:r>
        <w:separator/>
      </w:r>
    </w:p>
  </w:endnote>
  <w:endnote w:type="continuationSeparator" w:id="0">
    <w:p w14:paraId="0AC4DC0D" w14:textId="77777777" w:rsidR="00EB0D58" w:rsidRDefault="00EB0D58" w:rsidP="00B841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00423610"/>
      <w:docPartObj>
        <w:docPartGallery w:val="Page Numbers (Bottom of Page)"/>
        <w:docPartUnique/>
      </w:docPartObj>
    </w:sdtPr>
    <w:sdtEndPr>
      <w:rPr>
        <w:noProof/>
      </w:rPr>
    </w:sdtEndPr>
    <w:sdtContent>
      <w:p w14:paraId="60B1B1A2" w14:textId="77777777" w:rsidR="00B841B4" w:rsidRDefault="00B841B4">
        <w:pPr>
          <w:pStyle w:val="Footer"/>
        </w:pPr>
        <w:r>
          <w:ptab w:relativeTo="margin" w:alignment="center" w:leader="none"/>
        </w:r>
        <w:r>
          <w:fldChar w:fldCharType="begin"/>
        </w:r>
        <w:r>
          <w:instrText xml:space="preserve"> PAGE   \* MERGEFORMAT </w:instrText>
        </w:r>
        <w:r>
          <w:fldChar w:fldCharType="separate"/>
        </w:r>
        <w:r>
          <w:rPr>
            <w:noProof/>
          </w:rPr>
          <w:t>2</w:t>
        </w:r>
        <w:r>
          <w:rPr>
            <w:noProof/>
          </w:rPr>
          <w:fldChar w:fldCharType="end"/>
        </w:r>
      </w:p>
    </w:sdtContent>
  </w:sdt>
  <w:p w14:paraId="1BF87F9A" w14:textId="77777777" w:rsidR="00B841B4" w:rsidRDefault="00B841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533CCC" w14:textId="77777777" w:rsidR="00EB0D58" w:rsidRDefault="00EB0D58" w:rsidP="00B841B4">
      <w:pPr>
        <w:spacing w:after="0" w:line="240" w:lineRule="auto"/>
      </w:pPr>
      <w:r>
        <w:separator/>
      </w:r>
    </w:p>
  </w:footnote>
  <w:footnote w:type="continuationSeparator" w:id="0">
    <w:p w14:paraId="5A6C1CEA" w14:textId="77777777" w:rsidR="00EB0D58" w:rsidRDefault="00EB0D58" w:rsidP="00B841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41F93"/>
    <w:multiLevelType w:val="hybridMultilevel"/>
    <w:tmpl w:val="FA04F1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974B8"/>
    <w:multiLevelType w:val="hybridMultilevel"/>
    <w:tmpl w:val="1DE4F980"/>
    <w:lvl w:ilvl="0" w:tplc="4776D500">
      <w:start w:val="1"/>
      <w:numFmt w:val="bullet"/>
      <w:lvlText w:val="•"/>
      <w:lvlJc w:val="left"/>
      <w:pPr>
        <w:ind w:left="7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A2EAF0E">
      <w:start w:val="1"/>
      <w:numFmt w:val="bullet"/>
      <w:lvlText w:val="o"/>
      <w:lvlJc w:val="left"/>
      <w:pPr>
        <w:ind w:left="1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9461BDC">
      <w:start w:val="1"/>
      <w:numFmt w:val="bullet"/>
      <w:lvlText w:val="▪"/>
      <w:lvlJc w:val="left"/>
      <w:pPr>
        <w:ind w:left="2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64269C2">
      <w:start w:val="1"/>
      <w:numFmt w:val="bullet"/>
      <w:lvlText w:val="•"/>
      <w:lvlJc w:val="left"/>
      <w:pPr>
        <w:ind w:left="2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F10AB7C">
      <w:start w:val="1"/>
      <w:numFmt w:val="bullet"/>
      <w:lvlText w:val="o"/>
      <w:lvlJc w:val="left"/>
      <w:pPr>
        <w:ind w:left="3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BE4A462">
      <w:start w:val="1"/>
      <w:numFmt w:val="bullet"/>
      <w:lvlText w:val="▪"/>
      <w:lvlJc w:val="left"/>
      <w:pPr>
        <w:ind w:left="42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668B6B2">
      <w:start w:val="1"/>
      <w:numFmt w:val="bullet"/>
      <w:lvlText w:val="•"/>
      <w:lvlJc w:val="left"/>
      <w:pPr>
        <w:ind w:left="49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5D62B14">
      <w:start w:val="1"/>
      <w:numFmt w:val="bullet"/>
      <w:lvlText w:val="o"/>
      <w:lvlJc w:val="left"/>
      <w:pPr>
        <w:ind w:left="56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03A5FBE">
      <w:start w:val="1"/>
      <w:numFmt w:val="bullet"/>
      <w:lvlText w:val="▪"/>
      <w:lvlJc w:val="left"/>
      <w:pPr>
        <w:ind w:left="6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6F13DE2"/>
    <w:multiLevelType w:val="hybridMultilevel"/>
    <w:tmpl w:val="7FB6DA60"/>
    <w:lvl w:ilvl="0" w:tplc="262A8EA4">
      <w:start w:val="1"/>
      <w:numFmt w:val="bullet"/>
      <w:lvlText w:val="•"/>
      <w:lvlJc w:val="left"/>
      <w:pPr>
        <w:ind w:left="7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28E3832">
      <w:start w:val="1"/>
      <w:numFmt w:val="bullet"/>
      <w:lvlText w:val="o"/>
      <w:lvlJc w:val="left"/>
      <w:pPr>
        <w:ind w:left="1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FCC030E">
      <w:start w:val="1"/>
      <w:numFmt w:val="bullet"/>
      <w:lvlText w:val="▪"/>
      <w:lvlJc w:val="left"/>
      <w:pPr>
        <w:ind w:left="2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0C6CF38">
      <w:start w:val="1"/>
      <w:numFmt w:val="bullet"/>
      <w:lvlText w:val="•"/>
      <w:lvlJc w:val="left"/>
      <w:pPr>
        <w:ind w:left="2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15C8D7A">
      <w:start w:val="1"/>
      <w:numFmt w:val="bullet"/>
      <w:lvlText w:val="o"/>
      <w:lvlJc w:val="left"/>
      <w:pPr>
        <w:ind w:left="3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2C20720">
      <w:start w:val="1"/>
      <w:numFmt w:val="bullet"/>
      <w:lvlText w:val="▪"/>
      <w:lvlJc w:val="left"/>
      <w:pPr>
        <w:ind w:left="42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53C7C80">
      <w:start w:val="1"/>
      <w:numFmt w:val="bullet"/>
      <w:lvlText w:val="•"/>
      <w:lvlJc w:val="left"/>
      <w:pPr>
        <w:ind w:left="49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F706DE2">
      <w:start w:val="1"/>
      <w:numFmt w:val="bullet"/>
      <w:lvlText w:val="o"/>
      <w:lvlJc w:val="left"/>
      <w:pPr>
        <w:ind w:left="56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274578E">
      <w:start w:val="1"/>
      <w:numFmt w:val="bullet"/>
      <w:lvlText w:val="▪"/>
      <w:lvlJc w:val="left"/>
      <w:pPr>
        <w:ind w:left="6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D1029C9"/>
    <w:multiLevelType w:val="hybridMultilevel"/>
    <w:tmpl w:val="9F805E5E"/>
    <w:lvl w:ilvl="0" w:tplc="D43A3C3A">
      <w:start w:val="1"/>
      <w:numFmt w:val="bullet"/>
      <w:lvlText w:val="•"/>
      <w:lvlJc w:val="left"/>
      <w:pPr>
        <w:ind w:left="7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632EF34">
      <w:start w:val="1"/>
      <w:numFmt w:val="bullet"/>
      <w:lvlText w:val="o"/>
      <w:lvlJc w:val="left"/>
      <w:pPr>
        <w:ind w:left="1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740591A">
      <w:start w:val="1"/>
      <w:numFmt w:val="bullet"/>
      <w:lvlText w:val="▪"/>
      <w:lvlJc w:val="left"/>
      <w:pPr>
        <w:ind w:left="2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B168A42">
      <w:start w:val="1"/>
      <w:numFmt w:val="bullet"/>
      <w:lvlText w:val="•"/>
      <w:lvlJc w:val="left"/>
      <w:pPr>
        <w:ind w:left="2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81658C0">
      <w:start w:val="1"/>
      <w:numFmt w:val="bullet"/>
      <w:lvlText w:val="o"/>
      <w:lvlJc w:val="left"/>
      <w:pPr>
        <w:ind w:left="3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D5EACFC">
      <w:start w:val="1"/>
      <w:numFmt w:val="bullet"/>
      <w:lvlText w:val="▪"/>
      <w:lvlJc w:val="left"/>
      <w:pPr>
        <w:ind w:left="42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1C6E778">
      <w:start w:val="1"/>
      <w:numFmt w:val="bullet"/>
      <w:lvlText w:val="•"/>
      <w:lvlJc w:val="left"/>
      <w:pPr>
        <w:ind w:left="49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2E2EEAC">
      <w:start w:val="1"/>
      <w:numFmt w:val="bullet"/>
      <w:lvlText w:val="o"/>
      <w:lvlJc w:val="left"/>
      <w:pPr>
        <w:ind w:left="56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4BC1142">
      <w:start w:val="1"/>
      <w:numFmt w:val="bullet"/>
      <w:lvlText w:val="▪"/>
      <w:lvlJc w:val="left"/>
      <w:pPr>
        <w:ind w:left="6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C894978"/>
    <w:multiLevelType w:val="hybridMultilevel"/>
    <w:tmpl w:val="9470F0DA"/>
    <w:lvl w:ilvl="0" w:tplc="9098C2C0">
      <w:start w:val="1"/>
      <w:numFmt w:val="bullet"/>
      <w:lvlText w:val="•"/>
      <w:lvlJc w:val="left"/>
      <w:pPr>
        <w:ind w:left="7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744CE88">
      <w:start w:val="1"/>
      <w:numFmt w:val="bullet"/>
      <w:lvlText w:val="o"/>
      <w:lvlJc w:val="left"/>
      <w:pPr>
        <w:ind w:left="1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658953C">
      <w:start w:val="1"/>
      <w:numFmt w:val="bullet"/>
      <w:lvlText w:val="▪"/>
      <w:lvlJc w:val="left"/>
      <w:pPr>
        <w:ind w:left="2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99A0004">
      <w:start w:val="1"/>
      <w:numFmt w:val="bullet"/>
      <w:lvlText w:val="•"/>
      <w:lvlJc w:val="left"/>
      <w:pPr>
        <w:ind w:left="2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9C20FE4">
      <w:start w:val="1"/>
      <w:numFmt w:val="bullet"/>
      <w:lvlText w:val="o"/>
      <w:lvlJc w:val="left"/>
      <w:pPr>
        <w:ind w:left="3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8702232">
      <w:start w:val="1"/>
      <w:numFmt w:val="bullet"/>
      <w:lvlText w:val="▪"/>
      <w:lvlJc w:val="left"/>
      <w:pPr>
        <w:ind w:left="42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39015DA">
      <w:start w:val="1"/>
      <w:numFmt w:val="bullet"/>
      <w:lvlText w:val="•"/>
      <w:lvlJc w:val="left"/>
      <w:pPr>
        <w:ind w:left="49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90AA466">
      <w:start w:val="1"/>
      <w:numFmt w:val="bullet"/>
      <w:lvlText w:val="o"/>
      <w:lvlJc w:val="left"/>
      <w:pPr>
        <w:ind w:left="56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DD4156C">
      <w:start w:val="1"/>
      <w:numFmt w:val="bullet"/>
      <w:lvlText w:val="▪"/>
      <w:lvlJc w:val="left"/>
      <w:pPr>
        <w:ind w:left="6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27E3A65"/>
    <w:multiLevelType w:val="hybridMultilevel"/>
    <w:tmpl w:val="D466C984"/>
    <w:lvl w:ilvl="0" w:tplc="6492BEB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523F07"/>
    <w:multiLevelType w:val="hybridMultilevel"/>
    <w:tmpl w:val="70D294C2"/>
    <w:lvl w:ilvl="0" w:tplc="4192CE8E">
      <w:start w:val="1"/>
      <w:numFmt w:val="bullet"/>
      <w:lvlText w:val="•"/>
      <w:lvlJc w:val="left"/>
      <w:pPr>
        <w:ind w:left="7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44E1938">
      <w:start w:val="1"/>
      <w:numFmt w:val="bullet"/>
      <w:lvlText w:val="–"/>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F2AFA38">
      <w:start w:val="1"/>
      <w:numFmt w:val="bullet"/>
      <w:lvlText w:val="▪"/>
      <w:lvlJc w:val="left"/>
      <w:pPr>
        <w:ind w:left="2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C5C66B4">
      <w:start w:val="1"/>
      <w:numFmt w:val="bullet"/>
      <w:lvlText w:val="•"/>
      <w:lvlJc w:val="left"/>
      <w:pPr>
        <w:ind w:left="2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7282B0A">
      <w:start w:val="1"/>
      <w:numFmt w:val="bullet"/>
      <w:lvlText w:val="o"/>
      <w:lvlJc w:val="left"/>
      <w:pPr>
        <w:ind w:left="3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7A0CCBC">
      <w:start w:val="1"/>
      <w:numFmt w:val="bullet"/>
      <w:lvlText w:val="▪"/>
      <w:lvlJc w:val="left"/>
      <w:pPr>
        <w:ind w:left="42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168C29A">
      <w:start w:val="1"/>
      <w:numFmt w:val="bullet"/>
      <w:lvlText w:val="•"/>
      <w:lvlJc w:val="left"/>
      <w:pPr>
        <w:ind w:left="49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F6C24F8">
      <w:start w:val="1"/>
      <w:numFmt w:val="bullet"/>
      <w:lvlText w:val="o"/>
      <w:lvlJc w:val="left"/>
      <w:pPr>
        <w:ind w:left="56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64EF794">
      <w:start w:val="1"/>
      <w:numFmt w:val="bullet"/>
      <w:lvlText w:val="▪"/>
      <w:lvlJc w:val="left"/>
      <w:pPr>
        <w:ind w:left="6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25D2389"/>
    <w:multiLevelType w:val="hybridMultilevel"/>
    <w:tmpl w:val="E1028C2A"/>
    <w:lvl w:ilvl="0" w:tplc="906E7634">
      <w:start w:val="1"/>
      <w:numFmt w:val="bullet"/>
      <w:lvlText w:val="•"/>
      <w:lvlJc w:val="left"/>
      <w:pPr>
        <w:ind w:left="7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BD6A4FC">
      <w:start w:val="1"/>
      <w:numFmt w:val="bullet"/>
      <w:lvlText w:val="o"/>
      <w:lvlJc w:val="left"/>
      <w:pPr>
        <w:ind w:left="1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698A70A">
      <w:start w:val="1"/>
      <w:numFmt w:val="bullet"/>
      <w:lvlText w:val="▪"/>
      <w:lvlJc w:val="left"/>
      <w:pPr>
        <w:ind w:left="2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966E6DC">
      <w:start w:val="1"/>
      <w:numFmt w:val="bullet"/>
      <w:lvlText w:val="•"/>
      <w:lvlJc w:val="left"/>
      <w:pPr>
        <w:ind w:left="2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0FC61B0">
      <w:start w:val="1"/>
      <w:numFmt w:val="bullet"/>
      <w:lvlText w:val="o"/>
      <w:lvlJc w:val="left"/>
      <w:pPr>
        <w:ind w:left="3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2CACA86">
      <w:start w:val="1"/>
      <w:numFmt w:val="bullet"/>
      <w:lvlText w:val="▪"/>
      <w:lvlJc w:val="left"/>
      <w:pPr>
        <w:ind w:left="42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4CE9888">
      <w:start w:val="1"/>
      <w:numFmt w:val="bullet"/>
      <w:lvlText w:val="•"/>
      <w:lvlJc w:val="left"/>
      <w:pPr>
        <w:ind w:left="49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3A63428">
      <w:start w:val="1"/>
      <w:numFmt w:val="bullet"/>
      <w:lvlText w:val="o"/>
      <w:lvlJc w:val="left"/>
      <w:pPr>
        <w:ind w:left="56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8AAA23E">
      <w:start w:val="1"/>
      <w:numFmt w:val="bullet"/>
      <w:lvlText w:val="▪"/>
      <w:lvlJc w:val="left"/>
      <w:pPr>
        <w:ind w:left="6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94D2FD9"/>
    <w:multiLevelType w:val="hybridMultilevel"/>
    <w:tmpl w:val="996077CE"/>
    <w:lvl w:ilvl="0" w:tplc="81F4D062">
      <w:start w:val="1"/>
      <w:numFmt w:val="decimal"/>
      <w:lvlText w:val="%1."/>
      <w:lvlJc w:val="left"/>
      <w:pPr>
        <w:ind w:left="7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ECE72D0">
      <w:start w:val="1"/>
      <w:numFmt w:val="lowerLetter"/>
      <w:lvlText w:val="%2"/>
      <w:lvlJc w:val="left"/>
      <w:pPr>
        <w:ind w:left="1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1BA7D1C">
      <w:start w:val="1"/>
      <w:numFmt w:val="lowerRoman"/>
      <w:lvlText w:val="%3"/>
      <w:lvlJc w:val="left"/>
      <w:pPr>
        <w:ind w:left="2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A064758">
      <w:start w:val="1"/>
      <w:numFmt w:val="decimal"/>
      <w:lvlText w:val="%4"/>
      <w:lvlJc w:val="left"/>
      <w:pPr>
        <w:ind w:left="2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D1211EC">
      <w:start w:val="1"/>
      <w:numFmt w:val="lowerLetter"/>
      <w:lvlText w:val="%5"/>
      <w:lvlJc w:val="left"/>
      <w:pPr>
        <w:ind w:left="3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EDADF3A">
      <w:start w:val="1"/>
      <w:numFmt w:val="lowerRoman"/>
      <w:lvlText w:val="%6"/>
      <w:lvlJc w:val="left"/>
      <w:pPr>
        <w:ind w:left="42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8EA4E5A">
      <w:start w:val="1"/>
      <w:numFmt w:val="decimal"/>
      <w:lvlText w:val="%7"/>
      <w:lvlJc w:val="left"/>
      <w:pPr>
        <w:ind w:left="49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B56FC80">
      <w:start w:val="1"/>
      <w:numFmt w:val="lowerLetter"/>
      <w:lvlText w:val="%8"/>
      <w:lvlJc w:val="left"/>
      <w:pPr>
        <w:ind w:left="56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9C29818">
      <w:start w:val="1"/>
      <w:numFmt w:val="lowerRoman"/>
      <w:lvlText w:val="%9"/>
      <w:lvlJc w:val="left"/>
      <w:pPr>
        <w:ind w:left="6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9D62FD3"/>
    <w:multiLevelType w:val="hybridMultilevel"/>
    <w:tmpl w:val="F7787268"/>
    <w:lvl w:ilvl="0" w:tplc="8BE69790">
      <w:start w:val="1"/>
      <w:numFmt w:val="bullet"/>
      <w:lvlText w:val="•"/>
      <w:lvlJc w:val="left"/>
      <w:pPr>
        <w:ind w:left="7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216B848">
      <w:start w:val="1"/>
      <w:numFmt w:val="bullet"/>
      <w:lvlText w:val="o"/>
      <w:lvlJc w:val="left"/>
      <w:pPr>
        <w:ind w:left="1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054DB88">
      <w:start w:val="1"/>
      <w:numFmt w:val="bullet"/>
      <w:lvlText w:val="▪"/>
      <w:lvlJc w:val="left"/>
      <w:pPr>
        <w:ind w:left="2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4CC1676">
      <w:start w:val="1"/>
      <w:numFmt w:val="bullet"/>
      <w:lvlText w:val="•"/>
      <w:lvlJc w:val="left"/>
      <w:pPr>
        <w:ind w:left="2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FFE9FCA">
      <w:start w:val="1"/>
      <w:numFmt w:val="bullet"/>
      <w:lvlText w:val="o"/>
      <w:lvlJc w:val="left"/>
      <w:pPr>
        <w:ind w:left="3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6CE3CFE">
      <w:start w:val="1"/>
      <w:numFmt w:val="bullet"/>
      <w:lvlText w:val="▪"/>
      <w:lvlJc w:val="left"/>
      <w:pPr>
        <w:ind w:left="42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EE43E30">
      <w:start w:val="1"/>
      <w:numFmt w:val="bullet"/>
      <w:lvlText w:val="•"/>
      <w:lvlJc w:val="left"/>
      <w:pPr>
        <w:ind w:left="49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4EA6D92">
      <w:start w:val="1"/>
      <w:numFmt w:val="bullet"/>
      <w:lvlText w:val="o"/>
      <w:lvlJc w:val="left"/>
      <w:pPr>
        <w:ind w:left="56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A60C46A">
      <w:start w:val="1"/>
      <w:numFmt w:val="bullet"/>
      <w:lvlText w:val="▪"/>
      <w:lvlJc w:val="left"/>
      <w:pPr>
        <w:ind w:left="6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5BB7883"/>
    <w:multiLevelType w:val="hybridMultilevel"/>
    <w:tmpl w:val="0F6041A0"/>
    <w:lvl w:ilvl="0" w:tplc="219251F2">
      <w:start w:val="4"/>
      <w:numFmt w:val="decimal"/>
      <w:pStyle w:val="Heading1"/>
      <w:lvlText w:val="%1."/>
      <w:lvlJc w:val="left"/>
      <w:pPr>
        <w:ind w:left="0"/>
      </w:pPr>
      <w:rPr>
        <w:rFonts w:ascii="Arial" w:eastAsia="Arial" w:hAnsi="Arial" w:cs="Arial"/>
        <w:b/>
        <w:bCs/>
        <w:i w:val="0"/>
        <w:strike w:val="0"/>
        <w:dstrike w:val="0"/>
        <w:color w:val="4F81BD"/>
        <w:sz w:val="40"/>
        <w:szCs w:val="40"/>
        <w:u w:val="none" w:color="000000"/>
        <w:bdr w:val="none" w:sz="0" w:space="0" w:color="auto"/>
        <w:shd w:val="clear" w:color="auto" w:fill="auto"/>
        <w:vertAlign w:val="baseline"/>
      </w:rPr>
    </w:lvl>
    <w:lvl w:ilvl="1" w:tplc="0D88822C">
      <w:start w:val="1"/>
      <w:numFmt w:val="lowerLetter"/>
      <w:lvlText w:val="%2"/>
      <w:lvlJc w:val="left"/>
      <w:pPr>
        <w:ind w:left="1080"/>
      </w:pPr>
      <w:rPr>
        <w:rFonts w:ascii="Arial" w:eastAsia="Arial" w:hAnsi="Arial" w:cs="Arial"/>
        <w:b/>
        <w:bCs/>
        <w:i w:val="0"/>
        <w:strike w:val="0"/>
        <w:dstrike w:val="0"/>
        <w:color w:val="4F81BD"/>
        <w:sz w:val="40"/>
        <w:szCs w:val="40"/>
        <w:u w:val="none" w:color="000000"/>
        <w:bdr w:val="none" w:sz="0" w:space="0" w:color="auto"/>
        <w:shd w:val="clear" w:color="auto" w:fill="auto"/>
        <w:vertAlign w:val="baseline"/>
      </w:rPr>
    </w:lvl>
    <w:lvl w:ilvl="2" w:tplc="65308158">
      <w:start w:val="1"/>
      <w:numFmt w:val="lowerRoman"/>
      <w:lvlText w:val="%3"/>
      <w:lvlJc w:val="left"/>
      <w:pPr>
        <w:ind w:left="1800"/>
      </w:pPr>
      <w:rPr>
        <w:rFonts w:ascii="Arial" w:eastAsia="Arial" w:hAnsi="Arial" w:cs="Arial"/>
        <w:b/>
        <w:bCs/>
        <w:i w:val="0"/>
        <w:strike w:val="0"/>
        <w:dstrike w:val="0"/>
        <w:color w:val="4F81BD"/>
        <w:sz w:val="40"/>
        <w:szCs w:val="40"/>
        <w:u w:val="none" w:color="000000"/>
        <w:bdr w:val="none" w:sz="0" w:space="0" w:color="auto"/>
        <w:shd w:val="clear" w:color="auto" w:fill="auto"/>
        <w:vertAlign w:val="baseline"/>
      </w:rPr>
    </w:lvl>
    <w:lvl w:ilvl="3" w:tplc="9EAA6858">
      <w:start w:val="1"/>
      <w:numFmt w:val="decimal"/>
      <w:lvlText w:val="%4"/>
      <w:lvlJc w:val="left"/>
      <w:pPr>
        <w:ind w:left="2520"/>
      </w:pPr>
      <w:rPr>
        <w:rFonts w:ascii="Arial" w:eastAsia="Arial" w:hAnsi="Arial" w:cs="Arial"/>
        <w:b/>
        <w:bCs/>
        <w:i w:val="0"/>
        <w:strike w:val="0"/>
        <w:dstrike w:val="0"/>
        <w:color w:val="4F81BD"/>
        <w:sz w:val="40"/>
        <w:szCs w:val="40"/>
        <w:u w:val="none" w:color="000000"/>
        <w:bdr w:val="none" w:sz="0" w:space="0" w:color="auto"/>
        <w:shd w:val="clear" w:color="auto" w:fill="auto"/>
        <w:vertAlign w:val="baseline"/>
      </w:rPr>
    </w:lvl>
    <w:lvl w:ilvl="4" w:tplc="59465B90">
      <w:start w:val="1"/>
      <w:numFmt w:val="lowerLetter"/>
      <w:lvlText w:val="%5"/>
      <w:lvlJc w:val="left"/>
      <w:pPr>
        <w:ind w:left="3240"/>
      </w:pPr>
      <w:rPr>
        <w:rFonts w:ascii="Arial" w:eastAsia="Arial" w:hAnsi="Arial" w:cs="Arial"/>
        <w:b/>
        <w:bCs/>
        <w:i w:val="0"/>
        <w:strike w:val="0"/>
        <w:dstrike w:val="0"/>
        <w:color w:val="4F81BD"/>
        <w:sz w:val="40"/>
        <w:szCs w:val="40"/>
        <w:u w:val="none" w:color="000000"/>
        <w:bdr w:val="none" w:sz="0" w:space="0" w:color="auto"/>
        <w:shd w:val="clear" w:color="auto" w:fill="auto"/>
        <w:vertAlign w:val="baseline"/>
      </w:rPr>
    </w:lvl>
    <w:lvl w:ilvl="5" w:tplc="2F0433CA">
      <w:start w:val="1"/>
      <w:numFmt w:val="lowerRoman"/>
      <w:lvlText w:val="%6"/>
      <w:lvlJc w:val="left"/>
      <w:pPr>
        <w:ind w:left="3960"/>
      </w:pPr>
      <w:rPr>
        <w:rFonts w:ascii="Arial" w:eastAsia="Arial" w:hAnsi="Arial" w:cs="Arial"/>
        <w:b/>
        <w:bCs/>
        <w:i w:val="0"/>
        <w:strike w:val="0"/>
        <w:dstrike w:val="0"/>
        <w:color w:val="4F81BD"/>
        <w:sz w:val="40"/>
        <w:szCs w:val="40"/>
        <w:u w:val="none" w:color="000000"/>
        <w:bdr w:val="none" w:sz="0" w:space="0" w:color="auto"/>
        <w:shd w:val="clear" w:color="auto" w:fill="auto"/>
        <w:vertAlign w:val="baseline"/>
      </w:rPr>
    </w:lvl>
    <w:lvl w:ilvl="6" w:tplc="49CEEF04">
      <w:start w:val="1"/>
      <w:numFmt w:val="decimal"/>
      <w:lvlText w:val="%7"/>
      <w:lvlJc w:val="left"/>
      <w:pPr>
        <w:ind w:left="4680"/>
      </w:pPr>
      <w:rPr>
        <w:rFonts w:ascii="Arial" w:eastAsia="Arial" w:hAnsi="Arial" w:cs="Arial"/>
        <w:b/>
        <w:bCs/>
        <w:i w:val="0"/>
        <w:strike w:val="0"/>
        <w:dstrike w:val="0"/>
        <w:color w:val="4F81BD"/>
        <w:sz w:val="40"/>
        <w:szCs w:val="40"/>
        <w:u w:val="none" w:color="000000"/>
        <w:bdr w:val="none" w:sz="0" w:space="0" w:color="auto"/>
        <w:shd w:val="clear" w:color="auto" w:fill="auto"/>
        <w:vertAlign w:val="baseline"/>
      </w:rPr>
    </w:lvl>
    <w:lvl w:ilvl="7" w:tplc="25F2036C">
      <w:start w:val="1"/>
      <w:numFmt w:val="lowerLetter"/>
      <w:lvlText w:val="%8"/>
      <w:lvlJc w:val="left"/>
      <w:pPr>
        <w:ind w:left="5400"/>
      </w:pPr>
      <w:rPr>
        <w:rFonts w:ascii="Arial" w:eastAsia="Arial" w:hAnsi="Arial" w:cs="Arial"/>
        <w:b/>
        <w:bCs/>
        <w:i w:val="0"/>
        <w:strike w:val="0"/>
        <w:dstrike w:val="0"/>
        <w:color w:val="4F81BD"/>
        <w:sz w:val="40"/>
        <w:szCs w:val="40"/>
        <w:u w:val="none" w:color="000000"/>
        <w:bdr w:val="none" w:sz="0" w:space="0" w:color="auto"/>
        <w:shd w:val="clear" w:color="auto" w:fill="auto"/>
        <w:vertAlign w:val="baseline"/>
      </w:rPr>
    </w:lvl>
    <w:lvl w:ilvl="8" w:tplc="AE2A02BC">
      <w:start w:val="1"/>
      <w:numFmt w:val="lowerRoman"/>
      <w:lvlText w:val="%9"/>
      <w:lvlJc w:val="left"/>
      <w:pPr>
        <w:ind w:left="6120"/>
      </w:pPr>
      <w:rPr>
        <w:rFonts w:ascii="Arial" w:eastAsia="Arial" w:hAnsi="Arial" w:cs="Arial"/>
        <w:b/>
        <w:bCs/>
        <w:i w:val="0"/>
        <w:strike w:val="0"/>
        <w:dstrike w:val="0"/>
        <w:color w:val="4F81BD"/>
        <w:sz w:val="40"/>
        <w:szCs w:val="40"/>
        <w:u w:val="none" w:color="000000"/>
        <w:bdr w:val="none" w:sz="0" w:space="0" w:color="auto"/>
        <w:shd w:val="clear" w:color="auto" w:fill="auto"/>
        <w:vertAlign w:val="baseline"/>
      </w:rPr>
    </w:lvl>
  </w:abstractNum>
  <w:abstractNum w:abstractNumId="11" w15:restartNumberingAfterBreak="0">
    <w:nsid w:val="6D7042D4"/>
    <w:multiLevelType w:val="hybridMultilevel"/>
    <w:tmpl w:val="E9E6BBBA"/>
    <w:lvl w:ilvl="0" w:tplc="4D82DF2C">
      <w:start w:val="1"/>
      <w:numFmt w:val="bullet"/>
      <w:lvlText w:val="•"/>
      <w:lvlJc w:val="left"/>
      <w:pPr>
        <w:ind w:left="7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1D61082">
      <w:start w:val="1"/>
      <w:numFmt w:val="bullet"/>
      <w:lvlText w:val="o"/>
      <w:lvlJc w:val="left"/>
      <w:pPr>
        <w:ind w:left="1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99A3D52">
      <w:start w:val="1"/>
      <w:numFmt w:val="bullet"/>
      <w:lvlText w:val="▪"/>
      <w:lvlJc w:val="left"/>
      <w:pPr>
        <w:ind w:left="2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4EC2AE6">
      <w:start w:val="1"/>
      <w:numFmt w:val="bullet"/>
      <w:lvlText w:val="•"/>
      <w:lvlJc w:val="left"/>
      <w:pPr>
        <w:ind w:left="2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738DFFA">
      <w:start w:val="1"/>
      <w:numFmt w:val="bullet"/>
      <w:lvlText w:val="o"/>
      <w:lvlJc w:val="left"/>
      <w:pPr>
        <w:ind w:left="3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280CD86">
      <w:start w:val="1"/>
      <w:numFmt w:val="bullet"/>
      <w:lvlText w:val="▪"/>
      <w:lvlJc w:val="left"/>
      <w:pPr>
        <w:ind w:left="42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3464A18">
      <w:start w:val="1"/>
      <w:numFmt w:val="bullet"/>
      <w:lvlText w:val="•"/>
      <w:lvlJc w:val="left"/>
      <w:pPr>
        <w:ind w:left="49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A4630E6">
      <w:start w:val="1"/>
      <w:numFmt w:val="bullet"/>
      <w:lvlText w:val="o"/>
      <w:lvlJc w:val="left"/>
      <w:pPr>
        <w:ind w:left="56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D3474EA">
      <w:start w:val="1"/>
      <w:numFmt w:val="bullet"/>
      <w:lvlText w:val="▪"/>
      <w:lvlJc w:val="left"/>
      <w:pPr>
        <w:ind w:left="6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81F7C74"/>
    <w:multiLevelType w:val="hybridMultilevel"/>
    <w:tmpl w:val="9764740C"/>
    <w:lvl w:ilvl="0" w:tplc="5ECE5962">
      <w:start w:val="1"/>
      <w:numFmt w:val="bullet"/>
      <w:lvlText w:val="•"/>
      <w:lvlJc w:val="left"/>
      <w:pPr>
        <w:ind w:left="7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E762748">
      <w:start w:val="1"/>
      <w:numFmt w:val="bullet"/>
      <w:lvlText w:val="o"/>
      <w:lvlJc w:val="left"/>
      <w:pPr>
        <w:ind w:left="1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59EF56A">
      <w:start w:val="1"/>
      <w:numFmt w:val="bullet"/>
      <w:lvlText w:val="▪"/>
      <w:lvlJc w:val="left"/>
      <w:pPr>
        <w:ind w:left="2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CA2E35C">
      <w:start w:val="1"/>
      <w:numFmt w:val="bullet"/>
      <w:lvlText w:val="•"/>
      <w:lvlJc w:val="left"/>
      <w:pPr>
        <w:ind w:left="2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6C84C30">
      <w:start w:val="1"/>
      <w:numFmt w:val="bullet"/>
      <w:lvlText w:val="o"/>
      <w:lvlJc w:val="left"/>
      <w:pPr>
        <w:ind w:left="3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E7632D8">
      <w:start w:val="1"/>
      <w:numFmt w:val="bullet"/>
      <w:lvlText w:val="▪"/>
      <w:lvlJc w:val="left"/>
      <w:pPr>
        <w:ind w:left="42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B3C1960">
      <w:start w:val="1"/>
      <w:numFmt w:val="bullet"/>
      <w:lvlText w:val="•"/>
      <w:lvlJc w:val="left"/>
      <w:pPr>
        <w:ind w:left="49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D124F34">
      <w:start w:val="1"/>
      <w:numFmt w:val="bullet"/>
      <w:lvlText w:val="o"/>
      <w:lvlJc w:val="left"/>
      <w:pPr>
        <w:ind w:left="56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256EB08">
      <w:start w:val="1"/>
      <w:numFmt w:val="bullet"/>
      <w:lvlText w:val="▪"/>
      <w:lvlJc w:val="left"/>
      <w:pPr>
        <w:ind w:left="6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16cid:durableId="1027028398">
    <w:abstractNumId w:val="3"/>
  </w:num>
  <w:num w:numId="2" w16cid:durableId="616374833">
    <w:abstractNumId w:val="8"/>
  </w:num>
  <w:num w:numId="3" w16cid:durableId="1315375849">
    <w:abstractNumId w:val="11"/>
  </w:num>
  <w:num w:numId="4" w16cid:durableId="1661737621">
    <w:abstractNumId w:val="9"/>
  </w:num>
  <w:num w:numId="5" w16cid:durableId="1055005213">
    <w:abstractNumId w:val="6"/>
  </w:num>
  <w:num w:numId="6" w16cid:durableId="2047830316">
    <w:abstractNumId w:val="4"/>
  </w:num>
  <w:num w:numId="7" w16cid:durableId="929118673">
    <w:abstractNumId w:val="12"/>
  </w:num>
  <w:num w:numId="8" w16cid:durableId="1712143258">
    <w:abstractNumId w:val="7"/>
  </w:num>
  <w:num w:numId="9" w16cid:durableId="1513153">
    <w:abstractNumId w:val="2"/>
  </w:num>
  <w:num w:numId="10" w16cid:durableId="622007427">
    <w:abstractNumId w:val="1"/>
  </w:num>
  <w:num w:numId="11" w16cid:durableId="1114906340">
    <w:abstractNumId w:val="10"/>
  </w:num>
  <w:num w:numId="12" w16cid:durableId="1250576138">
    <w:abstractNumId w:val="0"/>
  </w:num>
  <w:num w:numId="13" w16cid:durableId="19668118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0045"/>
    <w:rsid w:val="000F0DEF"/>
    <w:rsid w:val="00200C5D"/>
    <w:rsid w:val="003E0045"/>
    <w:rsid w:val="00631AC1"/>
    <w:rsid w:val="009E77AD"/>
    <w:rsid w:val="00A96063"/>
    <w:rsid w:val="00B841B4"/>
    <w:rsid w:val="00CD2F3D"/>
    <w:rsid w:val="00DC10E8"/>
    <w:rsid w:val="00EB0D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00C89"/>
  <w15:docId w15:val="{25C6CD86-79F5-4F0C-B1D9-8F7C09A0E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86" w:line="268" w:lineRule="auto"/>
      <w:ind w:left="10" w:hanging="10"/>
      <w:jc w:val="both"/>
    </w:pPr>
    <w:rPr>
      <w:rFonts w:ascii="Arial" w:eastAsia="Arial" w:hAnsi="Arial" w:cs="Arial"/>
      <w:color w:val="000000"/>
    </w:rPr>
  </w:style>
  <w:style w:type="paragraph" w:styleId="Heading1">
    <w:name w:val="heading 1"/>
    <w:next w:val="Normal"/>
    <w:link w:val="Heading1Char"/>
    <w:uiPriority w:val="9"/>
    <w:qFormat/>
    <w:pPr>
      <w:keepNext/>
      <w:keepLines/>
      <w:numPr>
        <w:numId w:val="11"/>
      </w:numPr>
      <w:spacing w:after="28" w:line="260" w:lineRule="auto"/>
      <w:ind w:left="10" w:hanging="10"/>
      <w:outlineLvl w:val="0"/>
    </w:pPr>
    <w:rPr>
      <w:rFonts w:ascii="Arial" w:eastAsia="Arial" w:hAnsi="Arial" w:cs="Arial"/>
      <w:b/>
      <w:color w:val="4F81BD"/>
      <w:sz w:val="40"/>
    </w:rPr>
  </w:style>
  <w:style w:type="paragraph" w:styleId="Heading2">
    <w:name w:val="heading 2"/>
    <w:next w:val="Normal"/>
    <w:link w:val="Heading2Char"/>
    <w:uiPriority w:val="9"/>
    <w:unhideWhenUsed/>
    <w:qFormat/>
    <w:pPr>
      <w:keepNext/>
      <w:keepLines/>
      <w:spacing w:after="69" w:line="259" w:lineRule="auto"/>
      <w:ind w:left="10" w:hanging="10"/>
      <w:outlineLvl w:val="1"/>
    </w:pPr>
    <w:rPr>
      <w:rFonts w:ascii="Arial" w:eastAsia="Arial" w:hAnsi="Arial" w:cs="Arial"/>
      <w:b/>
      <w:color w:val="4F81BD"/>
      <w:sz w:val="36"/>
    </w:rPr>
  </w:style>
  <w:style w:type="paragraph" w:styleId="Heading3">
    <w:name w:val="heading 3"/>
    <w:basedOn w:val="Normal"/>
    <w:next w:val="Normal"/>
    <w:link w:val="Heading3Char"/>
    <w:uiPriority w:val="9"/>
    <w:semiHidden/>
    <w:unhideWhenUsed/>
    <w:qFormat/>
    <w:rsid w:val="009E77AD"/>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4F81BD"/>
      <w:sz w:val="36"/>
    </w:rPr>
  </w:style>
  <w:style w:type="character" w:customStyle="1" w:styleId="Heading1Char">
    <w:name w:val="Heading 1 Char"/>
    <w:link w:val="Heading1"/>
    <w:rPr>
      <w:rFonts w:ascii="Arial" w:eastAsia="Arial" w:hAnsi="Arial" w:cs="Arial"/>
      <w:b/>
      <w:color w:val="4F81BD"/>
      <w:sz w:val="4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9E77AD"/>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B841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1B4"/>
    <w:rPr>
      <w:rFonts w:ascii="Arial" w:eastAsia="Arial" w:hAnsi="Arial" w:cs="Arial"/>
      <w:color w:val="000000"/>
    </w:rPr>
  </w:style>
  <w:style w:type="paragraph" w:styleId="Footer">
    <w:name w:val="footer"/>
    <w:basedOn w:val="Normal"/>
    <w:link w:val="FooterChar"/>
    <w:uiPriority w:val="99"/>
    <w:unhideWhenUsed/>
    <w:rsid w:val="00B841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1B4"/>
    <w:rPr>
      <w:rFonts w:ascii="Arial" w:eastAsia="Arial" w:hAnsi="Arial" w:cs="Arial"/>
      <w:color w:val="000000"/>
    </w:rPr>
  </w:style>
  <w:style w:type="paragraph" w:styleId="TOCHeading">
    <w:name w:val="TOC Heading"/>
    <w:basedOn w:val="Heading1"/>
    <w:next w:val="Normal"/>
    <w:uiPriority w:val="39"/>
    <w:unhideWhenUsed/>
    <w:qFormat/>
    <w:rsid w:val="000F0DEF"/>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CD2F3D"/>
    <w:pPr>
      <w:tabs>
        <w:tab w:val="right" w:leader="dot" w:pos="9424"/>
      </w:tabs>
      <w:spacing w:after="100"/>
      <w:ind w:left="0"/>
    </w:pPr>
    <w:rPr>
      <w:b/>
      <w:bCs/>
      <w:noProof/>
    </w:rPr>
  </w:style>
  <w:style w:type="paragraph" w:styleId="TOC2">
    <w:name w:val="toc 2"/>
    <w:basedOn w:val="Normal"/>
    <w:next w:val="Normal"/>
    <w:autoRedefine/>
    <w:uiPriority w:val="39"/>
    <w:unhideWhenUsed/>
    <w:rsid w:val="000F0DEF"/>
    <w:pPr>
      <w:spacing w:after="100"/>
      <w:ind w:left="240"/>
    </w:pPr>
  </w:style>
  <w:style w:type="character" w:styleId="Hyperlink">
    <w:name w:val="Hyperlink"/>
    <w:basedOn w:val="DefaultParagraphFont"/>
    <w:uiPriority w:val="99"/>
    <w:unhideWhenUsed/>
    <w:rsid w:val="000F0DEF"/>
    <w:rPr>
      <w:color w:val="0563C1" w:themeColor="hyperlink"/>
      <w:u w:val="single"/>
    </w:rPr>
  </w:style>
  <w:style w:type="paragraph" w:styleId="ListParagraph">
    <w:name w:val="List Paragraph"/>
    <w:basedOn w:val="Normal"/>
    <w:uiPriority w:val="34"/>
    <w:qFormat/>
    <w:rsid w:val="00200C5D"/>
    <w:pPr>
      <w:ind w:left="720"/>
      <w:contextualSpacing/>
    </w:pPr>
  </w:style>
  <w:style w:type="paragraph" w:styleId="NoSpacing">
    <w:name w:val="No Spacing"/>
    <w:link w:val="NoSpacingChar"/>
    <w:uiPriority w:val="1"/>
    <w:qFormat/>
    <w:rsid w:val="00CD2F3D"/>
    <w:pPr>
      <w:spacing w:after="0" w:line="240" w:lineRule="auto"/>
    </w:pPr>
    <w:rPr>
      <w:kern w:val="0"/>
      <w:sz w:val="22"/>
      <w:szCs w:val="22"/>
      <w14:ligatures w14:val="none"/>
    </w:rPr>
  </w:style>
  <w:style w:type="character" w:customStyle="1" w:styleId="NoSpacingChar">
    <w:name w:val="No Spacing Char"/>
    <w:basedOn w:val="DefaultParagraphFont"/>
    <w:link w:val="NoSpacing"/>
    <w:uiPriority w:val="1"/>
    <w:rsid w:val="00CD2F3D"/>
    <w:rPr>
      <w:kern w:val="0"/>
      <w:sz w:val="22"/>
      <w:szCs w:val="22"/>
      <w14:ligatures w14:val="none"/>
    </w:rPr>
  </w:style>
  <w:style w:type="paragraph" w:styleId="NormalWeb">
    <w:name w:val="Normal (Web)"/>
    <w:basedOn w:val="Normal"/>
    <w:uiPriority w:val="99"/>
    <w:semiHidden/>
    <w:unhideWhenUsed/>
    <w:rsid w:val="00CD2F3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4285244">
      <w:bodyDiv w:val="1"/>
      <w:marLeft w:val="0"/>
      <w:marRight w:val="0"/>
      <w:marTop w:val="0"/>
      <w:marBottom w:val="0"/>
      <w:divBdr>
        <w:top w:val="none" w:sz="0" w:space="0" w:color="auto"/>
        <w:left w:val="none" w:sz="0" w:space="0" w:color="auto"/>
        <w:bottom w:val="none" w:sz="0" w:space="0" w:color="auto"/>
        <w:right w:val="none" w:sz="0" w:space="0" w:color="auto"/>
      </w:divBdr>
    </w:div>
    <w:div w:id="471944206">
      <w:bodyDiv w:val="1"/>
      <w:marLeft w:val="0"/>
      <w:marRight w:val="0"/>
      <w:marTop w:val="0"/>
      <w:marBottom w:val="0"/>
      <w:divBdr>
        <w:top w:val="none" w:sz="0" w:space="0" w:color="auto"/>
        <w:left w:val="none" w:sz="0" w:space="0" w:color="auto"/>
        <w:bottom w:val="none" w:sz="0" w:space="0" w:color="auto"/>
        <w:right w:val="none" w:sz="0" w:space="0" w:color="auto"/>
      </w:divBdr>
    </w:div>
    <w:div w:id="573778482">
      <w:bodyDiv w:val="1"/>
      <w:marLeft w:val="0"/>
      <w:marRight w:val="0"/>
      <w:marTop w:val="0"/>
      <w:marBottom w:val="0"/>
      <w:divBdr>
        <w:top w:val="none" w:sz="0" w:space="0" w:color="auto"/>
        <w:left w:val="none" w:sz="0" w:space="0" w:color="auto"/>
        <w:bottom w:val="none" w:sz="0" w:space="0" w:color="auto"/>
        <w:right w:val="none" w:sz="0" w:space="0" w:color="auto"/>
      </w:divBdr>
    </w:div>
    <w:div w:id="1037320471">
      <w:bodyDiv w:val="1"/>
      <w:marLeft w:val="0"/>
      <w:marRight w:val="0"/>
      <w:marTop w:val="0"/>
      <w:marBottom w:val="0"/>
      <w:divBdr>
        <w:top w:val="none" w:sz="0" w:space="0" w:color="auto"/>
        <w:left w:val="none" w:sz="0" w:space="0" w:color="auto"/>
        <w:bottom w:val="none" w:sz="0" w:space="0" w:color="auto"/>
        <w:right w:val="none" w:sz="0" w:space="0" w:color="auto"/>
      </w:divBdr>
    </w:div>
    <w:div w:id="1087574518">
      <w:bodyDiv w:val="1"/>
      <w:marLeft w:val="0"/>
      <w:marRight w:val="0"/>
      <w:marTop w:val="0"/>
      <w:marBottom w:val="0"/>
      <w:divBdr>
        <w:top w:val="none" w:sz="0" w:space="0" w:color="auto"/>
        <w:left w:val="none" w:sz="0" w:space="0" w:color="auto"/>
        <w:bottom w:val="none" w:sz="0" w:space="0" w:color="auto"/>
        <w:right w:val="none" w:sz="0" w:space="0" w:color="auto"/>
      </w:divBdr>
    </w:div>
    <w:div w:id="1165702660">
      <w:bodyDiv w:val="1"/>
      <w:marLeft w:val="0"/>
      <w:marRight w:val="0"/>
      <w:marTop w:val="0"/>
      <w:marBottom w:val="0"/>
      <w:divBdr>
        <w:top w:val="none" w:sz="0" w:space="0" w:color="auto"/>
        <w:left w:val="none" w:sz="0" w:space="0" w:color="auto"/>
        <w:bottom w:val="none" w:sz="0" w:space="0" w:color="auto"/>
        <w:right w:val="none" w:sz="0" w:space="0" w:color="auto"/>
      </w:divBdr>
    </w:div>
    <w:div w:id="1278023583">
      <w:bodyDiv w:val="1"/>
      <w:marLeft w:val="0"/>
      <w:marRight w:val="0"/>
      <w:marTop w:val="0"/>
      <w:marBottom w:val="0"/>
      <w:divBdr>
        <w:top w:val="none" w:sz="0" w:space="0" w:color="auto"/>
        <w:left w:val="none" w:sz="0" w:space="0" w:color="auto"/>
        <w:bottom w:val="none" w:sz="0" w:space="0" w:color="auto"/>
        <w:right w:val="none" w:sz="0" w:space="0" w:color="auto"/>
      </w:divBdr>
    </w:div>
    <w:div w:id="14741732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aws.amazon.com/console/" TargetMode="External"/><Relationship Id="rId18" Type="http://schemas.openxmlformats.org/officeDocument/2006/relationships/image" Target="media/image8.jp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aws.amazon.com/console/" TargetMode="External"/><Relationship Id="rId17" Type="http://schemas.openxmlformats.org/officeDocument/2006/relationships/image" Target="media/image7.jp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5.jpg"/><Relationship Id="rId10" Type="http://schemas.openxmlformats.org/officeDocument/2006/relationships/image" Target="media/image2.jp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8F850E-DEF9-487B-B1B0-8069E295A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Pages>
  <Words>2030</Words>
  <Characters>11576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CSV File Processing System Using AWS</dc:title>
  <dc:subject/>
  <dc:creator>Raj Kumar Mourya</dc:creator>
  <cp:keywords/>
  <cp:lastModifiedBy>Raj Mourya</cp:lastModifiedBy>
  <cp:revision>5</cp:revision>
  <cp:lastPrinted>2025-03-11T18:30:00Z</cp:lastPrinted>
  <dcterms:created xsi:type="dcterms:W3CDTF">2025-03-11T17:37:00Z</dcterms:created>
  <dcterms:modified xsi:type="dcterms:W3CDTF">2025-03-11T18:30:00Z</dcterms:modified>
</cp:coreProperties>
</file>