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4BD6E" w14:textId="77777777" w:rsidR="00300330" w:rsidRDefault="00300330" w:rsidP="00BB2FE3">
      <w:pPr>
        <w:spacing w:after="0" w:line="276" w:lineRule="auto"/>
        <w:ind w:left="0" w:firstLine="0"/>
      </w:pPr>
    </w:p>
    <w:p w14:paraId="75B7CBB2" w14:textId="3A24524F" w:rsidR="00300330" w:rsidRDefault="00300330">
      <w:pPr>
        <w:spacing w:after="0" w:line="240" w:lineRule="auto"/>
        <w:ind w:left="0" w:firstLine="0"/>
        <w:jc w:val="left"/>
        <w:rPr>
          <w:b/>
          <w:bCs/>
          <w:sz w:val="32"/>
          <w:szCs w:val="32"/>
        </w:rPr>
      </w:pPr>
    </w:p>
    <w:p w14:paraId="5C9DC6CA" w14:textId="5B177A15" w:rsidR="00300330" w:rsidRDefault="00300330" w:rsidP="00300330">
      <w:pPr>
        <w:jc w:val="center"/>
        <w:rPr>
          <w:b/>
          <w:bCs/>
          <w:sz w:val="32"/>
          <w:szCs w:val="32"/>
        </w:rPr>
      </w:pPr>
      <w:r>
        <w:rPr>
          <w:b/>
          <w:bCs/>
          <w:sz w:val="32"/>
          <w:szCs w:val="32"/>
        </w:rPr>
        <w:t>Abstract</w:t>
      </w:r>
    </w:p>
    <w:p w14:paraId="2EB35FC8" w14:textId="4787BBB4" w:rsidR="00300330" w:rsidRDefault="00300330" w:rsidP="00300330">
      <w:pPr>
        <w:rPr>
          <w:sz w:val="20"/>
          <w:szCs w:val="20"/>
        </w:rPr>
      </w:pPr>
      <w:r>
        <w:rPr>
          <w:sz w:val="20"/>
          <w:szCs w:val="20"/>
        </w:rPr>
        <w:t xml:space="preserve">This is an individual coursework for module ‘Digital Investigation and E-Discovery’. This report </w:t>
      </w:r>
      <w:r w:rsidR="00187430">
        <w:rPr>
          <w:sz w:val="20"/>
          <w:szCs w:val="20"/>
        </w:rPr>
        <w:t>consists</w:t>
      </w:r>
      <w:r>
        <w:rPr>
          <w:sz w:val="20"/>
          <w:szCs w:val="20"/>
        </w:rPr>
        <w:t xml:space="preserve"> of well documented demonstration of </w:t>
      </w:r>
      <w:r w:rsidR="00187430">
        <w:rPr>
          <w:sz w:val="20"/>
          <w:szCs w:val="20"/>
        </w:rPr>
        <w:t>Metasploit and its application in pen test and anti-forensics along with its investigation.</w:t>
      </w:r>
    </w:p>
    <w:p w14:paraId="6E340D68" w14:textId="372AE2C7" w:rsidR="00187430" w:rsidRDefault="00187430" w:rsidP="00300330">
      <w:pPr>
        <w:rPr>
          <w:sz w:val="20"/>
          <w:szCs w:val="20"/>
        </w:rPr>
      </w:pPr>
      <w:r>
        <w:rPr>
          <w:sz w:val="20"/>
          <w:szCs w:val="20"/>
        </w:rPr>
        <w:t xml:space="preserve">All the activities done in this coursework is for educational purposes. Some activities carried out might be illegal but they are done for small demonstration. No such activity is encouraged through this coursework. </w:t>
      </w:r>
    </w:p>
    <w:p w14:paraId="5EE59E75" w14:textId="29FCC652" w:rsidR="00BB2FE3" w:rsidRDefault="00BB2FE3">
      <w:pPr>
        <w:spacing w:after="0" w:line="240" w:lineRule="auto"/>
        <w:ind w:left="0" w:firstLine="0"/>
        <w:jc w:val="left"/>
        <w:rPr>
          <w:sz w:val="20"/>
          <w:szCs w:val="20"/>
        </w:rPr>
        <w:sectPr w:rsidR="00BB2FE3" w:rsidSect="00BB2FE3">
          <w:headerReference w:type="default" r:id="rId8"/>
          <w:footerReference w:type="even" r:id="rId9"/>
          <w:footerReference w:type="default" r:id="rId10"/>
          <w:footerReference w:type="first" r:id="rId11"/>
          <w:pgSz w:w="12240" w:h="15840"/>
          <w:pgMar w:top="1440" w:right="1080" w:bottom="1440" w:left="1080" w:header="708" w:footer="708" w:gutter="0"/>
          <w:cols w:space="708"/>
          <w:titlePg/>
          <w:docGrid w:linePitch="360"/>
        </w:sectPr>
      </w:pPr>
    </w:p>
    <w:p w14:paraId="034ABABF" w14:textId="77777777" w:rsidR="00187430" w:rsidRDefault="00187430">
      <w:pPr>
        <w:spacing w:after="0" w:line="240" w:lineRule="auto"/>
        <w:ind w:left="0" w:firstLine="0"/>
        <w:jc w:val="left"/>
        <w:rPr>
          <w:sz w:val="20"/>
          <w:szCs w:val="20"/>
        </w:rPr>
      </w:pPr>
    </w:p>
    <w:sdt>
      <w:sdtPr>
        <w:rPr>
          <w:rFonts w:ascii="Arial" w:eastAsia="Arial" w:hAnsi="Arial" w:cs="Arial"/>
          <w:b w:val="0"/>
          <w:bCs w:val="0"/>
          <w:color w:val="000000"/>
          <w:sz w:val="24"/>
          <w:szCs w:val="24"/>
          <w:lang w:val="en-GB" w:eastAsia="en-GB" w:bidi="en-GB"/>
        </w:rPr>
        <w:id w:val="-541974408"/>
        <w:docPartObj>
          <w:docPartGallery w:val="Table of Contents"/>
          <w:docPartUnique/>
        </w:docPartObj>
      </w:sdtPr>
      <w:sdtEndPr>
        <w:rPr>
          <w:noProof/>
        </w:rPr>
      </w:sdtEndPr>
      <w:sdtContent>
        <w:p w14:paraId="3FCAA402" w14:textId="3F064D8C" w:rsidR="00F86C1B" w:rsidRPr="00BB2FE3" w:rsidRDefault="00F86C1B">
          <w:pPr>
            <w:pStyle w:val="TOCHeading"/>
            <w:rPr>
              <w:rFonts w:ascii="Arial" w:hAnsi="Arial" w:cs="Arial"/>
            </w:rPr>
          </w:pPr>
          <w:r w:rsidRPr="00BB2FE3">
            <w:rPr>
              <w:rFonts w:ascii="Arial" w:hAnsi="Arial" w:cs="Arial"/>
            </w:rPr>
            <w:t>Table of Contents</w:t>
          </w:r>
        </w:p>
        <w:p w14:paraId="23C0D878" w14:textId="36385A91" w:rsidR="00BB2FE3" w:rsidRPr="00BB2FE3" w:rsidRDefault="00F86C1B">
          <w:pPr>
            <w:pStyle w:val="TOC1"/>
            <w:tabs>
              <w:tab w:val="left" w:pos="423"/>
              <w:tab w:val="right" w:leader="dot" w:pos="9350"/>
            </w:tabs>
            <w:rPr>
              <w:rFonts w:ascii="Arial" w:eastAsiaTheme="minorEastAsia" w:hAnsi="Arial" w:cs="Arial"/>
              <w:b w:val="0"/>
              <w:bCs w:val="0"/>
              <w:caps w:val="0"/>
              <w:noProof/>
              <w:color w:val="auto"/>
              <w:sz w:val="24"/>
              <w:szCs w:val="24"/>
              <w:u w:val="none"/>
              <w:lang w:val="en-NP" w:eastAsia="en-US" w:bidi="ar-SA"/>
            </w:rPr>
          </w:pPr>
          <w:r w:rsidRPr="00BB2FE3">
            <w:rPr>
              <w:rFonts w:ascii="Arial" w:hAnsi="Arial" w:cs="Arial"/>
              <w:b w:val="0"/>
              <w:bCs w:val="0"/>
            </w:rPr>
            <w:fldChar w:fldCharType="begin"/>
          </w:r>
          <w:r w:rsidRPr="00BB2FE3">
            <w:rPr>
              <w:rFonts w:ascii="Arial" w:hAnsi="Arial" w:cs="Arial"/>
            </w:rPr>
            <w:instrText xml:space="preserve"> TOC \o "1-3" \h \z \u </w:instrText>
          </w:r>
          <w:r w:rsidRPr="00BB2FE3">
            <w:rPr>
              <w:rFonts w:ascii="Arial" w:hAnsi="Arial" w:cs="Arial"/>
              <w:b w:val="0"/>
              <w:bCs w:val="0"/>
            </w:rPr>
            <w:fldChar w:fldCharType="separate"/>
          </w:r>
          <w:hyperlink w:anchor="_Toc123890315" w:history="1">
            <w:r w:rsidR="00BB2FE3" w:rsidRPr="00BB2FE3">
              <w:rPr>
                <w:rStyle w:val="Hyperlink"/>
                <w:rFonts w:ascii="Arial" w:hAnsi="Arial" w:cs="Arial"/>
                <w:noProof/>
              </w:rPr>
              <w:t>1.</w:t>
            </w:r>
            <w:r w:rsidR="00BB2FE3" w:rsidRPr="00BB2FE3">
              <w:rPr>
                <w:rFonts w:ascii="Arial" w:eastAsiaTheme="minorEastAsia" w:hAnsi="Arial" w:cs="Arial"/>
                <w:b w:val="0"/>
                <w:bCs w:val="0"/>
                <w:caps w:val="0"/>
                <w:noProof/>
                <w:color w:val="auto"/>
                <w:sz w:val="24"/>
                <w:szCs w:val="24"/>
                <w:u w:val="none"/>
                <w:lang w:val="en-NP" w:eastAsia="en-US" w:bidi="ar-SA"/>
              </w:rPr>
              <w:tab/>
            </w:r>
            <w:r w:rsidR="00BB2FE3" w:rsidRPr="00BB2FE3">
              <w:rPr>
                <w:rStyle w:val="Hyperlink"/>
                <w:rFonts w:ascii="Arial" w:hAnsi="Arial" w:cs="Arial"/>
                <w:noProof/>
              </w:rPr>
              <w:t>Introduction</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_Toc123890315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5</w:t>
            </w:r>
            <w:r w:rsidR="00BB2FE3" w:rsidRPr="00BB2FE3">
              <w:rPr>
                <w:rFonts w:ascii="Arial" w:hAnsi="Arial" w:cs="Arial"/>
                <w:noProof/>
                <w:webHidden/>
              </w:rPr>
              <w:fldChar w:fldCharType="end"/>
            </w:r>
          </w:hyperlink>
        </w:p>
        <w:p w14:paraId="383D2798" w14:textId="0B3B979D" w:rsidR="00BB2FE3" w:rsidRPr="00BB2FE3" w:rsidRDefault="00000000">
          <w:pPr>
            <w:pStyle w:val="TOC2"/>
            <w:tabs>
              <w:tab w:val="left" w:pos="607"/>
              <w:tab w:val="right" w:leader="dot" w:pos="9350"/>
            </w:tabs>
            <w:rPr>
              <w:rFonts w:ascii="Arial" w:eastAsiaTheme="minorEastAsia" w:hAnsi="Arial" w:cs="Arial"/>
              <w:b w:val="0"/>
              <w:bCs w:val="0"/>
              <w:smallCaps w:val="0"/>
              <w:noProof/>
              <w:color w:val="auto"/>
              <w:sz w:val="24"/>
              <w:szCs w:val="24"/>
              <w:lang w:val="en-NP" w:eastAsia="en-US" w:bidi="ar-SA"/>
            </w:rPr>
          </w:pPr>
          <w:hyperlink w:anchor="_Toc123890316" w:history="1">
            <w:r w:rsidR="00BB2FE3" w:rsidRPr="00BB2FE3">
              <w:rPr>
                <w:rStyle w:val="Hyperlink"/>
                <w:rFonts w:ascii="Arial" w:hAnsi="Arial" w:cs="Arial"/>
                <w:noProof/>
              </w:rPr>
              <w:t>1.1.</w:t>
            </w:r>
            <w:r w:rsidR="00BB2FE3" w:rsidRPr="00BB2FE3">
              <w:rPr>
                <w:rFonts w:ascii="Arial" w:eastAsiaTheme="minorEastAsia" w:hAnsi="Arial" w:cs="Arial"/>
                <w:b w:val="0"/>
                <w:bCs w:val="0"/>
                <w:smallCaps w:val="0"/>
                <w:noProof/>
                <w:color w:val="auto"/>
                <w:sz w:val="24"/>
                <w:szCs w:val="24"/>
                <w:lang w:val="en-NP" w:eastAsia="en-US" w:bidi="ar-SA"/>
              </w:rPr>
              <w:tab/>
            </w:r>
            <w:r w:rsidR="00BB2FE3" w:rsidRPr="00BB2FE3">
              <w:rPr>
                <w:rStyle w:val="Hyperlink"/>
                <w:rFonts w:ascii="Arial" w:hAnsi="Arial" w:cs="Arial"/>
                <w:noProof/>
              </w:rPr>
              <w:t>Subject Matter</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_Toc123890316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5</w:t>
            </w:r>
            <w:r w:rsidR="00BB2FE3" w:rsidRPr="00BB2FE3">
              <w:rPr>
                <w:rFonts w:ascii="Arial" w:hAnsi="Arial" w:cs="Arial"/>
                <w:noProof/>
                <w:webHidden/>
              </w:rPr>
              <w:fldChar w:fldCharType="end"/>
            </w:r>
          </w:hyperlink>
        </w:p>
        <w:p w14:paraId="1D24CE4F" w14:textId="658F483D" w:rsidR="00BB2FE3" w:rsidRPr="00BB2FE3" w:rsidRDefault="00000000">
          <w:pPr>
            <w:pStyle w:val="TOC2"/>
            <w:tabs>
              <w:tab w:val="left" w:pos="607"/>
              <w:tab w:val="right" w:leader="dot" w:pos="9350"/>
            </w:tabs>
            <w:rPr>
              <w:rFonts w:ascii="Arial" w:eastAsiaTheme="minorEastAsia" w:hAnsi="Arial" w:cs="Arial"/>
              <w:b w:val="0"/>
              <w:bCs w:val="0"/>
              <w:smallCaps w:val="0"/>
              <w:noProof/>
              <w:color w:val="auto"/>
              <w:sz w:val="24"/>
              <w:szCs w:val="24"/>
              <w:lang w:val="en-NP" w:eastAsia="en-US" w:bidi="ar-SA"/>
            </w:rPr>
          </w:pPr>
          <w:hyperlink w:anchor="_Toc123890317" w:history="1">
            <w:r w:rsidR="00BB2FE3" w:rsidRPr="00BB2FE3">
              <w:rPr>
                <w:rStyle w:val="Hyperlink"/>
                <w:rFonts w:ascii="Arial" w:hAnsi="Arial" w:cs="Arial"/>
                <w:noProof/>
              </w:rPr>
              <w:t>1.2.</w:t>
            </w:r>
            <w:r w:rsidR="00BB2FE3" w:rsidRPr="00BB2FE3">
              <w:rPr>
                <w:rFonts w:ascii="Arial" w:eastAsiaTheme="minorEastAsia" w:hAnsi="Arial" w:cs="Arial"/>
                <w:b w:val="0"/>
                <w:bCs w:val="0"/>
                <w:smallCaps w:val="0"/>
                <w:noProof/>
                <w:color w:val="auto"/>
                <w:sz w:val="24"/>
                <w:szCs w:val="24"/>
                <w:lang w:val="en-NP" w:eastAsia="en-US" w:bidi="ar-SA"/>
              </w:rPr>
              <w:tab/>
            </w:r>
            <w:r w:rsidR="00BB2FE3" w:rsidRPr="00BB2FE3">
              <w:rPr>
                <w:rStyle w:val="Hyperlink"/>
                <w:rFonts w:ascii="Arial" w:hAnsi="Arial" w:cs="Arial"/>
                <w:noProof/>
              </w:rPr>
              <w:t>Aims and Objectives</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_Toc123890317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7</w:t>
            </w:r>
            <w:r w:rsidR="00BB2FE3" w:rsidRPr="00BB2FE3">
              <w:rPr>
                <w:rFonts w:ascii="Arial" w:hAnsi="Arial" w:cs="Arial"/>
                <w:noProof/>
                <w:webHidden/>
              </w:rPr>
              <w:fldChar w:fldCharType="end"/>
            </w:r>
          </w:hyperlink>
        </w:p>
        <w:p w14:paraId="280B693E" w14:textId="0A755857"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18" w:history="1">
            <w:r w:rsidR="00BB2FE3" w:rsidRPr="00BB2FE3">
              <w:rPr>
                <w:rStyle w:val="Hyperlink"/>
                <w:rFonts w:ascii="Arial" w:hAnsi="Arial" w:cs="Arial"/>
                <w:b/>
                <w:bCs/>
                <w:noProof/>
              </w:rPr>
              <w:t>1.2.1.</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Aims</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_Toc123890318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7</w:t>
            </w:r>
            <w:r w:rsidR="00BB2FE3" w:rsidRPr="00BB2FE3">
              <w:rPr>
                <w:rFonts w:ascii="Arial" w:hAnsi="Arial" w:cs="Arial"/>
                <w:noProof/>
                <w:webHidden/>
              </w:rPr>
              <w:fldChar w:fldCharType="end"/>
            </w:r>
          </w:hyperlink>
        </w:p>
        <w:p w14:paraId="58D1405F" w14:textId="258D2D5E"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19" w:history="1">
            <w:r w:rsidR="00BB2FE3" w:rsidRPr="00BB2FE3">
              <w:rPr>
                <w:rStyle w:val="Hyperlink"/>
                <w:rFonts w:ascii="Arial" w:hAnsi="Arial" w:cs="Arial"/>
                <w:b/>
                <w:bCs/>
                <w:noProof/>
              </w:rPr>
              <w:t>1.2.2.</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Objective</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_Toc123890319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7</w:t>
            </w:r>
            <w:r w:rsidR="00BB2FE3" w:rsidRPr="00BB2FE3">
              <w:rPr>
                <w:rFonts w:ascii="Arial" w:hAnsi="Arial" w:cs="Arial"/>
                <w:noProof/>
                <w:webHidden/>
              </w:rPr>
              <w:fldChar w:fldCharType="end"/>
            </w:r>
          </w:hyperlink>
        </w:p>
        <w:p w14:paraId="6E9F55F9" w14:textId="7C687978" w:rsidR="00BB2FE3" w:rsidRPr="00BB2FE3" w:rsidRDefault="00000000">
          <w:pPr>
            <w:pStyle w:val="TOC2"/>
            <w:tabs>
              <w:tab w:val="left" w:pos="607"/>
              <w:tab w:val="right" w:leader="dot" w:pos="9350"/>
            </w:tabs>
            <w:rPr>
              <w:rFonts w:ascii="Arial" w:eastAsiaTheme="minorEastAsia" w:hAnsi="Arial" w:cs="Arial"/>
              <w:b w:val="0"/>
              <w:bCs w:val="0"/>
              <w:smallCaps w:val="0"/>
              <w:noProof/>
              <w:color w:val="auto"/>
              <w:sz w:val="24"/>
              <w:szCs w:val="24"/>
              <w:lang w:val="en-NP" w:eastAsia="en-US" w:bidi="ar-SA"/>
            </w:rPr>
          </w:pPr>
          <w:hyperlink w:anchor="_Toc123890320" w:history="1">
            <w:r w:rsidR="00BB2FE3" w:rsidRPr="00BB2FE3">
              <w:rPr>
                <w:rStyle w:val="Hyperlink"/>
                <w:rFonts w:ascii="Arial" w:hAnsi="Arial" w:cs="Arial"/>
                <w:noProof/>
              </w:rPr>
              <w:t>1.3.</w:t>
            </w:r>
            <w:r w:rsidR="00BB2FE3" w:rsidRPr="00BB2FE3">
              <w:rPr>
                <w:rFonts w:ascii="Arial" w:eastAsiaTheme="minorEastAsia" w:hAnsi="Arial" w:cs="Arial"/>
                <w:b w:val="0"/>
                <w:bCs w:val="0"/>
                <w:smallCaps w:val="0"/>
                <w:noProof/>
                <w:color w:val="auto"/>
                <w:sz w:val="24"/>
                <w:szCs w:val="24"/>
                <w:lang w:val="en-NP" w:eastAsia="en-US" w:bidi="ar-SA"/>
              </w:rPr>
              <w:tab/>
            </w:r>
            <w:r w:rsidR="00BB2FE3" w:rsidRPr="00BB2FE3">
              <w:rPr>
                <w:rStyle w:val="Hyperlink"/>
                <w:rFonts w:ascii="Arial" w:hAnsi="Arial" w:cs="Arial"/>
                <w:noProof/>
              </w:rPr>
              <w:t>Report structure</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_Toc123890320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7</w:t>
            </w:r>
            <w:r w:rsidR="00BB2FE3" w:rsidRPr="00BB2FE3">
              <w:rPr>
                <w:rFonts w:ascii="Arial" w:hAnsi="Arial" w:cs="Arial"/>
                <w:noProof/>
                <w:webHidden/>
              </w:rPr>
              <w:fldChar w:fldCharType="end"/>
            </w:r>
          </w:hyperlink>
        </w:p>
        <w:p w14:paraId="71B22D03" w14:textId="361324A0"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21" w:history="1">
            <w:r w:rsidR="00BB2FE3" w:rsidRPr="00BB2FE3">
              <w:rPr>
                <w:rStyle w:val="Hyperlink"/>
                <w:rFonts w:ascii="Arial" w:hAnsi="Arial" w:cs="Arial"/>
                <w:b/>
                <w:bCs/>
                <w:noProof/>
              </w:rPr>
              <w:t>1.3.1.</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Background</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_Toc123890321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7</w:t>
            </w:r>
            <w:r w:rsidR="00BB2FE3" w:rsidRPr="00BB2FE3">
              <w:rPr>
                <w:rFonts w:ascii="Arial" w:hAnsi="Arial" w:cs="Arial"/>
                <w:noProof/>
                <w:webHidden/>
              </w:rPr>
              <w:fldChar w:fldCharType="end"/>
            </w:r>
          </w:hyperlink>
        </w:p>
        <w:p w14:paraId="5B75BA28" w14:textId="12E9BE5E"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22" w:history="1">
            <w:r w:rsidR="00BB2FE3" w:rsidRPr="00BB2FE3">
              <w:rPr>
                <w:rStyle w:val="Hyperlink"/>
                <w:rFonts w:ascii="Arial" w:hAnsi="Arial" w:cs="Arial"/>
                <w:b/>
                <w:bCs/>
                <w:noProof/>
              </w:rPr>
              <w:t>1.3.2.</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Recommendation</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_Toc123890322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7</w:t>
            </w:r>
            <w:r w:rsidR="00BB2FE3" w:rsidRPr="00BB2FE3">
              <w:rPr>
                <w:rFonts w:ascii="Arial" w:hAnsi="Arial" w:cs="Arial"/>
                <w:noProof/>
                <w:webHidden/>
              </w:rPr>
              <w:fldChar w:fldCharType="end"/>
            </w:r>
          </w:hyperlink>
        </w:p>
        <w:p w14:paraId="4E738A4A" w14:textId="4A95B046"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23" w:history="1">
            <w:r w:rsidR="00BB2FE3" w:rsidRPr="00BB2FE3">
              <w:rPr>
                <w:rStyle w:val="Hyperlink"/>
                <w:rFonts w:ascii="Arial" w:hAnsi="Arial" w:cs="Arial"/>
                <w:b/>
                <w:bCs/>
                <w:noProof/>
              </w:rPr>
              <w:t>1.3.3.</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Conclusion</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_Toc123890323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7</w:t>
            </w:r>
            <w:r w:rsidR="00BB2FE3" w:rsidRPr="00BB2FE3">
              <w:rPr>
                <w:rFonts w:ascii="Arial" w:hAnsi="Arial" w:cs="Arial"/>
                <w:noProof/>
                <w:webHidden/>
              </w:rPr>
              <w:fldChar w:fldCharType="end"/>
            </w:r>
          </w:hyperlink>
        </w:p>
        <w:p w14:paraId="418D1917" w14:textId="30A4BFD6" w:rsidR="00BB2FE3" w:rsidRPr="00BB2FE3" w:rsidRDefault="00000000">
          <w:pPr>
            <w:pStyle w:val="TOC1"/>
            <w:tabs>
              <w:tab w:val="left" w:pos="423"/>
              <w:tab w:val="right" w:leader="dot" w:pos="9350"/>
            </w:tabs>
            <w:rPr>
              <w:rFonts w:ascii="Arial" w:eastAsiaTheme="minorEastAsia" w:hAnsi="Arial" w:cs="Arial"/>
              <w:b w:val="0"/>
              <w:bCs w:val="0"/>
              <w:caps w:val="0"/>
              <w:noProof/>
              <w:color w:val="auto"/>
              <w:sz w:val="24"/>
              <w:szCs w:val="24"/>
              <w:u w:val="none"/>
              <w:lang w:val="en-NP" w:eastAsia="en-US" w:bidi="ar-SA"/>
            </w:rPr>
          </w:pPr>
          <w:hyperlink w:anchor="_Toc123890324" w:history="1">
            <w:r w:rsidR="00BB2FE3" w:rsidRPr="00BB2FE3">
              <w:rPr>
                <w:rStyle w:val="Hyperlink"/>
                <w:rFonts w:ascii="Arial" w:hAnsi="Arial" w:cs="Arial"/>
                <w:noProof/>
              </w:rPr>
              <w:t>2.</w:t>
            </w:r>
            <w:r w:rsidR="00BB2FE3" w:rsidRPr="00BB2FE3">
              <w:rPr>
                <w:rFonts w:ascii="Arial" w:eastAsiaTheme="minorEastAsia" w:hAnsi="Arial" w:cs="Arial"/>
                <w:b w:val="0"/>
                <w:bCs w:val="0"/>
                <w:caps w:val="0"/>
                <w:noProof/>
                <w:color w:val="auto"/>
                <w:sz w:val="24"/>
                <w:szCs w:val="24"/>
                <w:u w:val="none"/>
                <w:lang w:val="en-NP" w:eastAsia="en-US" w:bidi="ar-SA"/>
              </w:rPr>
              <w:tab/>
            </w:r>
            <w:r w:rsidR="00BB2FE3" w:rsidRPr="00BB2FE3">
              <w:rPr>
                <w:rStyle w:val="Hyperlink"/>
                <w:rFonts w:ascii="Arial" w:hAnsi="Arial" w:cs="Arial"/>
                <w:noProof/>
              </w:rPr>
              <w:t>Background</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_Toc123890324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7</w:t>
            </w:r>
            <w:r w:rsidR="00BB2FE3" w:rsidRPr="00BB2FE3">
              <w:rPr>
                <w:rFonts w:ascii="Arial" w:hAnsi="Arial" w:cs="Arial"/>
                <w:noProof/>
                <w:webHidden/>
              </w:rPr>
              <w:fldChar w:fldCharType="end"/>
            </w:r>
          </w:hyperlink>
        </w:p>
        <w:p w14:paraId="5D0869E2" w14:textId="6DEFDBB5" w:rsidR="00BB2FE3" w:rsidRPr="00BB2FE3" w:rsidRDefault="00000000">
          <w:pPr>
            <w:pStyle w:val="TOC2"/>
            <w:tabs>
              <w:tab w:val="left" w:pos="607"/>
              <w:tab w:val="right" w:leader="dot" w:pos="9350"/>
            </w:tabs>
            <w:rPr>
              <w:rFonts w:ascii="Arial" w:eastAsiaTheme="minorEastAsia" w:hAnsi="Arial" w:cs="Arial"/>
              <w:b w:val="0"/>
              <w:bCs w:val="0"/>
              <w:smallCaps w:val="0"/>
              <w:noProof/>
              <w:color w:val="auto"/>
              <w:sz w:val="24"/>
              <w:szCs w:val="24"/>
              <w:lang w:val="en-NP" w:eastAsia="en-US" w:bidi="ar-SA"/>
            </w:rPr>
          </w:pPr>
          <w:hyperlink w:anchor="_Toc123890325" w:history="1">
            <w:r w:rsidR="00BB2FE3" w:rsidRPr="00BB2FE3">
              <w:rPr>
                <w:rStyle w:val="Hyperlink"/>
                <w:rFonts w:ascii="Arial" w:hAnsi="Arial" w:cs="Arial"/>
                <w:noProof/>
              </w:rPr>
              <w:t>2.1.</w:t>
            </w:r>
            <w:r w:rsidR="00BB2FE3" w:rsidRPr="00BB2FE3">
              <w:rPr>
                <w:rFonts w:ascii="Arial" w:eastAsiaTheme="minorEastAsia" w:hAnsi="Arial" w:cs="Arial"/>
                <w:b w:val="0"/>
                <w:bCs w:val="0"/>
                <w:smallCaps w:val="0"/>
                <w:noProof/>
                <w:color w:val="auto"/>
                <w:sz w:val="24"/>
                <w:szCs w:val="24"/>
                <w:lang w:val="en-NP" w:eastAsia="en-US" w:bidi="ar-SA"/>
              </w:rPr>
              <w:tab/>
            </w:r>
            <w:r w:rsidR="00BB2FE3" w:rsidRPr="00BB2FE3">
              <w:rPr>
                <w:rStyle w:val="Hyperlink"/>
                <w:rFonts w:ascii="Arial" w:hAnsi="Arial" w:cs="Arial"/>
                <w:noProof/>
              </w:rPr>
              <w:t>Brief History</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_Toc123890325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7</w:t>
            </w:r>
            <w:r w:rsidR="00BB2FE3" w:rsidRPr="00BB2FE3">
              <w:rPr>
                <w:rFonts w:ascii="Arial" w:hAnsi="Arial" w:cs="Arial"/>
                <w:noProof/>
                <w:webHidden/>
              </w:rPr>
              <w:fldChar w:fldCharType="end"/>
            </w:r>
          </w:hyperlink>
        </w:p>
        <w:p w14:paraId="26D2FDD6" w14:textId="7EE4ED58"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26" w:history="1">
            <w:r w:rsidR="00BB2FE3" w:rsidRPr="00BB2FE3">
              <w:rPr>
                <w:rStyle w:val="Hyperlink"/>
                <w:rFonts w:ascii="Arial" w:hAnsi="Arial" w:cs="Arial"/>
                <w:b/>
                <w:bCs/>
                <w:noProof/>
              </w:rPr>
              <w:t>2.1.1.</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Metasploit Filesystem</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_Toc123890326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8</w:t>
            </w:r>
            <w:r w:rsidR="00BB2FE3" w:rsidRPr="00BB2FE3">
              <w:rPr>
                <w:rFonts w:ascii="Arial" w:hAnsi="Arial" w:cs="Arial"/>
                <w:noProof/>
                <w:webHidden/>
              </w:rPr>
              <w:fldChar w:fldCharType="end"/>
            </w:r>
          </w:hyperlink>
        </w:p>
        <w:p w14:paraId="0760C274" w14:textId="59101D80"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27" w:history="1">
            <w:r w:rsidR="00BB2FE3" w:rsidRPr="00BB2FE3">
              <w:rPr>
                <w:rStyle w:val="Hyperlink"/>
                <w:rFonts w:ascii="Arial" w:hAnsi="Arial" w:cs="Arial"/>
                <w:b/>
                <w:bCs/>
                <w:noProof/>
              </w:rPr>
              <w:t>2.1.2.</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Metasploit Libraries</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_Toc123890327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9</w:t>
            </w:r>
            <w:r w:rsidR="00BB2FE3" w:rsidRPr="00BB2FE3">
              <w:rPr>
                <w:rFonts w:ascii="Arial" w:hAnsi="Arial" w:cs="Arial"/>
                <w:noProof/>
                <w:webHidden/>
              </w:rPr>
              <w:fldChar w:fldCharType="end"/>
            </w:r>
          </w:hyperlink>
        </w:p>
        <w:p w14:paraId="26108919" w14:textId="48F02642" w:rsidR="00BB2FE3" w:rsidRPr="00BB2FE3" w:rsidRDefault="00000000">
          <w:pPr>
            <w:pStyle w:val="TOC2"/>
            <w:tabs>
              <w:tab w:val="left" w:pos="607"/>
              <w:tab w:val="right" w:leader="dot" w:pos="9350"/>
            </w:tabs>
            <w:rPr>
              <w:rFonts w:ascii="Arial" w:eastAsiaTheme="minorEastAsia" w:hAnsi="Arial" w:cs="Arial"/>
              <w:b w:val="0"/>
              <w:bCs w:val="0"/>
              <w:smallCaps w:val="0"/>
              <w:noProof/>
              <w:color w:val="auto"/>
              <w:sz w:val="24"/>
              <w:szCs w:val="24"/>
              <w:lang w:val="en-NP" w:eastAsia="en-US" w:bidi="ar-SA"/>
            </w:rPr>
          </w:pPr>
          <w:hyperlink w:anchor="_Toc123890328" w:history="1">
            <w:r w:rsidR="00BB2FE3" w:rsidRPr="00BB2FE3">
              <w:rPr>
                <w:rStyle w:val="Hyperlink"/>
                <w:rFonts w:ascii="Arial" w:hAnsi="Arial" w:cs="Arial"/>
                <w:noProof/>
              </w:rPr>
              <w:t>2.2.</w:t>
            </w:r>
            <w:r w:rsidR="00BB2FE3" w:rsidRPr="00BB2FE3">
              <w:rPr>
                <w:rFonts w:ascii="Arial" w:eastAsiaTheme="minorEastAsia" w:hAnsi="Arial" w:cs="Arial"/>
                <w:b w:val="0"/>
                <w:bCs w:val="0"/>
                <w:smallCaps w:val="0"/>
                <w:noProof/>
                <w:color w:val="auto"/>
                <w:sz w:val="24"/>
                <w:szCs w:val="24"/>
                <w:lang w:val="en-NP" w:eastAsia="en-US" w:bidi="ar-SA"/>
              </w:rPr>
              <w:tab/>
            </w:r>
            <w:r w:rsidR="00BB2FE3" w:rsidRPr="00BB2FE3">
              <w:rPr>
                <w:rStyle w:val="Hyperlink"/>
                <w:rFonts w:ascii="Arial" w:hAnsi="Arial" w:cs="Arial"/>
                <w:noProof/>
              </w:rPr>
              <w:t>Literature Review</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_Toc123890328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9</w:t>
            </w:r>
            <w:r w:rsidR="00BB2FE3" w:rsidRPr="00BB2FE3">
              <w:rPr>
                <w:rFonts w:ascii="Arial" w:hAnsi="Arial" w:cs="Arial"/>
                <w:noProof/>
                <w:webHidden/>
              </w:rPr>
              <w:fldChar w:fldCharType="end"/>
            </w:r>
          </w:hyperlink>
        </w:p>
        <w:p w14:paraId="63685D52" w14:textId="4B9D713D"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29" w:history="1">
            <w:r w:rsidR="00BB2FE3" w:rsidRPr="00BB2FE3">
              <w:rPr>
                <w:rStyle w:val="Hyperlink"/>
                <w:rFonts w:ascii="Arial" w:hAnsi="Arial" w:cs="Arial"/>
                <w:b/>
                <w:bCs/>
                <w:noProof/>
              </w:rPr>
              <w:t>2.2.1.</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Case Study</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_Toc123890329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9</w:t>
            </w:r>
            <w:r w:rsidR="00BB2FE3" w:rsidRPr="00BB2FE3">
              <w:rPr>
                <w:rFonts w:ascii="Arial" w:hAnsi="Arial" w:cs="Arial"/>
                <w:noProof/>
                <w:webHidden/>
              </w:rPr>
              <w:fldChar w:fldCharType="end"/>
            </w:r>
          </w:hyperlink>
        </w:p>
        <w:p w14:paraId="35D0F971" w14:textId="61BE242A"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30" w:history="1">
            <w:r w:rsidR="00BB2FE3" w:rsidRPr="00BB2FE3">
              <w:rPr>
                <w:rStyle w:val="Hyperlink"/>
                <w:rFonts w:ascii="Arial" w:hAnsi="Arial" w:cs="Arial"/>
                <w:b/>
                <w:bCs/>
                <w:noProof/>
              </w:rPr>
              <w:t>2.2.2.</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Analysis</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_Toc123890330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10</w:t>
            </w:r>
            <w:r w:rsidR="00BB2FE3" w:rsidRPr="00BB2FE3">
              <w:rPr>
                <w:rFonts w:ascii="Arial" w:hAnsi="Arial" w:cs="Arial"/>
                <w:noProof/>
                <w:webHidden/>
              </w:rPr>
              <w:fldChar w:fldCharType="end"/>
            </w:r>
          </w:hyperlink>
        </w:p>
        <w:p w14:paraId="2CFE380C" w14:textId="4247EEDF"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31" w:history="1">
            <w:r w:rsidR="00BB2FE3" w:rsidRPr="00BB2FE3">
              <w:rPr>
                <w:rStyle w:val="Hyperlink"/>
                <w:rFonts w:ascii="Arial" w:hAnsi="Arial" w:cs="Arial"/>
                <w:b/>
                <w:bCs/>
                <w:noProof/>
              </w:rPr>
              <w:t>2.2.3.</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Description of vulnerability</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_Toc123890331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10</w:t>
            </w:r>
            <w:r w:rsidR="00BB2FE3" w:rsidRPr="00BB2FE3">
              <w:rPr>
                <w:rFonts w:ascii="Arial" w:hAnsi="Arial" w:cs="Arial"/>
                <w:noProof/>
                <w:webHidden/>
              </w:rPr>
              <w:fldChar w:fldCharType="end"/>
            </w:r>
          </w:hyperlink>
        </w:p>
        <w:p w14:paraId="2FB8EF97" w14:textId="6E6400CB" w:rsidR="00BB2FE3" w:rsidRPr="00BB2FE3" w:rsidRDefault="00000000">
          <w:pPr>
            <w:pStyle w:val="TOC2"/>
            <w:tabs>
              <w:tab w:val="left" w:pos="607"/>
              <w:tab w:val="right" w:leader="dot" w:pos="9350"/>
            </w:tabs>
            <w:rPr>
              <w:rFonts w:ascii="Arial" w:eastAsiaTheme="minorEastAsia" w:hAnsi="Arial" w:cs="Arial"/>
              <w:b w:val="0"/>
              <w:bCs w:val="0"/>
              <w:smallCaps w:val="0"/>
              <w:noProof/>
              <w:color w:val="auto"/>
              <w:sz w:val="24"/>
              <w:szCs w:val="24"/>
              <w:lang w:val="en-NP" w:eastAsia="en-US" w:bidi="ar-SA"/>
            </w:rPr>
          </w:pPr>
          <w:hyperlink w:anchor="_Toc123890332" w:history="1">
            <w:r w:rsidR="00BB2FE3" w:rsidRPr="00BB2FE3">
              <w:rPr>
                <w:rStyle w:val="Hyperlink"/>
                <w:rFonts w:ascii="Arial" w:hAnsi="Arial" w:cs="Arial"/>
                <w:noProof/>
              </w:rPr>
              <w:t>2.3.</w:t>
            </w:r>
            <w:r w:rsidR="00BB2FE3" w:rsidRPr="00BB2FE3">
              <w:rPr>
                <w:rFonts w:ascii="Arial" w:eastAsiaTheme="minorEastAsia" w:hAnsi="Arial" w:cs="Arial"/>
                <w:b w:val="0"/>
                <w:bCs w:val="0"/>
                <w:smallCaps w:val="0"/>
                <w:noProof/>
                <w:color w:val="auto"/>
                <w:sz w:val="24"/>
                <w:szCs w:val="24"/>
                <w:lang w:val="en-NP" w:eastAsia="en-US" w:bidi="ar-SA"/>
              </w:rPr>
              <w:tab/>
            </w:r>
            <w:r w:rsidR="00BB2FE3" w:rsidRPr="00BB2FE3">
              <w:rPr>
                <w:rStyle w:val="Hyperlink"/>
                <w:rFonts w:ascii="Arial" w:hAnsi="Arial" w:cs="Arial"/>
                <w:noProof/>
              </w:rPr>
              <w:t>Attack Techniques</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_Toc123890332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11</w:t>
            </w:r>
            <w:r w:rsidR="00BB2FE3" w:rsidRPr="00BB2FE3">
              <w:rPr>
                <w:rFonts w:ascii="Arial" w:hAnsi="Arial" w:cs="Arial"/>
                <w:noProof/>
                <w:webHidden/>
              </w:rPr>
              <w:fldChar w:fldCharType="end"/>
            </w:r>
          </w:hyperlink>
        </w:p>
        <w:p w14:paraId="64CC356A" w14:textId="7EA2085B"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33" w:history="1">
            <w:r w:rsidR="00BB2FE3" w:rsidRPr="00BB2FE3">
              <w:rPr>
                <w:rStyle w:val="Hyperlink"/>
                <w:rFonts w:ascii="Arial" w:hAnsi="Arial" w:cs="Arial"/>
                <w:b/>
                <w:bCs/>
                <w:noProof/>
              </w:rPr>
              <w:t>2.3.1.</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Exploitation</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_Toc123890333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11</w:t>
            </w:r>
            <w:r w:rsidR="00BB2FE3" w:rsidRPr="00BB2FE3">
              <w:rPr>
                <w:rFonts w:ascii="Arial" w:hAnsi="Arial" w:cs="Arial"/>
                <w:noProof/>
                <w:webHidden/>
              </w:rPr>
              <w:fldChar w:fldCharType="end"/>
            </w:r>
          </w:hyperlink>
        </w:p>
        <w:p w14:paraId="092A213E" w14:textId="725613D0"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34" w:history="1">
            <w:r w:rsidR="00BB2FE3" w:rsidRPr="00BB2FE3">
              <w:rPr>
                <w:rStyle w:val="Hyperlink"/>
                <w:rFonts w:ascii="Arial" w:hAnsi="Arial" w:cs="Arial"/>
                <w:b/>
                <w:bCs/>
                <w:noProof/>
              </w:rPr>
              <w:t>2.3.2.</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Post Exploitation</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_Toc123890334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12</w:t>
            </w:r>
            <w:r w:rsidR="00BB2FE3" w:rsidRPr="00BB2FE3">
              <w:rPr>
                <w:rFonts w:ascii="Arial" w:hAnsi="Arial" w:cs="Arial"/>
                <w:noProof/>
                <w:webHidden/>
              </w:rPr>
              <w:fldChar w:fldCharType="end"/>
            </w:r>
          </w:hyperlink>
        </w:p>
        <w:p w14:paraId="3049F30F" w14:textId="74E10202" w:rsidR="00BB2FE3" w:rsidRPr="00BB2FE3" w:rsidRDefault="00000000">
          <w:pPr>
            <w:pStyle w:val="TOC2"/>
            <w:tabs>
              <w:tab w:val="left" w:pos="607"/>
              <w:tab w:val="right" w:leader="dot" w:pos="9350"/>
            </w:tabs>
            <w:rPr>
              <w:rFonts w:ascii="Arial" w:eastAsiaTheme="minorEastAsia" w:hAnsi="Arial" w:cs="Arial"/>
              <w:b w:val="0"/>
              <w:bCs w:val="0"/>
              <w:smallCaps w:val="0"/>
              <w:noProof/>
              <w:color w:val="auto"/>
              <w:sz w:val="24"/>
              <w:szCs w:val="24"/>
              <w:lang w:val="en-NP" w:eastAsia="en-US" w:bidi="ar-SA"/>
            </w:rPr>
          </w:pPr>
          <w:hyperlink w:anchor="_Toc123890335" w:history="1">
            <w:r w:rsidR="00BB2FE3" w:rsidRPr="00BB2FE3">
              <w:rPr>
                <w:rStyle w:val="Hyperlink"/>
                <w:rFonts w:ascii="Arial" w:hAnsi="Arial" w:cs="Arial"/>
                <w:noProof/>
              </w:rPr>
              <w:t>2.4.</w:t>
            </w:r>
            <w:r w:rsidR="00BB2FE3" w:rsidRPr="00BB2FE3">
              <w:rPr>
                <w:rFonts w:ascii="Arial" w:eastAsiaTheme="minorEastAsia" w:hAnsi="Arial" w:cs="Arial"/>
                <w:b w:val="0"/>
                <w:bCs w:val="0"/>
                <w:smallCaps w:val="0"/>
                <w:noProof/>
                <w:color w:val="auto"/>
                <w:sz w:val="24"/>
                <w:szCs w:val="24"/>
                <w:lang w:val="en-NP" w:eastAsia="en-US" w:bidi="ar-SA"/>
              </w:rPr>
              <w:tab/>
            </w:r>
            <w:r w:rsidR="00BB2FE3" w:rsidRPr="00BB2FE3">
              <w:rPr>
                <w:rStyle w:val="Hyperlink"/>
                <w:rFonts w:ascii="Arial" w:hAnsi="Arial" w:cs="Arial"/>
                <w:noProof/>
              </w:rPr>
              <w:t>Anti-forensics</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_Toc123890335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12</w:t>
            </w:r>
            <w:r w:rsidR="00BB2FE3" w:rsidRPr="00BB2FE3">
              <w:rPr>
                <w:rFonts w:ascii="Arial" w:hAnsi="Arial" w:cs="Arial"/>
                <w:noProof/>
                <w:webHidden/>
              </w:rPr>
              <w:fldChar w:fldCharType="end"/>
            </w:r>
          </w:hyperlink>
        </w:p>
        <w:p w14:paraId="1FFE4E62" w14:textId="305920EC"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36" w:history="1">
            <w:r w:rsidR="00BB2FE3" w:rsidRPr="00BB2FE3">
              <w:rPr>
                <w:rStyle w:val="Hyperlink"/>
                <w:rFonts w:ascii="Arial" w:hAnsi="Arial" w:cs="Arial"/>
                <w:b/>
                <w:bCs/>
                <w:noProof/>
              </w:rPr>
              <w:t>2.4.1.</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Using VIRUSTOTAL to scan malicious file</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_Toc123890336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12</w:t>
            </w:r>
            <w:r w:rsidR="00BB2FE3" w:rsidRPr="00BB2FE3">
              <w:rPr>
                <w:rFonts w:ascii="Arial" w:hAnsi="Arial" w:cs="Arial"/>
                <w:noProof/>
                <w:webHidden/>
              </w:rPr>
              <w:fldChar w:fldCharType="end"/>
            </w:r>
          </w:hyperlink>
        </w:p>
        <w:p w14:paraId="7A11C776" w14:textId="12A4CBE5"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37" w:history="1">
            <w:r w:rsidR="00BB2FE3" w:rsidRPr="00BB2FE3">
              <w:rPr>
                <w:rStyle w:val="Hyperlink"/>
                <w:rFonts w:ascii="Arial" w:hAnsi="Arial" w:cs="Arial"/>
                <w:b/>
                <w:bCs/>
                <w:noProof/>
              </w:rPr>
              <w:t>2.4.2.</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Event Viewer</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_Toc123890337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14</w:t>
            </w:r>
            <w:r w:rsidR="00BB2FE3" w:rsidRPr="00BB2FE3">
              <w:rPr>
                <w:rFonts w:ascii="Arial" w:hAnsi="Arial" w:cs="Arial"/>
                <w:noProof/>
                <w:webHidden/>
              </w:rPr>
              <w:fldChar w:fldCharType="end"/>
            </w:r>
          </w:hyperlink>
        </w:p>
        <w:p w14:paraId="171DED1C" w14:textId="11FBF423" w:rsidR="00BB2FE3" w:rsidRPr="00BB2FE3" w:rsidRDefault="00000000">
          <w:pPr>
            <w:pStyle w:val="TOC1"/>
            <w:tabs>
              <w:tab w:val="left" w:pos="423"/>
              <w:tab w:val="right" w:leader="dot" w:pos="9350"/>
            </w:tabs>
            <w:rPr>
              <w:rFonts w:ascii="Arial" w:eastAsiaTheme="minorEastAsia" w:hAnsi="Arial" w:cs="Arial"/>
              <w:b w:val="0"/>
              <w:bCs w:val="0"/>
              <w:caps w:val="0"/>
              <w:noProof/>
              <w:color w:val="auto"/>
              <w:sz w:val="24"/>
              <w:szCs w:val="24"/>
              <w:u w:val="none"/>
              <w:lang w:val="en-NP" w:eastAsia="en-US" w:bidi="ar-SA"/>
            </w:rPr>
          </w:pPr>
          <w:hyperlink w:anchor="_Toc123890338" w:history="1">
            <w:r w:rsidR="00BB2FE3" w:rsidRPr="00BB2FE3">
              <w:rPr>
                <w:rStyle w:val="Hyperlink"/>
                <w:rFonts w:ascii="Arial" w:hAnsi="Arial" w:cs="Arial"/>
                <w:noProof/>
              </w:rPr>
              <w:t>3.</w:t>
            </w:r>
            <w:r w:rsidR="00BB2FE3" w:rsidRPr="00BB2FE3">
              <w:rPr>
                <w:rFonts w:ascii="Arial" w:eastAsiaTheme="minorEastAsia" w:hAnsi="Arial" w:cs="Arial"/>
                <w:b w:val="0"/>
                <w:bCs w:val="0"/>
                <w:caps w:val="0"/>
                <w:noProof/>
                <w:color w:val="auto"/>
                <w:sz w:val="24"/>
                <w:szCs w:val="24"/>
                <w:u w:val="none"/>
                <w:lang w:val="en-NP" w:eastAsia="en-US" w:bidi="ar-SA"/>
              </w:rPr>
              <w:tab/>
            </w:r>
            <w:r w:rsidR="00BB2FE3" w:rsidRPr="00BB2FE3">
              <w:rPr>
                <w:rStyle w:val="Hyperlink"/>
                <w:rFonts w:ascii="Arial" w:hAnsi="Arial" w:cs="Arial"/>
                <w:noProof/>
              </w:rPr>
              <w:t>Recommendation</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_Toc123890338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15</w:t>
            </w:r>
            <w:r w:rsidR="00BB2FE3" w:rsidRPr="00BB2FE3">
              <w:rPr>
                <w:rFonts w:ascii="Arial" w:hAnsi="Arial" w:cs="Arial"/>
                <w:noProof/>
                <w:webHidden/>
              </w:rPr>
              <w:fldChar w:fldCharType="end"/>
            </w:r>
          </w:hyperlink>
        </w:p>
        <w:p w14:paraId="721E0CBB" w14:textId="3B01F44D" w:rsidR="00BB2FE3" w:rsidRPr="00BB2FE3" w:rsidRDefault="00000000">
          <w:pPr>
            <w:pStyle w:val="TOC1"/>
            <w:tabs>
              <w:tab w:val="left" w:pos="423"/>
              <w:tab w:val="right" w:leader="dot" w:pos="9350"/>
            </w:tabs>
            <w:rPr>
              <w:rFonts w:ascii="Arial" w:eastAsiaTheme="minorEastAsia" w:hAnsi="Arial" w:cs="Arial"/>
              <w:b w:val="0"/>
              <w:bCs w:val="0"/>
              <w:caps w:val="0"/>
              <w:noProof/>
              <w:color w:val="auto"/>
              <w:sz w:val="24"/>
              <w:szCs w:val="24"/>
              <w:u w:val="none"/>
              <w:lang w:val="en-NP" w:eastAsia="en-US" w:bidi="ar-SA"/>
            </w:rPr>
          </w:pPr>
          <w:hyperlink w:anchor="_Toc123890339" w:history="1">
            <w:r w:rsidR="00BB2FE3" w:rsidRPr="00BB2FE3">
              <w:rPr>
                <w:rStyle w:val="Hyperlink"/>
                <w:rFonts w:ascii="Arial" w:hAnsi="Arial" w:cs="Arial"/>
                <w:noProof/>
              </w:rPr>
              <w:t>4.</w:t>
            </w:r>
            <w:r w:rsidR="00BB2FE3" w:rsidRPr="00BB2FE3">
              <w:rPr>
                <w:rFonts w:ascii="Arial" w:eastAsiaTheme="minorEastAsia" w:hAnsi="Arial" w:cs="Arial"/>
                <w:b w:val="0"/>
                <w:bCs w:val="0"/>
                <w:caps w:val="0"/>
                <w:noProof/>
                <w:color w:val="auto"/>
                <w:sz w:val="24"/>
                <w:szCs w:val="24"/>
                <w:u w:val="none"/>
                <w:lang w:val="en-NP" w:eastAsia="en-US" w:bidi="ar-SA"/>
              </w:rPr>
              <w:tab/>
            </w:r>
            <w:r w:rsidR="00BB2FE3" w:rsidRPr="00BB2FE3">
              <w:rPr>
                <w:rStyle w:val="Hyperlink"/>
                <w:rFonts w:ascii="Arial" w:hAnsi="Arial" w:cs="Arial"/>
                <w:noProof/>
              </w:rPr>
              <w:t>Conclusion</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_Toc123890339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15</w:t>
            </w:r>
            <w:r w:rsidR="00BB2FE3" w:rsidRPr="00BB2FE3">
              <w:rPr>
                <w:rFonts w:ascii="Arial" w:hAnsi="Arial" w:cs="Arial"/>
                <w:noProof/>
                <w:webHidden/>
              </w:rPr>
              <w:fldChar w:fldCharType="end"/>
            </w:r>
          </w:hyperlink>
        </w:p>
        <w:p w14:paraId="05DB5FAB" w14:textId="5BC5A7E8" w:rsidR="00BB2FE3" w:rsidRPr="00BB2FE3" w:rsidRDefault="00000000">
          <w:pPr>
            <w:pStyle w:val="TOC1"/>
            <w:tabs>
              <w:tab w:val="right" w:leader="dot" w:pos="9350"/>
            </w:tabs>
            <w:rPr>
              <w:rFonts w:ascii="Arial" w:eastAsiaTheme="minorEastAsia" w:hAnsi="Arial" w:cs="Arial"/>
              <w:b w:val="0"/>
              <w:bCs w:val="0"/>
              <w:caps w:val="0"/>
              <w:noProof/>
              <w:color w:val="auto"/>
              <w:sz w:val="24"/>
              <w:szCs w:val="24"/>
              <w:u w:val="none"/>
              <w:lang w:val="en-NP" w:eastAsia="en-US" w:bidi="ar-SA"/>
            </w:rPr>
          </w:pPr>
          <w:hyperlink w:anchor="_Toc123890340" w:history="1">
            <w:r w:rsidR="00BB2FE3" w:rsidRPr="00BB2FE3">
              <w:rPr>
                <w:rStyle w:val="Hyperlink"/>
                <w:rFonts w:ascii="Arial" w:hAnsi="Arial" w:cs="Arial"/>
                <w:noProof/>
              </w:rPr>
              <w:t>Works Cited</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_Toc123890340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16</w:t>
            </w:r>
            <w:r w:rsidR="00BB2FE3" w:rsidRPr="00BB2FE3">
              <w:rPr>
                <w:rFonts w:ascii="Arial" w:hAnsi="Arial" w:cs="Arial"/>
                <w:noProof/>
                <w:webHidden/>
              </w:rPr>
              <w:fldChar w:fldCharType="end"/>
            </w:r>
          </w:hyperlink>
        </w:p>
        <w:p w14:paraId="4BF1CECE" w14:textId="1D09C7C3" w:rsidR="00BB2FE3" w:rsidRPr="00BB2FE3" w:rsidRDefault="00000000">
          <w:pPr>
            <w:pStyle w:val="TOC1"/>
            <w:tabs>
              <w:tab w:val="left" w:pos="423"/>
              <w:tab w:val="right" w:leader="dot" w:pos="9350"/>
            </w:tabs>
            <w:rPr>
              <w:rFonts w:ascii="Arial" w:eastAsiaTheme="minorEastAsia" w:hAnsi="Arial" w:cs="Arial"/>
              <w:b w:val="0"/>
              <w:bCs w:val="0"/>
              <w:caps w:val="0"/>
              <w:noProof/>
              <w:color w:val="auto"/>
              <w:sz w:val="24"/>
              <w:szCs w:val="24"/>
              <w:u w:val="none"/>
              <w:lang w:val="en-NP" w:eastAsia="en-US" w:bidi="ar-SA"/>
            </w:rPr>
          </w:pPr>
          <w:hyperlink w:anchor="_Toc123890341" w:history="1">
            <w:r w:rsidR="00BB2FE3" w:rsidRPr="00BB2FE3">
              <w:rPr>
                <w:rStyle w:val="Hyperlink"/>
                <w:rFonts w:ascii="Arial" w:hAnsi="Arial" w:cs="Arial"/>
                <w:noProof/>
              </w:rPr>
              <w:t>5.</w:t>
            </w:r>
            <w:r w:rsidR="00BB2FE3" w:rsidRPr="00BB2FE3">
              <w:rPr>
                <w:rFonts w:ascii="Arial" w:eastAsiaTheme="minorEastAsia" w:hAnsi="Arial" w:cs="Arial"/>
                <w:b w:val="0"/>
                <w:bCs w:val="0"/>
                <w:caps w:val="0"/>
                <w:noProof/>
                <w:color w:val="auto"/>
                <w:sz w:val="24"/>
                <w:szCs w:val="24"/>
                <w:u w:val="none"/>
                <w:lang w:val="en-NP" w:eastAsia="en-US" w:bidi="ar-SA"/>
              </w:rPr>
              <w:tab/>
            </w:r>
            <w:r w:rsidR="00BB2FE3" w:rsidRPr="00BB2FE3">
              <w:rPr>
                <w:rStyle w:val="Hyperlink"/>
                <w:rFonts w:ascii="Arial" w:hAnsi="Arial" w:cs="Arial"/>
                <w:noProof/>
              </w:rPr>
              <w:t>Appendix</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_Toc123890341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16</w:t>
            </w:r>
            <w:r w:rsidR="00BB2FE3" w:rsidRPr="00BB2FE3">
              <w:rPr>
                <w:rFonts w:ascii="Arial" w:hAnsi="Arial" w:cs="Arial"/>
                <w:noProof/>
                <w:webHidden/>
              </w:rPr>
              <w:fldChar w:fldCharType="end"/>
            </w:r>
          </w:hyperlink>
        </w:p>
        <w:p w14:paraId="16978AB5" w14:textId="3FA01C2C" w:rsidR="00BB2FE3" w:rsidRPr="00BB2FE3" w:rsidRDefault="00000000">
          <w:pPr>
            <w:pStyle w:val="TOC2"/>
            <w:tabs>
              <w:tab w:val="left" w:pos="607"/>
              <w:tab w:val="right" w:leader="dot" w:pos="9350"/>
            </w:tabs>
            <w:rPr>
              <w:rFonts w:ascii="Arial" w:eastAsiaTheme="minorEastAsia" w:hAnsi="Arial" w:cs="Arial"/>
              <w:b w:val="0"/>
              <w:bCs w:val="0"/>
              <w:smallCaps w:val="0"/>
              <w:noProof/>
              <w:color w:val="auto"/>
              <w:sz w:val="24"/>
              <w:szCs w:val="24"/>
              <w:lang w:val="en-NP" w:eastAsia="en-US" w:bidi="ar-SA"/>
            </w:rPr>
          </w:pPr>
          <w:hyperlink w:anchor="_Toc123890342" w:history="1">
            <w:r w:rsidR="00BB2FE3" w:rsidRPr="00BB2FE3">
              <w:rPr>
                <w:rStyle w:val="Hyperlink"/>
                <w:rFonts w:ascii="Arial" w:hAnsi="Arial" w:cs="Arial"/>
                <w:noProof/>
              </w:rPr>
              <w:t>5.1.</w:t>
            </w:r>
            <w:r w:rsidR="00BB2FE3" w:rsidRPr="00BB2FE3">
              <w:rPr>
                <w:rFonts w:ascii="Arial" w:eastAsiaTheme="minorEastAsia" w:hAnsi="Arial" w:cs="Arial"/>
                <w:b w:val="0"/>
                <w:bCs w:val="0"/>
                <w:smallCaps w:val="0"/>
                <w:noProof/>
                <w:color w:val="auto"/>
                <w:sz w:val="24"/>
                <w:szCs w:val="24"/>
                <w:lang w:val="en-NP" w:eastAsia="en-US" w:bidi="ar-SA"/>
              </w:rPr>
              <w:tab/>
            </w:r>
            <w:r w:rsidR="00BB2FE3" w:rsidRPr="00BB2FE3">
              <w:rPr>
                <w:rStyle w:val="Hyperlink"/>
                <w:rFonts w:ascii="Arial" w:hAnsi="Arial" w:cs="Arial"/>
                <w:noProof/>
              </w:rPr>
              <w:t>Appendix 1: Exploitation</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_Toc123890342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16</w:t>
            </w:r>
            <w:r w:rsidR="00BB2FE3" w:rsidRPr="00BB2FE3">
              <w:rPr>
                <w:rFonts w:ascii="Arial" w:hAnsi="Arial" w:cs="Arial"/>
                <w:noProof/>
                <w:webHidden/>
              </w:rPr>
              <w:fldChar w:fldCharType="end"/>
            </w:r>
          </w:hyperlink>
        </w:p>
        <w:p w14:paraId="4EB0FB60" w14:textId="0C086C02" w:rsidR="00BB2FE3" w:rsidRPr="00BB2FE3" w:rsidRDefault="00000000">
          <w:pPr>
            <w:pStyle w:val="TOC2"/>
            <w:tabs>
              <w:tab w:val="left" w:pos="607"/>
              <w:tab w:val="right" w:leader="dot" w:pos="9350"/>
            </w:tabs>
            <w:rPr>
              <w:rFonts w:ascii="Arial" w:eastAsiaTheme="minorEastAsia" w:hAnsi="Arial" w:cs="Arial"/>
              <w:b w:val="0"/>
              <w:bCs w:val="0"/>
              <w:smallCaps w:val="0"/>
              <w:noProof/>
              <w:color w:val="auto"/>
              <w:sz w:val="24"/>
              <w:szCs w:val="24"/>
              <w:lang w:val="en-NP" w:eastAsia="en-US" w:bidi="ar-SA"/>
            </w:rPr>
          </w:pPr>
          <w:hyperlink w:anchor="_Toc123890343" w:history="1">
            <w:r w:rsidR="00BB2FE3" w:rsidRPr="00BB2FE3">
              <w:rPr>
                <w:rStyle w:val="Hyperlink"/>
                <w:rFonts w:ascii="Arial" w:hAnsi="Arial" w:cs="Arial"/>
                <w:noProof/>
              </w:rPr>
              <w:t>5.2.</w:t>
            </w:r>
            <w:r w:rsidR="00BB2FE3" w:rsidRPr="00BB2FE3">
              <w:rPr>
                <w:rFonts w:ascii="Arial" w:eastAsiaTheme="minorEastAsia" w:hAnsi="Arial" w:cs="Arial"/>
                <w:b w:val="0"/>
                <w:bCs w:val="0"/>
                <w:smallCaps w:val="0"/>
                <w:noProof/>
                <w:color w:val="auto"/>
                <w:sz w:val="24"/>
                <w:szCs w:val="24"/>
                <w:lang w:val="en-NP" w:eastAsia="en-US" w:bidi="ar-SA"/>
              </w:rPr>
              <w:tab/>
            </w:r>
            <w:r w:rsidR="00BB2FE3" w:rsidRPr="00BB2FE3">
              <w:rPr>
                <w:rStyle w:val="Hyperlink"/>
                <w:rFonts w:ascii="Arial" w:hAnsi="Arial" w:cs="Arial"/>
                <w:noProof/>
              </w:rPr>
              <w:t>Appendix 2: Post Exploitation</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_Toc123890343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20</w:t>
            </w:r>
            <w:r w:rsidR="00BB2FE3" w:rsidRPr="00BB2FE3">
              <w:rPr>
                <w:rFonts w:ascii="Arial" w:hAnsi="Arial" w:cs="Arial"/>
                <w:noProof/>
                <w:webHidden/>
              </w:rPr>
              <w:fldChar w:fldCharType="end"/>
            </w:r>
          </w:hyperlink>
        </w:p>
        <w:p w14:paraId="5C02B997" w14:textId="76A85F7F" w:rsidR="00F86C1B" w:rsidRDefault="00F86C1B">
          <w:r w:rsidRPr="00BB2FE3">
            <w:rPr>
              <w:b/>
              <w:bCs/>
              <w:noProof/>
            </w:rPr>
            <w:fldChar w:fldCharType="end"/>
          </w:r>
        </w:p>
      </w:sdtContent>
    </w:sdt>
    <w:p w14:paraId="177FB073" w14:textId="1729F431" w:rsidR="00AC1E85" w:rsidRDefault="00AC1E85">
      <w:pPr>
        <w:spacing w:after="0" w:line="240" w:lineRule="auto"/>
        <w:ind w:left="0" w:firstLine="0"/>
        <w:jc w:val="left"/>
        <w:rPr>
          <w:sz w:val="20"/>
          <w:szCs w:val="20"/>
        </w:rPr>
      </w:pPr>
      <w:r>
        <w:rPr>
          <w:sz w:val="20"/>
          <w:szCs w:val="20"/>
        </w:rPr>
        <w:br w:type="page"/>
      </w:r>
    </w:p>
    <w:p w14:paraId="7FF7083A" w14:textId="214F26E1" w:rsidR="00AC1E85" w:rsidRDefault="00AC1E85">
      <w:pPr>
        <w:spacing w:after="0" w:line="240" w:lineRule="auto"/>
        <w:ind w:left="0" w:firstLine="0"/>
        <w:jc w:val="left"/>
        <w:rPr>
          <w:b/>
          <w:bCs/>
          <w:sz w:val="28"/>
          <w:szCs w:val="28"/>
        </w:rPr>
      </w:pPr>
      <w:r>
        <w:rPr>
          <w:b/>
          <w:bCs/>
          <w:sz w:val="28"/>
          <w:szCs w:val="28"/>
        </w:rPr>
        <w:lastRenderedPageBreak/>
        <w:t>List of Figures</w:t>
      </w:r>
    </w:p>
    <w:p w14:paraId="5D0EDC46" w14:textId="3E902D1E" w:rsidR="00AC1E85" w:rsidRDefault="00AC1E85">
      <w:pPr>
        <w:pStyle w:val="TableofFigures"/>
        <w:tabs>
          <w:tab w:val="right" w:leader="dot" w:pos="10070"/>
        </w:tabs>
        <w:rPr>
          <w:noProof/>
        </w:rPr>
      </w:pPr>
      <w:r>
        <w:rPr>
          <w:sz w:val="20"/>
          <w:szCs w:val="20"/>
        </w:rPr>
        <w:fldChar w:fldCharType="begin"/>
      </w:r>
      <w:r>
        <w:rPr>
          <w:sz w:val="20"/>
          <w:szCs w:val="20"/>
        </w:rPr>
        <w:instrText xml:space="preserve"> TOC \h \z \c "Figure" </w:instrText>
      </w:r>
      <w:r>
        <w:rPr>
          <w:sz w:val="20"/>
          <w:szCs w:val="20"/>
        </w:rPr>
        <w:fldChar w:fldCharType="separate"/>
      </w:r>
      <w:hyperlink w:anchor="_Toc123897278" w:history="1">
        <w:r w:rsidRPr="001751A8">
          <w:rPr>
            <w:rStyle w:val="Hyperlink"/>
            <w:noProof/>
          </w:rPr>
          <w:t>Figure 1: Metasploit Architecture</w:t>
        </w:r>
        <w:r>
          <w:rPr>
            <w:noProof/>
            <w:webHidden/>
          </w:rPr>
          <w:tab/>
        </w:r>
        <w:r>
          <w:rPr>
            <w:noProof/>
            <w:webHidden/>
          </w:rPr>
          <w:fldChar w:fldCharType="begin"/>
        </w:r>
        <w:r>
          <w:rPr>
            <w:noProof/>
            <w:webHidden/>
          </w:rPr>
          <w:instrText xml:space="preserve"> PAGEREF _Toc123897278 \h </w:instrText>
        </w:r>
        <w:r>
          <w:rPr>
            <w:noProof/>
            <w:webHidden/>
          </w:rPr>
        </w:r>
        <w:r>
          <w:rPr>
            <w:noProof/>
            <w:webHidden/>
          </w:rPr>
          <w:fldChar w:fldCharType="separate"/>
        </w:r>
        <w:r>
          <w:rPr>
            <w:noProof/>
            <w:webHidden/>
          </w:rPr>
          <w:t>8</w:t>
        </w:r>
        <w:r>
          <w:rPr>
            <w:noProof/>
            <w:webHidden/>
          </w:rPr>
          <w:fldChar w:fldCharType="end"/>
        </w:r>
      </w:hyperlink>
    </w:p>
    <w:p w14:paraId="1E254C30" w14:textId="2ACE9D86" w:rsidR="00AC1E85" w:rsidRDefault="00000000">
      <w:pPr>
        <w:pStyle w:val="TableofFigures"/>
        <w:tabs>
          <w:tab w:val="right" w:leader="dot" w:pos="10070"/>
        </w:tabs>
        <w:rPr>
          <w:noProof/>
        </w:rPr>
      </w:pPr>
      <w:hyperlink w:anchor="_Toc123897279" w:history="1">
        <w:r w:rsidR="00AC1E85" w:rsidRPr="001751A8">
          <w:rPr>
            <w:rStyle w:val="Hyperlink"/>
            <w:noProof/>
          </w:rPr>
          <w:t>Figure 2: Opening Metasploit frame work</w:t>
        </w:r>
        <w:r w:rsidR="00AC1E85">
          <w:rPr>
            <w:noProof/>
            <w:webHidden/>
          </w:rPr>
          <w:tab/>
        </w:r>
        <w:r w:rsidR="00AC1E85">
          <w:rPr>
            <w:noProof/>
            <w:webHidden/>
          </w:rPr>
          <w:fldChar w:fldCharType="begin"/>
        </w:r>
        <w:r w:rsidR="00AC1E85">
          <w:rPr>
            <w:noProof/>
            <w:webHidden/>
          </w:rPr>
          <w:instrText xml:space="preserve"> PAGEREF _Toc123897279 \h </w:instrText>
        </w:r>
        <w:r w:rsidR="00AC1E85">
          <w:rPr>
            <w:noProof/>
            <w:webHidden/>
          </w:rPr>
        </w:r>
        <w:r w:rsidR="00AC1E85">
          <w:rPr>
            <w:noProof/>
            <w:webHidden/>
          </w:rPr>
          <w:fldChar w:fldCharType="separate"/>
        </w:r>
        <w:r w:rsidR="00AC1E85">
          <w:rPr>
            <w:noProof/>
            <w:webHidden/>
          </w:rPr>
          <w:t>11</w:t>
        </w:r>
        <w:r w:rsidR="00AC1E85">
          <w:rPr>
            <w:noProof/>
            <w:webHidden/>
          </w:rPr>
          <w:fldChar w:fldCharType="end"/>
        </w:r>
      </w:hyperlink>
    </w:p>
    <w:p w14:paraId="17E8905A" w14:textId="2AD93394" w:rsidR="00AC1E85" w:rsidRDefault="00000000">
      <w:pPr>
        <w:pStyle w:val="TableofFigures"/>
        <w:tabs>
          <w:tab w:val="right" w:leader="dot" w:pos="10070"/>
        </w:tabs>
        <w:rPr>
          <w:noProof/>
        </w:rPr>
      </w:pPr>
      <w:hyperlink w:anchor="_Toc123897280" w:history="1">
        <w:r w:rsidR="00AC1E85" w:rsidRPr="001751A8">
          <w:rPr>
            <w:rStyle w:val="Hyperlink"/>
            <w:noProof/>
          </w:rPr>
          <w:t>Figure 3: Victims command prompt</w:t>
        </w:r>
        <w:r w:rsidR="00AC1E85">
          <w:rPr>
            <w:noProof/>
            <w:webHidden/>
          </w:rPr>
          <w:tab/>
        </w:r>
        <w:r w:rsidR="00AC1E85">
          <w:rPr>
            <w:noProof/>
            <w:webHidden/>
          </w:rPr>
          <w:fldChar w:fldCharType="begin"/>
        </w:r>
        <w:r w:rsidR="00AC1E85">
          <w:rPr>
            <w:noProof/>
            <w:webHidden/>
          </w:rPr>
          <w:instrText xml:space="preserve"> PAGEREF _Toc123897280 \h </w:instrText>
        </w:r>
        <w:r w:rsidR="00AC1E85">
          <w:rPr>
            <w:noProof/>
            <w:webHidden/>
          </w:rPr>
        </w:r>
        <w:r w:rsidR="00AC1E85">
          <w:rPr>
            <w:noProof/>
            <w:webHidden/>
          </w:rPr>
          <w:fldChar w:fldCharType="separate"/>
        </w:r>
        <w:r w:rsidR="00AC1E85">
          <w:rPr>
            <w:noProof/>
            <w:webHidden/>
          </w:rPr>
          <w:t>11</w:t>
        </w:r>
        <w:r w:rsidR="00AC1E85">
          <w:rPr>
            <w:noProof/>
            <w:webHidden/>
          </w:rPr>
          <w:fldChar w:fldCharType="end"/>
        </w:r>
      </w:hyperlink>
    </w:p>
    <w:p w14:paraId="4FF6880A" w14:textId="169935EE" w:rsidR="00AC1E85" w:rsidRDefault="00000000">
      <w:pPr>
        <w:pStyle w:val="TableofFigures"/>
        <w:tabs>
          <w:tab w:val="right" w:leader="dot" w:pos="10070"/>
        </w:tabs>
        <w:rPr>
          <w:noProof/>
        </w:rPr>
      </w:pPr>
      <w:hyperlink w:anchor="_Toc123897281" w:history="1">
        <w:r w:rsidR="00AC1E85" w:rsidRPr="001751A8">
          <w:rPr>
            <w:rStyle w:val="Hyperlink"/>
            <w:noProof/>
          </w:rPr>
          <w:t>Figure 4: Screenshot result of scan</w:t>
        </w:r>
        <w:r w:rsidR="00AC1E85">
          <w:rPr>
            <w:noProof/>
            <w:webHidden/>
          </w:rPr>
          <w:tab/>
        </w:r>
        <w:r w:rsidR="00AC1E85">
          <w:rPr>
            <w:noProof/>
            <w:webHidden/>
          </w:rPr>
          <w:fldChar w:fldCharType="begin"/>
        </w:r>
        <w:r w:rsidR="00AC1E85">
          <w:rPr>
            <w:noProof/>
            <w:webHidden/>
          </w:rPr>
          <w:instrText xml:space="preserve"> PAGEREF _Toc123897281 \h </w:instrText>
        </w:r>
        <w:r w:rsidR="00AC1E85">
          <w:rPr>
            <w:noProof/>
            <w:webHidden/>
          </w:rPr>
        </w:r>
        <w:r w:rsidR="00AC1E85">
          <w:rPr>
            <w:noProof/>
            <w:webHidden/>
          </w:rPr>
          <w:fldChar w:fldCharType="separate"/>
        </w:r>
        <w:r w:rsidR="00AC1E85">
          <w:rPr>
            <w:noProof/>
            <w:webHidden/>
          </w:rPr>
          <w:t>12</w:t>
        </w:r>
        <w:r w:rsidR="00AC1E85">
          <w:rPr>
            <w:noProof/>
            <w:webHidden/>
          </w:rPr>
          <w:fldChar w:fldCharType="end"/>
        </w:r>
      </w:hyperlink>
    </w:p>
    <w:p w14:paraId="3FCDBC14" w14:textId="6F3C4612" w:rsidR="00AC1E85" w:rsidRDefault="00000000">
      <w:pPr>
        <w:pStyle w:val="TableofFigures"/>
        <w:tabs>
          <w:tab w:val="right" w:leader="dot" w:pos="10070"/>
        </w:tabs>
        <w:rPr>
          <w:noProof/>
        </w:rPr>
      </w:pPr>
      <w:hyperlink w:anchor="_Toc123897282" w:history="1">
        <w:r w:rsidR="00AC1E85" w:rsidRPr="001751A8">
          <w:rPr>
            <w:rStyle w:val="Hyperlink"/>
            <w:noProof/>
          </w:rPr>
          <w:t>Figure 5: Screenshot of web research</w:t>
        </w:r>
        <w:r w:rsidR="00AC1E85">
          <w:rPr>
            <w:noProof/>
            <w:webHidden/>
          </w:rPr>
          <w:tab/>
        </w:r>
        <w:r w:rsidR="00AC1E85">
          <w:rPr>
            <w:noProof/>
            <w:webHidden/>
          </w:rPr>
          <w:fldChar w:fldCharType="begin"/>
        </w:r>
        <w:r w:rsidR="00AC1E85">
          <w:rPr>
            <w:noProof/>
            <w:webHidden/>
          </w:rPr>
          <w:instrText xml:space="preserve"> PAGEREF _Toc123897282 \h </w:instrText>
        </w:r>
        <w:r w:rsidR="00AC1E85">
          <w:rPr>
            <w:noProof/>
            <w:webHidden/>
          </w:rPr>
        </w:r>
        <w:r w:rsidR="00AC1E85">
          <w:rPr>
            <w:noProof/>
            <w:webHidden/>
          </w:rPr>
          <w:fldChar w:fldCharType="separate"/>
        </w:r>
        <w:r w:rsidR="00AC1E85">
          <w:rPr>
            <w:noProof/>
            <w:webHidden/>
          </w:rPr>
          <w:t>13</w:t>
        </w:r>
        <w:r w:rsidR="00AC1E85">
          <w:rPr>
            <w:noProof/>
            <w:webHidden/>
          </w:rPr>
          <w:fldChar w:fldCharType="end"/>
        </w:r>
      </w:hyperlink>
    </w:p>
    <w:p w14:paraId="52B519F1" w14:textId="09B4CCD4" w:rsidR="00AC1E85" w:rsidRDefault="00000000">
      <w:pPr>
        <w:pStyle w:val="TableofFigures"/>
        <w:tabs>
          <w:tab w:val="right" w:leader="dot" w:pos="10070"/>
        </w:tabs>
        <w:rPr>
          <w:noProof/>
        </w:rPr>
      </w:pPr>
      <w:hyperlink w:anchor="_Toc123897283" w:history="1">
        <w:r w:rsidR="00AC1E85" w:rsidRPr="001751A8">
          <w:rPr>
            <w:rStyle w:val="Hyperlink"/>
            <w:noProof/>
          </w:rPr>
          <w:t>Figure 6: Screenshot event viewer</w:t>
        </w:r>
        <w:r w:rsidR="00AC1E85">
          <w:rPr>
            <w:noProof/>
            <w:webHidden/>
          </w:rPr>
          <w:tab/>
        </w:r>
        <w:r w:rsidR="00AC1E85">
          <w:rPr>
            <w:noProof/>
            <w:webHidden/>
          </w:rPr>
          <w:fldChar w:fldCharType="begin"/>
        </w:r>
        <w:r w:rsidR="00AC1E85">
          <w:rPr>
            <w:noProof/>
            <w:webHidden/>
          </w:rPr>
          <w:instrText xml:space="preserve"> PAGEREF _Toc123897283 \h </w:instrText>
        </w:r>
        <w:r w:rsidR="00AC1E85">
          <w:rPr>
            <w:noProof/>
            <w:webHidden/>
          </w:rPr>
        </w:r>
        <w:r w:rsidR="00AC1E85">
          <w:rPr>
            <w:noProof/>
            <w:webHidden/>
          </w:rPr>
          <w:fldChar w:fldCharType="separate"/>
        </w:r>
        <w:r w:rsidR="00AC1E85">
          <w:rPr>
            <w:noProof/>
            <w:webHidden/>
          </w:rPr>
          <w:t>14</w:t>
        </w:r>
        <w:r w:rsidR="00AC1E85">
          <w:rPr>
            <w:noProof/>
            <w:webHidden/>
          </w:rPr>
          <w:fldChar w:fldCharType="end"/>
        </w:r>
      </w:hyperlink>
    </w:p>
    <w:p w14:paraId="08B101C1" w14:textId="080C6C2F" w:rsidR="00AC1E85" w:rsidRDefault="00000000">
      <w:pPr>
        <w:pStyle w:val="TableofFigures"/>
        <w:tabs>
          <w:tab w:val="right" w:leader="dot" w:pos="10070"/>
        </w:tabs>
        <w:rPr>
          <w:noProof/>
        </w:rPr>
      </w:pPr>
      <w:hyperlink w:anchor="_Toc123897284" w:history="1">
        <w:r w:rsidR="00AC1E85" w:rsidRPr="001751A8">
          <w:rPr>
            <w:rStyle w:val="Hyperlink"/>
            <w:noProof/>
          </w:rPr>
          <w:t>Figure 7: searching Modules</w:t>
        </w:r>
        <w:r w:rsidR="00AC1E85">
          <w:rPr>
            <w:noProof/>
            <w:webHidden/>
          </w:rPr>
          <w:tab/>
        </w:r>
        <w:r w:rsidR="00AC1E85">
          <w:rPr>
            <w:noProof/>
            <w:webHidden/>
          </w:rPr>
          <w:fldChar w:fldCharType="begin"/>
        </w:r>
        <w:r w:rsidR="00AC1E85">
          <w:rPr>
            <w:noProof/>
            <w:webHidden/>
          </w:rPr>
          <w:instrText xml:space="preserve"> PAGEREF _Toc123897284 \h </w:instrText>
        </w:r>
        <w:r w:rsidR="00AC1E85">
          <w:rPr>
            <w:noProof/>
            <w:webHidden/>
          </w:rPr>
        </w:r>
        <w:r w:rsidR="00AC1E85">
          <w:rPr>
            <w:noProof/>
            <w:webHidden/>
          </w:rPr>
          <w:fldChar w:fldCharType="separate"/>
        </w:r>
        <w:r w:rsidR="00AC1E85">
          <w:rPr>
            <w:noProof/>
            <w:webHidden/>
          </w:rPr>
          <w:t>16</w:t>
        </w:r>
        <w:r w:rsidR="00AC1E85">
          <w:rPr>
            <w:noProof/>
            <w:webHidden/>
          </w:rPr>
          <w:fldChar w:fldCharType="end"/>
        </w:r>
      </w:hyperlink>
    </w:p>
    <w:p w14:paraId="099CFC5E" w14:textId="2C1A3CD9" w:rsidR="00AC1E85" w:rsidRDefault="00000000">
      <w:pPr>
        <w:pStyle w:val="TableofFigures"/>
        <w:tabs>
          <w:tab w:val="right" w:leader="dot" w:pos="10070"/>
        </w:tabs>
        <w:rPr>
          <w:noProof/>
        </w:rPr>
      </w:pPr>
      <w:hyperlink w:anchor="_Toc123897285" w:history="1">
        <w:r w:rsidR="00AC1E85" w:rsidRPr="001751A8">
          <w:rPr>
            <w:rStyle w:val="Hyperlink"/>
            <w:noProof/>
          </w:rPr>
          <w:t>Figure 8: Selecting desired module</w:t>
        </w:r>
        <w:r w:rsidR="00AC1E85">
          <w:rPr>
            <w:noProof/>
            <w:webHidden/>
          </w:rPr>
          <w:tab/>
        </w:r>
        <w:r w:rsidR="00AC1E85">
          <w:rPr>
            <w:noProof/>
            <w:webHidden/>
          </w:rPr>
          <w:fldChar w:fldCharType="begin"/>
        </w:r>
        <w:r w:rsidR="00AC1E85">
          <w:rPr>
            <w:noProof/>
            <w:webHidden/>
          </w:rPr>
          <w:instrText xml:space="preserve"> PAGEREF _Toc123897285 \h </w:instrText>
        </w:r>
        <w:r w:rsidR="00AC1E85">
          <w:rPr>
            <w:noProof/>
            <w:webHidden/>
          </w:rPr>
        </w:r>
        <w:r w:rsidR="00AC1E85">
          <w:rPr>
            <w:noProof/>
            <w:webHidden/>
          </w:rPr>
          <w:fldChar w:fldCharType="separate"/>
        </w:r>
        <w:r w:rsidR="00AC1E85">
          <w:rPr>
            <w:noProof/>
            <w:webHidden/>
          </w:rPr>
          <w:t>16</w:t>
        </w:r>
        <w:r w:rsidR="00AC1E85">
          <w:rPr>
            <w:noProof/>
            <w:webHidden/>
          </w:rPr>
          <w:fldChar w:fldCharType="end"/>
        </w:r>
      </w:hyperlink>
    </w:p>
    <w:p w14:paraId="668A5EEA" w14:textId="115817F9" w:rsidR="00AC1E85" w:rsidRDefault="00000000">
      <w:pPr>
        <w:pStyle w:val="TableofFigures"/>
        <w:tabs>
          <w:tab w:val="right" w:leader="dot" w:pos="10070"/>
        </w:tabs>
        <w:rPr>
          <w:noProof/>
        </w:rPr>
      </w:pPr>
      <w:hyperlink w:anchor="_Toc123897286" w:history="1">
        <w:r w:rsidR="00AC1E85" w:rsidRPr="001751A8">
          <w:rPr>
            <w:rStyle w:val="Hyperlink"/>
            <w:noProof/>
          </w:rPr>
          <w:t>Figure 9: Viewing options</w:t>
        </w:r>
        <w:r w:rsidR="00AC1E85">
          <w:rPr>
            <w:noProof/>
            <w:webHidden/>
          </w:rPr>
          <w:tab/>
        </w:r>
        <w:r w:rsidR="00AC1E85">
          <w:rPr>
            <w:noProof/>
            <w:webHidden/>
          </w:rPr>
          <w:fldChar w:fldCharType="begin"/>
        </w:r>
        <w:r w:rsidR="00AC1E85">
          <w:rPr>
            <w:noProof/>
            <w:webHidden/>
          </w:rPr>
          <w:instrText xml:space="preserve"> PAGEREF _Toc123897286 \h </w:instrText>
        </w:r>
        <w:r w:rsidR="00AC1E85">
          <w:rPr>
            <w:noProof/>
            <w:webHidden/>
          </w:rPr>
        </w:r>
        <w:r w:rsidR="00AC1E85">
          <w:rPr>
            <w:noProof/>
            <w:webHidden/>
          </w:rPr>
          <w:fldChar w:fldCharType="separate"/>
        </w:r>
        <w:r w:rsidR="00AC1E85">
          <w:rPr>
            <w:noProof/>
            <w:webHidden/>
          </w:rPr>
          <w:t>17</w:t>
        </w:r>
        <w:r w:rsidR="00AC1E85">
          <w:rPr>
            <w:noProof/>
            <w:webHidden/>
          </w:rPr>
          <w:fldChar w:fldCharType="end"/>
        </w:r>
      </w:hyperlink>
    </w:p>
    <w:p w14:paraId="65681CC2" w14:textId="2B5E3CB1" w:rsidR="00AC1E85" w:rsidRDefault="00000000">
      <w:pPr>
        <w:pStyle w:val="TableofFigures"/>
        <w:tabs>
          <w:tab w:val="right" w:leader="dot" w:pos="10070"/>
        </w:tabs>
        <w:rPr>
          <w:noProof/>
        </w:rPr>
      </w:pPr>
      <w:hyperlink w:anchor="_Toc123897287" w:history="1">
        <w:r w:rsidR="00AC1E85" w:rsidRPr="001751A8">
          <w:rPr>
            <w:rStyle w:val="Hyperlink"/>
            <w:noProof/>
          </w:rPr>
          <w:t>Figure 10: Creating payloads</w:t>
        </w:r>
        <w:r w:rsidR="00AC1E85">
          <w:rPr>
            <w:noProof/>
            <w:webHidden/>
          </w:rPr>
          <w:tab/>
        </w:r>
        <w:r w:rsidR="00AC1E85">
          <w:rPr>
            <w:noProof/>
            <w:webHidden/>
          </w:rPr>
          <w:fldChar w:fldCharType="begin"/>
        </w:r>
        <w:r w:rsidR="00AC1E85">
          <w:rPr>
            <w:noProof/>
            <w:webHidden/>
          </w:rPr>
          <w:instrText xml:space="preserve"> PAGEREF _Toc123897287 \h </w:instrText>
        </w:r>
        <w:r w:rsidR="00AC1E85">
          <w:rPr>
            <w:noProof/>
            <w:webHidden/>
          </w:rPr>
        </w:r>
        <w:r w:rsidR="00AC1E85">
          <w:rPr>
            <w:noProof/>
            <w:webHidden/>
          </w:rPr>
          <w:fldChar w:fldCharType="separate"/>
        </w:r>
        <w:r w:rsidR="00AC1E85">
          <w:rPr>
            <w:noProof/>
            <w:webHidden/>
          </w:rPr>
          <w:t>17</w:t>
        </w:r>
        <w:r w:rsidR="00AC1E85">
          <w:rPr>
            <w:noProof/>
            <w:webHidden/>
          </w:rPr>
          <w:fldChar w:fldCharType="end"/>
        </w:r>
      </w:hyperlink>
    </w:p>
    <w:p w14:paraId="662431F0" w14:textId="65CD9BDB" w:rsidR="00AC1E85" w:rsidRDefault="00000000">
      <w:pPr>
        <w:pStyle w:val="TableofFigures"/>
        <w:tabs>
          <w:tab w:val="right" w:leader="dot" w:pos="10070"/>
        </w:tabs>
        <w:rPr>
          <w:noProof/>
        </w:rPr>
      </w:pPr>
      <w:hyperlink w:anchor="_Toc123897288" w:history="1">
        <w:r w:rsidR="00AC1E85" w:rsidRPr="001751A8">
          <w:rPr>
            <w:rStyle w:val="Hyperlink"/>
            <w:noProof/>
          </w:rPr>
          <w:t>Figure 11: Accessing payload</w:t>
        </w:r>
        <w:r w:rsidR="00AC1E85">
          <w:rPr>
            <w:noProof/>
            <w:webHidden/>
          </w:rPr>
          <w:tab/>
        </w:r>
        <w:r w:rsidR="00AC1E85">
          <w:rPr>
            <w:noProof/>
            <w:webHidden/>
          </w:rPr>
          <w:fldChar w:fldCharType="begin"/>
        </w:r>
        <w:r w:rsidR="00AC1E85">
          <w:rPr>
            <w:noProof/>
            <w:webHidden/>
          </w:rPr>
          <w:instrText xml:space="preserve"> PAGEREF _Toc123897288 \h </w:instrText>
        </w:r>
        <w:r w:rsidR="00AC1E85">
          <w:rPr>
            <w:noProof/>
            <w:webHidden/>
          </w:rPr>
        </w:r>
        <w:r w:rsidR="00AC1E85">
          <w:rPr>
            <w:noProof/>
            <w:webHidden/>
          </w:rPr>
          <w:fldChar w:fldCharType="separate"/>
        </w:r>
        <w:r w:rsidR="00AC1E85">
          <w:rPr>
            <w:noProof/>
            <w:webHidden/>
          </w:rPr>
          <w:t>18</w:t>
        </w:r>
        <w:r w:rsidR="00AC1E85">
          <w:rPr>
            <w:noProof/>
            <w:webHidden/>
          </w:rPr>
          <w:fldChar w:fldCharType="end"/>
        </w:r>
      </w:hyperlink>
    </w:p>
    <w:p w14:paraId="159CC0DF" w14:textId="35755D99" w:rsidR="00AC1E85" w:rsidRDefault="00000000">
      <w:pPr>
        <w:pStyle w:val="TableofFigures"/>
        <w:tabs>
          <w:tab w:val="right" w:leader="dot" w:pos="10070"/>
        </w:tabs>
        <w:rPr>
          <w:noProof/>
        </w:rPr>
      </w:pPr>
      <w:hyperlink w:anchor="_Toc123897289" w:history="1">
        <w:r w:rsidR="00AC1E85" w:rsidRPr="001751A8">
          <w:rPr>
            <w:rStyle w:val="Hyperlink"/>
            <w:noProof/>
          </w:rPr>
          <w:t>Figure 12: Setting payload</w:t>
        </w:r>
        <w:r w:rsidR="00AC1E85">
          <w:rPr>
            <w:noProof/>
            <w:webHidden/>
          </w:rPr>
          <w:tab/>
        </w:r>
        <w:r w:rsidR="00AC1E85">
          <w:rPr>
            <w:noProof/>
            <w:webHidden/>
          </w:rPr>
          <w:fldChar w:fldCharType="begin"/>
        </w:r>
        <w:r w:rsidR="00AC1E85">
          <w:rPr>
            <w:noProof/>
            <w:webHidden/>
          </w:rPr>
          <w:instrText xml:space="preserve"> PAGEREF _Toc123897289 \h </w:instrText>
        </w:r>
        <w:r w:rsidR="00AC1E85">
          <w:rPr>
            <w:noProof/>
            <w:webHidden/>
          </w:rPr>
        </w:r>
        <w:r w:rsidR="00AC1E85">
          <w:rPr>
            <w:noProof/>
            <w:webHidden/>
          </w:rPr>
          <w:fldChar w:fldCharType="separate"/>
        </w:r>
        <w:r w:rsidR="00AC1E85">
          <w:rPr>
            <w:noProof/>
            <w:webHidden/>
          </w:rPr>
          <w:t>18</w:t>
        </w:r>
        <w:r w:rsidR="00AC1E85">
          <w:rPr>
            <w:noProof/>
            <w:webHidden/>
          </w:rPr>
          <w:fldChar w:fldCharType="end"/>
        </w:r>
      </w:hyperlink>
    </w:p>
    <w:p w14:paraId="399FE814" w14:textId="4BA8C3D4" w:rsidR="00AC1E85" w:rsidRDefault="00000000">
      <w:pPr>
        <w:pStyle w:val="TableofFigures"/>
        <w:tabs>
          <w:tab w:val="right" w:leader="dot" w:pos="10070"/>
        </w:tabs>
        <w:rPr>
          <w:noProof/>
        </w:rPr>
      </w:pPr>
      <w:hyperlink w:anchor="_Toc123897290" w:history="1">
        <w:r w:rsidR="00AC1E85" w:rsidRPr="001751A8">
          <w:rPr>
            <w:rStyle w:val="Hyperlink"/>
            <w:noProof/>
          </w:rPr>
          <w:t>Figure 13: Exploiting payload</w:t>
        </w:r>
        <w:r w:rsidR="00AC1E85">
          <w:rPr>
            <w:noProof/>
            <w:webHidden/>
          </w:rPr>
          <w:tab/>
        </w:r>
        <w:r w:rsidR="00AC1E85">
          <w:rPr>
            <w:noProof/>
            <w:webHidden/>
          </w:rPr>
          <w:fldChar w:fldCharType="begin"/>
        </w:r>
        <w:r w:rsidR="00AC1E85">
          <w:rPr>
            <w:noProof/>
            <w:webHidden/>
          </w:rPr>
          <w:instrText xml:space="preserve"> PAGEREF _Toc123897290 \h </w:instrText>
        </w:r>
        <w:r w:rsidR="00AC1E85">
          <w:rPr>
            <w:noProof/>
            <w:webHidden/>
          </w:rPr>
        </w:r>
        <w:r w:rsidR="00AC1E85">
          <w:rPr>
            <w:noProof/>
            <w:webHidden/>
          </w:rPr>
          <w:fldChar w:fldCharType="separate"/>
        </w:r>
        <w:r w:rsidR="00AC1E85">
          <w:rPr>
            <w:noProof/>
            <w:webHidden/>
          </w:rPr>
          <w:t>19</w:t>
        </w:r>
        <w:r w:rsidR="00AC1E85">
          <w:rPr>
            <w:noProof/>
            <w:webHidden/>
          </w:rPr>
          <w:fldChar w:fldCharType="end"/>
        </w:r>
      </w:hyperlink>
    </w:p>
    <w:p w14:paraId="46972287" w14:textId="7733C5FE" w:rsidR="00AC1E85" w:rsidRDefault="00000000">
      <w:pPr>
        <w:pStyle w:val="TableofFigures"/>
        <w:tabs>
          <w:tab w:val="right" w:leader="dot" w:pos="10070"/>
        </w:tabs>
        <w:rPr>
          <w:noProof/>
        </w:rPr>
      </w:pPr>
      <w:hyperlink w:anchor="_Toc123897291" w:history="1">
        <w:r w:rsidR="00AC1E85" w:rsidRPr="001751A8">
          <w:rPr>
            <w:rStyle w:val="Hyperlink"/>
            <w:noProof/>
          </w:rPr>
          <w:t>Figure 14: Creating a .txt file and a folder named HeyYou</w:t>
        </w:r>
        <w:r w:rsidR="00AC1E85">
          <w:rPr>
            <w:noProof/>
            <w:webHidden/>
          </w:rPr>
          <w:tab/>
        </w:r>
        <w:r w:rsidR="00AC1E85">
          <w:rPr>
            <w:noProof/>
            <w:webHidden/>
          </w:rPr>
          <w:fldChar w:fldCharType="begin"/>
        </w:r>
        <w:r w:rsidR="00AC1E85">
          <w:rPr>
            <w:noProof/>
            <w:webHidden/>
          </w:rPr>
          <w:instrText xml:space="preserve"> PAGEREF _Toc123897291 \h </w:instrText>
        </w:r>
        <w:r w:rsidR="00AC1E85">
          <w:rPr>
            <w:noProof/>
            <w:webHidden/>
          </w:rPr>
        </w:r>
        <w:r w:rsidR="00AC1E85">
          <w:rPr>
            <w:noProof/>
            <w:webHidden/>
          </w:rPr>
          <w:fldChar w:fldCharType="separate"/>
        </w:r>
        <w:r w:rsidR="00AC1E85">
          <w:rPr>
            <w:noProof/>
            <w:webHidden/>
          </w:rPr>
          <w:t>19</w:t>
        </w:r>
        <w:r w:rsidR="00AC1E85">
          <w:rPr>
            <w:noProof/>
            <w:webHidden/>
          </w:rPr>
          <w:fldChar w:fldCharType="end"/>
        </w:r>
      </w:hyperlink>
    </w:p>
    <w:p w14:paraId="2F147806" w14:textId="7B863055" w:rsidR="00AC1E85" w:rsidRDefault="00000000">
      <w:pPr>
        <w:pStyle w:val="TableofFigures"/>
        <w:tabs>
          <w:tab w:val="right" w:leader="dot" w:pos="10070"/>
        </w:tabs>
        <w:rPr>
          <w:noProof/>
        </w:rPr>
      </w:pPr>
      <w:hyperlink w:anchor="_Toc123897292" w:history="1">
        <w:r w:rsidR="00AC1E85" w:rsidRPr="001751A8">
          <w:rPr>
            <w:rStyle w:val="Hyperlink"/>
            <w:noProof/>
          </w:rPr>
          <w:t>Figure 15: Victim opening the folder made by attacker</w:t>
        </w:r>
        <w:r w:rsidR="00AC1E85">
          <w:rPr>
            <w:noProof/>
            <w:webHidden/>
          </w:rPr>
          <w:tab/>
        </w:r>
        <w:r w:rsidR="00AC1E85">
          <w:rPr>
            <w:noProof/>
            <w:webHidden/>
          </w:rPr>
          <w:fldChar w:fldCharType="begin"/>
        </w:r>
        <w:r w:rsidR="00AC1E85">
          <w:rPr>
            <w:noProof/>
            <w:webHidden/>
          </w:rPr>
          <w:instrText xml:space="preserve"> PAGEREF _Toc123897292 \h </w:instrText>
        </w:r>
        <w:r w:rsidR="00AC1E85">
          <w:rPr>
            <w:noProof/>
            <w:webHidden/>
          </w:rPr>
        </w:r>
        <w:r w:rsidR="00AC1E85">
          <w:rPr>
            <w:noProof/>
            <w:webHidden/>
          </w:rPr>
          <w:fldChar w:fldCharType="separate"/>
        </w:r>
        <w:r w:rsidR="00AC1E85">
          <w:rPr>
            <w:noProof/>
            <w:webHidden/>
          </w:rPr>
          <w:t>20</w:t>
        </w:r>
        <w:r w:rsidR="00AC1E85">
          <w:rPr>
            <w:noProof/>
            <w:webHidden/>
          </w:rPr>
          <w:fldChar w:fldCharType="end"/>
        </w:r>
      </w:hyperlink>
    </w:p>
    <w:p w14:paraId="3F89C096" w14:textId="3F4D55FF" w:rsidR="00AC1E85" w:rsidRDefault="00AC1E85">
      <w:pPr>
        <w:spacing w:after="0" w:line="240" w:lineRule="auto"/>
        <w:ind w:left="0" w:firstLine="0"/>
        <w:jc w:val="left"/>
        <w:rPr>
          <w:sz w:val="20"/>
          <w:szCs w:val="20"/>
        </w:rPr>
      </w:pPr>
      <w:r>
        <w:rPr>
          <w:sz w:val="20"/>
          <w:szCs w:val="20"/>
        </w:rPr>
        <w:fldChar w:fldCharType="end"/>
      </w:r>
      <w:r>
        <w:rPr>
          <w:sz w:val="20"/>
          <w:szCs w:val="20"/>
        </w:rPr>
        <w:br w:type="page"/>
      </w:r>
    </w:p>
    <w:p w14:paraId="4A13BD1F" w14:textId="44076E1B" w:rsidR="00BB2FE3" w:rsidRPr="00AC1E85" w:rsidRDefault="00BB2FE3">
      <w:pPr>
        <w:spacing w:after="0" w:line="240" w:lineRule="auto"/>
        <w:ind w:left="0" w:firstLine="0"/>
        <w:jc w:val="left"/>
        <w:rPr>
          <w:b/>
          <w:bCs/>
          <w:sz w:val="28"/>
          <w:szCs w:val="28"/>
        </w:rPr>
        <w:sectPr w:rsidR="00BB2FE3" w:rsidRPr="00AC1E85" w:rsidSect="00BB2FE3">
          <w:pgSz w:w="12240" w:h="15840"/>
          <w:pgMar w:top="1440" w:right="1080" w:bottom="1440" w:left="1080" w:header="708" w:footer="708" w:gutter="0"/>
          <w:cols w:space="708"/>
          <w:titlePg/>
          <w:docGrid w:linePitch="360"/>
        </w:sectPr>
      </w:pPr>
    </w:p>
    <w:p w14:paraId="7630549C" w14:textId="40CC1F8E" w:rsidR="00187430" w:rsidRDefault="00187430">
      <w:pPr>
        <w:spacing w:after="0" w:line="240" w:lineRule="auto"/>
        <w:ind w:left="0" w:firstLine="0"/>
        <w:jc w:val="left"/>
        <w:rPr>
          <w:sz w:val="20"/>
          <w:szCs w:val="20"/>
        </w:rPr>
      </w:pPr>
    </w:p>
    <w:p w14:paraId="23605831" w14:textId="6DDE2314" w:rsidR="00187430" w:rsidRDefault="00187430" w:rsidP="00F86C1B">
      <w:pPr>
        <w:pStyle w:val="Heading1"/>
        <w:numPr>
          <w:ilvl w:val="0"/>
          <w:numId w:val="1"/>
        </w:numPr>
        <w:spacing w:line="480" w:lineRule="auto"/>
        <w:rPr>
          <w:rFonts w:ascii="Arial" w:hAnsi="Arial" w:cs="Arial"/>
          <w:b/>
          <w:bCs/>
          <w:color w:val="000000" w:themeColor="text1"/>
          <w:sz w:val="28"/>
          <w:szCs w:val="28"/>
        </w:rPr>
      </w:pPr>
      <w:bookmarkStart w:id="0" w:name="_Toc123890315"/>
      <w:r>
        <w:rPr>
          <w:rFonts w:ascii="Arial" w:hAnsi="Arial" w:cs="Arial"/>
          <w:b/>
          <w:bCs/>
          <w:color w:val="000000" w:themeColor="text1"/>
          <w:sz w:val="28"/>
          <w:szCs w:val="28"/>
        </w:rPr>
        <w:t>Introduction</w:t>
      </w:r>
      <w:bookmarkEnd w:id="0"/>
    </w:p>
    <w:p w14:paraId="7DF4A468" w14:textId="07F63101" w:rsidR="00F04662" w:rsidRPr="005F2F0F" w:rsidRDefault="00F04662" w:rsidP="00F86C1B">
      <w:pPr>
        <w:pStyle w:val="Heading2"/>
        <w:numPr>
          <w:ilvl w:val="1"/>
          <w:numId w:val="1"/>
        </w:numPr>
        <w:spacing w:line="480" w:lineRule="auto"/>
        <w:rPr>
          <w:rFonts w:ascii="Arial" w:hAnsi="Arial" w:cs="Arial"/>
          <w:b/>
          <w:bCs/>
          <w:color w:val="000000" w:themeColor="text1"/>
        </w:rPr>
      </w:pPr>
      <w:bookmarkStart w:id="1" w:name="_Toc123890316"/>
      <w:r w:rsidRPr="005F2F0F">
        <w:rPr>
          <w:rFonts w:ascii="Arial" w:hAnsi="Arial" w:cs="Arial"/>
          <w:b/>
          <w:bCs/>
          <w:color w:val="000000" w:themeColor="text1"/>
        </w:rPr>
        <w:t>Subject Matter</w:t>
      </w:r>
      <w:bookmarkEnd w:id="1"/>
    </w:p>
    <w:p w14:paraId="0AC2B082" w14:textId="7BEDD286" w:rsidR="00F04662" w:rsidRPr="00CC2E0F" w:rsidRDefault="00CC2E0F" w:rsidP="00F86C1B">
      <w:pPr>
        <w:spacing w:line="480" w:lineRule="auto"/>
        <w:ind w:left="730"/>
        <w:rPr>
          <w:sz w:val="20"/>
          <w:szCs w:val="20"/>
        </w:rPr>
      </w:pPr>
      <w:r w:rsidRPr="00CC2E0F">
        <w:rPr>
          <w:sz w:val="20"/>
          <w:szCs w:val="20"/>
        </w:rPr>
        <w:t>A penetration test is also known as pen test, simulates</w:t>
      </w:r>
      <w:r>
        <w:rPr>
          <w:sz w:val="20"/>
          <w:szCs w:val="20"/>
        </w:rPr>
        <w:t xml:space="preserve"> a cyberattack on our computer system in order to look for exploitable flaws. Penetration testing is frequently utilized in conjunction with a web application firewall to improve Web Application Firewall (WAF). In order to test the security of the company, a penetration test is made up of a variety of techniques or instructions. Because it helps identify weaknesses and determines if an attacker or hacker will be able to take advantage of them and be successful in getting unauthorized access, this test has greatly shown to be beneficial for many organizations.</w:t>
      </w:r>
      <w:r w:rsidR="00F30874">
        <w:rPr>
          <w:sz w:val="20"/>
          <w:szCs w:val="20"/>
        </w:rPr>
        <w:t xml:space="preserve"> </w:t>
      </w:r>
      <w:sdt>
        <w:sdtPr>
          <w:rPr>
            <w:sz w:val="20"/>
            <w:szCs w:val="20"/>
          </w:rPr>
          <w:id w:val="1967615580"/>
          <w:citation/>
        </w:sdtPr>
        <w:sdtContent>
          <w:r w:rsidR="00F30874">
            <w:rPr>
              <w:sz w:val="20"/>
              <w:szCs w:val="20"/>
            </w:rPr>
            <w:fldChar w:fldCharType="begin"/>
          </w:r>
          <w:r w:rsidR="00F30874">
            <w:rPr>
              <w:sz w:val="20"/>
              <w:szCs w:val="20"/>
              <w:lang w:val="en-US"/>
            </w:rPr>
            <w:instrText xml:space="preserve"> CITATION pp_22 \l 1033 </w:instrText>
          </w:r>
          <w:r w:rsidR="00F30874">
            <w:rPr>
              <w:sz w:val="20"/>
              <w:szCs w:val="20"/>
            </w:rPr>
            <w:fldChar w:fldCharType="separate"/>
          </w:r>
          <w:r w:rsidR="00FF628B" w:rsidRPr="00FF628B">
            <w:rPr>
              <w:noProof/>
              <w:sz w:val="20"/>
              <w:szCs w:val="20"/>
              <w:lang w:val="en-US"/>
            </w:rPr>
            <w:t>(pp_pankaj, 2022)</w:t>
          </w:r>
          <w:r w:rsidR="00F30874">
            <w:rPr>
              <w:sz w:val="20"/>
              <w:szCs w:val="20"/>
            </w:rPr>
            <w:fldChar w:fldCharType="end"/>
          </w:r>
        </w:sdtContent>
      </w:sdt>
    </w:p>
    <w:p w14:paraId="118BD4F2" w14:textId="3EF99B4B" w:rsidR="00187430" w:rsidRDefault="00187430" w:rsidP="00F86C1B">
      <w:pPr>
        <w:spacing w:line="480" w:lineRule="auto"/>
        <w:ind w:left="730"/>
        <w:jc w:val="left"/>
        <w:rPr>
          <w:sz w:val="20"/>
          <w:szCs w:val="20"/>
        </w:rPr>
      </w:pPr>
      <w:r>
        <w:rPr>
          <w:sz w:val="20"/>
          <w:szCs w:val="20"/>
        </w:rPr>
        <w:t>Metasploit is a framework that can be used by cybercriminals as well as ethical hackers to probe systematic vulnerabilities on the network and servers. It is the most powerful tool that can be easily customized and used with most operating systems. This framework makes hacking simple for both attackers and defenders.</w:t>
      </w:r>
      <w:r w:rsidR="00F30874">
        <w:rPr>
          <w:sz w:val="20"/>
          <w:szCs w:val="20"/>
        </w:rPr>
        <w:t xml:space="preserve"> It is a versatile, incredibly resilient, modern penetration testing platform built on Ruby that allows you to design, test, and run attack code. It offers a ton of tools to carry out both straightforward and intricate tasks. </w:t>
      </w:r>
      <w:sdt>
        <w:sdtPr>
          <w:rPr>
            <w:sz w:val="20"/>
            <w:szCs w:val="20"/>
          </w:rPr>
          <w:id w:val="-1350018634"/>
          <w:citation/>
        </w:sdtPr>
        <w:sdtContent>
          <w:r w:rsidR="00F30874">
            <w:rPr>
              <w:sz w:val="20"/>
              <w:szCs w:val="20"/>
            </w:rPr>
            <w:fldChar w:fldCharType="begin"/>
          </w:r>
          <w:r w:rsidR="00F30874">
            <w:rPr>
              <w:sz w:val="20"/>
              <w:szCs w:val="20"/>
              <w:lang w:val="en-US"/>
            </w:rPr>
            <w:instrText xml:space="preserve"> CITATION lal22 \l 1033 </w:instrText>
          </w:r>
          <w:r w:rsidR="00F30874">
            <w:rPr>
              <w:sz w:val="20"/>
              <w:szCs w:val="20"/>
            </w:rPr>
            <w:fldChar w:fldCharType="separate"/>
          </w:r>
          <w:r w:rsidR="00FF628B" w:rsidRPr="00FF628B">
            <w:rPr>
              <w:noProof/>
              <w:sz w:val="20"/>
              <w:szCs w:val="20"/>
              <w:lang w:val="en-US"/>
            </w:rPr>
            <w:t>(tiwari, 2022)</w:t>
          </w:r>
          <w:r w:rsidR="00F30874">
            <w:rPr>
              <w:sz w:val="20"/>
              <w:szCs w:val="20"/>
            </w:rPr>
            <w:fldChar w:fldCharType="end"/>
          </w:r>
        </w:sdtContent>
      </w:sdt>
    </w:p>
    <w:p w14:paraId="46583822" w14:textId="3C45CD6F" w:rsidR="00CA0E7A" w:rsidRDefault="00CA0E7A" w:rsidP="00F86C1B">
      <w:pPr>
        <w:spacing w:line="480" w:lineRule="auto"/>
        <w:ind w:left="730"/>
        <w:jc w:val="left"/>
        <w:rPr>
          <w:sz w:val="20"/>
          <w:szCs w:val="20"/>
        </w:rPr>
      </w:pPr>
      <w:r>
        <w:rPr>
          <w:sz w:val="20"/>
          <w:szCs w:val="20"/>
        </w:rPr>
        <w:t>Some of the modules that are available in Metasploit framework are listed below:</w:t>
      </w:r>
    </w:p>
    <w:p w14:paraId="5CE6F862" w14:textId="671674CB" w:rsidR="00CA0E7A" w:rsidRDefault="00CA0E7A" w:rsidP="00F86C1B">
      <w:pPr>
        <w:pStyle w:val="ListParagraph"/>
        <w:numPr>
          <w:ilvl w:val="0"/>
          <w:numId w:val="2"/>
        </w:numPr>
        <w:spacing w:line="480" w:lineRule="auto"/>
        <w:rPr>
          <w:sz w:val="20"/>
          <w:szCs w:val="20"/>
        </w:rPr>
      </w:pPr>
      <w:r>
        <w:rPr>
          <w:b/>
          <w:bCs/>
        </w:rPr>
        <w:t xml:space="preserve">Exploits: </w:t>
      </w:r>
      <w:r w:rsidR="00297043">
        <w:rPr>
          <w:sz w:val="20"/>
          <w:szCs w:val="20"/>
        </w:rPr>
        <w:t>The framework’s primary objective is to provide exploits for vulnerabilities. We use an exploit on the target system to benefit from the vulnerabilities existing in the target system. An exploit is a piece of code that takes advantage of a software weakness or security fault. Metasploit has more than 1,800 exploits that can be classified into 17 categories.</w:t>
      </w:r>
      <w:sdt>
        <w:sdtPr>
          <w:rPr>
            <w:sz w:val="20"/>
            <w:szCs w:val="20"/>
          </w:rPr>
          <w:id w:val="-1170873766"/>
          <w:citation/>
        </w:sdtPr>
        <w:sdtContent>
          <w:r w:rsidR="00FF628B">
            <w:rPr>
              <w:sz w:val="20"/>
              <w:szCs w:val="20"/>
            </w:rPr>
            <w:fldChar w:fldCharType="begin"/>
          </w:r>
          <w:r w:rsidR="00FF628B">
            <w:rPr>
              <w:sz w:val="20"/>
              <w:szCs w:val="20"/>
              <w:lang w:val="en-US"/>
            </w:rPr>
            <w:instrText xml:space="preserve"> CITATION lal22 \l 1033 </w:instrText>
          </w:r>
          <w:r w:rsidR="00FF628B">
            <w:rPr>
              <w:sz w:val="20"/>
              <w:szCs w:val="20"/>
            </w:rPr>
            <w:fldChar w:fldCharType="separate"/>
          </w:r>
          <w:r w:rsidR="00FF628B">
            <w:rPr>
              <w:noProof/>
              <w:sz w:val="20"/>
              <w:szCs w:val="20"/>
              <w:lang w:val="en-US"/>
            </w:rPr>
            <w:t xml:space="preserve"> </w:t>
          </w:r>
          <w:r w:rsidR="00FF628B" w:rsidRPr="00FF628B">
            <w:rPr>
              <w:noProof/>
              <w:sz w:val="20"/>
              <w:szCs w:val="20"/>
              <w:lang w:val="en-US"/>
            </w:rPr>
            <w:t>(tiwari, 2022)</w:t>
          </w:r>
          <w:r w:rsidR="00FF628B">
            <w:rPr>
              <w:sz w:val="20"/>
              <w:szCs w:val="20"/>
            </w:rPr>
            <w:fldChar w:fldCharType="end"/>
          </w:r>
        </w:sdtContent>
      </w:sdt>
    </w:p>
    <w:p w14:paraId="3DBD9F11" w14:textId="48B97D2A" w:rsidR="00297043" w:rsidRDefault="00297043" w:rsidP="00F86C1B">
      <w:pPr>
        <w:pStyle w:val="ListParagraph"/>
        <w:numPr>
          <w:ilvl w:val="0"/>
          <w:numId w:val="2"/>
        </w:numPr>
        <w:spacing w:line="480" w:lineRule="auto"/>
        <w:rPr>
          <w:sz w:val="20"/>
          <w:szCs w:val="20"/>
        </w:rPr>
      </w:pPr>
      <w:r>
        <w:rPr>
          <w:b/>
          <w:bCs/>
        </w:rPr>
        <w:t>Payloads:</w:t>
      </w:r>
      <w:r>
        <w:rPr>
          <w:sz w:val="20"/>
          <w:szCs w:val="20"/>
        </w:rPr>
        <w:t xml:space="preserve"> As we already know an exploit is a piece of code that can be utilized against the component that is vulnerable. The payload defines what we want to do when the attack is successful, even if the exploit code runs successfully. A payload can be defined as the action that must be carried out after the complete execution of an exploit.</w:t>
      </w:r>
      <w:sdt>
        <w:sdtPr>
          <w:rPr>
            <w:sz w:val="20"/>
            <w:szCs w:val="20"/>
          </w:rPr>
          <w:id w:val="-1063337822"/>
          <w:citation/>
        </w:sdtPr>
        <w:sdtContent>
          <w:r w:rsidR="00FF628B">
            <w:rPr>
              <w:sz w:val="20"/>
              <w:szCs w:val="20"/>
            </w:rPr>
            <w:fldChar w:fldCharType="begin"/>
          </w:r>
          <w:r w:rsidR="00FF628B">
            <w:rPr>
              <w:sz w:val="20"/>
              <w:szCs w:val="20"/>
              <w:lang w:val="en-US"/>
            </w:rPr>
            <w:instrText xml:space="preserve"> CITATION lal22 \l 1033 </w:instrText>
          </w:r>
          <w:r w:rsidR="00FF628B">
            <w:rPr>
              <w:sz w:val="20"/>
              <w:szCs w:val="20"/>
            </w:rPr>
            <w:fldChar w:fldCharType="separate"/>
          </w:r>
          <w:r w:rsidR="00FF628B">
            <w:rPr>
              <w:noProof/>
              <w:sz w:val="20"/>
              <w:szCs w:val="20"/>
              <w:lang w:val="en-US"/>
            </w:rPr>
            <w:t xml:space="preserve"> </w:t>
          </w:r>
          <w:r w:rsidR="00FF628B" w:rsidRPr="00FF628B">
            <w:rPr>
              <w:noProof/>
              <w:sz w:val="20"/>
              <w:szCs w:val="20"/>
              <w:lang w:val="en-US"/>
            </w:rPr>
            <w:t>(tiwari, 2022)</w:t>
          </w:r>
          <w:r w:rsidR="00FF628B">
            <w:rPr>
              <w:sz w:val="20"/>
              <w:szCs w:val="20"/>
            </w:rPr>
            <w:fldChar w:fldCharType="end"/>
          </w:r>
        </w:sdtContent>
      </w:sdt>
    </w:p>
    <w:p w14:paraId="14E08DE1" w14:textId="7D0632D7" w:rsidR="00297043" w:rsidRDefault="00297043" w:rsidP="00F86C1B">
      <w:pPr>
        <w:pStyle w:val="ListParagraph"/>
        <w:numPr>
          <w:ilvl w:val="0"/>
          <w:numId w:val="2"/>
        </w:numPr>
        <w:spacing w:line="480" w:lineRule="auto"/>
        <w:rPr>
          <w:sz w:val="20"/>
          <w:szCs w:val="20"/>
        </w:rPr>
      </w:pPr>
      <w:r>
        <w:rPr>
          <w:b/>
          <w:bCs/>
        </w:rPr>
        <w:t>Auxiliary function:</w:t>
      </w:r>
      <w:r>
        <w:rPr>
          <w:sz w:val="20"/>
          <w:szCs w:val="20"/>
        </w:rPr>
        <w:t xml:space="preserve"> The modules that make Metasploit so simple to use are the auxiliary functions. A Metasploit auxiliary is a piece of code created to carr</w:t>
      </w:r>
      <w:r w:rsidR="00983F12">
        <w:rPr>
          <w:sz w:val="20"/>
          <w:szCs w:val="20"/>
        </w:rPr>
        <w:t xml:space="preserve">y out a certain task. It can be used </w:t>
      </w:r>
      <w:r w:rsidR="00983F12">
        <w:rPr>
          <w:sz w:val="20"/>
          <w:szCs w:val="20"/>
        </w:rPr>
        <w:lastRenderedPageBreak/>
        <w:t>to determine whether we have anonymous access to an FTP server or to check if the web server is vulnerable to a heart bleed attack. Metasploit contains more than 1000 auxiliary modules that carry out variety of functions including scanning, fuzzing, sniffing and many other things. There are 19 different classifications for these auxiliary modules.</w:t>
      </w:r>
      <w:sdt>
        <w:sdtPr>
          <w:rPr>
            <w:sz w:val="20"/>
            <w:szCs w:val="20"/>
          </w:rPr>
          <w:id w:val="2027355117"/>
          <w:citation/>
        </w:sdtPr>
        <w:sdtContent>
          <w:r w:rsidR="00FF628B">
            <w:rPr>
              <w:sz w:val="20"/>
              <w:szCs w:val="20"/>
            </w:rPr>
            <w:fldChar w:fldCharType="begin"/>
          </w:r>
          <w:r w:rsidR="00FF628B">
            <w:rPr>
              <w:sz w:val="20"/>
              <w:szCs w:val="20"/>
              <w:lang w:val="en-US"/>
            </w:rPr>
            <w:instrText xml:space="preserve"> CITATION lal22 \l 1033 </w:instrText>
          </w:r>
          <w:r w:rsidR="00FF628B">
            <w:rPr>
              <w:sz w:val="20"/>
              <w:szCs w:val="20"/>
            </w:rPr>
            <w:fldChar w:fldCharType="separate"/>
          </w:r>
          <w:r w:rsidR="00FF628B">
            <w:rPr>
              <w:noProof/>
              <w:sz w:val="20"/>
              <w:szCs w:val="20"/>
              <w:lang w:val="en-US"/>
            </w:rPr>
            <w:t xml:space="preserve"> </w:t>
          </w:r>
          <w:r w:rsidR="00FF628B" w:rsidRPr="00FF628B">
            <w:rPr>
              <w:noProof/>
              <w:sz w:val="20"/>
              <w:szCs w:val="20"/>
              <w:lang w:val="en-US"/>
            </w:rPr>
            <w:t>(tiwari, 2022)</w:t>
          </w:r>
          <w:r w:rsidR="00FF628B">
            <w:rPr>
              <w:sz w:val="20"/>
              <w:szCs w:val="20"/>
            </w:rPr>
            <w:fldChar w:fldCharType="end"/>
          </w:r>
        </w:sdtContent>
      </w:sdt>
    </w:p>
    <w:p w14:paraId="720750DB" w14:textId="556B29CA" w:rsidR="00983F12" w:rsidRDefault="00983F12" w:rsidP="00F86C1B">
      <w:pPr>
        <w:pStyle w:val="ListParagraph"/>
        <w:numPr>
          <w:ilvl w:val="0"/>
          <w:numId w:val="2"/>
        </w:numPr>
        <w:spacing w:line="480" w:lineRule="auto"/>
        <w:rPr>
          <w:sz w:val="20"/>
          <w:szCs w:val="20"/>
        </w:rPr>
      </w:pPr>
      <w:r>
        <w:rPr>
          <w:b/>
          <w:bCs/>
        </w:rPr>
        <w:t>Encoders:</w:t>
      </w:r>
      <w:r>
        <w:rPr>
          <w:sz w:val="20"/>
          <w:szCs w:val="20"/>
        </w:rPr>
        <w:t xml:space="preserve"> Metasploit helps us to create a broad range of payloads that we can deliver to the target in various ways to carry out any operation. It’s highly conceivable that any antivirus or any other security software installed on the target device will find our payload. Encoders are useful in this situation. Encoders conceal the payload using a variety of algorithms and methods so that</w:t>
      </w:r>
      <w:r w:rsidR="008312D1">
        <w:rPr>
          <w:sz w:val="20"/>
          <w:szCs w:val="20"/>
        </w:rPr>
        <w:t xml:space="preserve"> any antivirus couldn’t detect it. </w:t>
      </w:r>
      <w:sdt>
        <w:sdtPr>
          <w:rPr>
            <w:sz w:val="20"/>
            <w:szCs w:val="20"/>
          </w:rPr>
          <w:id w:val="973181551"/>
          <w:citation/>
        </w:sdtPr>
        <w:sdtContent>
          <w:r w:rsidR="00FF628B">
            <w:rPr>
              <w:sz w:val="20"/>
              <w:szCs w:val="20"/>
            </w:rPr>
            <w:fldChar w:fldCharType="begin"/>
          </w:r>
          <w:r w:rsidR="00FF628B">
            <w:rPr>
              <w:sz w:val="20"/>
              <w:szCs w:val="20"/>
              <w:lang w:val="en-US"/>
            </w:rPr>
            <w:instrText xml:space="preserve"> CITATION lal22 \l 1033 </w:instrText>
          </w:r>
          <w:r w:rsidR="00FF628B">
            <w:rPr>
              <w:sz w:val="20"/>
              <w:szCs w:val="20"/>
            </w:rPr>
            <w:fldChar w:fldCharType="separate"/>
          </w:r>
          <w:r w:rsidR="00FF628B" w:rsidRPr="00FF628B">
            <w:rPr>
              <w:noProof/>
              <w:sz w:val="20"/>
              <w:szCs w:val="20"/>
              <w:lang w:val="en-US"/>
            </w:rPr>
            <w:t>(tiwari, 2022)</w:t>
          </w:r>
          <w:r w:rsidR="00FF628B">
            <w:rPr>
              <w:sz w:val="20"/>
              <w:szCs w:val="20"/>
            </w:rPr>
            <w:fldChar w:fldCharType="end"/>
          </w:r>
        </w:sdtContent>
      </w:sdt>
    </w:p>
    <w:p w14:paraId="4227BA4E" w14:textId="439F5D0D" w:rsidR="008312D1" w:rsidRDefault="008312D1" w:rsidP="00F86C1B">
      <w:pPr>
        <w:pStyle w:val="ListParagraph"/>
        <w:numPr>
          <w:ilvl w:val="0"/>
          <w:numId w:val="2"/>
        </w:numPr>
        <w:spacing w:line="480" w:lineRule="auto"/>
        <w:rPr>
          <w:sz w:val="20"/>
          <w:szCs w:val="20"/>
        </w:rPr>
      </w:pPr>
      <w:r>
        <w:rPr>
          <w:b/>
          <w:bCs/>
        </w:rPr>
        <w:t>Post-Exploitation Code:</w:t>
      </w:r>
      <w:r>
        <w:rPr>
          <w:sz w:val="20"/>
          <w:szCs w:val="20"/>
        </w:rPr>
        <w:t xml:space="preserve"> Once we obtain basic access to our target system using one of the various exploits, we can utilize the post modules to further compromise the system. Here we are talking about advanced access. Most of these operations are carried out in Cyber Events with full access, and</w:t>
      </w:r>
      <w:r w:rsidR="004634BB">
        <w:rPr>
          <w:sz w:val="20"/>
          <w:szCs w:val="20"/>
        </w:rPr>
        <w:t xml:space="preserve"> must be carried out ethically.</w:t>
      </w:r>
      <w:sdt>
        <w:sdtPr>
          <w:rPr>
            <w:sz w:val="20"/>
            <w:szCs w:val="20"/>
          </w:rPr>
          <w:id w:val="1862163999"/>
          <w:citation/>
        </w:sdtPr>
        <w:sdtContent>
          <w:r w:rsidR="00FF628B">
            <w:rPr>
              <w:sz w:val="20"/>
              <w:szCs w:val="20"/>
            </w:rPr>
            <w:fldChar w:fldCharType="begin"/>
          </w:r>
          <w:r w:rsidR="00FF628B">
            <w:rPr>
              <w:sz w:val="20"/>
              <w:szCs w:val="20"/>
              <w:lang w:val="en-US"/>
            </w:rPr>
            <w:instrText xml:space="preserve"> CITATION lal22 \l 1033 </w:instrText>
          </w:r>
          <w:r w:rsidR="00FF628B">
            <w:rPr>
              <w:sz w:val="20"/>
              <w:szCs w:val="20"/>
            </w:rPr>
            <w:fldChar w:fldCharType="separate"/>
          </w:r>
          <w:r w:rsidR="00FF628B">
            <w:rPr>
              <w:noProof/>
              <w:sz w:val="20"/>
              <w:szCs w:val="20"/>
              <w:lang w:val="en-US"/>
            </w:rPr>
            <w:t xml:space="preserve"> </w:t>
          </w:r>
          <w:r w:rsidR="00FF628B" w:rsidRPr="00FF628B">
            <w:rPr>
              <w:noProof/>
              <w:sz w:val="20"/>
              <w:szCs w:val="20"/>
              <w:lang w:val="en-US"/>
            </w:rPr>
            <w:t>(tiwari, 2022)</w:t>
          </w:r>
          <w:r w:rsidR="00FF628B">
            <w:rPr>
              <w:sz w:val="20"/>
              <w:szCs w:val="20"/>
            </w:rPr>
            <w:fldChar w:fldCharType="end"/>
          </w:r>
        </w:sdtContent>
      </w:sdt>
    </w:p>
    <w:p w14:paraId="215AD7D5" w14:textId="621D1CAD" w:rsidR="004634BB" w:rsidRDefault="004634BB" w:rsidP="00F86C1B">
      <w:pPr>
        <w:pStyle w:val="ListParagraph"/>
        <w:numPr>
          <w:ilvl w:val="0"/>
          <w:numId w:val="2"/>
        </w:numPr>
        <w:spacing w:line="480" w:lineRule="auto"/>
        <w:rPr>
          <w:sz w:val="20"/>
          <w:szCs w:val="20"/>
        </w:rPr>
      </w:pPr>
      <w:r>
        <w:rPr>
          <w:b/>
          <w:bCs/>
        </w:rPr>
        <w:t>Evasion:</w:t>
      </w:r>
      <w:r>
        <w:rPr>
          <w:sz w:val="20"/>
          <w:szCs w:val="20"/>
        </w:rPr>
        <w:t xml:space="preserve"> With the use of this module, users can create a windows EXE that gets by Windows Defender. To do this, a variety of strategies are utilized, including anti-emulation, shellcode encryption, source code obfuscation and Metsam. In order to avoid the payload network traffic being better detected by antivirus, users should always aim to employ payloads that utilise more secure channels, such as HTTPS or RC4.</w:t>
      </w:r>
      <w:sdt>
        <w:sdtPr>
          <w:rPr>
            <w:sz w:val="20"/>
            <w:szCs w:val="20"/>
          </w:rPr>
          <w:id w:val="-823661777"/>
          <w:citation/>
        </w:sdtPr>
        <w:sdtContent>
          <w:r w:rsidR="00FF628B">
            <w:rPr>
              <w:sz w:val="20"/>
              <w:szCs w:val="20"/>
            </w:rPr>
            <w:fldChar w:fldCharType="begin"/>
          </w:r>
          <w:r w:rsidR="00FF628B">
            <w:rPr>
              <w:sz w:val="20"/>
              <w:szCs w:val="20"/>
              <w:lang w:val="en-US"/>
            </w:rPr>
            <w:instrText xml:space="preserve"> CITATION lal22 \l 1033 </w:instrText>
          </w:r>
          <w:r w:rsidR="00FF628B">
            <w:rPr>
              <w:sz w:val="20"/>
              <w:szCs w:val="20"/>
            </w:rPr>
            <w:fldChar w:fldCharType="separate"/>
          </w:r>
          <w:r w:rsidR="00FF628B">
            <w:rPr>
              <w:noProof/>
              <w:sz w:val="20"/>
              <w:szCs w:val="20"/>
              <w:lang w:val="en-US"/>
            </w:rPr>
            <w:t xml:space="preserve"> </w:t>
          </w:r>
          <w:r w:rsidR="00FF628B" w:rsidRPr="00FF628B">
            <w:rPr>
              <w:noProof/>
              <w:sz w:val="20"/>
              <w:szCs w:val="20"/>
              <w:lang w:val="en-US"/>
            </w:rPr>
            <w:t>(tiwari, 2022)</w:t>
          </w:r>
          <w:r w:rsidR="00FF628B">
            <w:rPr>
              <w:sz w:val="20"/>
              <w:szCs w:val="20"/>
            </w:rPr>
            <w:fldChar w:fldCharType="end"/>
          </w:r>
        </w:sdtContent>
      </w:sdt>
    </w:p>
    <w:p w14:paraId="34A6101F" w14:textId="720E4BEC" w:rsidR="00E37078" w:rsidRDefault="00E37078" w:rsidP="00F86C1B">
      <w:pPr>
        <w:pStyle w:val="ListParagraph"/>
        <w:numPr>
          <w:ilvl w:val="0"/>
          <w:numId w:val="2"/>
        </w:numPr>
        <w:spacing w:line="480" w:lineRule="auto"/>
        <w:jc w:val="left"/>
        <w:rPr>
          <w:sz w:val="20"/>
          <w:szCs w:val="20"/>
        </w:rPr>
      </w:pPr>
      <w:r>
        <w:rPr>
          <w:b/>
          <w:bCs/>
        </w:rPr>
        <w:t>Nops:</w:t>
      </w:r>
      <w:r>
        <w:rPr>
          <w:sz w:val="20"/>
          <w:szCs w:val="20"/>
        </w:rPr>
        <w:t xml:space="preserve"> This module acts as an instruction that keep the payload from crashing. </w:t>
      </w:r>
      <w:sdt>
        <w:sdtPr>
          <w:rPr>
            <w:sz w:val="20"/>
            <w:szCs w:val="20"/>
          </w:rPr>
          <w:id w:val="-62495120"/>
          <w:citation/>
        </w:sdtPr>
        <w:sdtContent>
          <w:r w:rsidR="00FF628B">
            <w:rPr>
              <w:sz w:val="20"/>
              <w:szCs w:val="20"/>
            </w:rPr>
            <w:fldChar w:fldCharType="begin"/>
          </w:r>
          <w:r w:rsidR="00FF628B">
            <w:rPr>
              <w:sz w:val="20"/>
              <w:szCs w:val="20"/>
              <w:lang w:val="en-US"/>
            </w:rPr>
            <w:instrText xml:space="preserve"> CITATION lal22 \l 1033 </w:instrText>
          </w:r>
          <w:r w:rsidR="00FF628B">
            <w:rPr>
              <w:sz w:val="20"/>
              <w:szCs w:val="20"/>
            </w:rPr>
            <w:fldChar w:fldCharType="separate"/>
          </w:r>
          <w:r w:rsidR="00FF628B" w:rsidRPr="00FF628B">
            <w:rPr>
              <w:noProof/>
              <w:sz w:val="20"/>
              <w:szCs w:val="20"/>
              <w:lang w:val="en-US"/>
            </w:rPr>
            <w:t>(tiwari, 2022)</w:t>
          </w:r>
          <w:r w:rsidR="00FF628B">
            <w:rPr>
              <w:sz w:val="20"/>
              <w:szCs w:val="20"/>
            </w:rPr>
            <w:fldChar w:fldCharType="end"/>
          </w:r>
        </w:sdtContent>
      </w:sdt>
    </w:p>
    <w:p w14:paraId="06C22B60" w14:textId="50E8C67E" w:rsidR="00E37078" w:rsidRDefault="005F2F0F" w:rsidP="00F86C1B">
      <w:pPr>
        <w:pStyle w:val="Heading2"/>
        <w:numPr>
          <w:ilvl w:val="1"/>
          <w:numId w:val="1"/>
        </w:numPr>
        <w:spacing w:line="480" w:lineRule="auto"/>
        <w:rPr>
          <w:rFonts w:ascii="Arial" w:hAnsi="Arial" w:cs="Arial"/>
          <w:b/>
          <w:bCs/>
          <w:color w:val="000000" w:themeColor="text1"/>
        </w:rPr>
      </w:pPr>
      <w:bookmarkStart w:id="2" w:name="_Toc123890317"/>
      <w:r>
        <w:rPr>
          <w:rFonts w:ascii="Arial" w:hAnsi="Arial" w:cs="Arial"/>
          <w:b/>
          <w:bCs/>
          <w:color w:val="000000" w:themeColor="text1"/>
        </w:rPr>
        <w:t>Aims and Objectives</w:t>
      </w:r>
      <w:bookmarkEnd w:id="2"/>
    </w:p>
    <w:p w14:paraId="0D13A7E4" w14:textId="54CECC82" w:rsidR="005F2F0F" w:rsidRDefault="005F2F0F" w:rsidP="00F86C1B">
      <w:pPr>
        <w:pStyle w:val="Heading3"/>
        <w:numPr>
          <w:ilvl w:val="2"/>
          <w:numId w:val="1"/>
        </w:numPr>
        <w:spacing w:line="480" w:lineRule="auto"/>
        <w:rPr>
          <w:rFonts w:ascii="Arial" w:hAnsi="Arial" w:cs="Arial"/>
          <w:b/>
          <w:bCs/>
          <w:color w:val="000000" w:themeColor="text1"/>
        </w:rPr>
      </w:pPr>
      <w:bookmarkStart w:id="3" w:name="_Toc123890318"/>
      <w:r>
        <w:rPr>
          <w:rFonts w:ascii="Arial" w:hAnsi="Arial" w:cs="Arial"/>
          <w:b/>
          <w:bCs/>
          <w:color w:val="000000" w:themeColor="text1"/>
        </w:rPr>
        <w:t>Aims</w:t>
      </w:r>
      <w:bookmarkEnd w:id="3"/>
    </w:p>
    <w:p w14:paraId="1C888BE4" w14:textId="1B3E4410" w:rsidR="005F2F0F" w:rsidRDefault="005F2F0F" w:rsidP="00CA16B3">
      <w:pPr>
        <w:spacing w:line="480" w:lineRule="auto"/>
        <w:ind w:left="730"/>
        <w:jc w:val="left"/>
        <w:rPr>
          <w:sz w:val="20"/>
          <w:szCs w:val="20"/>
        </w:rPr>
      </w:pPr>
      <w:r>
        <w:rPr>
          <w:sz w:val="20"/>
          <w:szCs w:val="20"/>
        </w:rPr>
        <w:t>The purpose of this coursework is to demonstrate how to use Metasploit framework by performing an attack and using several forensic methods to detect that particular attack.</w:t>
      </w:r>
    </w:p>
    <w:p w14:paraId="3EC5CD70" w14:textId="3192DF14" w:rsidR="005F2F0F" w:rsidRDefault="005F2F0F" w:rsidP="00F86C1B">
      <w:pPr>
        <w:pStyle w:val="Heading3"/>
        <w:numPr>
          <w:ilvl w:val="2"/>
          <w:numId w:val="1"/>
        </w:numPr>
        <w:spacing w:line="480" w:lineRule="auto"/>
        <w:rPr>
          <w:rFonts w:ascii="Arial" w:hAnsi="Arial" w:cs="Arial"/>
          <w:b/>
          <w:bCs/>
          <w:color w:val="000000" w:themeColor="text1"/>
        </w:rPr>
      </w:pPr>
      <w:bookmarkStart w:id="4" w:name="_Toc123890319"/>
      <w:r>
        <w:rPr>
          <w:rFonts w:ascii="Arial" w:hAnsi="Arial" w:cs="Arial"/>
          <w:b/>
          <w:bCs/>
          <w:color w:val="000000" w:themeColor="text1"/>
        </w:rPr>
        <w:t>Objective</w:t>
      </w:r>
      <w:bookmarkEnd w:id="4"/>
    </w:p>
    <w:p w14:paraId="6A84C480" w14:textId="71EEF906" w:rsidR="005F2F0F" w:rsidRDefault="005F2F0F" w:rsidP="00F86C1B">
      <w:pPr>
        <w:pStyle w:val="ListParagraph"/>
        <w:numPr>
          <w:ilvl w:val="0"/>
          <w:numId w:val="3"/>
        </w:numPr>
        <w:spacing w:line="480" w:lineRule="auto"/>
        <w:rPr>
          <w:sz w:val="18"/>
          <w:szCs w:val="18"/>
        </w:rPr>
      </w:pPr>
      <w:r>
        <w:rPr>
          <w:sz w:val="18"/>
          <w:szCs w:val="18"/>
        </w:rPr>
        <w:t>To have a clear knowledge about the Metasploit framework.</w:t>
      </w:r>
    </w:p>
    <w:p w14:paraId="77D45A54" w14:textId="3E31F214" w:rsidR="005F2F0F" w:rsidRDefault="005F2F0F" w:rsidP="00F86C1B">
      <w:pPr>
        <w:pStyle w:val="ListParagraph"/>
        <w:numPr>
          <w:ilvl w:val="0"/>
          <w:numId w:val="3"/>
        </w:numPr>
        <w:spacing w:line="480" w:lineRule="auto"/>
        <w:rPr>
          <w:sz w:val="18"/>
          <w:szCs w:val="18"/>
        </w:rPr>
      </w:pPr>
      <w:r>
        <w:rPr>
          <w:sz w:val="18"/>
          <w:szCs w:val="18"/>
        </w:rPr>
        <w:t xml:space="preserve">To show the impact of Metasploit framework in penetration testing. </w:t>
      </w:r>
    </w:p>
    <w:p w14:paraId="41D62635" w14:textId="767933DE" w:rsidR="005F2F0F" w:rsidRDefault="005F2F0F" w:rsidP="00F86C1B">
      <w:pPr>
        <w:pStyle w:val="ListParagraph"/>
        <w:numPr>
          <w:ilvl w:val="0"/>
          <w:numId w:val="3"/>
        </w:numPr>
        <w:spacing w:line="480" w:lineRule="auto"/>
        <w:rPr>
          <w:sz w:val="18"/>
          <w:szCs w:val="18"/>
        </w:rPr>
      </w:pPr>
      <w:r>
        <w:rPr>
          <w:sz w:val="18"/>
          <w:szCs w:val="18"/>
        </w:rPr>
        <w:lastRenderedPageBreak/>
        <w:t xml:space="preserve">To show an attack using Metasploit. </w:t>
      </w:r>
    </w:p>
    <w:p w14:paraId="0D3CEB3E" w14:textId="037E874C" w:rsidR="000F7DEB" w:rsidRPr="000F7DEB" w:rsidRDefault="000F7DEB" w:rsidP="000F7DEB">
      <w:pPr>
        <w:pStyle w:val="ListParagraph"/>
        <w:numPr>
          <w:ilvl w:val="0"/>
          <w:numId w:val="3"/>
        </w:numPr>
        <w:spacing w:line="480" w:lineRule="auto"/>
        <w:rPr>
          <w:sz w:val="18"/>
          <w:szCs w:val="18"/>
        </w:rPr>
      </w:pPr>
      <w:r>
        <w:rPr>
          <w:sz w:val="18"/>
          <w:szCs w:val="18"/>
        </w:rPr>
        <w:t>To run different exploits using payload.</w:t>
      </w:r>
    </w:p>
    <w:p w14:paraId="6A50DC8C" w14:textId="5135643A" w:rsidR="005F2F0F" w:rsidRDefault="005F2F0F" w:rsidP="00F86C1B">
      <w:pPr>
        <w:pStyle w:val="Heading2"/>
        <w:numPr>
          <w:ilvl w:val="1"/>
          <w:numId w:val="1"/>
        </w:numPr>
        <w:spacing w:line="480" w:lineRule="auto"/>
        <w:rPr>
          <w:rFonts w:ascii="Arial" w:hAnsi="Arial" w:cs="Arial"/>
          <w:b/>
          <w:bCs/>
          <w:color w:val="000000" w:themeColor="text1"/>
        </w:rPr>
      </w:pPr>
      <w:bookmarkStart w:id="5" w:name="_Toc123890320"/>
      <w:r>
        <w:rPr>
          <w:rFonts w:ascii="Arial" w:hAnsi="Arial" w:cs="Arial"/>
          <w:b/>
          <w:bCs/>
          <w:color w:val="000000" w:themeColor="text1"/>
        </w:rPr>
        <w:t>Report structure</w:t>
      </w:r>
      <w:bookmarkEnd w:id="5"/>
    </w:p>
    <w:p w14:paraId="0852F684" w14:textId="7B3757B6" w:rsidR="005F2F0F" w:rsidRDefault="005F2F0F" w:rsidP="00F86C1B">
      <w:pPr>
        <w:pStyle w:val="Heading3"/>
        <w:numPr>
          <w:ilvl w:val="2"/>
          <w:numId w:val="1"/>
        </w:numPr>
        <w:spacing w:line="480" w:lineRule="auto"/>
        <w:rPr>
          <w:rFonts w:ascii="Arial" w:hAnsi="Arial" w:cs="Arial"/>
          <w:b/>
          <w:bCs/>
          <w:color w:val="000000" w:themeColor="text1"/>
        </w:rPr>
      </w:pPr>
      <w:bookmarkStart w:id="6" w:name="_Toc123890321"/>
      <w:r>
        <w:rPr>
          <w:rFonts w:ascii="Arial" w:hAnsi="Arial" w:cs="Arial"/>
          <w:b/>
          <w:bCs/>
          <w:color w:val="000000" w:themeColor="text1"/>
        </w:rPr>
        <w:t>Background</w:t>
      </w:r>
      <w:bookmarkEnd w:id="6"/>
    </w:p>
    <w:p w14:paraId="152CD602" w14:textId="38B4C159" w:rsidR="005F2F0F" w:rsidRDefault="009B143E" w:rsidP="00F86C1B">
      <w:pPr>
        <w:spacing w:line="480" w:lineRule="auto"/>
        <w:ind w:left="730"/>
        <w:rPr>
          <w:sz w:val="20"/>
          <w:szCs w:val="20"/>
        </w:rPr>
      </w:pPr>
      <w:r>
        <w:rPr>
          <w:sz w:val="20"/>
          <w:szCs w:val="20"/>
        </w:rPr>
        <w:t>In this part of the report a brief history about Metasploit, case study, attack techniques with detection and investigation are explained. The attack is explained in this part.</w:t>
      </w:r>
    </w:p>
    <w:p w14:paraId="096A515F" w14:textId="0819E9CF" w:rsidR="009B143E" w:rsidRDefault="009B143E" w:rsidP="00F86C1B">
      <w:pPr>
        <w:pStyle w:val="Heading3"/>
        <w:numPr>
          <w:ilvl w:val="2"/>
          <w:numId w:val="1"/>
        </w:numPr>
        <w:spacing w:line="480" w:lineRule="auto"/>
        <w:rPr>
          <w:rFonts w:ascii="Arial" w:hAnsi="Arial" w:cs="Arial"/>
          <w:b/>
          <w:bCs/>
          <w:color w:val="000000" w:themeColor="text1"/>
        </w:rPr>
      </w:pPr>
      <w:bookmarkStart w:id="7" w:name="_Toc123890322"/>
      <w:r>
        <w:rPr>
          <w:rFonts w:ascii="Arial" w:hAnsi="Arial" w:cs="Arial"/>
          <w:b/>
          <w:bCs/>
          <w:color w:val="000000" w:themeColor="text1"/>
        </w:rPr>
        <w:t>Recommendation</w:t>
      </w:r>
      <w:bookmarkEnd w:id="7"/>
    </w:p>
    <w:p w14:paraId="652B4E63" w14:textId="270A207D" w:rsidR="009B143E" w:rsidRDefault="009B143E" w:rsidP="00F86C1B">
      <w:pPr>
        <w:spacing w:line="480" w:lineRule="auto"/>
        <w:ind w:left="730"/>
        <w:rPr>
          <w:sz w:val="20"/>
          <w:szCs w:val="20"/>
        </w:rPr>
      </w:pPr>
      <w:r>
        <w:rPr>
          <w:sz w:val="20"/>
          <w:szCs w:val="20"/>
        </w:rPr>
        <w:t>In this part the precautions and safety methods for the victim is recommended and how can we mitigate such attack is explained.</w:t>
      </w:r>
    </w:p>
    <w:p w14:paraId="5727803E" w14:textId="352D7EB4" w:rsidR="009B143E" w:rsidRDefault="009B143E" w:rsidP="00F86C1B">
      <w:pPr>
        <w:pStyle w:val="Heading3"/>
        <w:numPr>
          <w:ilvl w:val="2"/>
          <w:numId w:val="1"/>
        </w:numPr>
        <w:spacing w:line="480" w:lineRule="auto"/>
        <w:rPr>
          <w:rFonts w:ascii="Arial" w:hAnsi="Arial" w:cs="Arial"/>
          <w:b/>
          <w:bCs/>
          <w:color w:val="000000" w:themeColor="text1"/>
        </w:rPr>
      </w:pPr>
      <w:bookmarkStart w:id="8" w:name="_Toc123890323"/>
      <w:r>
        <w:rPr>
          <w:rFonts w:ascii="Arial" w:hAnsi="Arial" w:cs="Arial"/>
          <w:b/>
          <w:bCs/>
          <w:color w:val="000000" w:themeColor="text1"/>
        </w:rPr>
        <w:t>Conclusion</w:t>
      </w:r>
      <w:bookmarkEnd w:id="8"/>
    </w:p>
    <w:p w14:paraId="2D628BD2" w14:textId="22AF45EE" w:rsidR="009B143E" w:rsidRDefault="009B143E" w:rsidP="00F86C1B">
      <w:pPr>
        <w:spacing w:line="480" w:lineRule="auto"/>
        <w:ind w:left="730"/>
        <w:rPr>
          <w:sz w:val="20"/>
          <w:szCs w:val="20"/>
        </w:rPr>
      </w:pPr>
      <w:r>
        <w:rPr>
          <w:sz w:val="20"/>
          <w:szCs w:val="20"/>
        </w:rPr>
        <w:t xml:space="preserve">In this part the report is summarized and the learning about this coursework is explained. </w:t>
      </w:r>
    </w:p>
    <w:p w14:paraId="391A79A7" w14:textId="56E3CAB1" w:rsidR="009B143E" w:rsidRDefault="009B143E" w:rsidP="00F86C1B">
      <w:pPr>
        <w:pStyle w:val="Heading1"/>
        <w:numPr>
          <w:ilvl w:val="0"/>
          <w:numId w:val="1"/>
        </w:numPr>
        <w:spacing w:line="480" w:lineRule="auto"/>
        <w:rPr>
          <w:rFonts w:ascii="Arial" w:hAnsi="Arial" w:cs="Arial"/>
          <w:b/>
          <w:bCs/>
          <w:color w:val="000000" w:themeColor="text1"/>
          <w:sz w:val="28"/>
          <w:szCs w:val="28"/>
        </w:rPr>
      </w:pPr>
      <w:bookmarkStart w:id="9" w:name="_Toc123890324"/>
      <w:r>
        <w:rPr>
          <w:rFonts w:ascii="Arial" w:hAnsi="Arial" w:cs="Arial"/>
          <w:b/>
          <w:bCs/>
          <w:color w:val="000000" w:themeColor="text1"/>
          <w:sz w:val="28"/>
          <w:szCs w:val="28"/>
        </w:rPr>
        <w:t>Background</w:t>
      </w:r>
      <w:bookmarkEnd w:id="9"/>
    </w:p>
    <w:p w14:paraId="7BE3C5A8" w14:textId="2ED319B4" w:rsidR="00F81DC9" w:rsidRPr="00F81DC9" w:rsidRDefault="00F81DC9" w:rsidP="00F86C1B">
      <w:pPr>
        <w:pStyle w:val="Heading2"/>
        <w:numPr>
          <w:ilvl w:val="1"/>
          <w:numId w:val="1"/>
        </w:numPr>
        <w:spacing w:line="480" w:lineRule="auto"/>
        <w:rPr>
          <w:rFonts w:ascii="Arial" w:hAnsi="Arial" w:cs="Arial"/>
          <w:b/>
          <w:bCs/>
          <w:color w:val="000000" w:themeColor="text1"/>
        </w:rPr>
      </w:pPr>
      <w:bookmarkStart w:id="10" w:name="_Toc123890325"/>
      <w:r>
        <w:rPr>
          <w:rFonts w:ascii="Arial" w:hAnsi="Arial" w:cs="Arial"/>
          <w:b/>
          <w:bCs/>
          <w:color w:val="000000" w:themeColor="text1"/>
        </w:rPr>
        <w:t>Brief History</w:t>
      </w:r>
      <w:bookmarkEnd w:id="10"/>
    </w:p>
    <w:p w14:paraId="29AE3D60" w14:textId="6E6F8706" w:rsidR="00DF4E45" w:rsidRDefault="00DF4E45" w:rsidP="00F86C1B">
      <w:pPr>
        <w:spacing w:line="480" w:lineRule="auto"/>
        <w:ind w:left="730"/>
        <w:rPr>
          <w:sz w:val="20"/>
          <w:szCs w:val="20"/>
        </w:rPr>
      </w:pPr>
      <w:r>
        <w:rPr>
          <w:sz w:val="20"/>
          <w:szCs w:val="20"/>
        </w:rPr>
        <w:t xml:space="preserve">The Metasploit was first introduced by H.D. Moore with the help from core developer Matt Miller in 2003 which is to be used as a portable pearl-based network tool. By 2007, it had been entirely converted to Ruby, and Rapid7 purchased the license in 2009, adding it to its toolkit of targeted remote exploit, fuzzing, anti-forensic, and evasion techniques. Rapid7 is a Boston-based start-up. </w:t>
      </w:r>
      <w:sdt>
        <w:sdtPr>
          <w:rPr>
            <w:sz w:val="20"/>
            <w:szCs w:val="20"/>
          </w:rPr>
          <w:id w:val="-1575197624"/>
          <w:citation/>
        </w:sdtPr>
        <w:sdtContent>
          <w:r>
            <w:rPr>
              <w:sz w:val="20"/>
              <w:szCs w:val="20"/>
            </w:rPr>
            <w:fldChar w:fldCharType="begin"/>
          </w:r>
          <w:r>
            <w:rPr>
              <w:sz w:val="20"/>
              <w:szCs w:val="20"/>
              <w:lang w:val="en-US"/>
            </w:rPr>
            <w:instrText xml:space="preserve"> CITATION Mic20 \l 1033 </w:instrText>
          </w:r>
          <w:r>
            <w:rPr>
              <w:sz w:val="20"/>
              <w:szCs w:val="20"/>
            </w:rPr>
            <w:fldChar w:fldCharType="separate"/>
          </w:r>
          <w:r w:rsidR="00FF628B" w:rsidRPr="00FF628B">
            <w:rPr>
              <w:noProof/>
              <w:sz w:val="20"/>
              <w:szCs w:val="20"/>
              <w:lang w:val="en-US"/>
            </w:rPr>
            <w:t>(Buckbee, 2020)</w:t>
          </w:r>
          <w:r>
            <w:rPr>
              <w:sz w:val="20"/>
              <w:szCs w:val="20"/>
            </w:rPr>
            <w:fldChar w:fldCharType="end"/>
          </w:r>
        </w:sdtContent>
      </w:sdt>
    </w:p>
    <w:p w14:paraId="4714B2EC" w14:textId="15DD7207" w:rsidR="00D809EA" w:rsidRDefault="00D809EA" w:rsidP="00F86C1B">
      <w:pPr>
        <w:spacing w:line="480" w:lineRule="auto"/>
        <w:ind w:left="730"/>
        <w:rPr>
          <w:sz w:val="20"/>
          <w:szCs w:val="20"/>
        </w:rPr>
      </w:pPr>
      <w:r>
        <w:rPr>
          <w:sz w:val="20"/>
          <w:szCs w:val="20"/>
        </w:rPr>
        <w:t>Open-source project Metasploit provides resources to create scripts and investigate security flaws. It enables network managers to identify security concerns on their network and to describe which vulnerability needs to be defined first.</w:t>
      </w:r>
      <w:sdt>
        <w:sdtPr>
          <w:rPr>
            <w:sz w:val="20"/>
            <w:szCs w:val="20"/>
          </w:rPr>
          <w:id w:val="-613520424"/>
          <w:citation/>
        </w:sdtPr>
        <w:sdtContent>
          <w:r w:rsidR="00FF628B">
            <w:rPr>
              <w:sz w:val="20"/>
              <w:szCs w:val="20"/>
            </w:rPr>
            <w:fldChar w:fldCharType="begin"/>
          </w:r>
          <w:r w:rsidR="00FF628B">
            <w:rPr>
              <w:sz w:val="20"/>
              <w:szCs w:val="20"/>
              <w:lang w:val="en-US"/>
            </w:rPr>
            <w:instrText xml:space="preserve"> CITATION Jav20 \l 1033 </w:instrText>
          </w:r>
          <w:r w:rsidR="00FF628B">
            <w:rPr>
              <w:sz w:val="20"/>
              <w:szCs w:val="20"/>
            </w:rPr>
            <w:fldChar w:fldCharType="separate"/>
          </w:r>
          <w:r w:rsidR="00FF628B">
            <w:rPr>
              <w:noProof/>
              <w:sz w:val="20"/>
              <w:szCs w:val="20"/>
              <w:lang w:val="en-US"/>
            </w:rPr>
            <w:t xml:space="preserve"> </w:t>
          </w:r>
          <w:r w:rsidR="00FF628B" w:rsidRPr="00FF628B">
            <w:rPr>
              <w:noProof/>
              <w:sz w:val="20"/>
              <w:szCs w:val="20"/>
              <w:lang w:val="en-US"/>
            </w:rPr>
            <w:t>(Javapoint, 2020)</w:t>
          </w:r>
          <w:r w:rsidR="00FF628B">
            <w:rPr>
              <w:sz w:val="20"/>
              <w:szCs w:val="20"/>
            </w:rPr>
            <w:fldChar w:fldCharType="end"/>
          </w:r>
        </w:sdtContent>
      </w:sdt>
      <w:r>
        <w:rPr>
          <w:sz w:val="20"/>
          <w:szCs w:val="20"/>
        </w:rPr>
        <w:t xml:space="preserve"> The architecture of Metasploit is described below with their particular filesystem and libraries that are being used in the Metasploit. </w:t>
      </w:r>
    </w:p>
    <w:p w14:paraId="4F75B966" w14:textId="107843EE" w:rsidR="00FF628B" w:rsidRDefault="00FF628B" w:rsidP="00F86C1B">
      <w:pPr>
        <w:spacing w:line="480" w:lineRule="auto"/>
        <w:ind w:left="730"/>
      </w:pPr>
      <w:r>
        <w:lastRenderedPageBreak/>
        <w:fldChar w:fldCharType="begin"/>
      </w:r>
      <w:r>
        <w:instrText xml:space="preserve"> INCLUDEPICTURE "https://miro.medium.com/max/1400/0*spkLCyD7rgFGHQAh.png" \* MERGEFORMATINET </w:instrText>
      </w:r>
      <w:r>
        <w:fldChar w:fldCharType="separate"/>
      </w:r>
      <w:r>
        <w:rPr>
          <w:noProof/>
        </w:rPr>
        <w:drawing>
          <wp:inline distT="0" distB="0" distL="0" distR="0" wp14:anchorId="309E0788" wp14:editId="209DC9BA">
            <wp:extent cx="5943600" cy="3888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88740"/>
                    </a:xfrm>
                    <a:prstGeom prst="rect">
                      <a:avLst/>
                    </a:prstGeom>
                    <a:noFill/>
                    <a:ln>
                      <a:noFill/>
                    </a:ln>
                  </pic:spPr>
                </pic:pic>
              </a:graphicData>
            </a:graphic>
          </wp:inline>
        </w:drawing>
      </w:r>
      <w:r>
        <w:fldChar w:fldCharType="end"/>
      </w:r>
    </w:p>
    <w:p w14:paraId="70D2B2FC" w14:textId="74B5F566" w:rsidR="00FF628B" w:rsidRDefault="00FF628B" w:rsidP="00FF628B">
      <w:pPr>
        <w:pStyle w:val="Caption"/>
        <w:ind w:firstLine="710"/>
        <w:rPr>
          <w:sz w:val="20"/>
          <w:szCs w:val="20"/>
        </w:rPr>
      </w:pPr>
      <w:bookmarkStart w:id="11" w:name="_Toc123897278"/>
      <w:r>
        <w:t xml:space="preserve">Figure </w:t>
      </w:r>
      <w:r>
        <w:fldChar w:fldCharType="begin"/>
      </w:r>
      <w:r>
        <w:instrText xml:space="preserve"> SEQ Figure \* ARABIC </w:instrText>
      </w:r>
      <w:r>
        <w:fldChar w:fldCharType="separate"/>
      </w:r>
      <w:r>
        <w:rPr>
          <w:noProof/>
        </w:rPr>
        <w:t>1</w:t>
      </w:r>
      <w:r>
        <w:fldChar w:fldCharType="end"/>
      </w:r>
      <w:r>
        <w:t>: Metasploit Architecture</w:t>
      </w:r>
      <w:bookmarkEnd w:id="11"/>
    </w:p>
    <w:p w14:paraId="152C5726" w14:textId="3C6245BE" w:rsidR="00D809EA" w:rsidRDefault="00D809EA" w:rsidP="00D809EA">
      <w:pPr>
        <w:pStyle w:val="Heading3"/>
        <w:numPr>
          <w:ilvl w:val="2"/>
          <w:numId w:val="1"/>
        </w:numPr>
        <w:spacing w:line="480" w:lineRule="auto"/>
        <w:rPr>
          <w:rFonts w:ascii="Arial" w:hAnsi="Arial" w:cs="Arial"/>
          <w:b/>
          <w:bCs/>
          <w:color w:val="000000" w:themeColor="text1"/>
        </w:rPr>
      </w:pPr>
      <w:bookmarkStart w:id="12" w:name="_Toc123890326"/>
      <w:r>
        <w:rPr>
          <w:rFonts w:ascii="Arial" w:hAnsi="Arial" w:cs="Arial"/>
          <w:b/>
          <w:bCs/>
          <w:color w:val="000000" w:themeColor="text1"/>
        </w:rPr>
        <w:t>Metasploit Filesystem</w:t>
      </w:r>
      <w:bookmarkEnd w:id="12"/>
    </w:p>
    <w:p w14:paraId="06E0503A" w14:textId="40CF9F19" w:rsidR="00707774" w:rsidRDefault="00D809EA" w:rsidP="00FF628B">
      <w:pPr>
        <w:spacing w:line="480" w:lineRule="auto"/>
        <w:ind w:left="730"/>
        <w:rPr>
          <w:sz w:val="20"/>
          <w:szCs w:val="20"/>
        </w:rPr>
      </w:pPr>
      <w:r>
        <w:rPr>
          <w:sz w:val="20"/>
          <w:szCs w:val="20"/>
        </w:rPr>
        <w:t>The MSF filesystem is structured by directory and has an intuitive organized directory. The Metasploit-framework package comes with Kali Linux and installs Metasploit in the /usr/share/Metasploit-framework directory.</w:t>
      </w:r>
      <w:sdt>
        <w:sdtPr>
          <w:rPr>
            <w:sz w:val="20"/>
            <w:szCs w:val="20"/>
          </w:rPr>
          <w:id w:val="-375082495"/>
          <w:citation/>
        </w:sdtPr>
        <w:sdtContent>
          <w:r w:rsidR="00FF628B">
            <w:rPr>
              <w:sz w:val="20"/>
              <w:szCs w:val="20"/>
            </w:rPr>
            <w:fldChar w:fldCharType="begin"/>
          </w:r>
          <w:r w:rsidR="00FF628B">
            <w:rPr>
              <w:sz w:val="20"/>
              <w:szCs w:val="20"/>
              <w:lang w:val="en-US"/>
            </w:rPr>
            <w:instrText xml:space="preserve"> CITATION Hey20 \l 1033 </w:instrText>
          </w:r>
          <w:r w:rsidR="00FF628B">
            <w:rPr>
              <w:sz w:val="20"/>
              <w:szCs w:val="20"/>
            </w:rPr>
            <w:fldChar w:fldCharType="separate"/>
          </w:r>
          <w:r w:rsidR="00FF628B">
            <w:rPr>
              <w:noProof/>
              <w:sz w:val="20"/>
              <w:szCs w:val="20"/>
              <w:lang w:val="en-US"/>
            </w:rPr>
            <w:t xml:space="preserve"> </w:t>
          </w:r>
          <w:r w:rsidR="00FF628B" w:rsidRPr="00FF628B">
            <w:rPr>
              <w:noProof/>
              <w:sz w:val="20"/>
              <w:szCs w:val="20"/>
              <w:lang w:val="en-US"/>
            </w:rPr>
            <w:t>(Heynik, 2020)</w:t>
          </w:r>
          <w:r w:rsidR="00FF628B">
            <w:rPr>
              <w:sz w:val="20"/>
              <w:szCs w:val="20"/>
            </w:rPr>
            <w:fldChar w:fldCharType="end"/>
          </w:r>
        </w:sdtContent>
      </w:sdt>
      <w:r w:rsidR="00FF628B">
        <w:rPr>
          <w:sz w:val="20"/>
          <w:szCs w:val="20"/>
        </w:rPr>
        <w:t xml:space="preserve"> </w:t>
      </w:r>
      <w:r w:rsidR="00707774">
        <w:rPr>
          <w:sz w:val="20"/>
          <w:szCs w:val="20"/>
        </w:rPr>
        <w:t>Some of the important directories are briefly described below.</w:t>
      </w:r>
    </w:p>
    <w:p w14:paraId="712D3AAF" w14:textId="5F8EB8B4" w:rsidR="00707774" w:rsidRDefault="00707774" w:rsidP="00707774">
      <w:pPr>
        <w:pStyle w:val="ListParagraph"/>
        <w:numPr>
          <w:ilvl w:val="0"/>
          <w:numId w:val="4"/>
        </w:numPr>
        <w:spacing w:line="480" w:lineRule="auto"/>
        <w:rPr>
          <w:sz w:val="20"/>
          <w:szCs w:val="20"/>
        </w:rPr>
      </w:pPr>
      <w:r>
        <w:rPr>
          <w:b/>
          <w:bCs/>
          <w:sz w:val="20"/>
          <w:szCs w:val="20"/>
        </w:rPr>
        <w:t xml:space="preserve">Data: </w:t>
      </w:r>
      <w:r>
        <w:rPr>
          <w:sz w:val="20"/>
          <w:szCs w:val="20"/>
        </w:rPr>
        <w:t xml:space="preserve">The data directory contains editable files that Metasploit uses to store word lists, pictures, word exploit binaries and more. </w:t>
      </w:r>
    </w:p>
    <w:p w14:paraId="0150C1CA" w14:textId="3D50B65C" w:rsidR="00707774" w:rsidRDefault="00707774" w:rsidP="00707774">
      <w:pPr>
        <w:pStyle w:val="ListParagraph"/>
        <w:numPr>
          <w:ilvl w:val="0"/>
          <w:numId w:val="4"/>
        </w:numPr>
        <w:spacing w:line="480" w:lineRule="auto"/>
        <w:rPr>
          <w:sz w:val="20"/>
          <w:szCs w:val="20"/>
        </w:rPr>
      </w:pPr>
      <w:r>
        <w:rPr>
          <w:b/>
          <w:bCs/>
          <w:sz w:val="20"/>
          <w:szCs w:val="20"/>
        </w:rPr>
        <w:t>Documentation:</w:t>
      </w:r>
      <w:r>
        <w:rPr>
          <w:sz w:val="20"/>
          <w:szCs w:val="20"/>
        </w:rPr>
        <w:t xml:space="preserve"> The documentation directory contains the framework’s available documentation. </w:t>
      </w:r>
    </w:p>
    <w:p w14:paraId="5C70BB6A" w14:textId="08520C31" w:rsidR="00707774" w:rsidRDefault="00707774" w:rsidP="00707774">
      <w:pPr>
        <w:pStyle w:val="ListParagraph"/>
        <w:numPr>
          <w:ilvl w:val="0"/>
          <w:numId w:val="4"/>
        </w:numPr>
        <w:spacing w:line="480" w:lineRule="auto"/>
        <w:rPr>
          <w:sz w:val="20"/>
          <w:szCs w:val="20"/>
        </w:rPr>
      </w:pPr>
      <w:r>
        <w:rPr>
          <w:b/>
          <w:bCs/>
          <w:sz w:val="20"/>
          <w:szCs w:val="20"/>
        </w:rPr>
        <w:t>LIB:</w:t>
      </w:r>
      <w:r>
        <w:rPr>
          <w:sz w:val="20"/>
          <w:szCs w:val="20"/>
        </w:rPr>
        <w:t xml:space="preserve"> The LIB directory contains the </w:t>
      </w:r>
      <w:r>
        <w:rPr>
          <w:b/>
          <w:bCs/>
          <w:i/>
          <w:iCs/>
          <w:sz w:val="20"/>
          <w:szCs w:val="20"/>
        </w:rPr>
        <w:t>‘meat’</w:t>
      </w:r>
      <w:r>
        <w:rPr>
          <w:sz w:val="20"/>
          <w:szCs w:val="20"/>
        </w:rPr>
        <w:t xml:space="preserve"> of the framework codebase. </w:t>
      </w:r>
    </w:p>
    <w:p w14:paraId="1DCE1A43" w14:textId="0079D8A8" w:rsidR="00707774" w:rsidRDefault="00707774" w:rsidP="00707774">
      <w:pPr>
        <w:pStyle w:val="ListParagraph"/>
        <w:numPr>
          <w:ilvl w:val="0"/>
          <w:numId w:val="4"/>
        </w:numPr>
        <w:spacing w:line="480" w:lineRule="auto"/>
        <w:rPr>
          <w:sz w:val="20"/>
          <w:szCs w:val="20"/>
        </w:rPr>
      </w:pPr>
      <w:r>
        <w:rPr>
          <w:b/>
          <w:bCs/>
          <w:sz w:val="20"/>
          <w:szCs w:val="20"/>
        </w:rPr>
        <w:t>Modules:</w:t>
      </w:r>
      <w:r>
        <w:rPr>
          <w:sz w:val="20"/>
          <w:szCs w:val="20"/>
        </w:rPr>
        <w:t xml:space="preserve"> The actual MSF modules for exploits, auxiliary and post modules, payloads, encoders, and NOP generators are located in the </w:t>
      </w:r>
      <w:proofErr w:type="gramStart"/>
      <w:r>
        <w:rPr>
          <w:sz w:val="20"/>
          <w:szCs w:val="20"/>
        </w:rPr>
        <w:t>modules</w:t>
      </w:r>
      <w:proofErr w:type="gramEnd"/>
      <w:r>
        <w:rPr>
          <w:sz w:val="20"/>
          <w:szCs w:val="20"/>
        </w:rPr>
        <w:t xml:space="preserve"> directory. </w:t>
      </w:r>
    </w:p>
    <w:p w14:paraId="5D7947F2" w14:textId="56E7B882" w:rsidR="00707774" w:rsidRDefault="00707774" w:rsidP="00707774">
      <w:pPr>
        <w:pStyle w:val="ListParagraph"/>
        <w:numPr>
          <w:ilvl w:val="0"/>
          <w:numId w:val="4"/>
        </w:numPr>
        <w:spacing w:line="480" w:lineRule="auto"/>
        <w:rPr>
          <w:sz w:val="20"/>
          <w:szCs w:val="20"/>
        </w:rPr>
      </w:pPr>
      <w:r>
        <w:rPr>
          <w:b/>
          <w:bCs/>
          <w:sz w:val="20"/>
          <w:szCs w:val="20"/>
        </w:rPr>
        <w:t>Plugins:</w:t>
      </w:r>
      <w:r>
        <w:rPr>
          <w:sz w:val="20"/>
          <w:szCs w:val="20"/>
        </w:rPr>
        <w:t xml:space="preserve"> Metasploit contains many plugins that we will find in the Metasploit-framework directory. </w:t>
      </w:r>
    </w:p>
    <w:p w14:paraId="47609D8E" w14:textId="5C08567D" w:rsidR="00707774" w:rsidRDefault="00707774" w:rsidP="00707774">
      <w:pPr>
        <w:pStyle w:val="ListParagraph"/>
        <w:numPr>
          <w:ilvl w:val="0"/>
          <w:numId w:val="4"/>
        </w:numPr>
        <w:spacing w:line="480" w:lineRule="auto"/>
        <w:rPr>
          <w:sz w:val="20"/>
          <w:szCs w:val="20"/>
        </w:rPr>
      </w:pPr>
      <w:r>
        <w:rPr>
          <w:b/>
          <w:bCs/>
          <w:sz w:val="20"/>
          <w:szCs w:val="20"/>
        </w:rPr>
        <w:t xml:space="preserve">Scripts: </w:t>
      </w:r>
      <w:r>
        <w:rPr>
          <w:sz w:val="20"/>
          <w:szCs w:val="20"/>
        </w:rPr>
        <w:t xml:space="preserve">The scripts directory contains Meterpreter and other scripts. </w:t>
      </w:r>
    </w:p>
    <w:p w14:paraId="46EAE1C9" w14:textId="743A3221" w:rsidR="00707774" w:rsidRDefault="00707774" w:rsidP="00707774">
      <w:pPr>
        <w:pStyle w:val="ListParagraph"/>
        <w:numPr>
          <w:ilvl w:val="0"/>
          <w:numId w:val="4"/>
        </w:numPr>
        <w:spacing w:line="480" w:lineRule="auto"/>
        <w:rPr>
          <w:sz w:val="20"/>
          <w:szCs w:val="20"/>
        </w:rPr>
      </w:pPr>
      <w:r>
        <w:rPr>
          <w:b/>
          <w:bCs/>
          <w:sz w:val="20"/>
          <w:szCs w:val="20"/>
        </w:rPr>
        <w:lastRenderedPageBreak/>
        <w:t>Tools:</w:t>
      </w:r>
      <w:r>
        <w:rPr>
          <w:sz w:val="20"/>
          <w:szCs w:val="20"/>
        </w:rPr>
        <w:t xml:space="preserve"> </w:t>
      </w:r>
      <w:r w:rsidR="00D676E4">
        <w:rPr>
          <w:sz w:val="20"/>
          <w:szCs w:val="20"/>
        </w:rPr>
        <w:t xml:space="preserve">This directory contains various useful command-line utilities. </w:t>
      </w:r>
    </w:p>
    <w:p w14:paraId="77A2118C" w14:textId="0891AAC0" w:rsidR="00D676E4" w:rsidRDefault="00D676E4" w:rsidP="00D676E4">
      <w:pPr>
        <w:pStyle w:val="Heading3"/>
        <w:numPr>
          <w:ilvl w:val="2"/>
          <w:numId w:val="1"/>
        </w:numPr>
        <w:spacing w:line="480" w:lineRule="auto"/>
        <w:rPr>
          <w:rFonts w:ascii="Arial" w:hAnsi="Arial" w:cs="Arial"/>
          <w:b/>
          <w:bCs/>
          <w:color w:val="000000" w:themeColor="text1"/>
        </w:rPr>
      </w:pPr>
      <w:bookmarkStart w:id="13" w:name="_Toc123890327"/>
      <w:r>
        <w:rPr>
          <w:rFonts w:ascii="Arial" w:hAnsi="Arial" w:cs="Arial"/>
          <w:b/>
          <w:bCs/>
          <w:color w:val="000000" w:themeColor="text1"/>
        </w:rPr>
        <w:t>Metasploit Libraries</w:t>
      </w:r>
      <w:bookmarkEnd w:id="13"/>
    </w:p>
    <w:p w14:paraId="57502F29" w14:textId="5F68B2E5" w:rsidR="00D676E4" w:rsidRDefault="00D676E4" w:rsidP="00D676E4">
      <w:pPr>
        <w:spacing w:line="480" w:lineRule="auto"/>
        <w:ind w:left="730"/>
        <w:rPr>
          <w:sz w:val="20"/>
          <w:szCs w:val="20"/>
        </w:rPr>
      </w:pPr>
      <w:r>
        <w:rPr>
          <w:sz w:val="20"/>
          <w:szCs w:val="20"/>
        </w:rPr>
        <w:t>Many MSF libraries enable us to launch our exploits without having to create extra code for elementary tasks like HTTP queries or payload encoding.</w:t>
      </w:r>
      <w:sdt>
        <w:sdtPr>
          <w:rPr>
            <w:sz w:val="20"/>
            <w:szCs w:val="20"/>
          </w:rPr>
          <w:id w:val="1995069293"/>
          <w:citation/>
        </w:sdtPr>
        <w:sdtContent>
          <w:r w:rsidR="00FF628B">
            <w:rPr>
              <w:sz w:val="20"/>
              <w:szCs w:val="20"/>
            </w:rPr>
            <w:fldChar w:fldCharType="begin"/>
          </w:r>
          <w:r w:rsidR="00FF628B">
            <w:rPr>
              <w:sz w:val="20"/>
              <w:szCs w:val="20"/>
              <w:lang w:val="en-US"/>
            </w:rPr>
            <w:instrText xml:space="preserve"> CITATION Hey20 \l 1033 </w:instrText>
          </w:r>
          <w:r w:rsidR="00FF628B">
            <w:rPr>
              <w:sz w:val="20"/>
              <w:szCs w:val="20"/>
            </w:rPr>
            <w:fldChar w:fldCharType="separate"/>
          </w:r>
          <w:r w:rsidR="00FF628B">
            <w:rPr>
              <w:noProof/>
              <w:sz w:val="20"/>
              <w:szCs w:val="20"/>
              <w:lang w:val="en-US"/>
            </w:rPr>
            <w:t xml:space="preserve"> </w:t>
          </w:r>
          <w:r w:rsidR="00FF628B" w:rsidRPr="00FF628B">
            <w:rPr>
              <w:noProof/>
              <w:sz w:val="20"/>
              <w:szCs w:val="20"/>
              <w:lang w:val="en-US"/>
            </w:rPr>
            <w:t>(Heynik, 2020)</w:t>
          </w:r>
          <w:r w:rsidR="00FF628B">
            <w:rPr>
              <w:sz w:val="20"/>
              <w:szCs w:val="20"/>
            </w:rPr>
            <w:fldChar w:fldCharType="end"/>
          </w:r>
        </w:sdtContent>
      </w:sdt>
      <w:r>
        <w:rPr>
          <w:sz w:val="20"/>
          <w:szCs w:val="20"/>
        </w:rPr>
        <w:t xml:space="preserve"> The following list contains some of the most important libraries. </w:t>
      </w:r>
    </w:p>
    <w:p w14:paraId="457F2A94" w14:textId="25FFF424" w:rsidR="00D676E4" w:rsidRDefault="00D676E4" w:rsidP="00D676E4">
      <w:pPr>
        <w:pStyle w:val="ListParagraph"/>
        <w:numPr>
          <w:ilvl w:val="0"/>
          <w:numId w:val="5"/>
        </w:numPr>
        <w:spacing w:line="480" w:lineRule="auto"/>
        <w:rPr>
          <w:sz w:val="20"/>
          <w:szCs w:val="20"/>
        </w:rPr>
      </w:pPr>
      <w:r>
        <w:rPr>
          <w:b/>
          <w:bCs/>
          <w:sz w:val="20"/>
          <w:szCs w:val="20"/>
        </w:rPr>
        <w:t xml:space="preserve">REX: </w:t>
      </w:r>
      <w:r>
        <w:rPr>
          <w:sz w:val="20"/>
          <w:szCs w:val="20"/>
        </w:rPr>
        <w:t>Almost all core task, including configuring formatting, connections, sockets, and other tasks, are handled by REX.</w:t>
      </w:r>
    </w:p>
    <w:p w14:paraId="6745D9D9" w14:textId="6F310099" w:rsidR="00D676E4" w:rsidRDefault="00D676E4" w:rsidP="00D676E4">
      <w:pPr>
        <w:pStyle w:val="ListParagraph"/>
        <w:numPr>
          <w:ilvl w:val="0"/>
          <w:numId w:val="5"/>
        </w:numPr>
        <w:spacing w:line="480" w:lineRule="auto"/>
        <w:rPr>
          <w:sz w:val="20"/>
          <w:szCs w:val="20"/>
        </w:rPr>
      </w:pPr>
      <w:r>
        <w:rPr>
          <w:b/>
          <w:bCs/>
          <w:sz w:val="20"/>
          <w:szCs w:val="20"/>
        </w:rPr>
        <w:t>MSF Base:</w:t>
      </w:r>
      <w:r>
        <w:rPr>
          <w:sz w:val="20"/>
          <w:szCs w:val="20"/>
        </w:rPr>
        <w:t xml:space="preserve"> MSF base provide users the capability for accessing Metasploit in so many different ways (web and CLI for instance).</w:t>
      </w:r>
    </w:p>
    <w:p w14:paraId="12B2834A" w14:textId="297205E0" w:rsidR="00FF628B" w:rsidRPr="00FF628B" w:rsidRDefault="00D676E4" w:rsidP="00FF628B">
      <w:pPr>
        <w:pStyle w:val="ListParagraph"/>
        <w:numPr>
          <w:ilvl w:val="0"/>
          <w:numId w:val="5"/>
        </w:numPr>
        <w:spacing w:line="480" w:lineRule="auto"/>
        <w:rPr>
          <w:sz w:val="20"/>
          <w:szCs w:val="20"/>
        </w:rPr>
      </w:pPr>
      <w:r>
        <w:rPr>
          <w:b/>
          <w:bCs/>
          <w:sz w:val="20"/>
          <w:szCs w:val="20"/>
        </w:rPr>
        <w:t>MSF core:</w:t>
      </w:r>
      <w:r>
        <w:rPr>
          <w:sz w:val="20"/>
          <w:szCs w:val="20"/>
        </w:rPr>
        <w:t xml:space="preserve"> </w:t>
      </w:r>
      <w:r w:rsidR="00FF628B">
        <w:rPr>
          <w:sz w:val="20"/>
          <w:szCs w:val="20"/>
        </w:rPr>
        <w:t xml:space="preserve">MSF core offers the common API and the original core that defines the framework. </w:t>
      </w:r>
    </w:p>
    <w:p w14:paraId="0568A68D" w14:textId="1667D380" w:rsidR="00DF4E45" w:rsidRDefault="00F81DC9" w:rsidP="00D676E4">
      <w:pPr>
        <w:pStyle w:val="Heading2"/>
        <w:numPr>
          <w:ilvl w:val="1"/>
          <w:numId w:val="1"/>
        </w:numPr>
        <w:spacing w:line="480" w:lineRule="auto"/>
        <w:rPr>
          <w:rFonts w:ascii="Arial" w:hAnsi="Arial" w:cs="Arial"/>
          <w:b/>
          <w:bCs/>
          <w:color w:val="000000" w:themeColor="text1"/>
        </w:rPr>
      </w:pPr>
      <w:bookmarkStart w:id="14" w:name="_Toc123890328"/>
      <w:r>
        <w:rPr>
          <w:rFonts w:ascii="Arial" w:hAnsi="Arial" w:cs="Arial"/>
          <w:b/>
          <w:bCs/>
          <w:color w:val="000000" w:themeColor="text1"/>
        </w:rPr>
        <w:t>Literature Review</w:t>
      </w:r>
      <w:bookmarkEnd w:id="14"/>
    </w:p>
    <w:p w14:paraId="282990C5" w14:textId="2D8291A1" w:rsidR="00F81DC9" w:rsidRDefault="00F81DC9" w:rsidP="00F86C1B">
      <w:pPr>
        <w:pStyle w:val="Heading3"/>
        <w:numPr>
          <w:ilvl w:val="2"/>
          <w:numId w:val="1"/>
        </w:numPr>
        <w:spacing w:line="480" w:lineRule="auto"/>
        <w:rPr>
          <w:rFonts w:ascii="Arial" w:hAnsi="Arial" w:cs="Arial"/>
          <w:b/>
          <w:bCs/>
          <w:color w:val="000000" w:themeColor="text1"/>
        </w:rPr>
      </w:pPr>
      <w:bookmarkStart w:id="15" w:name="_Toc123890329"/>
      <w:r>
        <w:rPr>
          <w:rFonts w:ascii="Arial" w:hAnsi="Arial" w:cs="Arial"/>
          <w:b/>
          <w:bCs/>
          <w:color w:val="000000" w:themeColor="text1"/>
        </w:rPr>
        <w:t>Case Study</w:t>
      </w:r>
      <w:bookmarkEnd w:id="15"/>
    </w:p>
    <w:p w14:paraId="05404B24" w14:textId="510D9A4A" w:rsidR="002D45F7" w:rsidRDefault="002D45F7" w:rsidP="00F86C1B">
      <w:pPr>
        <w:spacing w:line="480" w:lineRule="auto"/>
        <w:ind w:left="730"/>
        <w:rPr>
          <w:sz w:val="20"/>
          <w:szCs w:val="20"/>
        </w:rPr>
      </w:pPr>
      <w:r>
        <w:rPr>
          <w:sz w:val="20"/>
          <w:szCs w:val="20"/>
        </w:rPr>
        <w:t>According to a CERT-Bund press release, a remote, anonymous attacker might use a vulnerability to run arbitrary code, cause a denial of service, reveal information, or change files.</w:t>
      </w:r>
    </w:p>
    <w:p w14:paraId="05198A42" w14:textId="4E93655D" w:rsidR="00F81DC9" w:rsidRDefault="00F81DC9" w:rsidP="00F86C1B">
      <w:pPr>
        <w:spacing w:line="480" w:lineRule="auto"/>
        <w:ind w:left="730"/>
        <w:rPr>
          <w:sz w:val="20"/>
          <w:szCs w:val="20"/>
        </w:rPr>
      </w:pPr>
      <w:r>
        <w:rPr>
          <w:sz w:val="20"/>
          <w:szCs w:val="20"/>
        </w:rPr>
        <w:t>According to German security agency CERT-bund, the popular open</w:t>
      </w:r>
      <w:r w:rsidR="002D45F7">
        <w:rPr>
          <w:sz w:val="20"/>
          <w:szCs w:val="20"/>
        </w:rPr>
        <w:t>-s</w:t>
      </w:r>
      <w:r>
        <w:rPr>
          <w:sz w:val="20"/>
          <w:szCs w:val="20"/>
        </w:rPr>
        <w:t xml:space="preserve">ource VLC media player has a Remote Code Execution (RCE) vulnerability that allows hacker to install, modify or run any software on a victim’s device without their consent and could also be used to reveal files on the host system. </w:t>
      </w:r>
      <w:sdt>
        <w:sdtPr>
          <w:rPr>
            <w:sz w:val="20"/>
            <w:szCs w:val="20"/>
          </w:rPr>
          <w:id w:val="-1807698385"/>
          <w:citation/>
        </w:sdtPr>
        <w:sdtContent>
          <w:r w:rsidR="002D45F7">
            <w:rPr>
              <w:sz w:val="20"/>
              <w:szCs w:val="20"/>
            </w:rPr>
            <w:fldChar w:fldCharType="begin"/>
          </w:r>
          <w:r w:rsidR="002D45F7">
            <w:rPr>
              <w:sz w:val="20"/>
              <w:szCs w:val="20"/>
              <w:lang w:val="en-US"/>
            </w:rPr>
            <w:instrText xml:space="preserve"> CITATION Sab19 \l 1033 </w:instrText>
          </w:r>
          <w:r w:rsidR="002D45F7">
            <w:rPr>
              <w:sz w:val="20"/>
              <w:szCs w:val="20"/>
            </w:rPr>
            <w:fldChar w:fldCharType="separate"/>
          </w:r>
          <w:r w:rsidR="00FF628B" w:rsidRPr="00FF628B">
            <w:rPr>
              <w:noProof/>
              <w:sz w:val="20"/>
              <w:szCs w:val="20"/>
              <w:lang w:val="en-US"/>
            </w:rPr>
            <w:t>(Lobo, 2019)</w:t>
          </w:r>
          <w:r w:rsidR="002D45F7">
            <w:rPr>
              <w:sz w:val="20"/>
              <w:szCs w:val="20"/>
            </w:rPr>
            <w:fldChar w:fldCharType="end"/>
          </w:r>
        </w:sdtContent>
      </w:sdt>
    </w:p>
    <w:p w14:paraId="2E78D043" w14:textId="05FA423B" w:rsidR="002D45F7" w:rsidRDefault="00C23D7A" w:rsidP="00F86C1B">
      <w:pPr>
        <w:pStyle w:val="Heading3"/>
        <w:numPr>
          <w:ilvl w:val="2"/>
          <w:numId w:val="1"/>
        </w:numPr>
        <w:spacing w:line="480" w:lineRule="auto"/>
        <w:rPr>
          <w:rFonts w:ascii="Arial" w:hAnsi="Arial" w:cs="Arial"/>
          <w:b/>
          <w:bCs/>
          <w:color w:val="000000" w:themeColor="text1"/>
        </w:rPr>
      </w:pPr>
      <w:bookmarkStart w:id="16" w:name="_Toc123890330"/>
      <w:r>
        <w:rPr>
          <w:rFonts w:ascii="Arial" w:hAnsi="Arial" w:cs="Arial"/>
          <w:b/>
          <w:bCs/>
          <w:color w:val="000000" w:themeColor="text1"/>
        </w:rPr>
        <w:t>Analysis</w:t>
      </w:r>
      <w:bookmarkEnd w:id="16"/>
    </w:p>
    <w:p w14:paraId="6CCB7579" w14:textId="2A12433B" w:rsidR="00C23D7A" w:rsidRDefault="00C23D7A" w:rsidP="00F86C1B">
      <w:pPr>
        <w:spacing w:line="480" w:lineRule="auto"/>
        <w:ind w:left="730"/>
        <w:rPr>
          <w:sz w:val="20"/>
          <w:szCs w:val="20"/>
        </w:rPr>
      </w:pPr>
      <w:r>
        <w:rPr>
          <w:sz w:val="20"/>
          <w:szCs w:val="20"/>
        </w:rPr>
        <w:t xml:space="preserve">In the above case </w:t>
      </w:r>
      <w:r w:rsidR="000A7E9E">
        <w:rPr>
          <w:sz w:val="20"/>
          <w:szCs w:val="20"/>
        </w:rPr>
        <w:t>study,</w:t>
      </w:r>
      <w:r>
        <w:rPr>
          <w:sz w:val="20"/>
          <w:szCs w:val="20"/>
        </w:rPr>
        <w:t xml:space="preserve"> it is found that though the VLC media player hacker can use vulnerability to access in the target’s </w:t>
      </w:r>
      <w:r w:rsidR="000A7E9E">
        <w:rPr>
          <w:sz w:val="20"/>
          <w:szCs w:val="20"/>
        </w:rPr>
        <w:t xml:space="preserve">device. </w:t>
      </w:r>
    </w:p>
    <w:p w14:paraId="31DE00F8" w14:textId="0DF3A41D" w:rsidR="000A7E9E" w:rsidRDefault="000A7E9E" w:rsidP="00F86C1B">
      <w:pPr>
        <w:spacing w:line="480" w:lineRule="auto"/>
        <w:ind w:left="730"/>
        <w:rPr>
          <w:sz w:val="20"/>
          <w:szCs w:val="20"/>
        </w:rPr>
      </w:pPr>
      <w:r>
        <w:rPr>
          <w:sz w:val="20"/>
          <w:szCs w:val="20"/>
        </w:rPr>
        <w:t xml:space="preserve">After analysing the case study, a reverse shell payload is created and embedded in .mkv files and sent to victim’s device. VLC player file fails when the malicious .mkv file is opened by the victim, and the payload runs in the background to get the remote access to the victim’s command prompt. An attach shell is a payload that ‘binds’ a command prompt to a listening port on the target system, to which the attacker will then communicate, as opposed to a reverse shell, which establishes a connection as a windows command prompt from the target machine back to the attacker.  </w:t>
      </w:r>
    </w:p>
    <w:p w14:paraId="56EBACD3" w14:textId="42FF3FC6" w:rsidR="00A64F01" w:rsidRDefault="00A64F01" w:rsidP="00F86C1B">
      <w:pPr>
        <w:pStyle w:val="Heading3"/>
        <w:numPr>
          <w:ilvl w:val="2"/>
          <w:numId w:val="1"/>
        </w:numPr>
        <w:spacing w:line="480" w:lineRule="auto"/>
        <w:rPr>
          <w:rFonts w:ascii="Arial" w:hAnsi="Arial" w:cs="Arial"/>
          <w:b/>
          <w:bCs/>
          <w:color w:val="000000" w:themeColor="text1"/>
        </w:rPr>
      </w:pPr>
      <w:bookmarkStart w:id="17" w:name="_Toc123890331"/>
      <w:r>
        <w:rPr>
          <w:rFonts w:ascii="Arial" w:hAnsi="Arial" w:cs="Arial"/>
          <w:b/>
          <w:bCs/>
          <w:color w:val="000000" w:themeColor="text1"/>
        </w:rPr>
        <w:lastRenderedPageBreak/>
        <w:t>Description of vulnerability</w:t>
      </w:r>
      <w:bookmarkEnd w:id="17"/>
    </w:p>
    <w:p w14:paraId="6559E2EE" w14:textId="3CF821F0" w:rsidR="00A64F01" w:rsidRDefault="00A64F01" w:rsidP="00F86C1B">
      <w:pPr>
        <w:spacing w:line="480" w:lineRule="auto"/>
        <w:ind w:left="730"/>
        <w:rPr>
          <w:sz w:val="20"/>
          <w:szCs w:val="20"/>
        </w:rPr>
      </w:pPr>
      <w:r>
        <w:rPr>
          <w:b/>
          <w:bCs/>
          <w:sz w:val="20"/>
          <w:szCs w:val="20"/>
        </w:rPr>
        <w:t xml:space="preserve">CVE-ID: </w:t>
      </w:r>
      <w:r>
        <w:rPr>
          <w:sz w:val="20"/>
          <w:szCs w:val="20"/>
        </w:rPr>
        <w:t>CVE-2018-11529</w:t>
      </w:r>
    </w:p>
    <w:p w14:paraId="163AC005" w14:textId="04C59D23" w:rsidR="00A64F01" w:rsidRPr="00A64F01" w:rsidRDefault="00A64F01" w:rsidP="00F86C1B">
      <w:pPr>
        <w:spacing w:line="480" w:lineRule="auto"/>
        <w:ind w:left="730"/>
        <w:rPr>
          <w:sz w:val="20"/>
          <w:szCs w:val="20"/>
        </w:rPr>
      </w:pPr>
      <w:r>
        <w:rPr>
          <w:b/>
          <w:bCs/>
          <w:sz w:val="20"/>
          <w:szCs w:val="20"/>
        </w:rPr>
        <w:t>Vulnerable software version:</w:t>
      </w:r>
      <w:r>
        <w:rPr>
          <w:sz w:val="20"/>
          <w:szCs w:val="20"/>
        </w:rPr>
        <w:t xml:space="preserve"> VLC Media Player 2.0.0 – 2.2.8</w:t>
      </w:r>
    </w:p>
    <w:p w14:paraId="2BCEFAC3" w14:textId="2C2A0801" w:rsidR="00A64F01" w:rsidRDefault="00A64F01" w:rsidP="00F86C1B">
      <w:pPr>
        <w:spacing w:line="480" w:lineRule="auto"/>
        <w:ind w:left="730"/>
        <w:rPr>
          <w:sz w:val="20"/>
          <w:szCs w:val="20"/>
        </w:rPr>
      </w:pPr>
      <w:r>
        <w:rPr>
          <w:sz w:val="20"/>
          <w:szCs w:val="20"/>
        </w:rPr>
        <w:t>A Use-After-Free vulnerability in VideoLAN VLC Media Player 2.2.x allows an attacker to use specially crafted MKV files to execute arbitrary code. Failures in exploit efforts will probably result in VLC crashing.</w:t>
      </w:r>
    </w:p>
    <w:p w14:paraId="0E97AA30" w14:textId="1114BF7A" w:rsidR="008523C0" w:rsidRDefault="00AF1902" w:rsidP="00F86C1B">
      <w:pPr>
        <w:spacing w:line="480" w:lineRule="auto"/>
        <w:ind w:left="730"/>
        <w:rPr>
          <w:sz w:val="20"/>
          <w:szCs w:val="20"/>
        </w:rPr>
      </w:pPr>
      <w:r>
        <w:rPr>
          <w:sz w:val="20"/>
          <w:szCs w:val="20"/>
        </w:rPr>
        <w:t>Insecure older version of VLC can be used by hackers to crash the device and remotely run malicious code. The modus operandi is extremely prevalent. If we play a video on VLC after unknowingly downloading an AVI or MKV attack file, it will give the hackers total control of our device. These assault files may have a source other than Facebook, Twitter, or Instagram, such as video torrents.</w:t>
      </w:r>
      <w:sdt>
        <w:sdtPr>
          <w:rPr>
            <w:sz w:val="20"/>
            <w:szCs w:val="20"/>
          </w:rPr>
          <w:id w:val="1019745223"/>
          <w:citation/>
        </w:sdtPr>
        <w:sdtContent>
          <w:r w:rsidR="00D824C6">
            <w:rPr>
              <w:sz w:val="20"/>
              <w:szCs w:val="20"/>
            </w:rPr>
            <w:fldChar w:fldCharType="begin"/>
          </w:r>
          <w:r w:rsidR="00D824C6">
            <w:rPr>
              <w:sz w:val="20"/>
              <w:szCs w:val="20"/>
              <w:lang w:val="en-US"/>
            </w:rPr>
            <w:instrText xml:space="preserve"> CITATION ops19 \l 1033 </w:instrText>
          </w:r>
          <w:r w:rsidR="00D824C6">
            <w:rPr>
              <w:sz w:val="20"/>
              <w:szCs w:val="20"/>
            </w:rPr>
            <w:fldChar w:fldCharType="separate"/>
          </w:r>
          <w:r w:rsidR="00FF628B">
            <w:rPr>
              <w:noProof/>
              <w:sz w:val="20"/>
              <w:szCs w:val="20"/>
              <w:lang w:val="en-US"/>
            </w:rPr>
            <w:t xml:space="preserve"> </w:t>
          </w:r>
          <w:r w:rsidR="00FF628B" w:rsidRPr="00FF628B">
            <w:rPr>
              <w:noProof/>
              <w:sz w:val="20"/>
              <w:szCs w:val="20"/>
              <w:lang w:val="en-US"/>
            </w:rPr>
            <w:t>(opswat, 2019)</w:t>
          </w:r>
          <w:r w:rsidR="00D824C6">
            <w:rPr>
              <w:sz w:val="20"/>
              <w:szCs w:val="20"/>
            </w:rPr>
            <w:fldChar w:fldCharType="end"/>
          </w:r>
        </w:sdtContent>
      </w:sdt>
    </w:p>
    <w:p w14:paraId="00E21B65" w14:textId="4C2A3334" w:rsidR="00D824C6" w:rsidRDefault="00D824C6" w:rsidP="00F86C1B">
      <w:pPr>
        <w:pStyle w:val="Heading2"/>
        <w:numPr>
          <w:ilvl w:val="1"/>
          <w:numId w:val="1"/>
        </w:numPr>
        <w:spacing w:line="480" w:lineRule="auto"/>
        <w:rPr>
          <w:rFonts w:ascii="Arial" w:hAnsi="Arial" w:cs="Arial"/>
          <w:b/>
          <w:bCs/>
          <w:color w:val="000000" w:themeColor="text1"/>
        </w:rPr>
      </w:pPr>
      <w:bookmarkStart w:id="18" w:name="_Toc123890332"/>
      <w:r>
        <w:rPr>
          <w:rFonts w:ascii="Arial" w:hAnsi="Arial" w:cs="Arial"/>
          <w:b/>
          <w:bCs/>
          <w:color w:val="000000" w:themeColor="text1"/>
        </w:rPr>
        <w:t>Attack Techniques</w:t>
      </w:r>
      <w:bookmarkEnd w:id="18"/>
    </w:p>
    <w:p w14:paraId="09FB225E" w14:textId="296772C2" w:rsidR="00D824C6" w:rsidRDefault="00D824C6" w:rsidP="00F86C1B">
      <w:pPr>
        <w:spacing w:line="480" w:lineRule="auto"/>
        <w:ind w:left="730"/>
        <w:rPr>
          <w:sz w:val="20"/>
          <w:szCs w:val="20"/>
        </w:rPr>
      </w:pPr>
      <w:r>
        <w:rPr>
          <w:sz w:val="20"/>
          <w:szCs w:val="20"/>
        </w:rPr>
        <w:t>In this report, a reverse shell payload is created and embedded in .mkv files and sent to victim’s device. VLC player file fails when malicious .mkv file is opened by the victim, and the payload runs in the background to get the remote access to the victim’s command prompt. An attach shell is a payload that ‘binds’ a command prompt to a listening port on the target system</w:t>
      </w:r>
      <w:r w:rsidR="00996DB0">
        <w:rPr>
          <w:sz w:val="20"/>
          <w:szCs w:val="20"/>
        </w:rPr>
        <w:t xml:space="preserve">, to which the attacker will then communicate, as opposed to a reverse shell, which establishes a connection as a windows command prompt from the target machine back to the attacker. </w:t>
      </w:r>
    </w:p>
    <w:p w14:paraId="00AA3354" w14:textId="010D7FD5" w:rsidR="00996DB0" w:rsidRDefault="00996DB0" w:rsidP="00F86C1B">
      <w:pPr>
        <w:pStyle w:val="Heading3"/>
        <w:numPr>
          <w:ilvl w:val="2"/>
          <w:numId w:val="1"/>
        </w:numPr>
        <w:spacing w:line="480" w:lineRule="auto"/>
        <w:rPr>
          <w:rFonts w:ascii="Arial" w:hAnsi="Arial" w:cs="Arial"/>
          <w:b/>
          <w:bCs/>
          <w:color w:val="000000" w:themeColor="text1"/>
        </w:rPr>
      </w:pPr>
      <w:bookmarkStart w:id="19" w:name="_Toc123890333"/>
      <w:r>
        <w:rPr>
          <w:rFonts w:ascii="Arial" w:hAnsi="Arial" w:cs="Arial"/>
          <w:b/>
          <w:bCs/>
          <w:color w:val="000000" w:themeColor="text1"/>
        </w:rPr>
        <w:t>Exploitation</w:t>
      </w:r>
      <w:bookmarkEnd w:id="19"/>
    </w:p>
    <w:p w14:paraId="7DEDB078" w14:textId="0F221AB5" w:rsidR="00996DB0" w:rsidRDefault="00996DB0" w:rsidP="00F86C1B">
      <w:pPr>
        <w:spacing w:line="480" w:lineRule="auto"/>
        <w:ind w:left="730"/>
        <w:rPr>
          <w:sz w:val="20"/>
          <w:szCs w:val="20"/>
        </w:rPr>
      </w:pPr>
      <w:r>
        <w:rPr>
          <w:sz w:val="20"/>
          <w:szCs w:val="20"/>
        </w:rPr>
        <w:t xml:space="preserve">For the attack, VLC vulnerability CVE-2018-11529 is used to exploit the victim’s machine using Metasploit framework. </w:t>
      </w:r>
    </w:p>
    <w:p w14:paraId="2A6757BD" w14:textId="3243756D" w:rsidR="00996DB0" w:rsidRDefault="00996DB0" w:rsidP="00F86C1B">
      <w:pPr>
        <w:spacing w:line="480" w:lineRule="auto"/>
        <w:ind w:left="730"/>
        <w:rPr>
          <w:sz w:val="20"/>
          <w:szCs w:val="20"/>
        </w:rPr>
      </w:pPr>
      <w:r>
        <w:rPr>
          <w:b/>
          <w:bCs/>
          <w:sz w:val="20"/>
          <w:szCs w:val="20"/>
        </w:rPr>
        <w:t xml:space="preserve">Step1: </w:t>
      </w:r>
      <w:r>
        <w:rPr>
          <w:sz w:val="20"/>
          <w:szCs w:val="20"/>
        </w:rPr>
        <w:t xml:space="preserve">Metasploit framework is opened using command </w:t>
      </w:r>
      <w:r w:rsidR="00CF1234" w:rsidRPr="00CF1234">
        <w:rPr>
          <w:b/>
          <w:bCs/>
          <w:i/>
          <w:iCs/>
          <w:sz w:val="20"/>
          <w:szCs w:val="20"/>
        </w:rPr>
        <w:t>“</w:t>
      </w:r>
      <w:r>
        <w:rPr>
          <w:b/>
          <w:bCs/>
          <w:i/>
          <w:iCs/>
          <w:sz w:val="20"/>
          <w:szCs w:val="20"/>
        </w:rPr>
        <w:t>msfconsole</w:t>
      </w:r>
      <w:r w:rsidR="00CF1234">
        <w:rPr>
          <w:b/>
          <w:bCs/>
          <w:i/>
          <w:iCs/>
          <w:sz w:val="20"/>
          <w:szCs w:val="20"/>
        </w:rPr>
        <w:t>”</w:t>
      </w:r>
      <w:r>
        <w:rPr>
          <w:b/>
          <w:bCs/>
          <w:i/>
          <w:iCs/>
          <w:sz w:val="20"/>
          <w:szCs w:val="20"/>
        </w:rPr>
        <w:t xml:space="preserve"> </w:t>
      </w:r>
      <w:r>
        <w:rPr>
          <w:sz w:val="20"/>
          <w:szCs w:val="20"/>
        </w:rPr>
        <w:t xml:space="preserve">in command terminal. </w:t>
      </w:r>
    </w:p>
    <w:p w14:paraId="690E0441" w14:textId="21F2B093" w:rsidR="00996DB0" w:rsidRDefault="00996DB0" w:rsidP="00F86C1B">
      <w:pPr>
        <w:spacing w:line="480" w:lineRule="auto"/>
        <w:ind w:left="730"/>
        <w:rPr>
          <w:sz w:val="20"/>
          <w:szCs w:val="20"/>
        </w:rPr>
      </w:pPr>
      <w:r>
        <w:rPr>
          <w:noProof/>
        </w:rPr>
        <w:lastRenderedPageBreak/>
        <w:drawing>
          <wp:inline distT="0" distB="0" distL="0" distR="0" wp14:anchorId="3374FAF6" wp14:editId="2DF81963">
            <wp:extent cx="5943600" cy="3825875"/>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3825875"/>
                    </a:xfrm>
                    <a:prstGeom prst="rect">
                      <a:avLst/>
                    </a:prstGeom>
                    <a:ln/>
                  </pic:spPr>
                </pic:pic>
              </a:graphicData>
            </a:graphic>
          </wp:inline>
        </w:drawing>
      </w:r>
    </w:p>
    <w:p w14:paraId="766CC76C" w14:textId="4AD08BC6" w:rsidR="00996DB0" w:rsidRDefault="00F86C1B" w:rsidP="00F86C1B">
      <w:pPr>
        <w:pStyle w:val="Caption"/>
        <w:spacing w:line="480" w:lineRule="auto"/>
        <w:ind w:firstLine="710"/>
      </w:pPr>
      <w:bookmarkStart w:id="20" w:name="_Toc123897279"/>
      <w:r>
        <w:t xml:space="preserve">Figure </w:t>
      </w:r>
      <w:r>
        <w:fldChar w:fldCharType="begin"/>
      </w:r>
      <w:r>
        <w:instrText xml:space="preserve"> SEQ Figure \* ARABIC </w:instrText>
      </w:r>
      <w:r>
        <w:fldChar w:fldCharType="separate"/>
      </w:r>
      <w:r w:rsidR="00FF628B">
        <w:rPr>
          <w:noProof/>
        </w:rPr>
        <w:t>2</w:t>
      </w:r>
      <w:r>
        <w:fldChar w:fldCharType="end"/>
      </w:r>
      <w:r>
        <w:t>: Opening Metasploit frame work</w:t>
      </w:r>
      <w:bookmarkEnd w:id="20"/>
    </w:p>
    <w:p w14:paraId="7B0BE4AA" w14:textId="79B38E53" w:rsidR="00EC157D" w:rsidRPr="00EC157D" w:rsidRDefault="00EC157D" w:rsidP="00EC157D">
      <w:pPr>
        <w:rPr>
          <w:b/>
          <w:bCs/>
        </w:rPr>
      </w:pPr>
      <w:r>
        <w:tab/>
      </w:r>
      <w:r>
        <w:tab/>
      </w:r>
      <w:hyperlink w:anchor="_Appendix_1:_Exploitation" w:history="1">
        <w:r w:rsidRPr="00EC157D">
          <w:rPr>
            <w:rStyle w:val="Hyperlink"/>
            <w:b/>
            <w:bCs/>
          </w:rPr>
          <w:t>Appendix1</w:t>
        </w:r>
      </w:hyperlink>
    </w:p>
    <w:p w14:paraId="287EB48C" w14:textId="4459BD81" w:rsidR="001862EF" w:rsidRDefault="001862EF" w:rsidP="00F86C1B">
      <w:pPr>
        <w:pStyle w:val="Heading3"/>
        <w:numPr>
          <w:ilvl w:val="2"/>
          <w:numId w:val="1"/>
        </w:numPr>
        <w:spacing w:line="480" w:lineRule="auto"/>
        <w:rPr>
          <w:rFonts w:ascii="Arial" w:hAnsi="Arial" w:cs="Arial"/>
          <w:b/>
          <w:bCs/>
          <w:color w:val="000000" w:themeColor="text1"/>
        </w:rPr>
      </w:pPr>
      <w:bookmarkStart w:id="21" w:name="_Toc123890334"/>
      <w:r>
        <w:rPr>
          <w:rFonts w:ascii="Arial" w:hAnsi="Arial" w:cs="Arial"/>
          <w:b/>
          <w:bCs/>
          <w:color w:val="000000" w:themeColor="text1"/>
        </w:rPr>
        <w:t>Post Exploitation</w:t>
      </w:r>
      <w:bookmarkEnd w:id="21"/>
    </w:p>
    <w:p w14:paraId="41C7CE69" w14:textId="0B519FDA" w:rsidR="001862EF" w:rsidRPr="001862EF" w:rsidRDefault="001862EF" w:rsidP="00F86C1B">
      <w:pPr>
        <w:spacing w:line="480" w:lineRule="auto"/>
        <w:ind w:left="730"/>
        <w:rPr>
          <w:sz w:val="20"/>
          <w:szCs w:val="20"/>
        </w:rPr>
      </w:pPr>
      <w:r>
        <w:rPr>
          <w:sz w:val="20"/>
          <w:szCs w:val="20"/>
        </w:rPr>
        <w:t xml:space="preserve">After the successful exploitation, below we can see that the attacker has got access to the </w:t>
      </w:r>
      <w:proofErr w:type="gramStart"/>
      <w:r>
        <w:rPr>
          <w:sz w:val="20"/>
          <w:szCs w:val="20"/>
        </w:rPr>
        <w:t>victims</w:t>
      </w:r>
      <w:proofErr w:type="gramEnd"/>
      <w:r>
        <w:rPr>
          <w:sz w:val="20"/>
          <w:szCs w:val="20"/>
        </w:rPr>
        <w:t xml:space="preserve"> command prompt</w:t>
      </w:r>
      <w:r w:rsidR="0021083B">
        <w:rPr>
          <w:sz w:val="20"/>
          <w:szCs w:val="20"/>
        </w:rPr>
        <w:t xml:space="preserve">. </w:t>
      </w:r>
    </w:p>
    <w:p w14:paraId="3BF9E06C" w14:textId="2946761A" w:rsidR="001862EF" w:rsidRDefault="001862EF" w:rsidP="00F86C1B">
      <w:pPr>
        <w:spacing w:line="480" w:lineRule="auto"/>
        <w:ind w:left="370" w:firstLine="350"/>
      </w:pPr>
      <w:r>
        <w:rPr>
          <w:noProof/>
        </w:rPr>
        <w:drawing>
          <wp:inline distT="0" distB="0" distL="0" distR="0" wp14:anchorId="07803676" wp14:editId="0E1485B2">
            <wp:extent cx="5943600" cy="1558290"/>
            <wp:effectExtent l="0" t="0" r="0" b="381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1558290"/>
                    </a:xfrm>
                    <a:prstGeom prst="rect">
                      <a:avLst/>
                    </a:prstGeom>
                    <a:ln/>
                  </pic:spPr>
                </pic:pic>
              </a:graphicData>
            </a:graphic>
          </wp:inline>
        </w:drawing>
      </w:r>
    </w:p>
    <w:p w14:paraId="7D8FEF55" w14:textId="0DC00D47" w:rsidR="0021083B" w:rsidRDefault="00CA16B3" w:rsidP="00CA16B3">
      <w:pPr>
        <w:pStyle w:val="Caption"/>
        <w:ind w:firstLine="710"/>
      </w:pPr>
      <w:bookmarkStart w:id="22" w:name="_Toc123897280"/>
      <w:r>
        <w:t xml:space="preserve">Figure </w:t>
      </w:r>
      <w:r>
        <w:fldChar w:fldCharType="begin"/>
      </w:r>
      <w:r>
        <w:instrText xml:space="preserve"> SEQ Figure \* ARABIC </w:instrText>
      </w:r>
      <w:r>
        <w:fldChar w:fldCharType="separate"/>
      </w:r>
      <w:r w:rsidR="00FF628B">
        <w:rPr>
          <w:noProof/>
        </w:rPr>
        <w:t>3</w:t>
      </w:r>
      <w:r>
        <w:fldChar w:fldCharType="end"/>
      </w:r>
      <w:r>
        <w:t>: Victims command prompt</w:t>
      </w:r>
      <w:bookmarkEnd w:id="22"/>
    </w:p>
    <w:p w14:paraId="03CDC596" w14:textId="6D539231" w:rsidR="0074610C" w:rsidRPr="00EC157D" w:rsidRDefault="00EC157D" w:rsidP="00F86C1B">
      <w:pPr>
        <w:spacing w:line="480" w:lineRule="auto"/>
        <w:rPr>
          <w:b/>
          <w:bCs/>
          <w:noProof/>
        </w:rPr>
      </w:pPr>
      <w:r>
        <w:rPr>
          <w:noProof/>
        </w:rPr>
        <w:tab/>
      </w:r>
      <w:r>
        <w:rPr>
          <w:noProof/>
        </w:rPr>
        <w:tab/>
      </w:r>
      <w:hyperlink w:anchor="_Appendix_2:_Post" w:history="1">
        <w:r w:rsidRPr="00EC157D">
          <w:rPr>
            <w:rStyle w:val="Hyperlink"/>
            <w:b/>
            <w:bCs/>
            <w:noProof/>
          </w:rPr>
          <w:t>Appendix2</w:t>
        </w:r>
      </w:hyperlink>
    </w:p>
    <w:p w14:paraId="72C32E83" w14:textId="48EB4632" w:rsidR="0021083B" w:rsidRDefault="0021083B" w:rsidP="00F86C1B">
      <w:pPr>
        <w:pStyle w:val="Heading2"/>
        <w:numPr>
          <w:ilvl w:val="1"/>
          <w:numId w:val="1"/>
        </w:numPr>
        <w:spacing w:line="480" w:lineRule="auto"/>
        <w:rPr>
          <w:rFonts w:ascii="Arial" w:hAnsi="Arial" w:cs="Arial"/>
          <w:b/>
          <w:bCs/>
          <w:color w:val="000000" w:themeColor="text1"/>
        </w:rPr>
      </w:pPr>
      <w:bookmarkStart w:id="23" w:name="_Toc123890335"/>
      <w:r>
        <w:rPr>
          <w:rFonts w:ascii="Arial" w:hAnsi="Arial" w:cs="Arial"/>
          <w:b/>
          <w:bCs/>
          <w:color w:val="000000" w:themeColor="text1"/>
        </w:rPr>
        <w:lastRenderedPageBreak/>
        <w:t>Anti-forensics</w:t>
      </w:r>
      <w:bookmarkEnd w:id="23"/>
      <w:r>
        <w:rPr>
          <w:rFonts w:ascii="Arial" w:hAnsi="Arial" w:cs="Arial"/>
          <w:b/>
          <w:bCs/>
          <w:color w:val="000000" w:themeColor="text1"/>
        </w:rPr>
        <w:t xml:space="preserve"> </w:t>
      </w:r>
    </w:p>
    <w:p w14:paraId="04F0CA5A" w14:textId="0821B336" w:rsidR="0021083B" w:rsidRDefault="0021083B" w:rsidP="00F86C1B">
      <w:pPr>
        <w:spacing w:line="480" w:lineRule="auto"/>
        <w:ind w:left="730"/>
        <w:rPr>
          <w:sz w:val="20"/>
          <w:szCs w:val="20"/>
        </w:rPr>
      </w:pPr>
      <w:r>
        <w:rPr>
          <w:sz w:val="20"/>
          <w:szCs w:val="20"/>
        </w:rPr>
        <w:t xml:space="preserve">Cybercrime investigations and the search for </w:t>
      </w:r>
      <w:r w:rsidR="0074610C">
        <w:rPr>
          <w:sz w:val="20"/>
          <w:szCs w:val="20"/>
        </w:rPr>
        <w:t xml:space="preserve">concrete proof of computer assisted crime both benefit from the use of digital forensics. When it was still known as computer forensics, the idea of digital forensics first emerged in the late 1990s and early 200s. Digital forensics is typically related to cybercrime detection and prevention. Given both of them center on digital issues, it is connected to digital security. Digital forensics focuses on reactive measures, whereas digital security emphasizes preventive ones. Forensic analysis identifies the pieces of the puzzle needed to solve computer crimes. Utilizing efficient tool is necessary. There are currently variety of software tools accessible for forensic investigators with training. Using a variety of methods, analysts perform research in accordance with the fundamentals of forensic science. </w:t>
      </w:r>
    </w:p>
    <w:p w14:paraId="0FE4C472" w14:textId="31BCB833" w:rsidR="0074610C" w:rsidRDefault="0074610C" w:rsidP="00F86C1B">
      <w:pPr>
        <w:pStyle w:val="Heading3"/>
        <w:numPr>
          <w:ilvl w:val="2"/>
          <w:numId w:val="1"/>
        </w:numPr>
        <w:spacing w:line="480" w:lineRule="auto"/>
        <w:rPr>
          <w:rFonts w:ascii="Arial" w:hAnsi="Arial" w:cs="Arial"/>
          <w:b/>
          <w:bCs/>
          <w:color w:val="000000" w:themeColor="text1"/>
        </w:rPr>
      </w:pPr>
      <w:bookmarkStart w:id="24" w:name="_Toc123890336"/>
      <w:r>
        <w:rPr>
          <w:rFonts w:ascii="Arial" w:hAnsi="Arial" w:cs="Arial"/>
          <w:b/>
          <w:bCs/>
          <w:color w:val="000000" w:themeColor="text1"/>
        </w:rPr>
        <w:t>Using VIRUSTOTAL to scan malicious file</w:t>
      </w:r>
      <w:bookmarkEnd w:id="24"/>
    </w:p>
    <w:p w14:paraId="3A2C24D1" w14:textId="10AB62C0" w:rsidR="0074610C" w:rsidRDefault="0074610C" w:rsidP="00F86C1B">
      <w:pPr>
        <w:spacing w:line="480" w:lineRule="auto"/>
        <w:ind w:left="730"/>
        <w:rPr>
          <w:sz w:val="20"/>
          <w:szCs w:val="20"/>
        </w:rPr>
      </w:pPr>
      <w:r>
        <w:rPr>
          <w:sz w:val="20"/>
          <w:szCs w:val="20"/>
        </w:rPr>
        <w:t xml:space="preserve">The suspicious files (phwhk-part1.mkv and phwk-part2.mkv) are compressed in order to be uploaded to and scanned by VIRUSTOTAL, an online service that analyses files and URLs to enable the detection of viruses, worms, trojan horses, and other types of malicious content using antivirus engines and website scanners. </w:t>
      </w:r>
    </w:p>
    <w:p w14:paraId="19F81421" w14:textId="3B06E438" w:rsidR="0074610C" w:rsidRDefault="0074610C" w:rsidP="00F86C1B">
      <w:pPr>
        <w:spacing w:line="480" w:lineRule="auto"/>
        <w:ind w:left="730"/>
        <w:rPr>
          <w:sz w:val="20"/>
          <w:szCs w:val="20"/>
        </w:rPr>
      </w:pPr>
      <w:r>
        <w:rPr>
          <w:sz w:val="20"/>
          <w:szCs w:val="20"/>
        </w:rPr>
        <w:t>The below screenshot is the result of scan:</w:t>
      </w:r>
    </w:p>
    <w:p w14:paraId="126DFE68" w14:textId="35384E23" w:rsidR="0074610C" w:rsidRDefault="0074610C" w:rsidP="00F86C1B">
      <w:pPr>
        <w:spacing w:line="480" w:lineRule="auto"/>
        <w:ind w:left="730"/>
        <w:rPr>
          <w:sz w:val="20"/>
          <w:szCs w:val="20"/>
        </w:rPr>
      </w:pPr>
      <w:r>
        <w:rPr>
          <w:noProof/>
        </w:rPr>
        <w:drawing>
          <wp:inline distT="0" distB="0" distL="0" distR="0" wp14:anchorId="552153A4" wp14:editId="3587C90A">
            <wp:extent cx="5943600" cy="2311400"/>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2311400"/>
                    </a:xfrm>
                    <a:prstGeom prst="rect">
                      <a:avLst/>
                    </a:prstGeom>
                    <a:ln/>
                  </pic:spPr>
                </pic:pic>
              </a:graphicData>
            </a:graphic>
          </wp:inline>
        </w:drawing>
      </w:r>
    </w:p>
    <w:p w14:paraId="4C1A75D2" w14:textId="1C3170E0" w:rsidR="0074610C" w:rsidRDefault="00CA16B3" w:rsidP="00CA16B3">
      <w:pPr>
        <w:pStyle w:val="Caption"/>
        <w:ind w:left="730" w:firstLine="0"/>
        <w:rPr>
          <w:sz w:val="20"/>
          <w:szCs w:val="20"/>
        </w:rPr>
      </w:pPr>
      <w:bookmarkStart w:id="25" w:name="_Toc123897281"/>
      <w:r>
        <w:t xml:space="preserve">Figure </w:t>
      </w:r>
      <w:r>
        <w:fldChar w:fldCharType="begin"/>
      </w:r>
      <w:r>
        <w:instrText xml:space="preserve"> SEQ Figure \* ARABIC </w:instrText>
      </w:r>
      <w:r>
        <w:fldChar w:fldCharType="separate"/>
      </w:r>
      <w:r w:rsidR="00FF628B">
        <w:rPr>
          <w:noProof/>
        </w:rPr>
        <w:t>4</w:t>
      </w:r>
      <w:r>
        <w:fldChar w:fldCharType="end"/>
      </w:r>
      <w:r>
        <w:t>: Screenshot result of scan</w:t>
      </w:r>
      <w:bookmarkEnd w:id="25"/>
    </w:p>
    <w:p w14:paraId="24D44FC3" w14:textId="6A58F430" w:rsidR="0074610C" w:rsidRDefault="002E7886" w:rsidP="00F86C1B">
      <w:pPr>
        <w:spacing w:line="480" w:lineRule="auto"/>
        <w:ind w:left="730"/>
        <w:rPr>
          <w:sz w:val="20"/>
          <w:szCs w:val="20"/>
        </w:rPr>
      </w:pPr>
      <w:r>
        <w:rPr>
          <w:sz w:val="20"/>
          <w:szCs w:val="20"/>
        </w:rPr>
        <w:t xml:space="preserve">It is clear from the scan that the file contains shellcode, a payload that starts in a command shell and allows the attacker complete access over the infected system. </w:t>
      </w:r>
    </w:p>
    <w:p w14:paraId="719CB8DD" w14:textId="4259C4E2" w:rsidR="002E7886" w:rsidRDefault="002E7886" w:rsidP="00F86C1B">
      <w:pPr>
        <w:spacing w:line="480" w:lineRule="auto"/>
        <w:ind w:left="730"/>
        <w:rPr>
          <w:sz w:val="20"/>
          <w:szCs w:val="20"/>
        </w:rPr>
      </w:pPr>
    </w:p>
    <w:p w14:paraId="08E2EECB" w14:textId="04EF8950" w:rsidR="002E7886" w:rsidRDefault="002E7886" w:rsidP="00F86C1B">
      <w:pPr>
        <w:spacing w:line="480" w:lineRule="auto"/>
        <w:ind w:left="730"/>
        <w:rPr>
          <w:sz w:val="20"/>
          <w:szCs w:val="20"/>
        </w:rPr>
      </w:pPr>
    </w:p>
    <w:p w14:paraId="747371F0" w14:textId="0BE70704" w:rsidR="002E7886" w:rsidRDefault="002E7886" w:rsidP="00F86C1B">
      <w:pPr>
        <w:spacing w:line="480" w:lineRule="auto"/>
        <w:ind w:left="730"/>
        <w:rPr>
          <w:sz w:val="20"/>
          <w:szCs w:val="20"/>
        </w:rPr>
      </w:pPr>
    </w:p>
    <w:p w14:paraId="3904DDA0" w14:textId="0AB70D4F" w:rsidR="002E7886" w:rsidRDefault="002E7886" w:rsidP="00F86C1B">
      <w:pPr>
        <w:spacing w:line="480" w:lineRule="auto"/>
        <w:ind w:left="730"/>
        <w:rPr>
          <w:sz w:val="20"/>
          <w:szCs w:val="20"/>
        </w:rPr>
      </w:pPr>
    </w:p>
    <w:p w14:paraId="2B863C6F" w14:textId="57C932A8" w:rsidR="002E7886" w:rsidRDefault="002E7886" w:rsidP="00F86C1B">
      <w:pPr>
        <w:spacing w:line="480" w:lineRule="auto"/>
        <w:ind w:left="730"/>
        <w:rPr>
          <w:sz w:val="20"/>
          <w:szCs w:val="20"/>
        </w:rPr>
      </w:pPr>
    </w:p>
    <w:p w14:paraId="4AB01886" w14:textId="77777777" w:rsidR="002E7886" w:rsidRDefault="002E7886" w:rsidP="00F86C1B">
      <w:pPr>
        <w:spacing w:line="480" w:lineRule="auto"/>
        <w:ind w:left="730"/>
        <w:rPr>
          <w:sz w:val="20"/>
          <w:szCs w:val="20"/>
        </w:rPr>
      </w:pPr>
    </w:p>
    <w:p w14:paraId="036F88C7" w14:textId="269B6EC6" w:rsidR="002E7886" w:rsidRDefault="002E7886" w:rsidP="00F86C1B">
      <w:pPr>
        <w:spacing w:line="480" w:lineRule="auto"/>
        <w:ind w:left="730"/>
        <w:rPr>
          <w:b/>
          <w:bCs/>
          <w:sz w:val="20"/>
          <w:szCs w:val="20"/>
        </w:rPr>
      </w:pPr>
      <w:r>
        <w:rPr>
          <w:b/>
          <w:bCs/>
          <w:sz w:val="20"/>
          <w:szCs w:val="20"/>
        </w:rPr>
        <w:t>Screenshot of the web search:</w:t>
      </w:r>
    </w:p>
    <w:p w14:paraId="33F56CDC" w14:textId="60A999B4" w:rsidR="002E7886" w:rsidRDefault="002E7886" w:rsidP="00F86C1B">
      <w:pPr>
        <w:spacing w:line="480" w:lineRule="auto"/>
        <w:ind w:left="730"/>
        <w:rPr>
          <w:b/>
          <w:bCs/>
          <w:sz w:val="20"/>
          <w:szCs w:val="20"/>
        </w:rPr>
      </w:pPr>
      <w:r w:rsidRPr="00094E15">
        <w:rPr>
          <w:noProof/>
        </w:rPr>
        <w:drawing>
          <wp:inline distT="0" distB="0" distL="0" distR="0" wp14:anchorId="0E8094A8" wp14:editId="5A45C9C1">
            <wp:extent cx="5943600" cy="204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49145"/>
                    </a:xfrm>
                    <a:prstGeom prst="rect">
                      <a:avLst/>
                    </a:prstGeom>
                  </pic:spPr>
                </pic:pic>
              </a:graphicData>
            </a:graphic>
          </wp:inline>
        </w:drawing>
      </w:r>
    </w:p>
    <w:p w14:paraId="657A841A" w14:textId="24F8EEAE" w:rsidR="002E7886" w:rsidRDefault="00CA16B3" w:rsidP="00CA16B3">
      <w:pPr>
        <w:pStyle w:val="Caption"/>
        <w:ind w:firstLine="710"/>
        <w:rPr>
          <w:b/>
          <w:bCs/>
          <w:sz w:val="20"/>
          <w:szCs w:val="20"/>
        </w:rPr>
      </w:pPr>
      <w:bookmarkStart w:id="26" w:name="_Toc123897282"/>
      <w:r>
        <w:t xml:space="preserve">Figure </w:t>
      </w:r>
      <w:r>
        <w:fldChar w:fldCharType="begin"/>
      </w:r>
      <w:r>
        <w:instrText xml:space="preserve"> SEQ Figure \* ARABIC </w:instrText>
      </w:r>
      <w:r>
        <w:fldChar w:fldCharType="separate"/>
      </w:r>
      <w:r w:rsidR="00FF628B">
        <w:rPr>
          <w:noProof/>
        </w:rPr>
        <w:t>5</w:t>
      </w:r>
      <w:r>
        <w:fldChar w:fldCharType="end"/>
      </w:r>
      <w:r>
        <w:t>: Screenshot of web research</w:t>
      </w:r>
      <w:bookmarkEnd w:id="26"/>
    </w:p>
    <w:p w14:paraId="07CC1923" w14:textId="55E7344E" w:rsidR="002E7886" w:rsidRDefault="002E7886" w:rsidP="00F86C1B">
      <w:pPr>
        <w:pStyle w:val="Heading3"/>
        <w:numPr>
          <w:ilvl w:val="2"/>
          <w:numId w:val="1"/>
        </w:numPr>
        <w:spacing w:line="480" w:lineRule="auto"/>
        <w:rPr>
          <w:rFonts w:ascii="Arial" w:hAnsi="Arial" w:cs="Arial"/>
          <w:b/>
          <w:bCs/>
          <w:color w:val="000000" w:themeColor="text1"/>
        </w:rPr>
      </w:pPr>
      <w:bookmarkStart w:id="27" w:name="_Toc123890337"/>
      <w:r>
        <w:rPr>
          <w:rFonts w:ascii="Arial" w:hAnsi="Arial" w:cs="Arial"/>
          <w:b/>
          <w:bCs/>
          <w:color w:val="000000" w:themeColor="text1"/>
        </w:rPr>
        <w:t>Event Viewer</w:t>
      </w:r>
      <w:bookmarkEnd w:id="27"/>
    </w:p>
    <w:p w14:paraId="21CE6855" w14:textId="4710E72E" w:rsidR="002E7886" w:rsidRDefault="002E7886" w:rsidP="00F86C1B">
      <w:pPr>
        <w:spacing w:line="480" w:lineRule="auto"/>
        <w:ind w:left="730"/>
        <w:rPr>
          <w:sz w:val="20"/>
          <w:szCs w:val="20"/>
        </w:rPr>
      </w:pPr>
      <w:r>
        <w:rPr>
          <w:sz w:val="20"/>
          <w:szCs w:val="20"/>
        </w:rPr>
        <w:t xml:space="preserve">From the above step, </w:t>
      </w:r>
      <w:proofErr w:type="gramStart"/>
      <w:r>
        <w:rPr>
          <w:sz w:val="20"/>
          <w:szCs w:val="20"/>
        </w:rPr>
        <w:t>It</w:t>
      </w:r>
      <w:proofErr w:type="gramEnd"/>
      <w:r>
        <w:rPr>
          <w:sz w:val="20"/>
          <w:szCs w:val="20"/>
        </w:rPr>
        <w:t xml:space="preserve"> is clear that the vulnerability’s main goal is to remotely access victim’s computer and failing exploit efforts will lead to a denial of service scenario. Event viewer is employed to record the attack’s trail. </w:t>
      </w:r>
    </w:p>
    <w:p w14:paraId="6E81A068" w14:textId="20092D65" w:rsidR="002E7886" w:rsidRDefault="002E7886" w:rsidP="00F86C1B">
      <w:pPr>
        <w:spacing w:line="480" w:lineRule="auto"/>
        <w:ind w:left="730"/>
        <w:rPr>
          <w:sz w:val="20"/>
          <w:szCs w:val="20"/>
        </w:rPr>
      </w:pPr>
      <w:r>
        <w:rPr>
          <w:sz w:val="20"/>
          <w:szCs w:val="20"/>
        </w:rPr>
        <w:t>The built-in Windows utility known as Event Viewer provides detailed information about major events that have occurred on our computer, such as a log of system and application messages, including error, information messages, and warnings.</w:t>
      </w:r>
    </w:p>
    <w:p w14:paraId="6129EA2A" w14:textId="11CD462E" w:rsidR="002E7886" w:rsidRDefault="002E7886" w:rsidP="00F86C1B">
      <w:pPr>
        <w:spacing w:line="480" w:lineRule="auto"/>
        <w:ind w:left="730"/>
        <w:rPr>
          <w:sz w:val="20"/>
          <w:szCs w:val="20"/>
        </w:rPr>
      </w:pPr>
      <w:r>
        <w:rPr>
          <w:noProof/>
          <w:highlight w:val="white"/>
        </w:rPr>
        <w:lastRenderedPageBreak/>
        <w:drawing>
          <wp:inline distT="0" distB="0" distL="0" distR="0" wp14:anchorId="33C6024A" wp14:editId="4E52A494">
            <wp:extent cx="4327492" cy="2163746"/>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327492" cy="2163746"/>
                    </a:xfrm>
                    <a:prstGeom prst="rect">
                      <a:avLst/>
                    </a:prstGeom>
                    <a:ln/>
                  </pic:spPr>
                </pic:pic>
              </a:graphicData>
            </a:graphic>
          </wp:inline>
        </w:drawing>
      </w:r>
    </w:p>
    <w:p w14:paraId="0B0A0960" w14:textId="462DA9C9" w:rsidR="002E7886" w:rsidRDefault="00CA16B3" w:rsidP="00CA16B3">
      <w:pPr>
        <w:pStyle w:val="Caption"/>
        <w:ind w:firstLine="710"/>
        <w:rPr>
          <w:sz w:val="20"/>
          <w:szCs w:val="20"/>
        </w:rPr>
      </w:pPr>
      <w:bookmarkStart w:id="28" w:name="_Toc123897283"/>
      <w:r>
        <w:t xml:space="preserve">Figure </w:t>
      </w:r>
      <w:r>
        <w:fldChar w:fldCharType="begin"/>
      </w:r>
      <w:r>
        <w:instrText xml:space="preserve"> SEQ Figure \* ARABIC </w:instrText>
      </w:r>
      <w:r>
        <w:fldChar w:fldCharType="separate"/>
      </w:r>
      <w:r w:rsidR="00FF628B">
        <w:rPr>
          <w:noProof/>
        </w:rPr>
        <w:t>6</w:t>
      </w:r>
      <w:r>
        <w:fldChar w:fldCharType="end"/>
      </w:r>
      <w:r>
        <w:t>: Screenshot event viewer</w:t>
      </w:r>
      <w:bookmarkEnd w:id="28"/>
    </w:p>
    <w:p w14:paraId="43C56CEA" w14:textId="508DBCC0" w:rsidR="002E7886" w:rsidRDefault="002E7886" w:rsidP="00F86C1B">
      <w:pPr>
        <w:spacing w:line="480" w:lineRule="auto"/>
        <w:ind w:left="730"/>
        <w:rPr>
          <w:sz w:val="20"/>
          <w:szCs w:val="20"/>
        </w:rPr>
      </w:pPr>
      <w:r>
        <w:rPr>
          <w:sz w:val="20"/>
          <w:szCs w:val="20"/>
        </w:rPr>
        <w:t>Events: How the event happened</w:t>
      </w:r>
    </w:p>
    <w:p w14:paraId="688EF51A" w14:textId="0832DA59" w:rsidR="002E7886" w:rsidRDefault="002E7886" w:rsidP="00F86C1B">
      <w:pPr>
        <w:spacing w:line="480" w:lineRule="auto"/>
        <w:ind w:left="730"/>
        <w:rPr>
          <w:sz w:val="20"/>
          <w:szCs w:val="20"/>
        </w:rPr>
      </w:pPr>
      <w:r>
        <w:rPr>
          <w:sz w:val="20"/>
          <w:szCs w:val="20"/>
        </w:rPr>
        <w:t>Error: Major problem, perhaps including data loss</w:t>
      </w:r>
    </w:p>
    <w:p w14:paraId="25273E9F" w14:textId="7DE7C1C4" w:rsidR="002E7886" w:rsidRDefault="002E7886" w:rsidP="00F86C1B">
      <w:pPr>
        <w:spacing w:line="480" w:lineRule="auto"/>
        <w:ind w:left="730"/>
        <w:rPr>
          <w:sz w:val="20"/>
          <w:szCs w:val="20"/>
        </w:rPr>
      </w:pPr>
      <w:r>
        <w:rPr>
          <w:sz w:val="20"/>
          <w:szCs w:val="20"/>
        </w:rPr>
        <w:t>Warning: Not necessarily significant, but could indicate a brewing of problem</w:t>
      </w:r>
    </w:p>
    <w:p w14:paraId="3F0175AA" w14:textId="360BBF2B" w:rsidR="005F3402" w:rsidRDefault="005F3402" w:rsidP="00F86C1B">
      <w:pPr>
        <w:spacing w:line="480" w:lineRule="auto"/>
        <w:ind w:left="730"/>
        <w:rPr>
          <w:sz w:val="20"/>
          <w:szCs w:val="20"/>
        </w:rPr>
      </w:pPr>
    </w:p>
    <w:p w14:paraId="595950AC" w14:textId="3C3495D5" w:rsidR="005F3402" w:rsidRDefault="005F3402" w:rsidP="00F86C1B">
      <w:pPr>
        <w:pStyle w:val="Heading1"/>
        <w:numPr>
          <w:ilvl w:val="0"/>
          <w:numId w:val="1"/>
        </w:numPr>
        <w:spacing w:line="480" w:lineRule="auto"/>
        <w:rPr>
          <w:rFonts w:ascii="Arial" w:hAnsi="Arial" w:cs="Arial"/>
          <w:b/>
          <w:bCs/>
          <w:color w:val="000000" w:themeColor="text1"/>
          <w:sz w:val="28"/>
          <w:szCs w:val="28"/>
        </w:rPr>
      </w:pPr>
      <w:bookmarkStart w:id="29" w:name="_Toc123890338"/>
      <w:r>
        <w:rPr>
          <w:rFonts w:ascii="Arial" w:hAnsi="Arial" w:cs="Arial"/>
          <w:b/>
          <w:bCs/>
          <w:color w:val="000000" w:themeColor="text1"/>
          <w:sz w:val="28"/>
          <w:szCs w:val="28"/>
        </w:rPr>
        <w:t>Recommendation</w:t>
      </w:r>
      <w:bookmarkEnd w:id="29"/>
    </w:p>
    <w:p w14:paraId="4864CE04" w14:textId="74649AE5" w:rsidR="005F3402" w:rsidRDefault="005F3402" w:rsidP="00F86C1B">
      <w:pPr>
        <w:spacing w:line="480" w:lineRule="auto"/>
        <w:ind w:left="730"/>
        <w:rPr>
          <w:sz w:val="20"/>
          <w:szCs w:val="20"/>
        </w:rPr>
      </w:pPr>
      <w:r>
        <w:rPr>
          <w:sz w:val="20"/>
          <w:szCs w:val="20"/>
        </w:rPr>
        <w:t>In this report, the attacker was able to get full access of the victim’s machine through which the attacker can perform any task in the victim’s computer. The attacker was able to access all the crucial part of the victim’s computer in which he can get access to any file that he wanted to access and can get every information regarding</w:t>
      </w:r>
      <w:r w:rsidR="00A410E1">
        <w:rPr>
          <w:sz w:val="20"/>
          <w:szCs w:val="20"/>
        </w:rPr>
        <w:t xml:space="preserve"> his all-personal details and passwords saved in the device. When the victim opened the VLC player file the file created an error and injected the exploit </w:t>
      </w:r>
      <w:r w:rsidR="00982661">
        <w:rPr>
          <w:sz w:val="20"/>
          <w:szCs w:val="20"/>
        </w:rPr>
        <w:t xml:space="preserve">in the victim’s machine and gave access to the attacker to access the command prompt and each an every system information through which the attacker can get access to all the valuable information of the victim’s machine. </w:t>
      </w:r>
    </w:p>
    <w:p w14:paraId="4A683739" w14:textId="06B23AE8" w:rsidR="00982661" w:rsidRDefault="00982661" w:rsidP="00F86C1B">
      <w:pPr>
        <w:spacing w:line="480" w:lineRule="auto"/>
        <w:ind w:left="730"/>
        <w:rPr>
          <w:sz w:val="20"/>
          <w:szCs w:val="20"/>
        </w:rPr>
      </w:pPr>
      <w:r>
        <w:rPr>
          <w:sz w:val="20"/>
          <w:szCs w:val="20"/>
        </w:rPr>
        <w:t xml:space="preserve">If the victim had kept his system updated, Windows Defender and Firewall would have notified the user about the malware in .mkv file. When the victim noticed the file downloading from a link and looked at the file’s format, he should have been aware. The finest advice may be to be alert while browsing the web. There may be different procedures to follow in order to be safe. The user must be aware that one click could result in the download of a file and possible system compromise. Everyone works for a living; thus, </w:t>
      </w:r>
      <w:r>
        <w:rPr>
          <w:sz w:val="20"/>
          <w:szCs w:val="20"/>
        </w:rPr>
        <w:lastRenderedPageBreak/>
        <w:t>user should be aware of this type of phasing attack. The user should investigate caution and find out what kind of the file they have downloaded</w:t>
      </w:r>
      <w:r w:rsidR="00B65D51">
        <w:rPr>
          <w:sz w:val="20"/>
          <w:szCs w:val="20"/>
        </w:rPr>
        <w:t xml:space="preserve">. </w:t>
      </w:r>
    </w:p>
    <w:p w14:paraId="7E8A8F73" w14:textId="24AE1F52" w:rsidR="00F86C1B" w:rsidRDefault="00F86C1B" w:rsidP="00F86C1B">
      <w:pPr>
        <w:spacing w:line="480" w:lineRule="auto"/>
        <w:ind w:left="730"/>
        <w:rPr>
          <w:sz w:val="20"/>
          <w:szCs w:val="20"/>
        </w:rPr>
      </w:pPr>
    </w:p>
    <w:p w14:paraId="46F46009" w14:textId="03B464CD" w:rsidR="00F86C1B" w:rsidRDefault="00F86C1B" w:rsidP="00F86C1B">
      <w:pPr>
        <w:pStyle w:val="Heading1"/>
        <w:numPr>
          <w:ilvl w:val="0"/>
          <w:numId w:val="1"/>
        </w:numPr>
        <w:spacing w:line="480" w:lineRule="auto"/>
        <w:rPr>
          <w:rFonts w:ascii="Arial" w:hAnsi="Arial" w:cs="Arial"/>
          <w:b/>
          <w:bCs/>
          <w:color w:val="000000" w:themeColor="text1"/>
          <w:sz w:val="28"/>
          <w:szCs w:val="28"/>
        </w:rPr>
      </w:pPr>
      <w:bookmarkStart w:id="30" w:name="_Toc123890339"/>
      <w:r>
        <w:rPr>
          <w:rFonts w:ascii="Arial" w:hAnsi="Arial" w:cs="Arial"/>
          <w:b/>
          <w:bCs/>
          <w:color w:val="000000" w:themeColor="text1"/>
          <w:sz w:val="28"/>
          <w:szCs w:val="28"/>
        </w:rPr>
        <w:t>Conclusion</w:t>
      </w:r>
      <w:bookmarkEnd w:id="30"/>
    </w:p>
    <w:p w14:paraId="3A8BBFE0" w14:textId="17B20F8A" w:rsidR="00F86C1B" w:rsidRDefault="00F86C1B" w:rsidP="00F86C1B">
      <w:pPr>
        <w:spacing w:line="480" w:lineRule="auto"/>
        <w:ind w:left="730"/>
        <w:rPr>
          <w:sz w:val="20"/>
          <w:szCs w:val="20"/>
        </w:rPr>
      </w:pPr>
      <w:r>
        <w:rPr>
          <w:sz w:val="20"/>
          <w:szCs w:val="20"/>
        </w:rPr>
        <w:t>Metasploit is a framework that can be used by cybercriminals as well as ethical hackers to probe systematic vulnerabilities on the network and servers. It is the most powerful tool that can be easily customized and used with most operating systems. This framework makes hacking simple for both attackers and defenders.</w:t>
      </w:r>
      <w:sdt>
        <w:sdtPr>
          <w:rPr>
            <w:sz w:val="20"/>
            <w:szCs w:val="20"/>
          </w:rPr>
          <w:id w:val="-1219206151"/>
          <w:citation/>
        </w:sdtPr>
        <w:sdtContent>
          <w:r w:rsidR="00FF628B">
            <w:rPr>
              <w:sz w:val="20"/>
              <w:szCs w:val="20"/>
            </w:rPr>
            <w:fldChar w:fldCharType="begin"/>
          </w:r>
          <w:r w:rsidR="00FF628B">
            <w:rPr>
              <w:sz w:val="20"/>
              <w:szCs w:val="20"/>
              <w:lang w:val="en-US"/>
            </w:rPr>
            <w:instrText xml:space="preserve"> CITATION lal22 \l 1033 </w:instrText>
          </w:r>
          <w:r w:rsidR="00FF628B">
            <w:rPr>
              <w:sz w:val="20"/>
              <w:szCs w:val="20"/>
            </w:rPr>
            <w:fldChar w:fldCharType="separate"/>
          </w:r>
          <w:r w:rsidR="00FF628B">
            <w:rPr>
              <w:noProof/>
              <w:sz w:val="20"/>
              <w:szCs w:val="20"/>
              <w:lang w:val="en-US"/>
            </w:rPr>
            <w:t xml:space="preserve"> </w:t>
          </w:r>
          <w:r w:rsidR="00FF628B" w:rsidRPr="00FF628B">
            <w:rPr>
              <w:noProof/>
              <w:sz w:val="20"/>
              <w:szCs w:val="20"/>
              <w:lang w:val="en-US"/>
            </w:rPr>
            <w:t>(tiwari, 2022)</w:t>
          </w:r>
          <w:r w:rsidR="00FF628B">
            <w:rPr>
              <w:sz w:val="20"/>
              <w:szCs w:val="20"/>
            </w:rPr>
            <w:fldChar w:fldCharType="end"/>
          </w:r>
        </w:sdtContent>
      </w:sdt>
    </w:p>
    <w:p w14:paraId="1376E588" w14:textId="5A4CFA8B" w:rsidR="00F86C1B" w:rsidRDefault="00F86C1B" w:rsidP="00F86C1B">
      <w:pPr>
        <w:spacing w:line="480" w:lineRule="auto"/>
        <w:ind w:left="730"/>
        <w:rPr>
          <w:sz w:val="20"/>
          <w:szCs w:val="20"/>
        </w:rPr>
      </w:pPr>
      <w:r>
        <w:rPr>
          <w:sz w:val="20"/>
          <w:szCs w:val="20"/>
        </w:rPr>
        <w:t xml:space="preserve">This report clarified the purpose and use of the Metasploit tools that is utilized for pretesting. In this report, what can be done if the attacker is able to insert payload is made clearer. People should be aware of problems and prepare for future attacks if they want to stay secure from this kind of behaviour. This report makes it clear that we shouldn’t click anywhere that we can see. A small file can result in a significant loss if it is phishing. To protect ourselves from attacks, we can develop prevention strategies. </w:t>
      </w:r>
    </w:p>
    <w:p w14:paraId="563496E3" w14:textId="77777777" w:rsidR="00BB2FE3" w:rsidRDefault="00BB2FE3" w:rsidP="00F86C1B">
      <w:pPr>
        <w:spacing w:line="480" w:lineRule="auto"/>
        <w:ind w:left="730"/>
        <w:rPr>
          <w:sz w:val="20"/>
          <w:szCs w:val="20"/>
        </w:rPr>
      </w:pPr>
    </w:p>
    <w:bookmarkStart w:id="31" w:name="_Toc123890340" w:displacedByCustomXml="next"/>
    <w:sdt>
      <w:sdtPr>
        <w:rPr>
          <w:rFonts w:ascii="Arial" w:eastAsia="Arial" w:hAnsi="Arial" w:cs="Arial"/>
          <w:color w:val="000000"/>
          <w:sz w:val="24"/>
          <w:szCs w:val="24"/>
        </w:rPr>
        <w:id w:val="420608219"/>
        <w:docPartObj>
          <w:docPartGallery w:val="Bibliographies"/>
          <w:docPartUnique/>
        </w:docPartObj>
      </w:sdtPr>
      <w:sdtEndPr>
        <w:rPr>
          <w:b/>
          <w:bCs/>
        </w:rPr>
      </w:sdtEndPr>
      <w:sdtContent>
        <w:p w14:paraId="7CB11C44" w14:textId="02798FA9" w:rsidR="00CA16B3" w:rsidRDefault="00CA16B3" w:rsidP="00CA16B3">
          <w:pPr>
            <w:pStyle w:val="Heading1"/>
            <w:ind w:firstLine="710"/>
          </w:pPr>
          <w:r>
            <w:t>Works Cited</w:t>
          </w:r>
          <w:bookmarkEnd w:id="31"/>
        </w:p>
        <w:p w14:paraId="6EC13C76" w14:textId="77777777" w:rsidR="00FF628B" w:rsidRDefault="00CA16B3" w:rsidP="00BB2FE3">
          <w:pPr>
            <w:pStyle w:val="Bibliography"/>
            <w:ind w:left="720" w:firstLine="0"/>
            <w:rPr>
              <w:noProof/>
            </w:rPr>
          </w:pPr>
          <w:r>
            <w:fldChar w:fldCharType="begin"/>
          </w:r>
          <w:r>
            <w:instrText xml:space="preserve"> BIBLIOGRAPHY </w:instrText>
          </w:r>
          <w:r>
            <w:fldChar w:fldCharType="separate"/>
          </w:r>
          <w:r w:rsidR="00FF628B">
            <w:rPr>
              <w:noProof/>
            </w:rPr>
            <w:t xml:space="preserve">pp_pankaj. (2022, November 23). </w:t>
          </w:r>
          <w:r w:rsidR="00FF628B">
            <w:rPr>
              <w:i/>
              <w:iCs/>
              <w:noProof/>
            </w:rPr>
            <w:t>Geeksforgeeks</w:t>
          </w:r>
          <w:r w:rsidR="00FF628B">
            <w:rPr>
              <w:noProof/>
            </w:rPr>
            <w:t>. Retrieved from geeksforgeeks: https://www.geeksforgeeks.org/software-testing-penetration-testing/</w:t>
          </w:r>
        </w:p>
        <w:p w14:paraId="06397EBF" w14:textId="77777777" w:rsidR="00FF628B" w:rsidRDefault="00FF628B" w:rsidP="00BB2FE3">
          <w:pPr>
            <w:pStyle w:val="Bibliography"/>
            <w:ind w:left="720" w:firstLine="0"/>
            <w:rPr>
              <w:noProof/>
            </w:rPr>
          </w:pPr>
          <w:r>
            <w:rPr>
              <w:noProof/>
            </w:rPr>
            <w:t xml:space="preserve">tiwari, l. m. (2022, November 29). </w:t>
          </w:r>
          <w:r>
            <w:rPr>
              <w:i/>
              <w:iCs/>
              <w:noProof/>
            </w:rPr>
            <w:t>geeksforgeeks</w:t>
          </w:r>
          <w:r>
            <w:rPr>
              <w:noProof/>
            </w:rPr>
            <w:t>. Retrieved from geeksforgeeks: https://www.geeksforgeeks.org/what-is-metasploit/</w:t>
          </w:r>
        </w:p>
        <w:p w14:paraId="66C00CDF" w14:textId="77777777" w:rsidR="00FF628B" w:rsidRDefault="00FF628B" w:rsidP="00BB2FE3">
          <w:pPr>
            <w:pStyle w:val="Bibliography"/>
            <w:ind w:left="720" w:firstLine="0"/>
            <w:rPr>
              <w:noProof/>
            </w:rPr>
          </w:pPr>
          <w:r>
            <w:rPr>
              <w:noProof/>
            </w:rPr>
            <w:t xml:space="preserve">Buckbee, M. (2020, March 29). </w:t>
          </w:r>
          <w:r>
            <w:rPr>
              <w:i/>
              <w:iCs/>
              <w:noProof/>
            </w:rPr>
            <w:t>Varonis</w:t>
          </w:r>
          <w:r>
            <w:rPr>
              <w:noProof/>
            </w:rPr>
            <w:t>. Retrieved from Varonis: https://www.varonis.com/blog/what-is-metasploit</w:t>
          </w:r>
        </w:p>
        <w:p w14:paraId="70BABCA6" w14:textId="77777777" w:rsidR="00FF628B" w:rsidRDefault="00FF628B" w:rsidP="00BB2FE3">
          <w:pPr>
            <w:pStyle w:val="Bibliography"/>
            <w:ind w:left="720" w:firstLine="0"/>
            <w:rPr>
              <w:noProof/>
            </w:rPr>
          </w:pPr>
          <w:r>
            <w:rPr>
              <w:noProof/>
            </w:rPr>
            <w:t xml:space="preserve">Lobo, S. (2019, July 25). </w:t>
          </w:r>
          <w:r>
            <w:rPr>
              <w:i/>
              <w:iCs/>
              <w:noProof/>
            </w:rPr>
            <w:t>Packt hub</w:t>
          </w:r>
          <w:r>
            <w:rPr>
              <w:noProof/>
            </w:rPr>
            <w:t>. Retrieved from Packt hub: https://hub.packtpub.com/vlc-media-player-affected-by-a-major-vulnerability-in-a-3rd-library-libebml-updating-to-the-latest-version-may-help/</w:t>
          </w:r>
        </w:p>
        <w:p w14:paraId="46E40CE3" w14:textId="77777777" w:rsidR="00FF628B" w:rsidRDefault="00FF628B" w:rsidP="00BB2FE3">
          <w:pPr>
            <w:pStyle w:val="Bibliography"/>
            <w:ind w:left="720" w:firstLine="0"/>
            <w:rPr>
              <w:noProof/>
            </w:rPr>
          </w:pPr>
          <w:r>
            <w:rPr>
              <w:noProof/>
            </w:rPr>
            <w:t xml:space="preserve">opswat. (2019, November 14). </w:t>
          </w:r>
          <w:r>
            <w:rPr>
              <w:i/>
              <w:iCs/>
              <w:noProof/>
            </w:rPr>
            <w:t>opswat</w:t>
          </w:r>
          <w:r>
            <w:rPr>
              <w:noProof/>
            </w:rPr>
            <w:t>. Retrieved from opswat: https://www.opswat.com/blog/remote-code-execution-vulnerability-in-vlc-detection-remediation-with-opswat</w:t>
          </w:r>
        </w:p>
        <w:p w14:paraId="35CF3F8D" w14:textId="77777777" w:rsidR="00FF628B" w:rsidRDefault="00FF628B" w:rsidP="00BB2FE3">
          <w:pPr>
            <w:pStyle w:val="Bibliography"/>
            <w:ind w:left="720" w:firstLine="0"/>
            <w:rPr>
              <w:noProof/>
            </w:rPr>
          </w:pPr>
          <w:r>
            <w:rPr>
              <w:noProof/>
            </w:rPr>
            <w:t xml:space="preserve">Javapoint. (2020). </w:t>
          </w:r>
          <w:r>
            <w:rPr>
              <w:i/>
              <w:iCs/>
              <w:noProof/>
            </w:rPr>
            <w:t>Javapoint</w:t>
          </w:r>
          <w:r>
            <w:rPr>
              <w:noProof/>
            </w:rPr>
            <w:t>. Retrieved from javapoint: https://www.javatpoint.com/what-is-metasploit</w:t>
          </w:r>
        </w:p>
        <w:p w14:paraId="6AC5CAF4" w14:textId="77777777" w:rsidR="00FF628B" w:rsidRDefault="00FF628B" w:rsidP="00BB2FE3">
          <w:pPr>
            <w:pStyle w:val="Bibliography"/>
            <w:ind w:left="720" w:firstLine="0"/>
            <w:rPr>
              <w:noProof/>
            </w:rPr>
          </w:pPr>
          <w:r>
            <w:rPr>
              <w:noProof/>
            </w:rPr>
            <w:lastRenderedPageBreak/>
            <w:t xml:space="preserve">Heynik. (2020, August 22). </w:t>
          </w:r>
          <w:r>
            <w:rPr>
              <w:i/>
              <w:iCs/>
              <w:noProof/>
            </w:rPr>
            <w:t>Medium</w:t>
          </w:r>
          <w:r>
            <w:rPr>
              <w:noProof/>
            </w:rPr>
            <w:t>. Retrieved from Medium: https://medium.com/cyberxerx/metasploit-framework-introduction-b25c0f9ded37</w:t>
          </w:r>
        </w:p>
        <w:p w14:paraId="319666CC" w14:textId="359016FE" w:rsidR="00CA16B3" w:rsidRDefault="00CA16B3" w:rsidP="00BB2FE3">
          <w:pPr>
            <w:ind w:left="0" w:firstLine="0"/>
          </w:pPr>
          <w:r>
            <w:rPr>
              <w:b/>
              <w:bCs/>
            </w:rPr>
            <w:fldChar w:fldCharType="end"/>
          </w:r>
        </w:p>
      </w:sdtContent>
    </w:sdt>
    <w:p w14:paraId="2141411C" w14:textId="28334748" w:rsidR="00CA16B3" w:rsidRDefault="00CA16B3" w:rsidP="00CA16B3">
      <w:pPr>
        <w:spacing w:line="480" w:lineRule="auto"/>
        <w:rPr>
          <w:sz w:val="20"/>
          <w:szCs w:val="20"/>
        </w:rPr>
      </w:pPr>
    </w:p>
    <w:p w14:paraId="524266C1" w14:textId="55AF43A5" w:rsidR="00CA16B3" w:rsidRDefault="00CA16B3" w:rsidP="00EC157D">
      <w:pPr>
        <w:pStyle w:val="Heading1"/>
        <w:numPr>
          <w:ilvl w:val="0"/>
          <w:numId w:val="1"/>
        </w:numPr>
        <w:spacing w:line="480" w:lineRule="auto"/>
        <w:rPr>
          <w:rFonts w:ascii="Arial" w:hAnsi="Arial" w:cs="Arial"/>
          <w:b/>
          <w:bCs/>
          <w:color w:val="000000" w:themeColor="text1"/>
          <w:sz w:val="28"/>
          <w:szCs w:val="28"/>
        </w:rPr>
      </w:pPr>
      <w:bookmarkStart w:id="32" w:name="_Toc123890341"/>
      <w:r>
        <w:rPr>
          <w:rFonts w:ascii="Arial" w:hAnsi="Arial" w:cs="Arial"/>
          <w:b/>
          <w:bCs/>
          <w:color w:val="000000" w:themeColor="text1"/>
          <w:sz w:val="28"/>
          <w:szCs w:val="28"/>
        </w:rPr>
        <w:t>Appendix</w:t>
      </w:r>
      <w:bookmarkEnd w:id="32"/>
    </w:p>
    <w:p w14:paraId="2CFED20C" w14:textId="53D1F059" w:rsidR="00CA16B3" w:rsidRDefault="00CA16B3" w:rsidP="00EC157D">
      <w:pPr>
        <w:pStyle w:val="Heading2"/>
        <w:numPr>
          <w:ilvl w:val="1"/>
          <w:numId w:val="1"/>
        </w:numPr>
        <w:spacing w:line="480" w:lineRule="auto"/>
        <w:rPr>
          <w:rFonts w:ascii="Arial" w:hAnsi="Arial" w:cs="Arial"/>
          <w:b/>
          <w:bCs/>
          <w:color w:val="000000" w:themeColor="text1"/>
        </w:rPr>
      </w:pPr>
      <w:bookmarkStart w:id="33" w:name="_Appendix_1:_Exploitation"/>
      <w:bookmarkStart w:id="34" w:name="_Toc123890342"/>
      <w:bookmarkEnd w:id="33"/>
      <w:r>
        <w:rPr>
          <w:rFonts w:ascii="Arial" w:hAnsi="Arial" w:cs="Arial"/>
          <w:b/>
          <w:bCs/>
          <w:color w:val="000000" w:themeColor="text1"/>
        </w:rPr>
        <w:t>Appendix 1: Exploitation</w:t>
      </w:r>
      <w:bookmarkEnd w:id="34"/>
    </w:p>
    <w:p w14:paraId="35772140" w14:textId="77777777" w:rsidR="00CA16B3" w:rsidRPr="00CA16B3" w:rsidRDefault="00CA16B3" w:rsidP="00EC157D">
      <w:pPr>
        <w:pStyle w:val="ListParagraph"/>
        <w:spacing w:line="480" w:lineRule="auto"/>
        <w:ind w:firstLine="0"/>
        <w:rPr>
          <w:sz w:val="20"/>
          <w:szCs w:val="20"/>
        </w:rPr>
      </w:pPr>
      <w:r w:rsidRPr="00CA16B3">
        <w:rPr>
          <w:b/>
          <w:bCs/>
          <w:sz w:val="20"/>
          <w:szCs w:val="20"/>
        </w:rPr>
        <w:t xml:space="preserve">Step2: </w:t>
      </w:r>
      <w:r w:rsidRPr="00CA16B3">
        <w:rPr>
          <w:sz w:val="20"/>
          <w:szCs w:val="20"/>
        </w:rPr>
        <w:t xml:space="preserve">To discover the module of VLC </w:t>
      </w:r>
      <w:r w:rsidRPr="00CA16B3">
        <w:rPr>
          <w:b/>
          <w:bCs/>
          <w:i/>
          <w:iCs/>
          <w:sz w:val="20"/>
          <w:szCs w:val="20"/>
        </w:rPr>
        <w:t>“Search VLC”</w:t>
      </w:r>
      <w:r w:rsidRPr="00CA16B3">
        <w:rPr>
          <w:sz w:val="20"/>
          <w:szCs w:val="20"/>
        </w:rPr>
        <w:t xml:space="preserve"> command is used. From the result we can see the list of VLC vulnerabilities with their disclosure date and ranked according to their effectiveness. </w:t>
      </w:r>
    </w:p>
    <w:p w14:paraId="36436E51" w14:textId="77777777" w:rsidR="00CA16B3" w:rsidRPr="00CA16B3" w:rsidRDefault="00CA16B3" w:rsidP="00EC157D">
      <w:pPr>
        <w:pStyle w:val="ListParagraph"/>
        <w:spacing w:line="480" w:lineRule="auto"/>
        <w:ind w:firstLine="0"/>
        <w:rPr>
          <w:sz w:val="20"/>
          <w:szCs w:val="20"/>
        </w:rPr>
      </w:pPr>
      <w:r>
        <w:rPr>
          <w:noProof/>
        </w:rPr>
        <w:drawing>
          <wp:inline distT="0" distB="0" distL="0" distR="0" wp14:anchorId="2A12D4EF" wp14:editId="2F7FA5E6">
            <wp:extent cx="4700318" cy="2546006"/>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700318" cy="2546006"/>
                    </a:xfrm>
                    <a:prstGeom prst="rect">
                      <a:avLst/>
                    </a:prstGeom>
                    <a:ln/>
                  </pic:spPr>
                </pic:pic>
              </a:graphicData>
            </a:graphic>
          </wp:inline>
        </w:drawing>
      </w:r>
    </w:p>
    <w:p w14:paraId="53EBD9A3" w14:textId="72047DD6" w:rsidR="00CA16B3" w:rsidRDefault="00CA16B3" w:rsidP="00EC157D">
      <w:pPr>
        <w:pStyle w:val="Caption"/>
        <w:spacing w:line="480" w:lineRule="auto"/>
        <w:ind w:left="360" w:firstLine="360"/>
        <w:rPr>
          <w:sz w:val="20"/>
          <w:szCs w:val="20"/>
        </w:rPr>
      </w:pPr>
      <w:bookmarkStart w:id="35" w:name="_Toc123897284"/>
      <w:r>
        <w:t xml:space="preserve">Figure </w:t>
      </w:r>
      <w:r>
        <w:fldChar w:fldCharType="begin"/>
      </w:r>
      <w:r>
        <w:instrText xml:space="preserve"> SEQ Figure \* ARABIC </w:instrText>
      </w:r>
      <w:r>
        <w:fldChar w:fldCharType="separate"/>
      </w:r>
      <w:r w:rsidR="00FF628B">
        <w:rPr>
          <w:noProof/>
        </w:rPr>
        <w:t>7</w:t>
      </w:r>
      <w:r>
        <w:fldChar w:fldCharType="end"/>
      </w:r>
      <w:r>
        <w:t>: searching Modules</w:t>
      </w:r>
      <w:bookmarkEnd w:id="35"/>
    </w:p>
    <w:p w14:paraId="1A09359B" w14:textId="77777777" w:rsidR="00CA16B3" w:rsidRPr="00CA16B3" w:rsidRDefault="00CA16B3" w:rsidP="00EC157D">
      <w:pPr>
        <w:pStyle w:val="ListParagraph"/>
        <w:spacing w:line="480" w:lineRule="auto"/>
        <w:ind w:firstLine="0"/>
        <w:rPr>
          <w:sz w:val="20"/>
          <w:szCs w:val="20"/>
        </w:rPr>
      </w:pPr>
      <w:r w:rsidRPr="00CA16B3">
        <w:rPr>
          <w:b/>
          <w:bCs/>
          <w:sz w:val="20"/>
          <w:szCs w:val="20"/>
        </w:rPr>
        <w:t xml:space="preserve">Step3: </w:t>
      </w:r>
      <w:r w:rsidRPr="00CA16B3">
        <w:rPr>
          <w:sz w:val="20"/>
          <w:szCs w:val="20"/>
        </w:rPr>
        <w:t xml:space="preserve">By creating a listening address with the IP address of the attack machine in the module (exploit/windows/fileformat/vlc_mkv). vlc_mkv module is selected and the attack is carried out. </w:t>
      </w:r>
    </w:p>
    <w:p w14:paraId="6E5A4AA8" w14:textId="77777777" w:rsidR="00CA16B3" w:rsidRPr="00CA16B3" w:rsidRDefault="00CA16B3" w:rsidP="00EC157D">
      <w:pPr>
        <w:pStyle w:val="ListParagraph"/>
        <w:spacing w:line="480" w:lineRule="auto"/>
        <w:ind w:firstLine="0"/>
        <w:rPr>
          <w:sz w:val="20"/>
          <w:szCs w:val="20"/>
        </w:rPr>
      </w:pPr>
      <w:r>
        <w:rPr>
          <w:noProof/>
        </w:rPr>
        <w:drawing>
          <wp:inline distT="0" distB="0" distL="0" distR="0" wp14:anchorId="4F0C308F" wp14:editId="21AFCD25">
            <wp:extent cx="5077534" cy="362001"/>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077534" cy="362001"/>
                    </a:xfrm>
                    <a:prstGeom prst="rect">
                      <a:avLst/>
                    </a:prstGeom>
                    <a:ln/>
                  </pic:spPr>
                </pic:pic>
              </a:graphicData>
            </a:graphic>
          </wp:inline>
        </w:drawing>
      </w:r>
    </w:p>
    <w:p w14:paraId="18EEF696" w14:textId="4A16AF92" w:rsidR="00CA16B3" w:rsidRDefault="00CA16B3" w:rsidP="00EC157D">
      <w:pPr>
        <w:pStyle w:val="Caption"/>
        <w:spacing w:line="480" w:lineRule="auto"/>
        <w:ind w:left="720" w:firstLine="0"/>
        <w:rPr>
          <w:sz w:val="20"/>
          <w:szCs w:val="20"/>
        </w:rPr>
      </w:pPr>
      <w:bookmarkStart w:id="36" w:name="_Toc123897285"/>
      <w:r>
        <w:t xml:space="preserve">Figure </w:t>
      </w:r>
      <w:r>
        <w:fldChar w:fldCharType="begin"/>
      </w:r>
      <w:r>
        <w:instrText xml:space="preserve"> SEQ Figure \* ARABIC </w:instrText>
      </w:r>
      <w:r>
        <w:fldChar w:fldCharType="separate"/>
      </w:r>
      <w:r w:rsidR="00FF628B">
        <w:rPr>
          <w:noProof/>
        </w:rPr>
        <w:t>8</w:t>
      </w:r>
      <w:r>
        <w:fldChar w:fldCharType="end"/>
      </w:r>
      <w:r>
        <w:t>: Selecting desired module</w:t>
      </w:r>
      <w:bookmarkEnd w:id="36"/>
    </w:p>
    <w:p w14:paraId="22768D2B" w14:textId="77777777" w:rsidR="00CA16B3" w:rsidRPr="00CA16B3" w:rsidRDefault="00CA16B3" w:rsidP="00EC157D">
      <w:pPr>
        <w:pStyle w:val="ListParagraph"/>
        <w:spacing w:line="480" w:lineRule="auto"/>
        <w:ind w:firstLine="0"/>
        <w:rPr>
          <w:sz w:val="20"/>
          <w:szCs w:val="20"/>
        </w:rPr>
      </w:pPr>
      <w:r>
        <w:rPr>
          <w:noProof/>
        </w:rPr>
        <w:lastRenderedPageBreak/>
        <w:drawing>
          <wp:inline distT="0" distB="0" distL="0" distR="0" wp14:anchorId="705DCD32" wp14:editId="5995DF50">
            <wp:extent cx="5943600" cy="3726815"/>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3726815"/>
                    </a:xfrm>
                    <a:prstGeom prst="rect">
                      <a:avLst/>
                    </a:prstGeom>
                    <a:ln/>
                  </pic:spPr>
                </pic:pic>
              </a:graphicData>
            </a:graphic>
          </wp:inline>
        </w:drawing>
      </w:r>
    </w:p>
    <w:p w14:paraId="391278B2" w14:textId="54B2ACAE" w:rsidR="00CA16B3" w:rsidRDefault="00CA16B3" w:rsidP="00EC157D">
      <w:pPr>
        <w:pStyle w:val="Caption"/>
        <w:ind w:left="720" w:firstLine="0"/>
        <w:rPr>
          <w:sz w:val="20"/>
          <w:szCs w:val="20"/>
        </w:rPr>
      </w:pPr>
      <w:bookmarkStart w:id="37" w:name="_Toc123897286"/>
      <w:r>
        <w:t xml:space="preserve">Figure </w:t>
      </w:r>
      <w:r>
        <w:fldChar w:fldCharType="begin"/>
      </w:r>
      <w:r>
        <w:instrText xml:space="preserve"> SEQ Figure \* ARABIC </w:instrText>
      </w:r>
      <w:r>
        <w:fldChar w:fldCharType="separate"/>
      </w:r>
      <w:r w:rsidR="00FF628B">
        <w:rPr>
          <w:noProof/>
        </w:rPr>
        <w:t>9</w:t>
      </w:r>
      <w:r>
        <w:fldChar w:fldCharType="end"/>
      </w:r>
      <w:r>
        <w:t>: Viewing options</w:t>
      </w:r>
      <w:bookmarkEnd w:id="37"/>
    </w:p>
    <w:p w14:paraId="14AD28D9" w14:textId="77777777" w:rsidR="00CA16B3" w:rsidRPr="00CA16B3" w:rsidRDefault="00CA16B3" w:rsidP="00EC157D">
      <w:pPr>
        <w:pStyle w:val="ListParagraph"/>
        <w:spacing w:line="480" w:lineRule="auto"/>
        <w:ind w:firstLine="0"/>
        <w:rPr>
          <w:sz w:val="20"/>
          <w:szCs w:val="20"/>
        </w:rPr>
      </w:pPr>
      <w:r w:rsidRPr="00CA16B3">
        <w:rPr>
          <w:b/>
          <w:bCs/>
          <w:sz w:val="20"/>
          <w:szCs w:val="20"/>
        </w:rPr>
        <w:t>Step4:</w:t>
      </w:r>
      <w:r w:rsidRPr="00CA16B3">
        <w:rPr>
          <w:sz w:val="20"/>
          <w:szCs w:val="20"/>
        </w:rPr>
        <w:t xml:space="preserve">  After the exploit was launched in the module (exploit/windows/fileformat/vlc_mkv), where two payloads are created in the file location /home/kali/msf4/local/. The first .mkv file contains the main vulnerability and heap spray. The second .mkv file is required in order to take the vulnerable code path and should be places under the same directory as the first .mkv file. </w:t>
      </w:r>
    </w:p>
    <w:p w14:paraId="5204BAB0" w14:textId="77777777" w:rsidR="00CA16B3" w:rsidRPr="00CA16B3" w:rsidRDefault="00CA16B3" w:rsidP="00EC157D">
      <w:pPr>
        <w:pStyle w:val="ListParagraph"/>
        <w:spacing w:line="480" w:lineRule="auto"/>
        <w:ind w:firstLine="0"/>
        <w:rPr>
          <w:sz w:val="20"/>
          <w:szCs w:val="20"/>
        </w:rPr>
      </w:pPr>
      <w:r>
        <w:rPr>
          <w:noProof/>
        </w:rPr>
        <w:drawing>
          <wp:inline distT="0" distB="0" distL="0" distR="0" wp14:anchorId="65A4EC7B" wp14:editId="03112485">
            <wp:extent cx="4417927" cy="867065"/>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417927" cy="867065"/>
                    </a:xfrm>
                    <a:prstGeom prst="rect">
                      <a:avLst/>
                    </a:prstGeom>
                    <a:ln/>
                  </pic:spPr>
                </pic:pic>
              </a:graphicData>
            </a:graphic>
          </wp:inline>
        </w:drawing>
      </w:r>
    </w:p>
    <w:p w14:paraId="1A7AD213" w14:textId="72A7E267" w:rsidR="00CA16B3" w:rsidRDefault="00CA16B3" w:rsidP="00EC157D">
      <w:pPr>
        <w:pStyle w:val="Caption"/>
        <w:ind w:left="720" w:firstLine="0"/>
        <w:rPr>
          <w:sz w:val="20"/>
          <w:szCs w:val="20"/>
        </w:rPr>
      </w:pPr>
      <w:bookmarkStart w:id="38" w:name="_Toc123897287"/>
      <w:r>
        <w:t xml:space="preserve">Figure </w:t>
      </w:r>
      <w:r>
        <w:fldChar w:fldCharType="begin"/>
      </w:r>
      <w:r>
        <w:instrText xml:space="preserve"> SEQ Figure \* ARABIC </w:instrText>
      </w:r>
      <w:r>
        <w:fldChar w:fldCharType="separate"/>
      </w:r>
      <w:r w:rsidR="00FF628B">
        <w:rPr>
          <w:noProof/>
        </w:rPr>
        <w:t>10</w:t>
      </w:r>
      <w:r>
        <w:fldChar w:fldCharType="end"/>
      </w:r>
      <w:r>
        <w:t>: Creating payloads</w:t>
      </w:r>
      <w:bookmarkEnd w:id="38"/>
      <w:r>
        <w:tab/>
      </w:r>
      <w:r>
        <w:tab/>
      </w:r>
    </w:p>
    <w:p w14:paraId="74D9D819" w14:textId="77777777" w:rsidR="00CA16B3" w:rsidRPr="00CA16B3" w:rsidRDefault="00CA16B3" w:rsidP="00EC157D">
      <w:pPr>
        <w:pStyle w:val="ListParagraph"/>
        <w:spacing w:line="480" w:lineRule="auto"/>
        <w:ind w:firstLine="0"/>
        <w:rPr>
          <w:sz w:val="20"/>
          <w:szCs w:val="20"/>
        </w:rPr>
      </w:pPr>
      <w:r w:rsidRPr="00CA16B3">
        <w:rPr>
          <w:b/>
          <w:bCs/>
          <w:sz w:val="20"/>
          <w:szCs w:val="20"/>
        </w:rPr>
        <w:t>Step 5:</w:t>
      </w:r>
      <w:r w:rsidRPr="00CA16B3">
        <w:rPr>
          <w:sz w:val="20"/>
          <w:szCs w:val="20"/>
        </w:rPr>
        <w:t xml:space="preserve"> A payload is created of windows/x64/shell/reverse_tcp and the module exploit/multi/handler was accessed. </w:t>
      </w:r>
    </w:p>
    <w:p w14:paraId="644435EF" w14:textId="77777777" w:rsidR="00CA16B3" w:rsidRPr="00CA16B3" w:rsidRDefault="00CA16B3" w:rsidP="00EC157D">
      <w:pPr>
        <w:pStyle w:val="ListParagraph"/>
        <w:spacing w:line="480" w:lineRule="auto"/>
        <w:ind w:firstLine="0"/>
        <w:rPr>
          <w:sz w:val="20"/>
          <w:szCs w:val="20"/>
        </w:rPr>
      </w:pPr>
      <w:r>
        <w:rPr>
          <w:noProof/>
        </w:rPr>
        <w:lastRenderedPageBreak/>
        <w:drawing>
          <wp:inline distT="0" distB="0" distL="0" distR="0" wp14:anchorId="43B2C321" wp14:editId="3BF4A767">
            <wp:extent cx="5943600" cy="3288030"/>
            <wp:effectExtent l="0" t="0" r="0" b="127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3288030"/>
                    </a:xfrm>
                    <a:prstGeom prst="rect">
                      <a:avLst/>
                    </a:prstGeom>
                    <a:ln/>
                  </pic:spPr>
                </pic:pic>
              </a:graphicData>
            </a:graphic>
          </wp:inline>
        </w:drawing>
      </w:r>
    </w:p>
    <w:p w14:paraId="27D5FF99" w14:textId="15D87715" w:rsidR="00CA16B3" w:rsidRDefault="00CA16B3" w:rsidP="00EC157D">
      <w:pPr>
        <w:pStyle w:val="Caption"/>
        <w:ind w:left="720" w:firstLine="0"/>
        <w:rPr>
          <w:sz w:val="20"/>
          <w:szCs w:val="20"/>
        </w:rPr>
      </w:pPr>
      <w:bookmarkStart w:id="39" w:name="_Toc123897288"/>
      <w:r>
        <w:t xml:space="preserve">Figure </w:t>
      </w:r>
      <w:r>
        <w:fldChar w:fldCharType="begin"/>
      </w:r>
      <w:r>
        <w:instrText xml:space="preserve"> SEQ Figure \* ARABIC </w:instrText>
      </w:r>
      <w:r>
        <w:fldChar w:fldCharType="separate"/>
      </w:r>
      <w:r w:rsidR="00FF628B">
        <w:rPr>
          <w:noProof/>
        </w:rPr>
        <w:t>11</w:t>
      </w:r>
      <w:r>
        <w:fldChar w:fldCharType="end"/>
      </w:r>
      <w:r>
        <w:t>: Accessing payload</w:t>
      </w:r>
      <w:bookmarkEnd w:id="39"/>
    </w:p>
    <w:p w14:paraId="57BB4807" w14:textId="77777777" w:rsidR="00CA16B3" w:rsidRPr="00CA16B3" w:rsidRDefault="00CA16B3" w:rsidP="00EC157D">
      <w:pPr>
        <w:pStyle w:val="ListParagraph"/>
        <w:spacing w:line="480" w:lineRule="auto"/>
        <w:ind w:firstLine="0"/>
        <w:rPr>
          <w:sz w:val="20"/>
          <w:szCs w:val="20"/>
        </w:rPr>
      </w:pPr>
      <w:r>
        <w:rPr>
          <w:noProof/>
        </w:rPr>
        <w:drawing>
          <wp:inline distT="0" distB="0" distL="0" distR="0" wp14:anchorId="33C6DFCD" wp14:editId="6F849CF4">
            <wp:extent cx="5943600" cy="3190875"/>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3190875"/>
                    </a:xfrm>
                    <a:prstGeom prst="rect">
                      <a:avLst/>
                    </a:prstGeom>
                    <a:ln/>
                  </pic:spPr>
                </pic:pic>
              </a:graphicData>
            </a:graphic>
          </wp:inline>
        </w:drawing>
      </w:r>
    </w:p>
    <w:p w14:paraId="46C71E44" w14:textId="492D9071" w:rsidR="00CA16B3" w:rsidRDefault="00CA16B3" w:rsidP="00EC157D">
      <w:pPr>
        <w:pStyle w:val="Caption"/>
        <w:ind w:left="720" w:firstLine="0"/>
        <w:rPr>
          <w:sz w:val="20"/>
          <w:szCs w:val="20"/>
        </w:rPr>
      </w:pPr>
      <w:bookmarkStart w:id="40" w:name="_Toc123897289"/>
      <w:r>
        <w:t xml:space="preserve">Figure </w:t>
      </w:r>
      <w:r>
        <w:fldChar w:fldCharType="begin"/>
      </w:r>
      <w:r>
        <w:instrText xml:space="preserve"> SEQ Figure \* ARABIC </w:instrText>
      </w:r>
      <w:r>
        <w:fldChar w:fldCharType="separate"/>
      </w:r>
      <w:r w:rsidR="00FF628B">
        <w:rPr>
          <w:noProof/>
        </w:rPr>
        <w:t>12</w:t>
      </w:r>
      <w:r>
        <w:fldChar w:fldCharType="end"/>
      </w:r>
      <w:r>
        <w:t>: Setting payload</w:t>
      </w:r>
      <w:bookmarkEnd w:id="40"/>
    </w:p>
    <w:p w14:paraId="5FE0FBDB" w14:textId="77777777" w:rsidR="00CA16B3" w:rsidRPr="00CA16B3" w:rsidRDefault="00CA16B3" w:rsidP="00EC157D">
      <w:pPr>
        <w:pStyle w:val="ListParagraph"/>
        <w:spacing w:line="480" w:lineRule="auto"/>
        <w:ind w:firstLine="0"/>
        <w:rPr>
          <w:sz w:val="20"/>
          <w:szCs w:val="20"/>
        </w:rPr>
      </w:pPr>
      <w:r w:rsidRPr="00CA16B3">
        <w:rPr>
          <w:b/>
          <w:bCs/>
          <w:sz w:val="20"/>
          <w:szCs w:val="20"/>
        </w:rPr>
        <w:lastRenderedPageBreak/>
        <w:t xml:space="preserve">Step 6: </w:t>
      </w:r>
      <w:r w:rsidRPr="00CA16B3">
        <w:rPr>
          <w:sz w:val="20"/>
          <w:szCs w:val="20"/>
        </w:rPr>
        <w:t xml:space="preserve">The access to the victim’s machine is seen after the exploitation. Before, the module exploit/multi/handler, the listening address was created with the IP of the attacker’s machine and the payload was exploited. </w:t>
      </w:r>
    </w:p>
    <w:p w14:paraId="552AE2A4" w14:textId="77777777" w:rsidR="00CA16B3" w:rsidRPr="00CA16B3" w:rsidRDefault="00CA16B3" w:rsidP="00EC157D">
      <w:pPr>
        <w:pStyle w:val="ListParagraph"/>
        <w:spacing w:line="480" w:lineRule="auto"/>
        <w:ind w:firstLine="0"/>
        <w:rPr>
          <w:sz w:val="20"/>
          <w:szCs w:val="20"/>
        </w:rPr>
      </w:pPr>
      <w:r>
        <w:rPr>
          <w:noProof/>
        </w:rPr>
        <w:drawing>
          <wp:inline distT="0" distB="0" distL="0" distR="0" wp14:anchorId="4D86228B" wp14:editId="2DE80989">
            <wp:extent cx="3061267" cy="673579"/>
            <wp:effectExtent l="0" t="0" r="0" b="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3061267" cy="673579"/>
                    </a:xfrm>
                    <a:prstGeom prst="rect">
                      <a:avLst/>
                    </a:prstGeom>
                    <a:ln/>
                  </pic:spPr>
                </pic:pic>
              </a:graphicData>
            </a:graphic>
          </wp:inline>
        </w:drawing>
      </w:r>
    </w:p>
    <w:p w14:paraId="69457E80" w14:textId="1CCCBA57" w:rsidR="00CA16B3" w:rsidRDefault="00CA16B3" w:rsidP="00EC157D">
      <w:pPr>
        <w:pStyle w:val="Caption"/>
        <w:spacing w:line="480" w:lineRule="auto"/>
        <w:ind w:left="720" w:firstLine="0"/>
        <w:rPr>
          <w:sz w:val="20"/>
          <w:szCs w:val="20"/>
        </w:rPr>
      </w:pPr>
      <w:bookmarkStart w:id="41" w:name="_Toc123897290"/>
      <w:r>
        <w:t xml:space="preserve">Figure </w:t>
      </w:r>
      <w:r>
        <w:fldChar w:fldCharType="begin"/>
      </w:r>
      <w:r>
        <w:instrText xml:space="preserve"> SEQ Figure \* ARABIC </w:instrText>
      </w:r>
      <w:r>
        <w:fldChar w:fldCharType="separate"/>
      </w:r>
      <w:r w:rsidR="00FF628B">
        <w:rPr>
          <w:noProof/>
        </w:rPr>
        <w:t>13</w:t>
      </w:r>
      <w:r>
        <w:fldChar w:fldCharType="end"/>
      </w:r>
      <w:r>
        <w:t>: Exploiting payload</w:t>
      </w:r>
      <w:bookmarkEnd w:id="41"/>
    </w:p>
    <w:p w14:paraId="37FE650B" w14:textId="33BB2D94" w:rsidR="00CA16B3" w:rsidRDefault="00EC157D" w:rsidP="00EC157D">
      <w:pPr>
        <w:pStyle w:val="Heading2"/>
        <w:numPr>
          <w:ilvl w:val="1"/>
          <w:numId w:val="1"/>
        </w:numPr>
        <w:spacing w:line="480" w:lineRule="auto"/>
        <w:rPr>
          <w:rFonts w:ascii="Arial" w:hAnsi="Arial" w:cs="Arial"/>
          <w:b/>
          <w:bCs/>
          <w:color w:val="000000" w:themeColor="text1"/>
        </w:rPr>
      </w:pPr>
      <w:bookmarkStart w:id="42" w:name="_Appendix_2:_Post"/>
      <w:bookmarkStart w:id="43" w:name="_Toc123890343"/>
      <w:bookmarkEnd w:id="42"/>
      <w:r>
        <w:rPr>
          <w:rFonts w:ascii="Arial" w:hAnsi="Arial" w:cs="Arial"/>
          <w:b/>
          <w:bCs/>
          <w:color w:val="000000" w:themeColor="text1"/>
        </w:rPr>
        <w:t>Appendix 2: Post Exploitation</w:t>
      </w:r>
      <w:bookmarkEnd w:id="43"/>
    </w:p>
    <w:p w14:paraId="2ED05837" w14:textId="77777777" w:rsidR="00EC157D" w:rsidRPr="00EC157D" w:rsidRDefault="00EC157D" w:rsidP="00EC157D">
      <w:pPr>
        <w:ind w:left="730"/>
      </w:pPr>
    </w:p>
    <w:p w14:paraId="37B643EC" w14:textId="77777777" w:rsidR="00EC157D" w:rsidRPr="0021083B" w:rsidRDefault="00EC157D" w:rsidP="00EC157D">
      <w:pPr>
        <w:spacing w:line="480" w:lineRule="auto"/>
        <w:ind w:left="720" w:firstLine="0"/>
        <w:rPr>
          <w:sz w:val="20"/>
          <w:szCs w:val="20"/>
        </w:rPr>
      </w:pPr>
      <w:r>
        <w:rPr>
          <w:sz w:val="20"/>
          <w:szCs w:val="20"/>
        </w:rPr>
        <w:t xml:space="preserve">Below we can see that the attacker can create the folder and have got the full access to the victim’s machine. </w:t>
      </w:r>
    </w:p>
    <w:p w14:paraId="66589743" w14:textId="77777777" w:rsidR="00EC157D" w:rsidRDefault="00EC157D" w:rsidP="00EC157D">
      <w:pPr>
        <w:spacing w:line="480" w:lineRule="auto"/>
        <w:ind w:left="370" w:firstLine="350"/>
      </w:pPr>
      <w:r w:rsidRPr="001C786A">
        <w:rPr>
          <w:noProof/>
        </w:rPr>
        <w:drawing>
          <wp:inline distT="0" distB="0" distL="0" distR="0" wp14:anchorId="716E6EE9" wp14:editId="34A1DA54">
            <wp:extent cx="5943600" cy="2280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80285"/>
                    </a:xfrm>
                    <a:prstGeom prst="rect">
                      <a:avLst/>
                    </a:prstGeom>
                  </pic:spPr>
                </pic:pic>
              </a:graphicData>
            </a:graphic>
          </wp:inline>
        </w:drawing>
      </w:r>
    </w:p>
    <w:p w14:paraId="6FAFE012" w14:textId="64D3952A" w:rsidR="00EC157D" w:rsidRDefault="00EC157D" w:rsidP="00EC157D">
      <w:pPr>
        <w:pStyle w:val="Caption"/>
        <w:spacing w:line="480" w:lineRule="auto"/>
        <w:ind w:firstLine="710"/>
      </w:pPr>
      <w:bookmarkStart w:id="44" w:name="_Toc123897291"/>
      <w:r>
        <w:t xml:space="preserve">Figure </w:t>
      </w:r>
      <w:r>
        <w:fldChar w:fldCharType="begin"/>
      </w:r>
      <w:r>
        <w:instrText xml:space="preserve"> SEQ Figure \* ARABIC </w:instrText>
      </w:r>
      <w:r>
        <w:fldChar w:fldCharType="separate"/>
      </w:r>
      <w:r w:rsidR="00FF628B">
        <w:rPr>
          <w:noProof/>
        </w:rPr>
        <w:t>14</w:t>
      </w:r>
      <w:r>
        <w:fldChar w:fldCharType="end"/>
      </w:r>
      <w:r>
        <w:t>: Creating a .txt file and a folder named HeyYou</w:t>
      </w:r>
      <w:bookmarkEnd w:id="44"/>
    </w:p>
    <w:p w14:paraId="4934009C" w14:textId="77777777" w:rsidR="00EC157D" w:rsidRPr="0021083B" w:rsidRDefault="00EC157D" w:rsidP="00EC157D">
      <w:pPr>
        <w:spacing w:line="480" w:lineRule="auto"/>
        <w:ind w:left="720" w:firstLine="0"/>
        <w:rPr>
          <w:b/>
          <w:bCs/>
          <w:i/>
          <w:iCs/>
          <w:sz w:val="20"/>
          <w:szCs w:val="20"/>
        </w:rPr>
      </w:pPr>
      <w:r>
        <w:rPr>
          <w:sz w:val="20"/>
          <w:szCs w:val="20"/>
        </w:rPr>
        <w:t xml:space="preserve">Below we can see that the attacker can create the folder named </w:t>
      </w:r>
      <w:r>
        <w:rPr>
          <w:b/>
          <w:bCs/>
          <w:i/>
          <w:iCs/>
          <w:sz w:val="20"/>
          <w:szCs w:val="20"/>
        </w:rPr>
        <w:t>“Hey you”</w:t>
      </w:r>
      <w:r>
        <w:rPr>
          <w:sz w:val="20"/>
          <w:szCs w:val="20"/>
        </w:rPr>
        <w:t xml:space="preserve"> and have got the full access to the victim’s machine. And have created a .txt file saying the message </w:t>
      </w:r>
      <w:r>
        <w:rPr>
          <w:b/>
          <w:bCs/>
          <w:i/>
          <w:iCs/>
          <w:sz w:val="20"/>
          <w:szCs w:val="20"/>
        </w:rPr>
        <w:t xml:space="preserve">“You have been hacked”. </w:t>
      </w:r>
    </w:p>
    <w:p w14:paraId="6B083411" w14:textId="77777777" w:rsidR="00EC157D" w:rsidRPr="0021083B" w:rsidRDefault="00EC157D" w:rsidP="00EC157D">
      <w:pPr>
        <w:spacing w:line="480" w:lineRule="auto"/>
        <w:ind w:left="370"/>
        <w:rPr>
          <w:sz w:val="20"/>
          <w:szCs w:val="20"/>
        </w:rPr>
      </w:pPr>
    </w:p>
    <w:p w14:paraId="34C25062" w14:textId="77777777" w:rsidR="00EC157D" w:rsidRDefault="00EC157D" w:rsidP="00EC157D">
      <w:pPr>
        <w:spacing w:line="480" w:lineRule="auto"/>
        <w:ind w:left="370" w:firstLine="350"/>
        <w:rPr>
          <w:noProof/>
        </w:rPr>
      </w:pPr>
      <w:r w:rsidRPr="001C786A">
        <w:rPr>
          <w:noProof/>
        </w:rPr>
        <w:lastRenderedPageBreak/>
        <w:drawing>
          <wp:inline distT="0" distB="0" distL="0" distR="0" wp14:anchorId="4041A1C1" wp14:editId="30E74FC4">
            <wp:extent cx="5772956" cy="383911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2956" cy="3839111"/>
                    </a:xfrm>
                    <a:prstGeom prst="rect">
                      <a:avLst/>
                    </a:prstGeom>
                  </pic:spPr>
                </pic:pic>
              </a:graphicData>
            </a:graphic>
          </wp:inline>
        </w:drawing>
      </w:r>
    </w:p>
    <w:p w14:paraId="1D92A222" w14:textId="695F7CED" w:rsidR="00EC157D" w:rsidRDefault="00EC157D" w:rsidP="00EC157D">
      <w:pPr>
        <w:pStyle w:val="Caption"/>
        <w:spacing w:line="480" w:lineRule="auto"/>
      </w:pPr>
      <w:r>
        <w:tab/>
      </w:r>
      <w:r>
        <w:tab/>
      </w:r>
      <w:bookmarkStart w:id="45" w:name="_Toc123897292"/>
      <w:r>
        <w:t xml:space="preserve">Figure </w:t>
      </w:r>
      <w:r>
        <w:fldChar w:fldCharType="begin"/>
      </w:r>
      <w:r>
        <w:instrText xml:space="preserve"> SEQ Figure \* ARABIC </w:instrText>
      </w:r>
      <w:r>
        <w:fldChar w:fldCharType="separate"/>
      </w:r>
      <w:r w:rsidR="00FF628B">
        <w:rPr>
          <w:noProof/>
        </w:rPr>
        <w:t>15</w:t>
      </w:r>
      <w:r>
        <w:fldChar w:fldCharType="end"/>
      </w:r>
      <w:r>
        <w:t>: Victim opening the folder made by attacker</w:t>
      </w:r>
      <w:bookmarkEnd w:id="45"/>
    </w:p>
    <w:p w14:paraId="54CDD3B0" w14:textId="77777777" w:rsidR="00EC157D" w:rsidRPr="00EC157D" w:rsidRDefault="00EC157D" w:rsidP="00EC157D">
      <w:pPr>
        <w:ind w:left="730"/>
      </w:pPr>
    </w:p>
    <w:p w14:paraId="1D62C6B9" w14:textId="77777777" w:rsidR="00EC157D" w:rsidRDefault="00EC157D" w:rsidP="00EC157D">
      <w:pPr>
        <w:spacing w:line="480" w:lineRule="auto"/>
        <w:rPr>
          <w:noProof/>
        </w:rPr>
      </w:pPr>
    </w:p>
    <w:p w14:paraId="70958924" w14:textId="77777777" w:rsidR="00EC157D" w:rsidRPr="00EC157D" w:rsidRDefault="00EC157D" w:rsidP="00EC157D">
      <w:pPr>
        <w:ind w:left="730"/>
      </w:pPr>
    </w:p>
    <w:sectPr w:rsidR="00EC157D" w:rsidRPr="00EC157D" w:rsidSect="00BB2FE3">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4E736" w14:textId="77777777" w:rsidR="000F4FFA" w:rsidRDefault="000F4FFA" w:rsidP="00FF628B">
      <w:pPr>
        <w:spacing w:after="0" w:line="240" w:lineRule="auto"/>
      </w:pPr>
      <w:r>
        <w:separator/>
      </w:r>
    </w:p>
  </w:endnote>
  <w:endnote w:type="continuationSeparator" w:id="0">
    <w:p w14:paraId="5E6E90D6" w14:textId="77777777" w:rsidR="000F4FFA" w:rsidRDefault="000F4FFA" w:rsidP="00FF6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99185"/>
      <w:docPartObj>
        <w:docPartGallery w:val="Page Numbers (Bottom of Page)"/>
        <w:docPartUnique/>
      </w:docPartObj>
    </w:sdtPr>
    <w:sdtContent>
      <w:p w14:paraId="7EA8591B" w14:textId="0298587D" w:rsidR="00BB2FE3" w:rsidRDefault="00BB2FE3" w:rsidP="006340F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7B007410" w14:textId="77777777" w:rsidR="00FF628B" w:rsidRDefault="00FF628B" w:rsidP="00BB2FE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9981797"/>
      <w:docPartObj>
        <w:docPartGallery w:val="Page Numbers (Bottom of Page)"/>
        <w:docPartUnique/>
      </w:docPartObj>
    </w:sdtPr>
    <w:sdtContent>
      <w:p w14:paraId="7B91D8DA" w14:textId="3D220EBC" w:rsidR="006340F8" w:rsidRDefault="006340F8" w:rsidP="00E42D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163C7500" w14:textId="5FCF7219" w:rsidR="006340F8" w:rsidRPr="006340F8" w:rsidRDefault="006340F8" w:rsidP="006340F8">
    <w:pPr>
      <w:pStyle w:val="Footer"/>
      <w:ind w:right="360"/>
      <w:rPr>
        <w:lang w:val="en-US"/>
      </w:rPr>
    </w:pPr>
    <w:r>
      <w:rPr>
        <w:lang w:val="en-US"/>
      </w:rPr>
      <w:t>20049202 Raj Bhandari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D7FD4" w14:textId="77777777" w:rsidR="000740A0" w:rsidRDefault="00000000">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8E892" w14:textId="77777777" w:rsidR="000F4FFA" w:rsidRDefault="000F4FFA" w:rsidP="00FF628B">
      <w:pPr>
        <w:spacing w:after="0" w:line="240" w:lineRule="auto"/>
      </w:pPr>
      <w:r>
        <w:separator/>
      </w:r>
    </w:p>
  </w:footnote>
  <w:footnote w:type="continuationSeparator" w:id="0">
    <w:p w14:paraId="3BFECE72" w14:textId="77777777" w:rsidR="000F4FFA" w:rsidRDefault="000F4FFA" w:rsidP="00FF6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88FA7" w14:textId="31617AB6" w:rsidR="00BB2FE3" w:rsidRPr="00BB2FE3" w:rsidRDefault="00BB2FE3">
    <w:pPr>
      <w:pStyle w:val="Header"/>
      <w:rPr>
        <w:lang w:val="en-US"/>
      </w:rPr>
    </w:pPr>
    <w:r>
      <w:rPr>
        <w:lang w:val="en-US"/>
      </w:rPr>
      <w:t>CC6011NI</w:t>
    </w:r>
    <w:r w:rsidR="006340F8">
      <w:rPr>
        <w:lang w:val="en-US"/>
      </w:rPr>
      <w:tab/>
    </w:r>
    <w:r w:rsidR="006340F8">
      <w:rPr>
        <w:lang w:val="en-US"/>
      </w:rPr>
      <w:tab/>
      <w:t>Digital Investigation and E-Discovery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224D5"/>
    <w:multiLevelType w:val="hybridMultilevel"/>
    <w:tmpl w:val="90442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A23E8E"/>
    <w:multiLevelType w:val="hybridMultilevel"/>
    <w:tmpl w:val="F73C5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342414B"/>
    <w:multiLevelType w:val="multilevel"/>
    <w:tmpl w:val="9B627B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C643E08"/>
    <w:multiLevelType w:val="hybridMultilevel"/>
    <w:tmpl w:val="0590E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0F068E0"/>
    <w:multiLevelType w:val="hybridMultilevel"/>
    <w:tmpl w:val="52564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33019088">
    <w:abstractNumId w:val="2"/>
  </w:num>
  <w:num w:numId="2" w16cid:durableId="765930698">
    <w:abstractNumId w:val="4"/>
  </w:num>
  <w:num w:numId="3" w16cid:durableId="1861627793">
    <w:abstractNumId w:val="0"/>
  </w:num>
  <w:num w:numId="4" w16cid:durableId="419180839">
    <w:abstractNumId w:val="3"/>
  </w:num>
  <w:num w:numId="5" w16cid:durableId="1092496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330"/>
    <w:rsid w:val="000740A0"/>
    <w:rsid w:val="000A7E9E"/>
    <w:rsid w:val="000F4FFA"/>
    <w:rsid w:val="000F7DEB"/>
    <w:rsid w:val="001862EF"/>
    <w:rsid w:val="00187430"/>
    <w:rsid w:val="0021083B"/>
    <w:rsid w:val="00297043"/>
    <w:rsid w:val="002D45F7"/>
    <w:rsid w:val="002E7886"/>
    <w:rsid w:val="00300330"/>
    <w:rsid w:val="004634BB"/>
    <w:rsid w:val="005F2F0F"/>
    <w:rsid w:val="005F3402"/>
    <w:rsid w:val="006340F8"/>
    <w:rsid w:val="00707774"/>
    <w:rsid w:val="0074610C"/>
    <w:rsid w:val="00781C39"/>
    <w:rsid w:val="007D71DB"/>
    <w:rsid w:val="008312D1"/>
    <w:rsid w:val="008523C0"/>
    <w:rsid w:val="00915907"/>
    <w:rsid w:val="00982661"/>
    <w:rsid w:val="00983F12"/>
    <w:rsid w:val="00996DB0"/>
    <w:rsid w:val="009B143E"/>
    <w:rsid w:val="009C26C3"/>
    <w:rsid w:val="00A410E1"/>
    <w:rsid w:val="00A64F01"/>
    <w:rsid w:val="00AC1E85"/>
    <w:rsid w:val="00AF1902"/>
    <w:rsid w:val="00B11074"/>
    <w:rsid w:val="00B65D51"/>
    <w:rsid w:val="00BB2FE3"/>
    <w:rsid w:val="00C23D7A"/>
    <w:rsid w:val="00CA0E7A"/>
    <w:rsid w:val="00CA16B3"/>
    <w:rsid w:val="00CC2E0F"/>
    <w:rsid w:val="00CF1234"/>
    <w:rsid w:val="00D12FF1"/>
    <w:rsid w:val="00D676E4"/>
    <w:rsid w:val="00D809EA"/>
    <w:rsid w:val="00D81396"/>
    <w:rsid w:val="00D824C6"/>
    <w:rsid w:val="00D84128"/>
    <w:rsid w:val="00DC7E74"/>
    <w:rsid w:val="00DF4E45"/>
    <w:rsid w:val="00E37078"/>
    <w:rsid w:val="00EC157D"/>
    <w:rsid w:val="00F04662"/>
    <w:rsid w:val="00F30874"/>
    <w:rsid w:val="00F81DC9"/>
    <w:rsid w:val="00F86C1B"/>
    <w:rsid w:val="00FF51E4"/>
    <w:rsid w:val="00FF628B"/>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decimalSymbol w:val="."/>
  <w:listSeparator w:val=","/>
  <w14:docId w14:val="222FC04D"/>
  <w15:chartTrackingRefBased/>
  <w15:docId w15:val="{44A40316-A7E5-3845-BDEB-C3502EC37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330"/>
    <w:pPr>
      <w:spacing w:after="120" w:line="259" w:lineRule="auto"/>
      <w:ind w:left="10" w:hanging="10"/>
      <w:jc w:val="both"/>
    </w:pPr>
    <w:rPr>
      <w:rFonts w:ascii="Arial" w:eastAsia="Arial" w:hAnsi="Arial" w:cs="Arial"/>
      <w:color w:val="000000"/>
      <w:lang w:val="en-GB" w:eastAsia="en-GB" w:bidi="en-GB"/>
    </w:rPr>
  </w:style>
  <w:style w:type="paragraph" w:styleId="Heading1">
    <w:name w:val="heading 1"/>
    <w:basedOn w:val="Normal"/>
    <w:next w:val="Normal"/>
    <w:link w:val="Heading1Char"/>
    <w:uiPriority w:val="9"/>
    <w:qFormat/>
    <w:rsid w:val="001874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46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2F0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430"/>
    <w:rPr>
      <w:rFonts w:asciiTheme="majorHAnsi" w:eastAsiaTheme="majorEastAsia" w:hAnsiTheme="majorHAnsi" w:cstheme="majorBidi"/>
      <w:color w:val="2F5496" w:themeColor="accent1" w:themeShade="BF"/>
      <w:sz w:val="32"/>
      <w:szCs w:val="32"/>
      <w:lang w:val="en-GB" w:eastAsia="en-GB" w:bidi="en-GB"/>
    </w:rPr>
  </w:style>
  <w:style w:type="character" w:customStyle="1" w:styleId="Heading2Char">
    <w:name w:val="Heading 2 Char"/>
    <w:basedOn w:val="DefaultParagraphFont"/>
    <w:link w:val="Heading2"/>
    <w:uiPriority w:val="9"/>
    <w:rsid w:val="00F04662"/>
    <w:rPr>
      <w:rFonts w:asciiTheme="majorHAnsi" w:eastAsiaTheme="majorEastAsia" w:hAnsiTheme="majorHAnsi" w:cstheme="majorBidi"/>
      <w:color w:val="2F5496" w:themeColor="accent1" w:themeShade="BF"/>
      <w:sz w:val="26"/>
      <w:szCs w:val="26"/>
      <w:lang w:val="en-GB" w:eastAsia="en-GB" w:bidi="en-GB"/>
    </w:rPr>
  </w:style>
  <w:style w:type="paragraph" w:styleId="ListParagraph">
    <w:name w:val="List Paragraph"/>
    <w:basedOn w:val="Normal"/>
    <w:uiPriority w:val="34"/>
    <w:qFormat/>
    <w:rsid w:val="00CA0E7A"/>
    <w:pPr>
      <w:ind w:left="720"/>
      <w:contextualSpacing/>
    </w:pPr>
  </w:style>
  <w:style w:type="character" w:customStyle="1" w:styleId="Heading3Char">
    <w:name w:val="Heading 3 Char"/>
    <w:basedOn w:val="DefaultParagraphFont"/>
    <w:link w:val="Heading3"/>
    <w:uiPriority w:val="9"/>
    <w:rsid w:val="005F2F0F"/>
    <w:rPr>
      <w:rFonts w:asciiTheme="majorHAnsi" w:eastAsiaTheme="majorEastAsia" w:hAnsiTheme="majorHAnsi" w:cstheme="majorBidi"/>
      <w:color w:val="1F3763" w:themeColor="accent1" w:themeShade="7F"/>
      <w:lang w:val="en-GB" w:eastAsia="en-GB" w:bidi="en-GB"/>
    </w:rPr>
  </w:style>
  <w:style w:type="paragraph" w:styleId="TOCHeading">
    <w:name w:val="TOC Heading"/>
    <w:basedOn w:val="Heading1"/>
    <w:next w:val="Normal"/>
    <w:uiPriority w:val="39"/>
    <w:unhideWhenUsed/>
    <w:qFormat/>
    <w:rsid w:val="00F86C1B"/>
    <w:pPr>
      <w:spacing w:before="480" w:line="276" w:lineRule="auto"/>
      <w:ind w:left="0" w:firstLine="0"/>
      <w:jc w:val="left"/>
      <w:outlineLvl w:val="9"/>
    </w:pPr>
    <w:rPr>
      <w:b/>
      <w:bCs/>
      <w:sz w:val="28"/>
      <w:szCs w:val="28"/>
      <w:lang w:val="en-US" w:eastAsia="en-US" w:bidi="ar-SA"/>
    </w:rPr>
  </w:style>
  <w:style w:type="paragraph" w:styleId="TOC1">
    <w:name w:val="toc 1"/>
    <w:basedOn w:val="Normal"/>
    <w:next w:val="Normal"/>
    <w:autoRedefine/>
    <w:uiPriority w:val="39"/>
    <w:unhideWhenUsed/>
    <w:rsid w:val="00F86C1B"/>
    <w:pPr>
      <w:spacing w:before="360" w:after="360"/>
      <w:ind w:left="0" w:firstLine="0"/>
      <w:jc w:val="left"/>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F86C1B"/>
    <w:pPr>
      <w:spacing w:after="0"/>
      <w:ind w:left="0" w:firstLine="0"/>
      <w:jc w:val="left"/>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F86C1B"/>
    <w:pPr>
      <w:spacing w:after="0"/>
      <w:ind w:left="0" w:firstLine="0"/>
      <w:jc w:val="left"/>
    </w:pPr>
    <w:rPr>
      <w:rFonts w:asciiTheme="minorHAnsi" w:hAnsiTheme="minorHAnsi" w:cstheme="minorHAnsi"/>
      <w:smallCaps/>
      <w:sz w:val="22"/>
      <w:szCs w:val="22"/>
    </w:rPr>
  </w:style>
  <w:style w:type="character" w:styleId="Hyperlink">
    <w:name w:val="Hyperlink"/>
    <w:basedOn w:val="DefaultParagraphFont"/>
    <w:uiPriority w:val="99"/>
    <w:unhideWhenUsed/>
    <w:rsid w:val="00F86C1B"/>
    <w:rPr>
      <w:color w:val="0563C1" w:themeColor="hyperlink"/>
      <w:u w:val="single"/>
    </w:rPr>
  </w:style>
  <w:style w:type="paragraph" w:styleId="TOC4">
    <w:name w:val="toc 4"/>
    <w:basedOn w:val="Normal"/>
    <w:next w:val="Normal"/>
    <w:autoRedefine/>
    <w:uiPriority w:val="39"/>
    <w:semiHidden/>
    <w:unhideWhenUsed/>
    <w:rsid w:val="00F86C1B"/>
    <w:pPr>
      <w:spacing w:after="0"/>
      <w:ind w:left="0" w:firstLine="0"/>
      <w:jc w:val="left"/>
    </w:pPr>
    <w:rPr>
      <w:rFonts w:asciiTheme="minorHAnsi" w:hAnsiTheme="minorHAnsi" w:cstheme="minorHAnsi"/>
      <w:sz w:val="22"/>
      <w:szCs w:val="22"/>
    </w:rPr>
  </w:style>
  <w:style w:type="paragraph" w:styleId="TOC5">
    <w:name w:val="toc 5"/>
    <w:basedOn w:val="Normal"/>
    <w:next w:val="Normal"/>
    <w:autoRedefine/>
    <w:uiPriority w:val="39"/>
    <w:semiHidden/>
    <w:unhideWhenUsed/>
    <w:rsid w:val="00F86C1B"/>
    <w:pPr>
      <w:spacing w:after="0"/>
      <w:ind w:left="0" w:firstLine="0"/>
      <w:jc w:val="left"/>
    </w:pPr>
    <w:rPr>
      <w:rFonts w:asciiTheme="minorHAnsi" w:hAnsiTheme="minorHAnsi" w:cstheme="minorHAnsi"/>
      <w:sz w:val="22"/>
      <w:szCs w:val="22"/>
    </w:rPr>
  </w:style>
  <w:style w:type="paragraph" w:styleId="TOC6">
    <w:name w:val="toc 6"/>
    <w:basedOn w:val="Normal"/>
    <w:next w:val="Normal"/>
    <w:autoRedefine/>
    <w:uiPriority w:val="39"/>
    <w:semiHidden/>
    <w:unhideWhenUsed/>
    <w:rsid w:val="00F86C1B"/>
    <w:pPr>
      <w:spacing w:after="0"/>
      <w:ind w:left="0" w:firstLine="0"/>
      <w:jc w:val="left"/>
    </w:pPr>
    <w:rPr>
      <w:rFonts w:asciiTheme="minorHAnsi" w:hAnsiTheme="minorHAnsi" w:cstheme="minorHAnsi"/>
      <w:sz w:val="22"/>
      <w:szCs w:val="22"/>
    </w:rPr>
  </w:style>
  <w:style w:type="paragraph" w:styleId="TOC7">
    <w:name w:val="toc 7"/>
    <w:basedOn w:val="Normal"/>
    <w:next w:val="Normal"/>
    <w:autoRedefine/>
    <w:uiPriority w:val="39"/>
    <w:semiHidden/>
    <w:unhideWhenUsed/>
    <w:rsid w:val="00F86C1B"/>
    <w:pPr>
      <w:spacing w:after="0"/>
      <w:ind w:left="0" w:firstLine="0"/>
      <w:jc w:val="left"/>
    </w:pPr>
    <w:rPr>
      <w:rFonts w:asciiTheme="minorHAnsi" w:hAnsiTheme="minorHAnsi" w:cstheme="minorHAnsi"/>
      <w:sz w:val="22"/>
      <w:szCs w:val="22"/>
    </w:rPr>
  </w:style>
  <w:style w:type="paragraph" w:styleId="TOC8">
    <w:name w:val="toc 8"/>
    <w:basedOn w:val="Normal"/>
    <w:next w:val="Normal"/>
    <w:autoRedefine/>
    <w:uiPriority w:val="39"/>
    <w:semiHidden/>
    <w:unhideWhenUsed/>
    <w:rsid w:val="00F86C1B"/>
    <w:pPr>
      <w:spacing w:after="0"/>
      <w:ind w:left="0" w:firstLine="0"/>
      <w:jc w:val="left"/>
    </w:pPr>
    <w:rPr>
      <w:rFonts w:asciiTheme="minorHAnsi" w:hAnsiTheme="minorHAnsi" w:cstheme="minorHAnsi"/>
      <w:sz w:val="22"/>
      <w:szCs w:val="22"/>
    </w:rPr>
  </w:style>
  <w:style w:type="paragraph" w:styleId="TOC9">
    <w:name w:val="toc 9"/>
    <w:basedOn w:val="Normal"/>
    <w:next w:val="Normal"/>
    <w:autoRedefine/>
    <w:uiPriority w:val="39"/>
    <w:semiHidden/>
    <w:unhideWhenUsed/>
    <w:rsid w:val="00F86C1B"/>
    <w:pPr>
      <w:spacing w:after="0"/>
      <w:ind w:left="0" w:firstLine="0"/>
      <w:jc w:val="left"/>
    </w:pPr>
    <w:rPr>
      <w:rFonts w:asciiTheme="minorHAnsi" w:hAnsiTheme="minorHAnsi" w:cstheme="minorHAnsi"/>
      <w:sz w:val="22"/>
      <w:szCs w:val="22"/>
    </w:rPr>
  </w:style>
  <w:style w:type="paragraph" w:styleId="Caption">
    <w:name w:val="caption"/>
    <w:basedOn w:val="Normal"/>
    <w:next w:val="Normal"/>
    <w:uiPriority w:val="35"/>
    <w:unhideWhenUsed/>
    <w:qFormat/>
    <w:rsid w:val="00F86C1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A16B3"/>
  </w:style>
  <w:style w:type="character" w:styleId="UnresolvedMention">
    <w:name w:val="Unresolved Mention"/>
    <w:basedOn w:val="DefaultParagraphFont"/>
    <w:uiPriority w:val="99"/>
    <w:semiHidden/>
    <w:unhideWhenUsed/>
    <w:rsid w:val="00EC157D"/>
    <w:rPr>
      <w:color w:val="605E5C"/>
      <w:shd w:val="clear" w:color="auto" w:fill="E1DFDD"/>
    </w:rPr>
  </w:style>
  <w:style w:type="character" w:styleId="FollowedHyperlink">
    <w:name w:val="FollowedHyperlink"/>
    <w:basedOn w:val="DefaultParagraphFont"/>
    <w:uiPriority w:val="99"/>
    <w:semiHidden/>
    <w:unhideWhenUsed/>
    <w:rsid w:val="00EC157D"/>
    <w:rPr>
      <w:color w:val="954F72" w:themeColor="followedHyperlink"/>
      <w:u w:val="single"/>
    </w:rPr>
  </w:style>
  <w:style w:type="paragraph" w:styleId="Header">
    <w:name w:val="header"/>
    <w:basedOn w:val="Normal"/>
    <w:link w:val="HeaderChar"/>
    <w:uiPriority w:val="99"/>
    <w:unhideWhenUsed/>
    <w:rsid w:val="00FF62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628B"/>
    <w:rPr>
      <w:rFonts w:ascii="Arial" w:eastAsia="Arial" w:hAnsi="Arial" w:cs="Arial"/>
      <w:color w:val="000000"/>
      <w:lang w:val="en-GB" w:eastAsia="en-GB" w:bidi="en-GB"/>
    </w:rPr>
  </w:style>
  <w:style w:type="paragraph" w:styleId="Footer">
    <w:name w:val="footer"/>
    <w:basedOn w:val="Normal"/>
    <w:link w:val="FooterChar"/>
    <w:uiPriority w:val="99"/>
    <w:unhideWhenUsed/>
    <w:rsid w:val="00FF62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628B"/>
    <w:rPr>
      <w:rFonts w:ascii="Arial" w:eastAsia="Arial" w:hAnsi="Arial" w:cs="Arial"/>
      <w:color w:val="000000"/>
      <w:lang w:val="en-GB" w:eastAsia="en-GB" w:bidi="en-GB"/>
    </w:rPr>
  </w:style>
  <w:style w:type="character" w:styleId="PageNumber">
    <w:name w:val="page number"/>
    <w:basedOn w:val="DefaultParagraphFont"/>
    <w:uiPriority w:val="99"/>
    <w:semiHidden/>
    <w:unhideWhenUsed/>
    <w:rsid w:val="00BB2FE3"/>
  </w:style>
  <w:style w:type="paragraph" w:styleId="TableofFigures">
    <w:name w:val="table of figures"/>
    <w:basedOn w:val="Normal"/>
    <w:next w:val="Normal"/>
    <w:uiPriority w:val="99"/>
    <w:unhideWhenUsed/>
    <w:rsid w:val="00AC1E85"/>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969112">
      <w:bodyDiv w:val="1"/>
      <w:marLeft w:val="0"/>
      <w:marRight w:val="0"/>
      <w:marTop w:val="0"/>
      <w:marBottom w:val="0"/>
      <w:divBdr>
        <w:top w:val="none" w:sz="0" w:space="0" w:color="auto"/>
        <w:left w:val="none" w:sz="0" w:space="0" w:color="auto"/>
        <w:bottom w:val="none" w:sz="0" w:space="0" w:color="auto"/>
        <w:right w:val="none" w:sz="0" w:space="0" w:color="auto"/>
      </w:divBdr>
    </w:div>
    <w:div w:id="144125889">
      <w:bodyDiv w:val="1"/>
      <w:marLeft w:val="0"/>
      <w:marRight w:val="0"/>
      <w:marTop w:val="0"/>
      <w:marBottom w:val="0"/>
      <w:divBdr>
        <w:top w:val="none" w:sz="0" w:space="0" w:color="auto"/>
        <w:left w:val="none" w:sz="0" w:space="0" w:color="auto"/>
        <w:bottom w:val="none" w:sz="0" w:space="0" w:color="auto"/>
        <w:right w:val="none" w:sz="0" w:space="0" w:color="auto"/>
      </w:divBdr>
    </w:div>
    <w:div w:id="147285050">
      <w:bodyDiv w:val="1"/>
      <w:marLeft w:val="0"/>
      <w:marRight w:val="0"/>
      <w:marTop w:val="0"/>
      <w:marBottom w:val="0"/>
      <w:divBdr>
        <w:top w:val="none" w:sz="0" w:space="0" w:color="auto"/>
        <w:left w:val="none" w:sz="0" w:space="0" w:color="auto"/>
        <w:bottom w:val="none" w:sz="0" w:space="0" w:color="auto"/>
        <w:right w:val="none" w:sz="0" w:space="0" w:color="auto"/>
      </w:divBdr>
    </w:div>
    <w:div w:id="171772202">
      <w:bodyDiv w:val="1"/>
      <w:marLeft w:val="0"/>
      <w:marRight w:val="0"/>
      <w:marTop w:val="0"/>
      <w:marBottom w:val="0"/>
      <w:divBdr>
        <w:top w:val="none" w:sz="0" w:space="0" w:color="auto"/>
        <w:left w:val="none" w:sz="0" w:space="0" w:color="auto"/>
        <w:bottom w:val="none" w:sz="0" w:space="0" w:color="auto"/>
        <w:right w:val="none" w:sz="0" w:space="0" w:color="auto"/>
      </w:divBdr>
    </w:div>
    <w:div w:id="233129743">
      <w:bodyDiv w:val="1"/>
      <w:marLeft w:val="0"/>
      <w:marRight w:val="0"/>
      <w:marTop w:val="0"/>
      <w:marBottom w:val="0"/>
      <w:divBdr>
        <w:top w:val="none" w:sz="0" w:space="0" w:color="auto"/>
        <w:left w:val="none" w:sz="0" w:space="0" w:color="auto"/>
        <w:bottom w:val="none" w:sz="0" w:space="0" w:color="auto"/>
        <w:right w:val="none" w:sz="0" w:space="0" w:color="auto"/>
      </w:divBdr>
    </w:div>
    <w:div w:id="239562031">
      <w:bodyDiv w:val="1"/>
      <w:marLeft w:val="0"/>
      <w:marRight w:val="0"/>
      <w:marTop w:val="0"/>
      <w:marBottom w:val="0"/>
      <w:divBdr>
        <w:top w:val="none" w:sz="0" w:space="0" w:color="auto"/>
        <w:left w:val="none" w:sz="0" w:space="0" w:color="auto"/>
        <w:bottom w:val="none" w:sz="0" w:space="0" w:color="auto"/>
        <w:right w:val="none" w:sz="0" w:space="0" w:color="auto"/>
      </w:divBdr>
    </w:div>
    <w:div w:id="288249320">
      <w:bodyDiv w:val="1"/>
      <w:marLeft w:val="0"/>
      <w:marRight w:val="0"/>
      <w:marTop w:val="0"/>
      <w:marBottom w:val="0"/>
      <w:divBdr>
        <w:top w:val="none" w:sz="0" w:space="0" w:color="auto"/>
        <w:left w:val="none" w:sz="0" w:space="0" w:color="auto"/>
        <w:bottom w:val="none" w:sz="0" w:space="0" w:color="auto"/>
        <w:right w:val="none" w:sz="0" w:space="0" w:color="auto"/>
      </w:divBdr>
    </w:div>
    <w:div w:id="345443698">
      <w:bodyDiv w:val="1"/>
      <w:marLeft w:val="0"/>
      <w:marRight w:val="0"/>
      <w:marTop w:val="0"/>
      <w:marBottom w:val="0"/>
      <w:divBdr>
        <w:top w:val="none" w:sz="0" w:space="0" w:color="auto"/>
        <w:left w:val="none" w:sz="0" w:space="0" w:color="auto"/>
        <w:bottom w:val="none" w:sz="0" w:space="0" w:color="auto"/>
        <w:right w:val="none" w:sz="0" w:space="0" w:color="auto"/>
      </w:divBdr>
    </w:div>
    <w:div w:id="394084105">
      <w:bodyDiv w:val="1"/>
      <w:marLeft w:val="0"/>
      <w:marRight w:val="0"/>
      <w:marTop w:val="0"/>
      <w:marBottom w:val="0"/>
      <w:divBdr>
        <w:top w:val="none" w:sz="0" w:space="0" w:color="auto"/>
        <w:left w:val="none" w:sz="0" w:space="0" w:color="auto"/>
        <w:bottom w:val="none" w:sz="0" w:space="0" w:color="auto"/>
        <w:right w:val="none" w:sz="0" w:space="0" w:color="auto"/>
      </w:divBdr>
    </w:div>
    <w:div w:id="431894910">
      <w:bodyDiv w:val="1"/>
      <w:marLeft w:val="0"/>
      <w:marRight w:val="0"/>
      <w:marTop w:val="0"/>
      <w:marBottom w:val="0"/>
      <w:divBdr>
        <w:top w:val="none" w:sz="0" w:space="0" w:color="auto"/>
        <w:left w:val="none" w:sz="0" w:space="0" w:color="auto"/>
        <w:bottom w:val="none" w:sz="0" w:space="0" w:color="auto"/>
        <w:right w:val="none" w:sz="0" w:space="0" w:color="auto"/>
      </w:divBdr>
    </w:div>
    <w:div w:id="496926445">
      <w:bodyDiv w:val="1"/>
      <w:marLeft w:val="0"/>
      <w:marRight w:val="0"/>
      <w:marTop w:val="0"/>
      <w:marBottom w:val="0"/>
      <w:divBdr>
        <w:top w:val="none" w:sz="0" w:space="0" w:color="auto"/>
        <w:left w:val="none" w:sz="0" w:space="0" w:color="auto"/>
        <w:bottom w:val="none" w:sz="0" w:space="0" w:color="auto"/>
        <w:right w:val="none" w:sz="0" w:space="0" w:color="auto"/>
      </w:divBdr>
    </w:div>
    <w:div w:id="508299178">
      <w:bodyDiv w:val="1"/>
      <w:marLeft w:val="0"/>
      <w:marRight w:val="0"/>
      <w:marTop w:val="0"/>
      <w:marBottom w:val="0"/>
      <w:divBdr>
        <w:top w:val="none" w:sz="0" w:space="0" w:color="auto"/>
        <w:left w:val="none" w:sz="0" w:space="0" w:color="auto"/>
        <w:bottom w:val="none" w:sz="0" w:space="0" w:color="auto"/>
        <w:right w:val="none" w:sz="0" w:space="0" w:color="auto"/>
      </w:divBdr>
    </w:div>
    <w:div w:id="617107743">
      <w:bodyDiv w:val="1"/>
      <w:marLeft w:val="0"/>
      <w:marRight w:val="0"/>
      <w:marTop w:val="0"/>
      <w:marBottom w:val="0"/>
      <w:divBdr>
        <w:top w:val="none" w:sz="0" w:space="0" w:color="auto"/>
        <w:left w:val="none" w:sz="0" w:space="0" w:color="auto"/>
        <w:bottom w:val="none" w:sz="0" w:space="0" w:color="auto"/>
        <w:right w:val="none" w:sz="0" w:space="0" w:color="auto"/>
      </w:divBdr>
    </w:div>
    <w:div w:id="630017632">
      <w:bodyDiv w:val="1"/>
      <w:marLeft w:val="0"/>
      <w:marRight w:val="0"/>
      <w:marTop w:val="0"/>
      <w:marBottom w:val="0"/>
      <w:divBdr>
        <w:top w:val="none" w:sz="0" w:space="0" w:color="auto"/>
        <w:left w:val="none" w:sz="0" w:space="0" w:color="auto"/>
        <w:bottom w:val="none" w:sz="0" w:space="0" w:color="auto"/>
        <w:right w:val="none" w:sz="0" w:space="0" w:color="auto"/>
      </w:divBdr>
    </w:div>
    <w:div w:id="661280793">
      <w:bodyDiv w:val="1"/>
      <w:marLeft w:val="0"/>
      <w:marRight w:val="0"/>
      <w:marTop w:val="0"/>
      <w:marBottom w:val="0"/>
      <w:divBdr>
        <w:top w:val="none" w:sz="0" w:space="0" w:color="auto"/>
        <w:left w:val="none" w:sz="0" w:space="0" w:color="auto"/>
        <w:bottom w:val="none" w:sz="0" w:space="0" w:color="auto"/>
        <w:right w:val="none" w:sz="0" w:space="0" w:color="auto"/>
      </w:divBdr>
    </w:div>
    <w:div w:id="780226382">
      <w:bodyDiv w:val="1"/>
      <w:marLeft w:val="0"/>
      <w:marRight w:val="0"/>
      <w:marTop w:val="0"/>
      <w:marBottom w:val="0"/>
      <w:divBdr>
        <w:top w:val="none" w:sz="0" w:space="0" w:color="auto"/>
        <w:left w:val="none" w:sz="0" w:space="0" w:color="auto"/>
        <w:bottom w:val="none" w:sz="0" w:space="0" w:color="auto"/>
        <w:right w:val="none" w:sz="0" w:space="0" w:color="auto"/>
      </w:divBdr>
    </w:div>
    <w:div w:id="814564288">
      <w:bodyDiv w:val="1"/>
      <w:marLeft w:val="0"/>
      <w:marRight w:val="0"/>
      <w:marTop w:val="0"/>
      <w:marBottom w:val="0"/>
      <w:divBdr>
        <w:top w:val="none" w:sz="0" w:space="0" w:color="auto"/>
        <w:left w:val="none" w:sz="0" w:space="0" w:color="auto"/>
        <w:bottom w:val="none" w:sz="0" w:space="0" w:color="auto"/>
        <w:right w:val="none" w:sz="0" w:space="0" w:color="auto"/>
      </w:divBdr>
    </w:div>
    <w:div w:id="901866817">
      <w:bodyDiv w:val="1"/>
      <w:marLeft w:val="0"/>
      <w:marRight w:val="0"/>
      <w:marTop w:val="0"/>
      <w:marBottom w:val="0"/>
      <w:divBdr>
        <w:top w:val="none" w:sz="0" w:space="0" w:color="auto"/>
        <w:left w:val="none" w:sz="0" w:space="0" w:color="auto"/>
        <w:bottom w:val="none" w:sz="0" w:space="0" w:color="auto"/>
        <w:right w:val="none" w:sz="0" w:space="0" w:color="auto"/>
      </w:divBdr>
    </w:div>
    <w:div w:id="942883517">
      <w:bodyDiv w:val="1"/>
      <w:marLeft w:val="0"/>
      <w:marRight w:val="0"/>
      <w:marTop w:val="0"/>
      <w:marBottom w:val="0"/>
      <w:divBdr>
        <w:top w:val="none" w:sz="0" w:space="0" w:color="auto"/>
        <w:left w:val="none" w:sz="0" w:space="0" w:color="auto"/>
        <w:bottom w:val="none" w:sz="0" w:space="0" w:color="auto"/>
        <w:right w:val="none" w:sz="0" w:space="0" w:color="auto"/>
      </w:divBdr>
    </w:div>
    <w:div w:id="1014262191">
      <w:bodyDiv w:val="1"/>
      <w:marLeft w:val="0"/>
      <w:marRight w:val="0"/>
      <w:marTop w:val="0"/>
      <w:marBottom w:val="0"/>
      <w:divBdr>
        <w:top w:val="none" w:sz="0" w:space="0" w:color="auto"/>
        <w:left w:val="none" w:sz="0" w:space="0" w:color="auto"/>
        <w:bottom w:val="none" w:sz="0" w:space="0" w:color="auto"/>
        <w:right w:val="none" w:sz="0" w:space="0" w:color="auto"/>
      </w:divBdr>
    </w:div>
    <w:div w:id="1093403338">
      <w:bodyDiv w:val="1"/>
      <w:marLeft w:val="0"/>
      <w:marRight w:val="0"/>
      <w:marTop w:val="0"/>
      <w:marBottom w:val="0"/>
      <w:divBdr>
        <w:top w:val="none" w:sz="0" w:space="0" w:color="auto"/>
        <w:left w:val="none" w:sz="0" w:space="0" w:color="auto"/>
        <w:bottom w:val="none" w:sz="0" w:space="0" w:color="auto"/>
        <w:right w:val="none" w:sz="0" w:space="0" w:color="auto"/>
      </w:divBdr>
    </w:div>
    <w:div w:id="1201357046">
      <w:bodyDiv w:val="1"/>
      <w:marLeft w:val="0"/>
      <w:marRight w:val="0"/>
      <w:marTop w:val="0"/>
      <w:marBottom w:val="0"/>
      <w:divBdr>
        <w:top w:val="none" w:sz="0" w:space="0" w:color="auto"/>
        <w:left w:val="none" w:sz="0" w:space="0" w:color="auto"/>
        <w:bottom w:val="none" w:sz="0" w:space="0" w:color="auto"/>
        <w:right w:val="none" w:sz="0" w:space="0" w:color="auto"/>
      </w:divBdr>
    </w:div>
    <w:div w:id="1272854164">
      <w:bodyDiv w:val="1"/>
      <w:marLeft w:val="0"/>
      <w:marRight w:val="0"/>
      <w:marTop w:val="0"/>
      <w:marBottom w:val="0"/>
      <w:divBdr>
        <w:top w:val="none" w:sz="0" w:space="0" w:color="auto"/>
        <w:left w:val="none" w:sz="0" w:space="0" w:color="auto"/>
        <w:bottom w:val="none" w:sz="0" w:space="0" w:color="auto"/>
        <w:right w:val="none" w:sz="0" w:space="0" w:color="auto"/>
      </w:divBdr>
    </w:div>
    <w:div w:id="1289165358">
      <w:bodyDiv w:val="1"/>
      <w:marLeft w:val="0"/>
      <w:marRight w:val="0"/>
      <w:marTop w:val="0"/>
      <w:marBottom w:val="0"/>
      <w:divBdr>
        <w:top w:val="none" w:sz="0" w:space="0" w:color="auto"/>
        <w:left w:val="none" w:sz="0" w:space="0" w:color="auto"/>
        <w:bottom w:val="none" w:sz="0" w:space="0" w:color="auto"/>
        <w:right w:val="none" w:sz="0" w:space="0" w:color="auto"/>
      </w:divBdr>
    </w:div>
    <w:div w:id="1405108749">
      <w:bodyDiv w:val="1"/>
      <w:marLeft w:val="0"/>
      <w:marRight w:val="0"/>
      <w:marTop w:val="0"/>
      <w:marBottom w:val="0"/>
      <w:divBdr>
        <w:top w:val="none" w:sz="0" w:space="0" w:color="auto"/>
        <w:left w:val="none" w:sz="0" w:space="0" w:color="auto"/>
        <w:bottom w:val="none" w:sz="0" w:space="0" w:color="auto"/>
        <w:right w:val="none" w:sz="0" w:space="0" w:color="auto"/>
      </w:divBdr>
    </w:div>
    <w:div w:id="1578587845">
      <w:bodyDiv w:val="1"/>
      <w:marLeft w:val="0"/>
      <w:marRight w:val="0"/>
      <w:marTop w:val="0"/>
      <w:marBottom w:val="0"/>
      <w:divBdr>
        <w:top w:val="none" w:sz="0" w:space="0" w:color="auto"/>
        <w:left w:val="none" w:sz="0" w:space="0" w:color="auto"/>
        <w:bottom w:val="none" w:sz="0" w:space="0" w:color="auto"/>
        <w:right w:val="none" w:sz="0" w:space="0" w:color="auto"/>
      </w:divBdr>
    </w:div>
    <w:div w:id="1649242753">
      <w:bodyDiv w:val="1"/>
      <w:marLeft w:val="0"/>
      <w:marRight w:val="0"/>
      <w:marTop w:val="0"/>
      <w:marBottom w:val="0"/>
      <w:divBdr>
        <w:top w:val="none" w:sz="0" w:space="0" w:color="auto"/>
        <w:left w:val="none" w:sz="0" w:space="0" w:color="auto"/>
        <w:bottom w:val="none" w:sz="0" w:space="0" w:color="auto"/>
        <w:right w:val="none" w:sz="0" w:space="0" w:color="auto"/>
      </w:divBdr>
    </w:div>
    <w:div w:id="1670018875">
      <w:bodyDiv w:val="1"/>
      <w:marLeft w:val="0"/>
      <w:marRight w:val="0"/>
      <w:marTop w:val="0"/>
      <w:marBottom w:val="0"/>
      <w:divBdr>
        <w:top w:val="none" w:sz="0" w:space="0" w:color="auto"/>
        <w:left w:val="none" w:sz="0" w:space="0" w:color="auto"/>
        <w:bottom w:val="none" w:sz="0" w:space="0" w:color="auto"/>
        <w:right w:val="none" w:sz="0" w:space="0" w:color="auto"/>
      </w:divBdr>
    </w:div>
    <w:div w:id="1677805846">
      <w:bodyDiv w:val="1"/>
      <w:marLeft w:val="0"/>
      <w:marRight w:val="0"/>
      <w:marTop w:val="0"/>
      <w:marBottom w:val="0"/>
      <w:divBdr>
        <w:top w:val="none" w:sz="0" w:space="0" w:color="auto"/>
        <w:left w:val="none" w:sz="0" w:space="0" w:color="auto"/>
        <w:bottom w:val="none" w:sz="0" w:space="0" w:color="auto"/>
        <w:right w:val="none" w:sz="0" w:space="0" w:color="auto"/>
      </w:divBdr>
    </w:div>
    <w:div w:id="1802187119">
      <w:bodyDiv w:val="1"/>
      <w:marLeft w:val="0"/>
      <w:marRight w:val="0"/>
      <w:marTop w:val="0"/>
      <w:marBottom w:val="0"/>
      <w:divBdr>
        <w:top w:val="none" w:sz="0" w:space="0" w:color="auto"/>
        <w:left w:val="none" w:sz="0" w:space="0" w:color="auto"/>
        <w:bottom w:val="none" w:sz="0" w:space="0" w:color="auto"/>
        <w:right w:val="none" w:sz="0" w:space="0" w:color="auto"/>
      </w:divBdr>
    </w:div>
    <w:div w:id="1911651556">
      <w:bodyDiv w:val="1"/>
      <w:marLeft w:val="0"/>
      <w:marRight w:val="0"/>
      <w:marTop w:val="0"/>
      <w:marBottom w:val="0"/>
      <w:divBdr>
        <w:top w:val="none" w:sz="0" w:space="0" w:color="auto"/>
        <w:left w:val="none" w:sz="0" w:space="0" w:color="auto"/>
        <w:bottom w:val="none" w:sz="0" w:space="0" w:color="auto"/>
        <w:right w:val="none" w:sz="0" w:space="0" w:color="auto"/>
      </w:divBdr>
    </w:div>
    <w:div w:id="2044666241">
      <w:bodyDiv w:val="1"/>
      <w:marLeft w:val="0"/>
      <w:marRight w:val="0"/>
      <w:marTop w:val="0"/>
      <w:marBottom w:val="0"/>
      <w:divBdr>
        <w:top w:val="none" w:sz="0" w:space="0" w:color="auto"/>
        <w:left w:val="none" w:sz="0" w:space="0" w:color="auto"/>
        <w:bottom w:val="none" w:sz="0" w:space="0" w:color="auto"/>
        <w:right w:val="none" w:sz="0" w:space="0" w:color="auto"/>
      </w:divBdr>
    </w:div>
    <w:div w:id="2084443978">
      <w:bodyDiv w:val="1"/>
      <w:marLeft w:val="0"/>
      <w:marRight w:val="0"/>
      <w:marTop w:val="0"/>
      <w:marBottom w:val="0"/>
      <w:divBdr>
        <w:top w:val="none" w:sz="0" w:space="0" w:color="auto"/>
        <w:left w:val="none" w:sz="0" w:space="0" w:color="auto"/>
        <w:bottom w:val="none" w:sz="0" w:space="0" w:color="auto"/>
        <w:right w:val="none" w:sz="0" w:space="0" w:color="auto"/>
      </w:divBdr>
    </w:div>
    <w:div w:id="2125145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pp_22</b:Tag>
    <b:SourceType>InternetSite</b:SourceType>
    <b:Guid>{2A00CE2C-0460-BC41-A46A-F13A938A0085}</b:Guid>
    <b:Author>
      <b:Author>
        <b:NameList>
          <b:Person>
            <b:Last>pp_pankaj</b:Last>
          </b:Person>
        </b:NameList>
      </b:Author>
    </b:Author>
    <b:Title>Geeksforgeeks</b:Title>
    <b:InternetSiteTitle>geeksforgeeks</b:InternetSiteTitle>
    <b:URL>https://www.geeksforgeeks.org/software-testing-penetration-testing/</b:URL>
    <b:Year>2022</b:Year>
    <b:Month>November</b:Month>
    <b:Day>23</b:Day>
    <b:RefOrder>1</b:RefOrder>
  </b:Source>
  <b:Source>
    <b:Tag>lal22</b:Tag>
    <b:SourceType>InternetSite</b:SourceType>
    <b:Guid>{A8C37790-3FDC-DD4D-A93A-CB029152120A}</b:Guid>
    <b:Author>
      <b:Author>
        <b:NameList>
          <b:Person>
            <b:Last>tiwari</b:Last>
            <b:First>lalit</b:First>
            <b:Middle>mohan</b:Middle>
          </b:Person>
        </b:NameList>
      </b:Author>
    </b:Author>
    <b:Title>geeksforgeeks</b:Title>
    <b:InternetSiteTitle>geeksforgeeks</b:InternetSiteTitle>
    <b:URL>https://www.geeksforgeeks.org/what-is-metasploit/</b:URL>
    <b:Year>2022</b:Year>
    <b:Month>November</b:Month>
    <b:Day>29</b:Day>
    <b:RefOrder>2</b:RefOrder>
  </b:Source>
  <b:Source>
    <b:Tag>Mic20</b:Tag>
    <b:SourceType>InternetSite</b:SourceType>
    <b:Guid>{AF3EAE63-6FF8-A549-B0AF-C0F36B570B7C}</b:Guid>
    <b:Title>Varonis</b:Title>
    <b:Year>2020</b:Year>
    <b:Author>
      <b:Author>
        <b:NameList>
          <b:Person>
            <b:Last>Buckbee</b:Last>
            <b:First>Michael</b:First>
          </b:Person>
        </b:NameList>
      </b:Author>
    </b:Author>
    <b:InternetSiteTitle>Varonis</b:InternetSiteTitle>
    <b:URL>https://www.varonis.com/blog/what-is-metasploit</b:URL>
    <b:Month>March</b:Month>
    <b:Day>29</b:Day>
    <b:RefOrder>3</b:RefOrder>
  </b:Source>
  <b:Source>
    <b:Tag>Sab19</b:Tag>
    <b:SourceType>InternetSite</b:SourceType>
    <b:Guid>{8C1F60CA-95A6-B147-A861-F0B02ED5FDB7}</b:Guid>
    <b:Author>
      <b:Author>
        <b:NameList>
          <b:Person>
            <b:Last>Lobo</b:Last>
            <b:First>Sabia</b:First>
          </b:Person>
        </b:NameList>
      </b:Author>
    </b:Author>
    <b:Title>Packt hub</b:Title>
    <b:InternetSiteTitle>Packt hub</b:InternetSiteTitle>
    <b:URL>https://hub.packtpub.com/vlc-media-player-affected-by-a-major-vulnerability-in-a-3rd-library-libebml-updating-to-the-latest-version-may-help/</b:URL>
    <b:Year>2019</b:Year>
    <b:Month>July </b:Month>
    <b:Day>25</b:Day>
    <b:RefOrder>6</b:RefOrder>
  </b:Source>
  <b:Source>
    <b:Tag>ops19</b:Tag>
    <b:SourceType>InternetSite</b:SourceType>
    <b:Guid>{0B03D1BC-1B7E-514D-AFE1-2E2AFF8623F5}</b:Guid>
    <b:Author>
      <b:Author>
        <b:NameList>
          <b:Person>
            <b:Last>opswat</b:Last>
          </b:Person>
        </b:NameList>
      </b:Author>
    </b:Author>
    <b:Title>opswat</b:Title>
    <b:InternetSiteTitle>opswat</b:InternetSiteTitle>
    <b:URL>https://www.opswat.com/blog/remote-code-execution-vulnerability-in-vlc-detection-remediation-with-opswat</b:URL>
    <b:Year>2019</b:Year>
    <b:Month>November</b:Month>
    <b:Day>14</b:Day>
    <b:RefOrder>7</b:RefOrder>
  </b:Source>
  <b:Source>
    <b:Tag>Jav20</b:Tag>
    <b:SourceType>InternetSite</b:SourceType>
    <b:Guid>{A5D56198-CF7C-D543-B858-7F04E76277E4}</b:Guid>
    <b:Author>
      <b:Author>
        <b:NameList>
          <b:Person>
            <b:Last>Javapoint</b:Last>
          </b:Person>
        </b:NameList>
      </b:Author>
    </b:Author>
    <b:Title>Javapoint</b:Title>
    <b:InternetSiteTitle>javapoint</b:InternetSiteTitle>
    <b:URL>https://www.javatpoint.com/what-is-metasploit</b:URL>
    <b:Year>2020</b:Year>
    <b:RefOrder>4</b:RefOrder>
  </b:Source>
  <b:Source>
    <b:Tag>Hey20</b:Tag>
    <b:SourceType>InternetSite</b:SourceType>
    <b:Guid>{D4F3BACA-6160-134F-86AF-3D0C37C58A6C}</b:Guid>
    <b:Author>
      <b:Author>
        <b:NameList>
          <b:Person>
            <b:Last>Heynik</b:Last>
          </b:Person>
        </b:NameList>
      </b:Author>
    </b:Author>
    <b:Title>Medium</b:Title>
    <b:InternetSiteTitle>Medium</b:InternetSiteTitle>
    <b:URL>https://medium.com/cyberxerx/metasploit-framework-introduction-b25c0f9ded37</b:URL>
    <b:Year>2020</b:Year>
    <b:Month>August</b:Month>
    <b:Day>22</b:Day>
    <b:RefOrder>5</b:RefOrder>
  </b:Source>
</b:Sources>
</file>

<file path=customXml/itemProps1.xml><?xml version="1.0" encoding="utf-8"?>
<ds:datastoreItem xmlns:ds="http://schemas.openxmlformats.org/officeDocument/2006/customXml" ds:itemID="{6B3067DB-002C-5E48-8E28-27E6D705F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3460</Words>
  <Characters>19724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2023-01-06T08:58:00Z</dcterms:created>
  <dcterms:modified xsi:type="dcterms:W3CDTF">2023-01-10T15:44:00Z</dcterms:modified>
</cp:coreProperties>
</file>