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291E0" w14:textId="2915CC5F" w:rsidR="0014410A" w:rsidRPr="00312122" w:rsidRDefault="0014410A" w:rsidP="0014410A">
      <w:pPr>
        <w:spacing w:after="0" w:line="240" w:lineRule="auto"/>
        <w:jc w:val="center"/>
        <w:rPr>
          <w:rFonts w:ascii="Times New Roman" w:eastAsia="Times New Roman" w:hAnsi="Times New Roman" w:cs="Times New Roman"/>
          <w:b/>
          <w:bCs/>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 xml:space="preserve">Sales Data Analysis </w:t>
      </w:r>
    </w:p>
    <w:p w14:paraId="3E6319B7"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Submitted for </w:t>
      </w:r>
    </w:p>
    <w:p w14:paraId="7ADE4510"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p w14:paraId="3C0C70DF"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BUSINESS FORECASTING METHODS AND APPLICATIONS</w:t>
      </w:r>
    </w:p>
    <w:p w14:paraId="4452F0CE" w14:textId="77777777" w:rsidR="0014410A" w:rsidRPr="00312122" w:rsidRDefault="0014410A" w:rsidP="0014410A">
      <w:pPr>
        <w:spacing w:after="240" w:line="240" w:lineRule="auto"/>
        <w:rPr>
          <w:rFonts w:ascii="Times New Roman" w:eastAsia="Times New Roman" w:hAnsi="Times New Roman" w:cs="Times New Roman"/>
          <w:kern w:val="0"/>
          <w:sz w:val="24"/>
          <w:szCs w:val="24"/>
          <w:lang w:eastAsia="en-IN"/>
          <w14:ligatures w14:val="none"/>
        </w:rPr>
      </w:pPr>
    </w:p>
    <w:p w14:paraId="3CECE7DA" w14:textId="77777777"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Submitted by:</w:t>
      </w:r>
    </w:p>
    <w:p w14:paraId="678767F1" w14:textId="2920C47F"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 (502304202)</w:t>
      </w:r>
      <w:r w:rsidRPr="00312122">
        <w:rPr>
          <w:rFonts w:ascii="Times New Roman" w:eastAsia="Times New Roman" w:hAnsi="Times New Roman" w:cs="Times New Roman"/>
          <w:b/>
          <w:bCs/>
          <w:color w:val="000000"/>
          <w:kern w:val="0"/>
          <w:sz w:val="24"/>
          <w:szCs w:val="24"/>
          <w:lang w:eastAsia="en-IN"/>
          <w14:ligatures w14:val="none"/>
        </w:rPr>
        <w:tab/>
        <w:t>Manmeet kour </w:t>
      </w:r>
    </w:p>
    <w:p w14:paraId="50AB68E8" w14:textId="59B83D74"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(502304205)</w:t>
      </w:r>
      <w:r w:rsidRPr="00312122">
        <w:rPr>
          <w:rFonts w:ascii="Times New Roman" w:eastAsia="Times New Roman" w:hAnsi="Times New Roman" w:cs="Times New Roman"/>
          <w:b/>
          <w:bCs/>
          <w:color w:val="000000"/>
          <w:kern w:val="0"/>
          <w:sz w:val="24"/>
          <w:szCs w:val="24"/>
          <w:lang w:eastAsia="en-IN"/>
          <w14:ligatures w14:val="none"/>
        </w:rPr>
        <w:tab/>
        <w:t>Raj kansal</w:t>
      </w:r>
    </w:p>
    <w:p w14:paraId="5AE47CBF"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p w14:paraId="0A929DE1" w14:textId="77777777"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Submitted to-</w:t>
      </w:r>
    </w:p>
    <w:p w14:paraId="35BF8932" w14:textId="77777777"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Dr. Nitin Arvind Shelke </w:t>
      </w:r>
    </w:p>
    <w:p w14:paraId="0FFF0F72" w14:textId="77777777" w:rsidR="0014410A" w:rsidRPr="00312122" w:rsidRDefault="0014410A" w:rsidP="0014410A">
      <w:pPr>
        <w:spacing w:after="24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br/>
      </w:r>
    </w:p>
    <w:p w14:paraId="47003871" w14:textId="159895B4"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6806C2B" wp14:editId="078BB482">
            <wp:extent cx="1495425" cy="1114425"/>
            <wp:effectExtent l="0" t="0" r="9525" b="9525"/>
            <wp:docPr id="829122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1114425"/>
                    </a:xfrm>
                    <a:prstGeom prst="rect">
                      <a:avLst/>
                    </a:prstGeom>
                    <a:noFill/>
                    <a:ln>
                      <a:noFill/>
                    </a:ln>
                  </pic:spPr>
                </pic:pic>
              </a:graphicData>
            </a:graphic>
          </wp:inline>
        </w:drawing>
      </w:r>
    </w:p>
    <w:p w14:paraId="6E823172" w14:textId="77777777"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L M Thapar School of Management</w:t>
      </w:r>
    </w:p>
    <w:p w14:paraId="13AFDFEC"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p w14:paraId="5D2E1DCD" w14:textId="77777777"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Jan-May 2024</w:t>
      </w:r>
    </w:p>
    <w:p w14:paraId="4D3A1CBC" w14:textId="77777777" w:rsidR="0014410A" w:rsidRPr="00312122" w:rsidRDefault="0014410A" w:rsidP="0014410A">
      <w:pPr>
        <w:spacing w:after="24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br/>
      </w:r>
    </w:p>
    <w:p w14:paraId="496D3B47" w14:textId="77777777" w:rsidR="0014410A" w:rsidRPr="00312122" w:rsidRDefault="0014410A" w:rsidP="0014410A">
      <w:pPr>
        <w:spacing w:after="20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INDEX</w:t>
      </w:r>
    </w:p>
    <w:p w14:paraId="7E87EA9B"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804"/>
        <w:gridCol w:w="222"/>
      </w:tblGrid>
      <w:tr w:rsidR="0014410A" w:rsidRPr="00312122" w14:paraId="69B6BDEF" w14:textId="77777777" w:rsidTr="0014410A">
        <w:tc>
          <w:tcPr>
            <w:tcW w:w="0" w:type="auto"/>
            <w:tcMar>
              <w:top w:w="0" w:type="dxa"/>
              <w:left w:w="108" w:type="dxa"/>
              <w:bottom w:w="0" w:type="dxa"/>
              <w:right w:w="108" w:type="dxa"/>
            </w:tcMar>
            <w:hideMark/>
          </w:tcPr>
          <w:p w14:paraId="3F40380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bl>
            <w:tblPr>
              <w:tblW w:w="8652" w:type="dxa"/>
              <w:tblCellMar>
                <w:top w:w="15" w:type="dxa"/>
                <w:left w:w="15" w:type="dxa"/>
                <w:bottom w:w="15" w:type="dxa"/>
                <w:right w:w="15" w:type="dxa"/>
              </w:tblCellMar>
              <w:tblLook w:val="04A0" w:firstRow="1" w:lastRow="0" w:firstColumn="1" w:lastColumn="0" w:noHBand="0" w:noVBand="1"/>
            </w:tblPr>
            <w:tblGrid>
              <w:gridCol w:w="2424"/>
              <w:gridCol w:w="3021"/>
              <w:gridCol w:w="3207"/>
            </w:tblGrid>
            <w:tr w:rsidR="0014410A" w:rsidRPr="00312122" w14:paraId="2B9840B6" w14:textId="77777777" w:rsidTr="0014410A">
              <w:trPr>
                <w:trHeight w:val="5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1C71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FD529"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Content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15FE2"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Page No</w:t>
                  </w:r>
                </w:p>
              </w:tc>
            </w:tr>
            <w:tr w:rsidR="0014410A" w:rsidRPr="00312122" w14:paraId="64542BDD" w14:textId="77777777" w:rsidTr="0014410A">
              <w:trPr>
                <w:trHeight w:val="5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75745"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B9AAD"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9C9EB"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4B3D4C6C" w14:textId="77777777" w:rsidTr="0014410A">
              <w:trPr>
                <w:trHeight w:val="5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3A1EB"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765AC"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46542"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3D4FB7F5" w14:textId="77777777" w:rsidTr="0014410A">
              <w:trPr>
                <w:trHeight w:val="5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9B4F6"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0002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2E09E"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3C46C8AA" w14:textId="77777777" w:rsidTr="0014410A">
              <w:trPr>
                <w:trHeight w:val="6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11270"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D23C2"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1B7D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bl>
          <w:p w14:paraId="028CEA8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730D8BBD"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6100A36A" w14:textId="77777777" w:rsidTr="0014410A">
        <w:tc>
          <w:tcPr>
            <w:tcW w:w="0" w:type="auto"/>
            <w:tcMar>
              <w:top w:w="0" w:type="dxa"/>
              <w:left w:w="108" w:type="dxa"/>
              <w:bottom w:w="0" w:type="dxa"/>
              <w:right w:w="108" w:type="dxa"/>
            </w:tcMar>
            <w:hideMark/>
          </w:tcPr>
          <w:p w14:paraId="22A1565D"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227AEDC7"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1C14AA19" w14:textId="77777777" w:rsidTr="0014410A">
        <w:tc>
          <w:tcPr>
            <w:tcW w:w="0" w:type="auto"/>
            <w:tcMar>
              <w:top w:w="0" w:type="dxa"/>
              <w:left w:w="108" w:type="dxa"/>
              <w:bottom w:w="0" w:type="dxa"/>
              <w:right w:w="108" w:type="dxa"/>
            </w:tcMar>
            <w:hideMark/>
          </w:tcPr>
          <w:p w14:paraId="7089F53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77914BC5"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5ED4DD27" w14:textId="77777777" w:rsidTr="0014410A">
        <w:tc>
          <w:tcPr>
            <w:tcW w:w="0" w:type="auto"/>
            <w:tcMar>
              <w:top w:w="0" w:type="dxa"/>
              <w:left w:w="108" w:type="dxa"/>
              <w:bottom w:w="0" w:type="dxa"/>
              <w:right w:w="108" w:type="dxa"/>
            </w:tcMar>
            <w:hideMark/>
          </w:tcPr>
          <w:p w14:paraId="5FCE395A"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057B1B5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1F9E5B68" w14:textId="77777777" w:rsidTr="0014410A">
        <w:tc>
          <w:tcPr>
            <w:tcW w:w="0" w:type="auto"/>
            <w:tcMar>
              <w:top w:w="0" w:type="dxa"/>
              <w:left w:w="108" w:type="dxa"/>
              <w:bottom w:w="0" w:type="dxa"/>
              <w:right w:w="108" w:type="dxa"/>
            </w:tcMar>
            <w:hideMark/>
          </w:tcPr>
          <w:p w14:paraId="2735075F"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3868980F"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5902ED6B" w14:textId="77777777" w:rsidTr="0014410A">
        <w:tc>
          <w:tcPr>
            <w:tcW w:w="0" w:type="auto"/>
            <w:tcMar>
              <w:top w:w="0" w:type="dxa"/>
              <w:left w:w="108" w:type="dxa"/>
              <w:bottom w:w="0" w:type="dxa"/>
              <w:right w:w="108" w:type="dxa"/>
            </w:tcMar>
            <w:hideMark/>
          </w:tcPr>
          <w:p w14:paraId="1925641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4A7DD937"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7FB86D52" w14:textId="77777777" w:rsidTr="0014410A">
        <w:tc>
          <w:tcPr>
            <w:tcW w:w="0" w:type="auto"/>
            <w:tcMar>
              <w:top w:w="0" w:type="dxa"/>
              <w:left w:w="108" w:type="dxa"/>
              <w:bottom w:w="0" w:type="dxa"/>
              <w:right w:w="108" w:type="dxa"/>
            </w:tcMar>
            <w:hideMark/>
          </w:tcPr>
          <w:p w14:paraId="605B04ED"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1ED8D6E2"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7749A9DB" w14:textId="77777777" w:rsidTr="0014410A">
        <w:trPr>
          <w:trHeight w:val="215"/>
        </w:trPr>
        <w:tc>
          <w:tcPr>
            <w:tcW w:w="0" w:type="auto"/>
            <w:tcMar>
              <w:top w:w="0" w:type="dxa"/>
              <w:left w:w="108" w:type="dxa"/>
              <w:bottom w:w="0" w:type="dxa"/>
              <w:right w:w="108" w:type="dxa"/>
            </w:tcMar>
            <w:hideMark/>
          </w:tcPr>
          <w:p w14:paraId="6146DF1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76E982BE"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6FBD9609" w14:textId="77777777" w:rsidTr="0014410A">
        <w:trPr>
          <w:trHeight w:val="215"/>
        </w:trPr>
        <w:tc>
          <w:tcPr>
            <w:tcW w:w="0" w:type="auto"/>
            <w:tcMar>
              <w:top w:w="0" w:type="dxa"/>
              <w:left w:w="108" w:type="dxa"/>
              <w:bottom w:w="0" w:type="dxa"/>
              <w:right w:w="108" w:type="dxa"/>
            </w:tcMar>
            <w:hideMark/>
          </w:tcPr>
          <w:p w14:paraId="60063A0E"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69EE22E5"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071512A9" w14:textId="77777777" w:rsidTr="0014410A">
        <w:trPr>
          <w:trHeight w:val="215"/>
        </w:trPr>
        <w:tc>
          <w:tcPr>
            <w:tcW w:w="0" w:type="auto"/>
            <w:tcMar>
              <w:top w:w="0" w:type="dxa"/>
              <w:left w:w="108" w:type="dxa"/>
              <w:bottom w:w="0" w:type="dxa"/>
              <w:right w:w="108" w:type="dxa"/>
            </w:tcMar>
            <w:hideMark/>
          </w:tcPr>
          <w:p w14:paraId="5731D83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2E40CD6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bl>
    <w:p w14:paraId="4E7984E2" w14:textId="77777777" w:rsidR="0014410A" w:rsidRPr="00312122" w:rsidRDefault="0014410A" w:rsidP="0014410A">
      <w:pPr>
        <w:spacing w:after="24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802"/>
        <w:gridCol w:w="219"/>
      </w:tblGrid>
      <w:tr w:rsidR="0014410A" w:rsidRPr="00312122" w14:paraId="1BC82228" w14:textId="77777777" w:rsidTr="0014410A">
        <w:tc>
          <w:tcPr>
            <w:tcW w:w="0" w:type="auto"/>
            <w:tcMar>
              <w:top w:w="0" w:type="dxa"/>
              <w:left w:w="108" w:type="dxa"/>
              <w:bottom w:w="0" w:type="dxa"/>
              <w:right w:w="108" w:type="dxa"/>
            </w:tcMar>
            <w:hideMark/>
          </w:tcPr>
          <w:p w14:paraId="389AC075" w14:textId="283010C9" w:rsidR="0014410A" w:rsidRPr="00312122" w:rsidRDefault="0014410A" w:rsidP="0014410A">
            <w:pPr>
              <w:spacing w:after="24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LIST OF FIGURES</w:t>
            </w:r>
          </w:p>
          <w:p w14:paraId="23D6278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310"/>
              <w:gridCol w:w="1636"/>
              <w:gridCol w:w="1123"/>
            </w:tblGrid>
            <w:tr w:rsidR="0014410A" w:rsidRPr="00312122" w14:paraId="4BF3AD7F"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6B2B7"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Figure No.</w:t>
                  </w:r>
                </w:p>
                <w:p w14:paraId="20F3066D"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A4550"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1CD02"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Page No.</w:t>
                  </w:r>
                </w:p>
                <w:p w14:paraId="7F32690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35C086C3" w14:textId="77777777">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3C27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84D8F"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Block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44A3B"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12</w:t>
                  </w:r>
                </w:p>
              </w:tc>
            </w:tr>
            <w:tr w:rsidR="0014410A" w:rsidRPr="00312122" w14:paraId="46A13639"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EABB3"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DC91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87A1B"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01268B3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A0F6F"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EF04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50DFE"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05EB91E2"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76A76"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C1487"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C2DF3"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626874D7"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82CF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203D5"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9BEC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72158ED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73DE3"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E08E1"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6A4A"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bl>
          <w:p w14:paraId="4014E462"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p w14:paraId="7C8A5233"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 </w:t>
            </w:r>
          </w:p>
          <w:p w14:paraId="61805D1F" w14:textId="77777777" w:rsidR="0014410A" w:rsidRPr="00312122" w:rsidRDefault="0014410A" w:rsidP="0014410A">
            <w:pPr>
              <w:spacing w:after="24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p>
          <w:p w14:paraId="083C1D3E" w14:textId="77777777" w:rsidR="00605511" w:rsidRPr="00312122" w:rsidRDefault="00605511" w:rsidP="0014410A">
            <w:pPr>
              <w:spacing w:after="240" w:line="240" w:lineRule="auto"/>
              <w:rPr>
                <w:rFonts w:ascii="Times New Roman" w:eastAsia="Times New Roman" w:hAnsi="Times New Roman" w:cs="Times New Roman"/>
                <w:kern w:val="0"/>
                <w:sz w:val="24"/>
                <w:szCs w:val="24"/>
                <w:lang w:eastAsia="en-IN"/>
                <w14:ligatures w14:val="none"/>
              </w:rPr>
            </w:pPr>
          </w:p>
          <w:p w14:paraId="14814C00"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lastRenderedPageBreak/>
              <w:t>LIST OF TABLES</w:t>
            </w:r>
          </w:p>
          <w:p w14:paraId="3F4D586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217"/>
              <w:gridCol w:w="696"/>
              <w:gridCol w:w="1123"/>
            </w:tblGrid>
            <w:tr w:rsidR="0014410A" w:rsidRPr="00312122" w14:paraId="63FA3D8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4DD9B"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Table No.</w:t>
                  </w:r>
                </w:p>
                <w:p w14:paraId="0DF63EA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E611D"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06436" w14:textId="77777777" w:rsidR="0014410A" w:rsidRPr="00312122" w:rsidRDefault="0014410A" w:rsidP="0014410A">
                  <w:pPr>
                    <w:spacing w:after="0" w:line="240" w:lineRule="auto"/>
                    <w:jc w:val="center"/>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Page No.</w:t>
                  </w:r>
                </w:p>
                <w:p w14:paraId="64C13AD1"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5518119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7BA4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518218"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 xml:space="preserve"> </w:t>
                  </w:r>
                  <w:r w:rsidRPr="00312122">
                    <w:rPr>
                      <w:rFonts w:ascii="Times New Roman" w:eastAsia="Times New Roman" w:hAnsi="Times New Roman" w:cs="Times New Roman"/>
                      <w:color w:val="000000"/>
                      <w:kern w:val="0"/>
                      <w:sz w:val="24"/>
                      <w:szCs w:val="24"/>
                      <w:lang w:eastAsia="en-IN"/>
                      <w14:ligatures w14:val="none"/>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89FD2"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8</w:t>
                  </w:r>
                </w:p>
              </w:tc>
            </w:tr>
            <w:tr w:rsidR="0014410A" w:rsidRPr="00312122" w14:paraId="5E964B4B"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84ABE"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80FED"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7B3B7"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226EB5AF"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377F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DA136"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E58BA"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7984587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CB373"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CF116"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99635"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3ACF83D4"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234E0"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37461"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48283"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46B9C13A"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1243F"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8629F"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C5084"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bl>
          <w:p w14:paraId="5F36AFDA" w14:textId="77777777" w:rsidR="0014410A" w:rsidRPr="00312122" w:rsidRDefault="0014410A" w:rsidP="0014410A">
            <w:pPr>
              <w:spacing w:after="24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br/>
            </w:r>
          </w:p>
          <w:p w14:paraId="5005199B"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Note: List of Figures and List of Tables shall be on separate pages.</w:t>
            </w:r>
          </w:p>
          <w:p w14:paraId="2F9C50B8" w14:textId="77777777" w:rsidR="00605511"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p>
          <w:p w14:paraId="6F954F2B"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1BC46D82"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64E88D53"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52C571FD"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145E5A2D"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23CAC1D2"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5714B887"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50FCDAA5"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771364B1"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42842BFE"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6B55ABC9"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794C545A"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24B26EAE"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5B47F9F2"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5D55F463"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591CDFC9"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p w14:paraId="1AB63CA5" w14:textId="77777777" w:rsidR="0014410A" w:rsidRPr="00312122" w:rsidRDefault="0014410A" w:rsidP="00605511">
            <w:pPr>
              <w:spacing w:after="0"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r w:rsidRPr="00312122">
              <w:rPr>
                <w:rFonts w:ascii="Times New Roman" w:eastAsia="Times New Roman" w:hAnsi="Times New Roman" w:cs="Times New Roman"/>
                <w:kern w:val="0"/>
                <w:sz w:val="24"/>
                <w:szCs w:val="24"/>
                <w:lang w:eastAsia="en-IN"/>
                <w14:ligatures w14:val="none"/>
              </w:rPr>
              <w:br/>
            </w:r>
          </w:p>
          <w:p w14:paraId="61BB502F" w14:textId="3C387691" w:rsidR="00605511" w:rsidRPr="00312122" w:rsidRDefault="00605511" w:rsidP="00605511">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right w:val="single" w:sz="4" w:space="0" w:color="000000"/>
            </w:tcBorders>
            <w:tcMar>
              <w:top w:w="0" w:type="dxa"/>
              <w:left w:w="108" w:type="dxa"/>
              <w:bottom w:w="0" w:type="dxa"/>
              <w:right w:w="108" w:type="dxa"/>
            </w:tcMar>
            <w:hideMark/>
          </w:tcPr>
          <w:p w14:paraId="69FFF789"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14410A" w:rsidRPr="00312122" w14:paraId="0A56D547" w14:textId="77777777" w:rsidTr="0014410A">
        <w:trPr>
          <w:trHeight w:val="215"/>
        </w:trPr>
        <w:tc>
          <w:tcPr>
            <w:tcW w:w="0" w:type="auto"/>
            <w:tcMar>
              <w:top w:w="0" w:type="dxa"/>
              <w:left w:w="108" w:type="dxa"/>
              <w:bottom w:w="0" w:type="dxa"/>
              <w:right w:w="108" w:type="dxa"/>
            </w:tcMar>
            <w:hideMark/>
          </w:tcPr>
          <w:p w14:paraId="49BA2054" w14:textId="0723741D" w:rsidR="00605511" w:rsidRPr="00312122" w:rsidRDefault="00605511" w:rsidP="00605511">
            <w:pPr>
              <w:pStyle w:val="ListParagraph"/>
              <w:numPr>
                <w:ilvl w:val="0"/>
                <w:numId w:val="12"/>
              </w:num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ABSTRACT</w:t>
            </w:r>
          </w:p>
          <w:p w14:paraId="0A03AABF" w14:textId="33201E84" w:rsidR="00605511" w:rsidRPr="00312122" w:rsidRDefault="00605511"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hAnsi="Times New Roman" w:cs="Times New Roman"/>
                <w:sz w:val="24"/>
                <w:szCs w:val="24"/>
              </w:rPr>
              <w:lastRenderedPageBreak/>
              <w:t xml:space="preserve">This report </w:t>
            </w:r>
            <w:proofErr w:type="spellStart"/>
            <w:r w:rsidRPr="00312122">
              <w:rPr>
                <w:rFonts w:ascii="Times New Roman" w:hAnsi="Times New Roman" w:cs="Times New Roman"/>
                <w:sz w:val="24"/>
                <w:szCs w:val="24"/>
              </w:rPr>
              <w:t>analyzes</w:t>
            </w:r>
            <w:proofErr w:type="spellEnd"/>
            <w:r w:rsidRPr="00312122">
              <w:rPr>
                <w:rFonts w:ascii="Times New Roman" w:hAnsi="Times New Roman" w:cs="Times New Roman"/>
                <w:sz w:val="24"/>
                <w:szCs w:val="24"/>
              </w:rPr>
              <w:t xml:space="preserve"> sales data for [Company Name] from [Timeframe] to identify key trends and optimize sales performance. We investigated rep activity levels, conversion rates at each stage of the sales funnel, and customer demographics. By leveraging statistical analysis, we revealed that [Key Finding 1] and [Key Finding 2]. These results suggest that [Actionable Recommendation 1] and [Actionable Recommendation 2] have the potential to boost revenue growth by [Estimated Percentage]. This report offers valuable insights for sales managers to improve coaching and tailor strategies for different customer segments.</w:t>
            </w:r>
          </w:p>
          <w:p w14:paraId="67D314C6" w14:textId="4180ECA7" w:rsidR="0014410A" w:rsidRPr="00312122" w:rsidRDefault="0014410A" w:rsidP="00605511">
            <w:pPr>
              <w:numPr>
                <w:ilvl w:val="0"/>
                <w:numId w:val="2"/>
              </w:num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INTRODUCTION AND RELATED WORK</w:t>
            </w:r>
          </w:p>
          <w:p w14:paraId="7C2CDD51" w14:textId="77777777" w:rsidR="00856A8E" w:rsidRPr="00312122" w:rsidRDefault="00856A8E" w:rsidP="00856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t xml:space="preserve">The competitive landscape of today's business world demands a deep understanding of customer </w:t>
            </w:r>
            <w:proofErr w:type="spellStart"/>
            <w:r w:rsidRPr="00312122">
              <w:rPr>
                <w:rFonts w:ascii="Times New Roman" w:eastAsia="Times New Roman" w:hAnsi="Times New Roman" w:cs="Times New Roman"/>
                <w:kern w:val="0"/>
                <w:sz w:val="24"/>
                <w:szCs w:val="24"/>
                <w:lang w:eastAsia="en-IN"/>
                <w14:ligatures w14:val="none"/>
              </w:rPr>
              <w:t>behavior</w:t>
            </w:r>
            <w:proofErr w:type="spellEnd"/>
            <w:r w:rsidRPr="00312122">
              <w:rPr>
                <w:rFonts w:ascii="Times New Roman" w:eastAsia="Times New Roman" w:hAnsi="Times New Roman" w:cs="Times New Roman"/>
                <w:kern w:val="0"/>
                <w:sz w:val="24"/>
                <w:szCs w:val="24"/>
                <w:lang w:eastAsia="en-IN"/>
                <w14:ligatures w14:val="none"/>
              </w:rPr>
              <w:t xml:space="preserve"> and sales performance. In this context, the core challenge lies in </w:t>
            </w:r>
            <w:r w:rsidRPr="00312122">
              <w:rPr>
                <w:rFonts w:ascii="Times New Roman" w:eastAsia="Times New Roman" w:hAnsi="Times New Roman" w:cs="Times New Roman"/>
                <w:b/>
                <w:bCs/>
                <w:kern w:val="0"/>
                <w:sz w:val="24"/>
                <w:szCs w:val="24"/>
                <w:lang w:eastAsia="en-IN"/>
                <w14:ligatures w14:val="none"/>
              </w:rPr>
              <w:t>unlocking actionable insights</w:t>
            </w:r>
            <w:r w:rsidRPr="00312122">
              <w:rPr>
                <w:rFonts w:ascii="Times New Roman" w:eastAsia="Times New Roman" w:hAnsi="Times New Roman" w:cs="Times New Roman"/>
                <w:kern w:val="0"/>
                <w:sz w:val="24"/>
                <w:szCs w:val="24"/>
                <w:lang w:eastAsia="en-IN"/>
                <w14:ligatures w14:val="none"/>
              </w:rPr>
              <w:t xml:space="preserve"> from vast quantities of sales data. By effectively </w:t>
            </w:r>
            <w:proofErr w:type="spellStart"/>
            <w:r w:rsidRPr="00312122">
              <w:rPr>
                <w:rFonts w:ascii="Times New Roman" w:eastAsia="Times New Roman" w:hAnsi="Times New Roman" w:cs="Times New Roman"/>
                <w:kern w:val="0"/>
                <w:sz w:val="24"/>
                <w:szCs w:val="24"/>
                <w:lang w:eastAsia="en-IN"/>
                <w14:ligatures w14:val="none"/>
              </w:rPr>
              <w:t>analyzing</w:t>
            </w:r>
            <w:proofErr w:type="spellEnd"/>
            <w:r w:rsidRPr="00312122">
              <w:rPr>
                <w:rFonts w:ascii="Times New Roman" w:eastAsia="Times New Roman" w:hAnsi="Times New Roman" w:cs="Times New Roman"/>
                <w:kern w:val="0"/>
                <w:sz w:val="24"/>
                <w:szCs w:val="24"/>
                <w:lang w:eastAsia="en-IN"/>
                <w14:ligatures w14:val="none"/>
              </w:rPr>
              <w:t xml:space="preserve"> this data, we can gain valuable knowledge to optimize sales strategies, improve rep performance, and ultimately drive revenue growth.</w:t>
            </w:r>
          </w:p>
          <w:p w14:paraId="60335C24" w14:textId="77777777" w:rsidR="00856A8E" w:rsidRPr="00312122" w:rsidRDefault="00856A8E" w:rsidP="00856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Initial Goals</w:t>
            </w:r>
          </w:p>
          <w:p w14:paraId="2D62CAB0" w14:textId="77777777" w:rsidR="00856A8E" w:rsidRPr="00312122" w:rsidRDefault="00856A8E" w:rsidP="00856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t>Our initial goals for this analysis are:</w:t>
            </w:r>
          </w:p>
          <w:p w14:paraId="42069435" w14:textId="77777777" w:rsidR="00856A8E" w:rsidRPr="00312122" w:rsidRDefault="00856A8E" w:rsidP="0060551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t>To identify key trends and patterns within the sales data.</w:t>
            </w:r>
          </w:p>
          <w:p w14:paraId="1170A008" w14:textId="77777777" w:rsidR="00856A8E" w:rsidRPr="00312122" w:rsidRDefault="00856A8E" w:rsidP="0060551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t>To assess the effectiveness of current sales strategies.</w:t>
            </w:r>
          </w:p>
          <w:p w14:paraId="28B8002A" w14:textId="77777777" w:rsidR="00856A8E" w:rsidRPr="00312122" w:rsidRDefault="00856A8E" w:rsidP="0060551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t>To uncover potential areas for improvement in the sales process.</w:t>
            </w:r>
          </w:p>
          <w:p w14:paraId="35EB1A02" w14:textId="77777777" w:rsidR="00856A8E" w:rsidRPr="00312122" w:rsidRDefault="00856A8E" w:rsidP="0060551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kern w:val="0"/>
                <w:sz w:val="24"/>
                <w:szCs w:val="24"/>
                <w:lang w:eastAsia="en-IN"/>
                <w14:ligatures w14:val="none"/>
              </w:rPr>
              <w:t>To formulate data-driven recommendations to enhance sales performance.</w:t>
            </w:r>
          </w:p>
          <w:p w14:paraId="28174430" w14:textId="77777777" w:rsidR="00856A8E" w:rsidRPr="00312122" w:rsidRDefault="00856A8E" w:rsidP="00856A8E">
            <w:pPr>
              <w:pStyle w:val="NormalWeb"/>
            </w:pPr>
            <w:r w:rsidRPr="00312122">
              <w:t>Building on existing research, we recognize the importance of key sales metrics, customer segmentation, and statistical analysis. These elements empower data-driven decision making to enhance sales performance.</w:t>
            </w:r>
          </w:p>
          <w:p w14:paraId="72BA2472" w14:textId="407AF7F5" w:rsidR="00856A8E" w:rsidRPr="00312122" w:rsidRDefault="00856A8E" w:rsidP="00605511">
            <w:pPr>
              <w:pStyle w:val="NormalWeb"/>
            </w:pPr>
            <w:r w:rsidRPr="00312122">
              <w:t>This initial groundwork paves the way for a deep dive into our sales data analysis. We'll leverage these insights to formulate actionable recommendations for sales success.</w:t>
            </w:r>
          </w:p>
          <w:p w14:paraId="1012D9A8" w14:textId="77777777" w:rsidR="0014410A" w:rsidRPr="00312122" w:rsidRDefault="0014410A" w:rsidP="00605511">
            <w:pPr>
              <w:numPr>
                <w:ilvl w:val="0"/>
                <w:numId w:val="2"/>
              </w:num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SOFTWARE USED</w:t>
            </w:r>
          </w:p>
          <w:p w14:paraId="55C61825" w14:textId="77777777" w:rsidR="00F04A3A" w:rsidRPr="00312122" w:rsidRDefault="00F04A3A" w:rsidP="00F04A3A">
            <w:pPr>
              <w:pStyle w:val="NormalWeb"/>
            </w:pPr>
            <w:r w:rsidRPr="00312122">
              <w:t xml:space="preserve">We've chosen Python for data analysis because it's flexible and user-friendly. We also leverage some specialized helpers called libraries: Pandas, </w:t>
            </w:r>
            <w:proofErr w:type="spellStart"/>
            <w:r w:rsidRPr="00312122">
              <w:t>Plotly</w:t>
            </w:r>
            <w:proofErr w:type="spellEnd"/>
            <w:r w:rsidRPr="00312122">
              <w:t>, Seaborn, and Scikit-learn. These libraries act like extra tools that supercharge Python's capabilities.</w:t>
            </w:r>
          </w:p>
          <w:p w14:paraId="2B993017" w14:textId="77777777" w:rsidR="00F04A3A" w:rsidRPr="00312122" w:rsidRDefault="00F04A3A" w:rsidP="00F04A3A">
            <w:pPr>
              <w:pStyle w:val="NormalWeb"/>
            </w:pPr>
            <w:r w:rsidRPr="00312122">
              <w:t xml:space="preserve">Pandas lets us effortlessly organize and manipulate our data, like meticulously arranging it into well-defined categories. </w:t>
            </w:r>
            <w:proofErr w:type="spellStart"/>
            <w:r w:rsidRPr="00312122">
              <w:t>Plotly</w:t>
            </w:r>
            <w:proofErr w:type="spellEnd"/>
            <w:r w:rsidRPr="00312122">
              <w:t xml:space="preserve"> helps us transform our data into vibrant charts and graphs, allowing us to readily identify trends. Seaborn is another valuable tool for creating visually appealing and professional-looking charts. Finally, Scikit-learn acts as our secret weapon for building intelligent models that forecast sales.</w:t>
            </w:r>
          </w:p>
          <w:p w14:paraId="2ED6A45E" w14:textId="77777777" w:rsidR="00F04A3A" w:rsidRPr="00312122" w:rsidRDefault="00F04A3A" w:rsidP="00F04A3A">
            <w:pPr>
              <w:pStyle w:val="NormalWeb"/>
            </w:pPr>
            <w:r w:rsidRPr="00312122">
              <w:t>By utilizing these tools together, we ensure our analysis is robust and accurate. They assist us in processing massive amounts of data, uncovering crucial sales patterns, and making informed predictions about future sales.</w:t>
            </w:r>
          </w:p>
          <w:p w14:paraId="7C90A8E7" w14:textId="77777777" w:rsidR="00F04A3A" w:rsidRPr="00312122" w:rsidRDefault="00F04A3A" w:rsidP="00F04A3A">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3E34AF5D" w14:textId="77777777" w:rsidR="0014410A" w:rsidRPr="00312122" w:rsidRDefault="0014410A" w:rsidP="00605511">
            <w:pPr>
              <w:numPr>
                <w:ilvl w:val="0"/>
                <w:numId w:val="2"/>
              </w:num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METHODOLOGY --- Flowchart is compulsory.</w:t>
            </w:r>
          </w:p>
          <w:p w14:paraId="225D6892" w14:textId="77777777" w:rsidR="00F04A3A" w:rsidRPr="00312122" w:rsidRDefault="00F04A3A" w:rsidP="00F04A3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Our analysis follows a structured approach with several steps:</w:t>
            </w:r>
          </w:p>
          <w:p w14:paraId="74817C6E" w14:textId="77777777" w:rsidR="00F04A3A" w:rsidRPr="00312122" w:rsidRDefault="00F04A3A" w:rsidP="006055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Data Gathering and Cleaning:</w:t>
            </w:r>
            <w:r w:rsidRPr="00312122">
              <w:rPr>
                <w:rFonts w:ascii="Times New Roman" w:eastAsia="Times New Roman" w:hAnsi="Times New Roman" w:cs="Times New Roman"/>
                <w:kern w:val="0"/>
                <w:sz w:val="24"/>
                <w:szCs w:val="24"/>
                <w:lang w:eastAsia="en-IN"/>
                <w14:ligatures w14:val="none"/>
              </w:rPr>
              <w:t xml:space="preserve"> We start by importing sales data into a Pandas </w:t>
            </w:r>
            <w:proofErr w:type="spellStart"/>
            <w:r w:rsidRPr="00312122">
              <w:rPr>
                <w:rFonts w:ascii="Times New Roman" w:eastAsia="Times New Roman" w:hAnsi="Times New Roman" w:cs="Times New Roman"/>
                <w:kern w:val="0"/>
                <w:sz w:val="24"/>
                <w:szCs w:val="24"/>
                <w:lang w:eastAsia="en-IN"/>
                <w14:ligatures w14:val="none"/>
              </w:rPr>
              <w:t>DataFrame</w:t>
            </w:r>
            <w:proofErr w:type="spellEnd"/>
            <w:r w:rsidRPr="00312122">
              <w:rPr>
                <w:rFonts w:ascii="Times New Roman" w:eastAsia="Times New Roman" w:hAnsi="Times New Roman" w:cs="Times New Roman"/>
                <w:kern w:val="0"/>
                <w:sz w:val="24"/>
                <w:szCs w:val="24"/>
                <w:lang w:eastAsia="en-IN"/>
                <w14:ligatures w14:val="none"/>
              </w:rPr>
              <w:t xml:space="preserve"> and prepare it for analysis. This might involve handling missing values or inconsistencies.</w:t>
            </w:r>
          </w:p>
          <w:p w14:paraId="268F8E89" w14:textId="77777777" w:rsidR="00F04A3A" w:rsidRPr="00312122" w:rsidRDefault="00F04A3A" w:rsidP="006055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Exploring the Data:</w:t>
            </w:r>
            <w:r w:rsidRPr="00312122">
              <w:rPr>
                <w:rFonts w:ascii="Times New Roman" w:eastAsia="Times New Roman" w:hAnsi="Times New Roman" w:cs="Times New Roman"/>
                <w:kern w:val="0"/>
                <w:sz w:val="24"/>
                <w:szCs w:val="24"/>
                <w:lang w:eastAsia="en-IN"/>
                <w14:ligatures w14:val="none"/>
              </w:rPr>
              <w:t xml:space="preserve"> We then perform Exploratory Data Analysis (EDA) to understand the distribution of sales figures and how different sales attributes relate to each other.</w:t>
            </w:r>
          </w:p>
          <w:p w14:paraId="6C5BD9EF" w14:textId="77777777" w:rsidR="00F04A3A" w:rsidRPr="00312122" w:rsidRDefault="00F04A3A" w:rsidP="006055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Building Sales Models:</w:t>
            </w:r>
            <w:r w:rsidRPr="00312122">
              <w:rPr>
                <w:rFonts w:ascii="Times New Roman" w:eastAsia="Times New Roman" w:hAnsi="Times New Roman" w:cs="Times New Roman"/>
                <w:kern w:val="0"/>
                <w:sz w:val="24"/>
                <w:szCs w:val="24"/>
                <w:lang w:eastAsia="en-IN"/>
                <w14:ligatures w14:val="none"/>
              </w:rPr>
              <w:t xml:space="preserve"> We employ various techniques like linear regression, lasso regression, ridge regression, random forest regression, ARIMA, and SARIMA models to uncover the relationships between sales attributes and actual sales figures.</w:t>
            </w:r>
          </w:p>
          <w:p w14:paraId="1AC4A08F" w14:textId="77777777" w:rsidR="00F04A3A" w:rsidRPr="00312122" w:rsidRDefault="00F04A3A" w:rsidP="006055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Assessing Model Performance:</w:t>
            </w:r>
            <w:r w:rsidRPr="00312122">
              <w:rPr>
                <w:rFonts w:ascii="Times New Roman" w:eastAsia="Times New Roman" w:hAnsi="Times New Roman" w:cs="Times New Roman"/>
                <w:kern w:val="0"/>
                <w:sz w:val="24"/>
                <w:szCs w:val="24"/>
                <w:lang w:eastAsia="en-IN"/>
                <w14:ligatures w14:val="none"/>
              </w:rPr>
              <w:t xml:space="preserve"> We evaluate the effectiveness of these sales models using appropriate metrics to determine which model performs best.</w:t>
            </w:r>
          </w:p>
          <w:p w14:paraId="045055CF" w14:textId="77777777" w:rsidR="00F04A3A" w:rsidRPr="00312122" w:rsidRDefault="00F04A3A" w:rsidP="0060551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122">
              <w:rPr>
                <w:rFonts w:ascii="Times New Roman" w:eastAsia="Times New Roman" w:hAnsi="Times New Roman" w:cs="Times New Roman"/>
                <w:b/>
                <w:bCs/>
                <w:kern w:val="0"/>
                <w:sz w:val="24"/>
                <w:szCs w:val="24"/>
                <w:lang w:eastAsia="en-IN"/>
                <w14:ligatures w14:val="none"/>
              </w:rPr>
              <w:t>Data Visualization:</w:t>
            </w:r>
            <w:r w:rsidRPr="00312122">
              <w:rPr>
                <w:rFonts w:ascii="Times New Roman" w:eastAsia="Times New Roman" w:hAnsi="Times New Roman" w:cs="Times New Roman"/>
                <w:kern w:val="0"/>
                <w:sz w:val="24"/>
                <w:szCs w:val="24"/>
                <w:lang w:eastAsia="en-IN"/>
                <w14:ligatures w14:val="none"/>
              </w:rPr>
              <w:t xml:space="preserve"> Finally, we leverage tools like </w:t>
            </w:r>
            <w:proofErr w:type="spellStart"/>
            <w:r w:rsidRPr="00312122">
              <w:rPr>
                <w:rFonts w:ascii="Times New Roman" w:eastAsia="Times New Roman" w:hAnsi="Times New Roman" w:cs="Times New Roman"/>
                <w:kern w:val="0"/>
                <w:sz w:val="24"/>
                <w:szCs w:val="24"/>
                <w:lang w:eastAsia="en-IN"/>
                <w14:ligatures w14:val="none"/>
              </w:rPr>
              <w:t>Plotly</w:t>
            </w:r>
            <w:proofErr w:type="spellEnd"/>
            <w:r w:rsidRPr="00312122">
              <w:rPr>
                <w:rFonts w:ascii="Times New Roman" w:eastAsia="Times New Roman" w:hAnsi="Times New Roman" w:cs="Times New Roman"/>
                <w:kern w:val="0"/>
                <w:sz w:val="24"/>
                <w:szCs w:val="24"/>
                <w:lang w:eastAsia="en-IN"/>
                <w14:ligatures w14:val="none"/>
              </w:rPr>
              <w:t>, Seaborn, and Matplotlib to create clear and informative charts and graphs that help us interpret the results of our analysis.</w:t>
            </w:r>
          </w:p>
          <w:p w14:paraId="0B4ADABF" w14:textId="4C6118C3" w:rsidR="00F04A3A" w:rsidRPr="00312122" w:rsidRDefault="00605511" w:rsidP="00605511">
            <w:pPr>
              <w:spacing w:before="240" w:after="0" w:line="240" w:lineRule="auto"/>
              <w:jc w:val="center"/>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hAnsi="Times New Roman" w:cs="Times New Roman"/>
                <w:noProof/>
                <w:sz w:val="24"/>
                <w:szCs w:val="24"/>
              </w:rPr>
              <w:lastRenderedPageBreak/>
              <w:drawing>
                <wp:inline distT="0" distB="0" distL="0" distR="0" wp14:anchorId="16069634" wp14:editId="04E47B76">
                  <wp:extent cx="3017520" cy="8389620"/>
                  <wp:effectExtent l="0" t="0" r="0" b="0"/>
                  <wp:docPr id="175801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520" cy="8389620"/>
                          </a:xfrm>
                          <a:prstGeom prst="rect">
                            <a:avLst/>
                          </a:prstGeom>
                          <a:noFill/>
                          <a:ln>
                            <a:noFill/>
                          </a:ln>
                        </pic:spPr>
                      </pic:pic>
                    </a:graphicData>
                  </a:graphic>
                </wp:inline>
              </w:drawing>
            </w:r>
          </w:p>
          <w:p w14:paraId="1A0BCBD5" w14:textId="77777777" w:rsidR="00605511" w:rsidRPr="00312122" w:rsidRDefault="00605511" w:rsidP="00605511">
            <w:pPr>
              <w:spacing w:before="240" w:after="0" w:line="240" w:lineRule="auto"/>
              <w:jc w:val="center"/>
              <w:textAlignment w:val="baseline"/>
              <w:rPr>
                <w:rFonts w:ascii="Times New Roman" w:eastAsia="Times New Roman" w:hAnsi="Times New Roman" w:cs="Times New Roman"/>
                <w:color w:val="000000"/>
                <w:kern w:val="0"/>
                <w:sz w:val="24"/>
                <w:szCs w:val="24"/>
                <w:lang w:eastAsia="en-IN"/>
                <w14:ligatures w14:val="none"/>
              </w:rPr>
            </w:pPr>
          </w:p>
          <w:p w14:paraId="06385882" w14:textId="77777777" w:rsidR="0014410A" w:rsidRPr="00312122" w:rsidRDefault="0014410A" w:rsidP="00605511">
            <w:pPr>
              <w:numPr>
                <w:ilvl w:val="0"/>
                <w:numId w:val="2"/>
              </w:num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lastRenderedPageBreak/>
              <w:t>EXPERIMENTAL RESULTS</w:t>
            </w:r>
          </w:p>
          <w:p w14:paraId="5319B8E0" w14:textId="41D3D071" w:rsidR="00F04A3A" w:rsidRPr="00312122" w:rsidRDefault="00605511" w:rsidP="00F04A3A">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Comparing r2 scores from different methods-</w:t>
            </w:r>
          </w:p>
          <w:p w14:paraId="20C5920C" w14:textId="5193FCFF" w:rsidR="00605511" w:rsidRPr="00312122" w:rsidRDefault="00605511" w:rsidP="00F04A3A">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drawing>
                <wp:inline distT="0" distB="0" distL="0" distR="0" wp14:anchorId="355DB461" wp14:editId="6238E3D3">
                  <wp:extent cx="5509260" cy="3265515"/>
                  <wp:effectExtent l="0" t="0" r="0" b="0"/>
                  <wp:docPr id="78112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3429" name=""/>
                          <pic:cNvPicPr/>
                        </pic:nvPicPr>
                        <pic:blipFill>
                          <a:blip r:embed="rId7"/>
                          <a:stretch>
                            <a:fillRect/>
                          </a:stretch>
                        </pic:blipFill>
                        <pic:spPr>
                          <a:xfrm>
                            <a:off x="0" y="0"/>
                            <a:ext cx="5513978" cy="3268311"/>
                          </a:xfrm>
                          <a:prstGeom prst="rect">
                            <a:avLst/>
                          </a:prstGeom>
                        </pic:spPr>
                      </pic:pic>
                    </a:graphicData>
                  </a:graphic>
                </wp:inline>
              </w:drawing>
            </w:r>
          </w:p>
          <w:p w14:paraId="2A4394CD" w14:textId="77777777" w:rsidR="00605511" w:rsidRPr="00312122" w:rsidRDefault="00605511" w:rsidP="00605511">
            <w:pPr>
              <w:spacing w:before="240"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p w14:paraId="6D26382F" w14:textId="499316B7" w:rsidR="00605511" w:rsidRPr="00312122" w:rsidRDefault="00605511" w:rsidP="00605511">
            <w:pPr>
              <w:spacing w:before="240"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drawing>
                <wp:inline distT="0" distB="0" distL="0" distR="0" wp14:anchorId="2ADB33FD" wp14:editId="36662BA8">
                  <wp:extent cx="5258256" cy="3657917"/>
                  <wp:effectExtent l="0" t="0" r="0" b="0"/>
                  <wp:docPr id="55372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21311" name=""/>
                          <pic:cNvPicPr/>
                        </pic:nvPicPr>
                        <pic:blipFill>
                          <a:blip r:embed="rId8"/>
                          <a:stretch>
                            <a:fillRect/>
                          </a:stretch>
                        </pic:blipFill>
                        <pic:spPr>
                          <a:xfrm>
                            <a:off x="0" y="0"/>
                            <a:ext cx="5258256" cy="3657917"/>
                          </a:xfrm>
                          <a:prstGeom prst="rect">
                            <a:avLst/>
                          </a:prstGeom>
                        </pic:spPr>
                      </pic:pic>
                    </a:graphicData>
                  </a:graphic>
                </wp:inline>
              </w:drawing>
            </w:r>
          </w:p>
          <w:p w14:paraId="526F54FF" w14:textId="05CAEFC6" w:rsidR="00605511" w:rsidRPr="00312122" w:rsidRDefault="00605511" w:rsidP="00605511">
            <w:pPr>
              <w:spacing w:before="240" w:after="0" w:line="240" w:lineRule="auto"/>
              <w:jc w:val="both"/>
              <w:textAlignment w:val="baseline"/>
              <w:rPr>
                <w:rFonts w:ascii="Times New Roman" w:hAnsi="Times New Roman" w:cs="Times New Roman"/>
                <w:noProof/>
                <w:sz w:val="24"/>
                <w:szCs w:val="24"/>
              </w:rPr>
            </w:pPr>
            <w:r w:rsidRPr="00312122">
              <w:rPr>
                <w:rFonts w:ascii="Times New Roman" w:eastAsia="Times New Roman" w:hAnsi="Times New Roman" w:cs="Times New Roman"/>
                <w:b/>
                <w:bCs/>
                <w:color w:val="000000"/>
                <w:kern w:val="0"/>
                <w:sz w:val="24"/>
                <w:szCs w:val="24"/>
                <w:lang w:eastAsia="en-IN"/>
                <w14:ligatures w14:val="none"/>
              </w:rPr>
              <w:lastRenderedPageBreak/>
              <w:drawing>
                <wp:inline distT="0" distB="0" distL="0" distR="0" wp14:anchorId="184ED922" wp14:editId="23ECBAE8">
                  <wp:extent cx="5731510" cy="4191000"/>
                  <wp:effectExtent l="0" t="0" r="2540" b="0"/>
                  <wp:docPr id="25485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55968" name=""/>
                          <pic:cNvPicPr/>
                        </pic:nvPicPr>
                        <pic:blipFill>
                          <a:blip r:embed="rId9"/>
                          <a:stretch>
                            <a:fillRect/>
                          </a:stretch>
                        </pic:blipFill>
                        <pic:spPr>
                          <a:xfrm>
                            <a:off x="0" y="0"/>
                            <a:ext cx="5731510" cy="4191000"/>
                          </a:xfrm>
                          <a:prstGeom prst="rect">
                            <a:avLst/>
                          </a:prstGeom>
                        </pic:spPr>
                      </pic:pic>
                    </a:graphicData>
                  </a:graphic>
                </wp:inline>
              </w:drawing>
            </w:r>
            <w:r w:rsidRPr="00312122">
              <w:rPr>
                <w:rFonts w:ascii="Times New Roman" w:hAnsi="Times New Roman" w:cs="Times New Roman"/>
                <w:noProof/>
                <w:sz w:val="24"/>
                <w:szCs w:val="24"/>
              </w:rPr>
              <w:t xml:space="preserve"> </w:t>
            </w:r>
            <w:r w:rsidRPr="00312122">
              <w:rPr>
                <w:rFonts w:ascii="Times New Roman" w:eastAsia="Times New Roman" w:hAnsi="Times New Roman" w:cs="Times New Roman"/>
                <w:b/>
                <w:bCs/>
                <w:color w:val="000000"/>
                <w:kern w:val="0"/>
                <w:sz w:val="24"/>
                <w:szCs w:val="24"/>
                <w:lang w:eastAsia="en-IN"/>
                <w14:ligatures w14:val="none"/>
              </w:rPr>
              <w:drawing>
                <wp:inline distT="0" distB="0" distL="0" distR="0" wp14:anchorId="21531B87" wp14:editId="0C53CC22">
                  <wp:extent cx="4861981" cy="3292125"/>
                  <wp:effectExtent l="0" t="0" r="0" b="3810"/>
                  <wp:docPr id="120367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73437" name=""/>
                          <pic:cNvPicPr/>
                        </pic:nvPicPr>
                        <pic:blipFill>
                          <a:blip r:embed="rId10"/>
                          <a:stretch>
                            <a:fillRect/>
                          </a:stretch>
                        </pic:blipFill>
                        <pic:spPr>
                          <a:xfrm>
                            <a:off x="0" y="0"/>
                            <a:ext cx="4861981" cy="3292125"/>
                          </a:xfrm>
                          <a:prstGeom prst="rect">
                            <a:avLst/>
                          </a:prstGeom>
                        </pic:spPr>
                      </pic:pic>
                    </a:graphicData>
                  </a:graphic>
                </wp:inline>
              </w:drawing>
            </w:r>
          </w:p>
          <w:p w14:paraId="739FEEBC" w14:textId="21965182" w:rsidR="00605511" w:rsidRPr="00312122" w:rsidRDefault="00605511" w:rsidP="00605511">
            <w:pPr>
              <w:spacing w:before="240"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lastRenderedPageBreak/>
              <w:drawing>
                <wp:inline distT="0" distB="0" distL="0" distR="0" wp14:anchorId="1EC1BE19" wp14:editId="09A67EB5">
                  <wp:extent cx="5731510" cy="2758440"/>
                  <wp:effectExtent l="0" t="0" r="2540" b="3810"/>
                  <wp:docPr id="20302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79776" name=""/>
                          <pic:cNvPicPr/>
                        </pic:nvPicPr>
                        <pic:blipFill>
                          <a:blip r:embed="rId11"/>
                          <a:stretch>
                            <a:fillRect/>
                          </a:stretch>
                        </pic:blipFill>
                        <pic:spPr>
                          <a:xfrm>
                            <a:off x="0" y="0"/>
                            <a:ext cx="5731510" cy="2758440"/>
                          </a:xfrm>
                          <a:prstGeom prst="rect">
                            <a:avLst/>
                          </a:prstGeom>
                        </pic:spPr>
                      </pic:pic>
                    </a:graphicData>
                  </a:graphic>
                </wp:inline>
              </w:drawing>
            </w:r>
          </w:p>
          <w:p w14:paraId="437FE173" w14:textId="4CFCC60E" w:rsidR="00605511" w:rsidRDefault="00312122"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color w:val="000000"/>
                <w:kern w:val="0"/>
                <w:sz w:val="24"/>
                <w:szCs w:val="24"/>
                <w:lang w:eastAsia="en-IN"/>
                <w14:ligatures w14:val="none"/>
              </w:rPr>
              <w:t xml:space="preserve">After comparing all the models we can see that we get highest accuracy in Decision tree regressor </w:t>
            </w:r>
            <w:proofErr w:type="spellStart"/>
            <w:r w:rsidRPr="00312122">
              <w:rPr>
                <w:rFonts w:ascii="Times New Roman" w:eastAsia="Times New Roman" w:hAnsi="Times New Roman" w:cs="Times New Roman"/>
                <w:color w:val="000000"/>
                <w:kern w:val="0"/>
                <w:sz w:val="24"/>
                <w:szCs w:val="24"/>
                <w:lang w:eastAsia="en-IN"/>
                <w14:ligatures w14:val="none"/>
              </w:rPr>
              <w:t>i.e</w:t>
            </w:r>
            <w:proofErr w:type="spellEnd"/>
            <w:r w:rsidRPr="00312122">
              <w:rPr>
                <w:rFonts w:ascii="Times New Roman" w:eastAsia="Times New Roman" w:hAnsi="Times New Roman" w:cs="Times New Roman"/>
                <w:color w:val="000000"/>
                <w:kern w:val="0"/>
                <w:sz w:val="24"/>
                <w:szCs w:val="24"/>
                <w:lang w:eastAsia="en-IN"/>
                <w14:ligatures w14:val="none"/>
              </w:rPr>
              <w:t xml:space="preserve"> 98.2 % and lowest accuracy in simple linear regression </w:t>
            </w:r>
            <w:proofErr w:type="spellStart"/>
            <w:r w:rsidRPr="00312122">
              <w:rPr>
                <w:rFonts w:ascii="Times New Roman" w:eastAsia="Times New Roman" w:hAnsi="Times New Roman" w:cs="Times New Roman"/>
                <w:color w:val="000000"/>
                <w:kern w:val="0"/>
                <w:sz w:val="24"/>
                <w:szCs w:val="24"/>
                <w:lang w:eastAsia="en-IN"/>
                <w14:ligatures w14:val="none"/>
              </w:rPr>
              <w:t>i.e</w:t>
            </w:r>
            <w:proofErr w:type="spellEnd"/>
            <w:r w:rsidRPr="00312122">
              <w:rPr>
                <w:rFonts w:ascii="Times New Roman" w:eastAsia="Times New Roman" w:hAnsi="Times New Roman" w:cs="Times New Roman"/>
                <w:color w:val="000000"/>
                <w:kern w:val="0"/>
                <w:sz w:val="24"/>
                <w:szCs w:val="24"/>
                <w:lang w:eastAsia="en-IN"/>
                <w14:ligatures w14:val="none"/>
              </w:rPr>
              <w:t xml:space="preserve"> 74.46%</w:t>
            </w:r>
          </w:p>
          <w:p w14:paraId="00E7FFBC" w14:textId="77777777" w:rsidR="00312122" w:rsidRPr="00312122" w:rsidRDefault="00312122"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3AA81EE9" w14:textId="136C798D" w:rsidR="0014410A" w:rsidRPr="00312122" w:rsidRDefault="0014410A"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CONCLUSION</w:t>
            </w:r>
          </w:p>
          <w:p w14:paraId="63927E81" w14:textId="399D3813" w:rsidR="00F04A3A" w:rsidRPr="00312122" w:rsidRDefault="00F04A3A" w:rsidP="00F04A3A">
            <w:pPr>
              <w:spacing w:before="240" w:after="0" w:line="240" w:lineRule="auto"/>
              <w:jc w:val="both"/>
              <w:textAlignment w:val="baseline"/>
              <w:rPr>
                <w:rFonts w:ascii="Times New Roman" w:hAnsi="Times New Roman" w:cs="Times New Roman"/>
                <w:sz w:val="24"/>
                <w:szCs w:val="24"/>
              </w:rPr>
            </w:pPr>
            <w:r w:rsidRPr="00312122">
              <w:rPr>
                <w:rStyle w:val="Strong"/>
                <w:rFonts w:ascii="Times New Roman" w:hAnsi="Times New Roman" w:cs="Times New Roman"/>
                <w:b w:val="0"/>
                <w:bCs w:val="0"/>
                <w:sz w:val="24"/>
                <w:szCs w:val="24"/>
              </w:rPr>
              <w:t>Through the application of data analysis techniques, our investigation has yielded significant insights into the dynamics of sales data</w:t>
            </w:r>
            <w:r w:rsidRPr="00312122">
              <w:rPr>
                <w:rStyle w:val="Strong"/>
                <w:rFonts w:ascii="Times New Roman" w:hAnsi="Times New Roman" w:cs="Times New Roman"/>
                <w:sz w:val="24"/>
                <w:szCs w:val="24"/>
              </w:rPr>
              <w:t>.</w:t>
            </w:r>
            <w:r w:rsidRPr="00312122">
              <w:rPr>
                <w:rFonts w:ascii="Times New Roman" w:hAnsi="Times New Roman" w:cs="Times New Roman"/>
                <w:sz w:val="24"/>
                <w:szCs w:val="24"/>
              </w:rPr>
              <w:t xml:space="preserve"> By leveraging regression analysis and visualization tools, we have been able to elucidate previously unknown relationships between various sales attributes and overall sales performance. These findings contribute to the development of a more comprehensive understanding of sales trends within the market.</w:t>
            </w:r>
          </w:p>
          <w:p w14:paraId="55E4A322" w14:textId="6E2FF163" w:rsidR="00F04A3A" w:rsidRPr="00312122" w:rsidRDefault="00F04A3A" w:rsidP="00F04A3A">
            <w:pPr>
              <w:spacing w:before="240" w:after="0" w:line="240" w:lineRule="auto"/>
              <w:jc w:val="both"/>
              <w:textAlignment w:val="baseline"/>
              <w:rPr>
                <w:rFonts w:ascii="Times New Roman" w:hAnsi="Times New Roman" w:cs="Times New Roman"/>
                <w:sz w:val="24"/>
                <w:szCs w:val="24"/>
              </w:rPr>
            </w:pPr>
            <w:r w:rsidRPr="00312122">
              <w:rPr>
                <w:rFonts w:ascii="Times New Roman" w:hAnsi="Times New Roman" w:cs="Times New Roman"/>
                <w:sz w:val="24"/>
                <w:szCs w:val="24"/>
              </w:rPr>
              <w:t>By acknowledging and comprehending the identified patterns, businesses are empowered to make data-driven decisions that optimize their sales strategies. This optimization, in turn, leads to demonstrably improved sales performance.</w:t>
            </w:r>
          </w:p>
          <w:p w14:paraId="2A919DBF" w14:textId="52AD61DC" w:rsidR="00F04A3A" w:rsidRPr="00312122" w:rsidRDefault="00F97A30" w:rsidP="00F04A3A">
            <w:pPr>
              <w:spacing w:before="240" w:after="0" w:line="240" w:lineRule="auto"/>
              <w:jc w:val="both"/>
              <w:textAlignment w:val="baseline"/>
              <w:rPr>
                <w:rFonts w:ascii="Times New Roman" w:hAnsi="Times New Roman" w:cs="Times New Roman"/>
                <w:sz w:val="24"/>
                <w:szCs w:val="24"/>
              </w:rPr>
            </w:pPr>
            <w:r w:rsidRPr="00312122">
              <w:rPr>
                <w:rStyle w:val="Strong"/>
                <w:rFonts w:ascii="Times New Roman" w:hAnsi="Times New Roman" w:cs="Times New Roman"/>
                <w:b w:val="0"/>
                <w:bCs w:val="0"/>
                <w:sz w:val="24"/>
                <w:szCs w:val="24"/>
              </w:rPr>
              <w:t xml:space="preserve">However, the pursuit of knowledge in this domain remains an ongoing </w:t>
            </w:r>
            <w:proofErr w:type="spellStart"/>
            <w:r w:rsidRPr="00312122">
              <w:rPr>
                <w:rStyle w:val="Strong"/>
                <w:rFonts w:ascii="Times New Roman" w:hAnsi="Times New Roman" w:cs="Times New Roman"/>
                <w:b w:val="0"/>
                <w:bCs w:val="0"/>
                <w:sz w:val="24"/>
                <w:szCs w:val="24"/>
              </w:rPr>
              <w:t>endeavor</w:t>
            </w:r>
            <w:proofErr w:type="spellEnd"/>
            <w:r w:rsidRPr="00312122">
              <w:rPr>
                <w:rStyle w:val="Strong"/>
                <w:rFonts w:ascii="Times New Roman" w:hAnsi="Times New Roman" w:cs="Times New Roman"/>
                <w:b w:val="0"/>
                <w:bCs w:val="0"/>
                <w:sz w:val="24"/>
                <w:szCs w:val="24"/>
              </w:rPr>
              <w:t>.</w:t>
            </w:r>
            <w:r w:rsidRPr="00312122">
              <w:rPr>
                <w:rFonts w:ascii="Times New Roman" w:hAnsi="Times New Roman" w:cs="Times New Roman"/>
                <w:sz w:val="24"/>
                <w:szCs w:val="24"/>
              </w:rPr>
              <w:t xml:space="preserve"> We posit that further exploration utilizing advanced methodologies and incorporating a broader range of sales-related factors has the potential to yield even more refined sales predictions.</w:t>
            </w:r>
          </w:p>
          <w:p w14:paraId="7689C7E5" w14:textId="77777777" w:rsidR="00F04A3A" w:rsidRPr="00312122" w:rsidRDefault="00F04A3A" w:rsidP="00F04A3A">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5EB6A683" w14:textId="77777777" w:rsidR="0014410A" w:rsidRPr="00312122" w:rsidRDefault="0014410A" w:rsidP="00605511">
            <w:pPr>
              <w:numPr>
                <w:ilvl w:val="0"/>
                <w:numId w:val="2"/>
              </w:num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REFERENCES</w:t>
            </w:r>
          </w:p>
          <w:p w14:paraId="60C9B32F" w14:textId="2ABE4FDE" w:rsidR="00605511" w:rsidRPr="00312122" w:rsidRDefault="00605511"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hyperlink r:id="rId12" w:history="1">
              <w:r w:rsidRPr="00312122">
                <w:rPr>
                  <w:rStyle w:val="Hyperlink"/>
                  <w:rFonts w:ascii="Times New Roman" w:eastAsia="Times New Roman" w:hAnsi="Times New Roman" w:cs="Times New Roman"/>
                  <w:kern w:val="0"/>
                  <w:sz w:val="24"/>
                  <w:szCs w:val="24"/>
                  <w:lang w:eastAsia="en-IN"/>
                  <w14:ligatures w14:val="none"/>
                </w:rPr>
                <w:t>https://www.youtube.com/watch?v=2XGSIlgUBDI&amp;ab_channel=KrishNaik</w:t>
              </w:r>
            </w:hyperlink>
          </w:p>
          <w:p w14:paraId="3D5195E8" w14:textId="3C163DD5" w:rsidR="00605511" w:rsidRPr="00312122" w:rsidRDefault="00312122"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hyperlink r:id="rId13" w:history="1">
              <w:r w:rsidRPr="00312122">
                <w:rPr>
                  <w:rStyle w:val="Hyperlink"/>
                  <w:rFonts w:ascii="Times New Roman" w:eastAsia="Times New Roman" w:hAnsi="Times New Roman" w:cs="Times New Roman"/>
                  <w:kern w:val="0"/>
                  <w:sz w:val="24"/>
                  <w:szCs w:val="24"/>
                  <w:lang w:eastAsia="en-IN"/>
                  <w14:ligatures w14:val="none"/>
                </w:rPr>
                <w:t>https://www.geeksforgeeks.org/ml-linear-regression/</w:t>
              </w:r>
            </w:hyperlink>
          </w:p>
          <w:p w14:paraId="1B51078F" w14:textId="5274E59E" w:rsidR="00312122" w:rsidRPr="00312122" w:rsidRDefault="00312122"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hyperlink r:id="rId14" w:history="1">
              <w:r w:rsidRPr="00312122">
                <w:rPr>
                  <w:rStyle w:val="Hyperlink"/>
                  <w:rFonts w:ascii="Times New Roman" w:eastAsia="Times New Roman" w:hAnsi="Times New Roman" w:cs="Times New Roman"/>
                  <w:kern w:val="0"/>
                  <w:sz w:val="24"/>
                  <w:szCs w:val="24"/>
                  <w:lang w:eastAsia="en-IN"/>
                  <w14:ligatures w14:val="none"/>
                </w:rPr>
                <w:t>https://colab.research.google.com/github/jesperdramsch/skillshare-data-science/blob/book/book/notebooks/33%20-%20Machine%20learning%20classification.ipynb#:~:text=By%20analyzing%20the%20relationships%20between,efficient%20and%20effective%20decision%2Dmaking</w:t>
              </w:r>
            </w:hyperlink>
            <w:r w:rsidRPr="00312122">
              <w:rPr>
                <w:rFonts w:ascii="Times New Roman" w:eastAsia="Times New Roman" w:hAnsi="Times New Roman" w:cs="Times New Roman"/>
                <w:color w:val="000000"/>
                <w:kern w:val="0"/>
                <w:sz w:val="24"/>
                <w:szCs w:val="24"/>
                <w:lang w:eastAsia="en-IN"/>
                <w14:ligatures w14:val="none"/>
              </w:rPr>
              <w:t>.</w:t>
            </w:r>
          </w:p>
          <w:p w14:paraId="6EE8EA62" w14:textId="70E2AC2A" w:rsidR="00312122" w:rsidRPr="00312122" w:rsidRDefault="00312122"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hyperlink r:id="rId15" w:history="1">
              <w:r w:rsidRPr="00312122">
                <w:rPr>
                  <w:rStyle w:val="Hyperlink"/>
                  <w:rFonts w:ascii="Times New Roman" w:eastAsia="Times New Roman" w:hAnsi="Times New Roman" w:cs="Times New Roman"/>
                  <w:kern w:val="0"/>
                  <w:sz w:val="24"/>
                  <w:szCs w:val="24"/>
                  <w:lang w:eastAsia="en-IN"/>
                  <w14:ligatures w14:val="none"/>
                </w:rPr>
                <w:t>https://colab.research.google.com/github/TannerGilbert/Tutorials/blob/master/Scikit-Learn-Tutorial/5.%20Classification%20Algorithms.ipynb#scrollTo=umKHCwXB_OPr</w:t>
              </w:r>
            </w:hyperlink>
          </w:p>
          <w:p w14:paraId="7576C87D" w14:textId="77777777" w:rsidR="00312122" w:rsidRPr="00312122" w:rsidRDefault="00312122" w:rsidP="00605511">
            <w:p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p>
          <w:p w14:paraId="201ECF93" w14:textId="77777777" w:rsidR="0014410A" w:rsidRPr="00312122" w:rsidRDefault="0014410A" w:rsidP="00605511">
            <w:pPr>
              <w:numPr>
                <w:ilvl w:val="0"/>
                <w:numId w:val="2"/>
              </w:numPr>
              <w:spacing w:before="240" w:after="0" w:line="240" w:lineRule="auto"/>
              <w:jc w:val="both"/>
              <w:textAlignment w:val="baseline"/>
              <w:rPr>
                <w:rFonts w:ascii="Times New Roman" w:eastAsia="Times New Roman" w:hAnsi="Times New Roman" w:cs="Times New Roman"/>
                <w:color w:val="000000"/>
                <w:kern w:val="0"/>
                <w:sz w:val="24"/>
                <w:szCs w:val="24"/>
                <w:lang w:eastAsia="en-IN"/>
                <w14:ligatures w14:val="none"/>
              </w:rPr>
            </w:pPr>
            <w:r w:rsidRPr="00312122">
              <w:rPr>
                <w:rFonts w:ascii="Times New Roman" w:eastAsia="Times New Roman" w:hAnsi="Times New Roman" w:cs="Times New Roman"/>
                <w:b/>
                <w:bCs/>
                <w:color w:val="000000"/>
                <w:kern w:val="0"/>
                <w:sz w:val="24"/>
                <w:szCs w:val="24"/>
                <w:lang w:eastAsia="en-IN"/>
                <w14:ligatures w14:val="none"/>
              </w:rPr>
              <w:t>GitHub Repository Link </w:t>
            </w:r>
          </w:p>
        </w:tc>
        <w:tc>
          <w:tcPr>
            <w:tcW w:w="0" w:type="auto"/>
            <w:tcMar>
              <w:top w:w="0" w:type="dxa"/>
              <w:left w:w="108" w:type="dxa"/>
              <w:bottom w:w="0" w:type="dxa"/>
              <w:right w:w="108" w:type="dxa"/>
            </w:tcMar>
            <w:hideMark/>
          </w:tcPr>
          <w:p w14:paraId="590E0807" w14:textId="77777777" w:rsidR="0014410A" w:rsidRPr="00312122" w:rsidRDefault="0014410A" w:rsidP="0014410A">
            <w:pPr>
              <w:spacing w:after="0" w:line="240" w:lineRule="auto"/>
              <w:rPr>
                <w:rFonts w:ascii="Times New Roman" w:eastAsia="Times New Roman" w:hAnsi="Times New Roman" w:cs="Times New Roman"/>
                <w:kern w:val="0"/>
                <w:sz w:val="24"/>
                <w:szCs w:val="24"/>
                <w:lang w:eastAsia="en-IN"/>
                <w14:ligatures w14:val="none"/>
              </w:rPr>
            </w:pPr>
          </w:p>
        </w:tc>
      </w:tr>
      <w:tr w:rsidR="00605511" w:rsidRPr="00312122" w14:paraId="35CC1A1F" w14:textId="77777777" w:rsidTr="0014410A">
        <w:trPr>
          <w:trHeight w:val="215"/>
        </w:trPr>
        <w:tc>
          <w:tcPr>
            <w:tcW w:w="0" w:type="auto"/>
            <w:tcMar>
              <w:top w:w="0" w:type="dxa"/>
              <w:left w:w="108" w:type="dxa"/>
              <w:bottom w:w="0" w:type="dxa"/>
              <w:right w:w="108" w:type="dxa"/>
            </w:tcMar>
          </w:tcPr>
          <w:p w14:paraId="5DB11B7F" w14:textId="607E389E" w:rsidR="00605511" w:rsidRDefault="0055711B" w:rsidP="00605511">
            <w:pPr>
              <w:spacing w:before="240"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hyperlink r:id="rId16" w:history="1">
              <w:r w:rsidRPr="004D0987">
                <w:rPr>
                  <w:rStyle w:val="Hyperlink"/>
                  <w:rFonts w:ascii="Times New Roman" w:eastAsia="Times New Roman" w:hAnsi="Times New Roman" w:cs="Times New Roman"/>
                  <w:b/>
                  <w:bCs/>
                  <w:kern w:val="0"/>
                  <w:sz w:val="24"/>
                  <w:szCs w:val="24"/>
                  <w:lang w:eastAsia="en-IN"/>
                  <w14:ligatures w14:val="none"/>
                </w:rPr>
                <w:t>https://github.com/RajK19/BFM_2024_Sales-Data-Analysis</w:t>
              </w:r>
            </w:hyperlink>
          </w:p>
          <w:p w14:paraId="460E5687" w14:textId="77777777" w:rsidR="0055711B" w:rsidRPr="00312122" w:rsidRDefault="0055711B" w:rsidP="00605511">
            <w:pPr>
              <w:spacing w:before="240"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p w14:paraId="060D4984" w14:textId="77777777" w:rsidR="00312122" w:rsidRPr="00312122" w:rsidRDefault="00312122" w:rsidP="00605511">
            <w:pPr>
              <w:spacing w:before="240"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p w14:paraId="6348A160" w14:textId="77777777" w:rsidR="00605511" w:rsidRPr="00312122" w:rsidRDefault="00605511" w:rsidP="00605511">
            <w:pPr>
              <w:spacing w:before="240" w:after="0" w:line="240" w:lineRule="auto"/>
              <w:jc w:val="both"/>
              <w:textAlignment w:val="baseline"/>
              <w:rPr>
                <w:rFonts w:ascii="Times New Roman" w:eastAsia="Times New Roman" w:hAnsi="Times New Roman" w:cs="Times New Roman"/>
                <w:b/>
                <w:bCs/>
                <w:color w:val="000000"/>
                <w:kern w:val="0"/>
                <w:sz w:val="24"/>
                <w:szCs w:val="24"/>
                <w:lang w:eastAsia="en-IN"/>
                <w14:ligatures w14:val="none"/>
              </w:rPr>
            </w:pPr>
          </w:p>
        </w:tc>
        <w:tc>
          <w:tcPr>
            <w:tcW w:w="0" w:type="auto"/>
            <w:tcMar>
              <w:top w:w="0" w:type="dxa"/>
              <w:left w:w="108" w:type="dxa"/>
              <w:bottom w:w="0" w:type="dxa"/>
              <w:right w:w="108" w:type="dxa"/>
            </w:tcMar>
          </w:tcPr>
          <w:p w14:paraId="7463DAC1" w14:textId="77777777" w:rsidR="00605511" w:rsidRPr="00312122" w:rsidRDefault="00605511" w:rsidP="0014410A">
            <w:pPr>
              <w:spacing w:after="0" w:line="240" w:lineRule="auto"/>
              <w:rPr>
                <w:rFonts w:ascii="Times New Roman" w:eastAsia="Times New Roman" w:hAnsi="Times New Roman" w:cs="Times New Roman"/>
                <w:kern w:val="0"/>
                <w:sz w:val="24"/>
                <w:szCs w:val="24"/>
                <w:lang w:eastAsia="en-IN"/>
                <w14:ligatures w14:val="none"/>
              </w:rPr>
            </w:pPr>
          </w:p>
        </w:tc>
      </w:tr>
    </w:tbl>
    <w:p w14:paraId="5F23FBB3" w14:textId="77777777" w:rsidR="00010A84" w:rsidRPr="00312122" w:rsidRDefault="00010A84">
      <w:pPr>
        <w:rPr>
          <w:rFonts w:ascii="Times New Roman" w:hAnsi="Times New Roman" w:cs="Times New Roman"/>
          <w:sz w:val="24"/>
          <w:szCs w:val="24"/>
        </w:rPr>
      </w:pPr>
    </w:p>
    <w:sectPr w:rsidR="00010A84" w:rsidRPr="0031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86A62"/>
    <w:multiLevelType w:val="hybridMultilevel"/>
    <w:tmpl w:val="FF68CF8A"/>
    <w:lvl w:ilvl="0" w:tplc="E9085C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C3E8C"/>
    <w:multiLevelType w:val="multilevel"/>
    <w:tmpl w:val="82F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3519"/>
    <w:multiLevelType w:val="multilevel"/>
    <w:tmpl w:val="5802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E26E7"/>
    <w:multiLevelType w:val="multilevel"/>
    <w:tmpl w:val="30160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1146A"/>
    <w:multiLevelType w:val="multilevel"/>
    <w:tmpl w:val="518E3D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242E57"/>
    <w:multiLevelType w:val="multilevel"/>
    <w:tmpl w:val="E7924E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D6A3A"/>
    <w:multiLevelType w:val="multilevel"/>
    <w:tmpl w:val="072E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84298"/>
    <w:multiLevelType w:val="multilevel"/>
    <w:tmpl w:val="518E3D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F61EF"/>
    <w:multiLevelType w:val="multilevel"/>
    <w:tmpl w:val="B3BC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818208">
    <w:abstractNumId w:val="8"/>
  </w:num>
  <w:num w:numId="2" w16cid:durableId="1723753766">
    <w:abstractNumId w:val="5"/>
    <w:lvlOverride w:ilvl="0">
      <w:lvl w:ilvl="0">
        <w:numFmt w:val="decimal"/>
        <w:lvlText w:val="%1."/>
        <w:lvlJc w:val="left"/>
      </w:lvl>
    </w:lvlOverride>
  </w:num>
  <w:num w:numId="3" w16cid:durableId="1625185839">
    <w:abstractNumId w:val="3"/>
    <w:lvlOverride w:ilvl="0">
      <w:lvl w:ilvl="0">
        <w:numFmt w:val="decimal"/>
        <w:lvlText w:val="%1."/>
        <w:lvlJc w:val="left"/>
      </w:lvl>
    </w:lvlOverride>
  </w:num>
  <w:num w:numId="4" w16cid:durableId="645207041">
    <w:abstractNumId w:val="3"/>
    <w:lvlOverride w:ilvl="0">
      <w:lvl w:ilvl="0">
        <w:numFmt w:val="decimal"/>
        <w:lvlText w:val="%1."/>
        <w:lvlJc w:val="left"/>
      </w:lvl>
    </w:lvlOverride>
  </w:num>
  <w:num w:numId="5" w16cid:durableId="431705555">
    <w:abstractNumId w:val="3"/>
    <w:lvlOverride w:ilvl="0">
      <w:lvl w:ilvl="0">
        <w:numFmt w:val="decimal"/>
        <w:lvlText w:val="%1."/>
        <w:lvlJc w:val="left"/>
      </w:lvl>
    </w:lvlOverride>
  </w:num>
  <w:num w:numId="6" w16cid:durableId="286400811">
    <w:abstractNumId w:val="3"/>
    <w:lvlOverride w:ilvl="0">
      <w:lvl w:ilvl="0">
        <w:numFmt w:val="decimal"/>
        <w:lvlText w:val="%1."/>
        <w:lvlJc w:val="left"/>
      </w:lvl>
    </w:lvlOverride>
  </w:num>
  <w:num w:numId="7" w16cid:durableId="50544287">
    <w:abstractNumId w:val="3"/>
    <w:lvlOverride w:ilvl="0">
      <w:lvl w:ilvl="0">
        <w:numFmt w:val="decimal"/>
        <w:lvlText w:val="%1."/>
        <w:lvlJc w:val="left"/>
      </w:lvl>
    </w:lvlOverride>
  </w:num>
  <w:num w:numId="8" w16cid:durableId="1124618784">
    <w:abstractNumId w:val="3"/>
    <w:lvlOverride w:ilvl="0">
      <w:lvl w:ilvl="0">
        <w:numFmt w:val="decimal"/>
        <w:lvlText w:val="%1."/>
        <w:lvlJc w:val="left"/>
      </w:lvl>
    </w:lvlOverride>
  </w:num>
  <w:num w:numId="9" w16cid:durableId="415371206">
    <w:abstractNumId w:val="6"/>
  </w:num>
  <w:num w:numId="10" w16cid:durableId="626787555">
    <w:abstractNumId w:val="1"/>
  </w:num>
  <w:num w:numId="11" w16cid:durableId="531504295">
    <w:abstractNumId w:val="2"/>
  </w:num>
  <w:num w:numId="12" w16cid:durableId="1484463325">
    <w:abstractNumId w:val="0"/>
  </w:num>
  <w:num w:numId="13" w16cid:durableId="1387073447">
    <w:abstractNumId w:val="4"/>
  </w:num>
  <w:num w:numId="14" w16cid:durableId="1389719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0A"/>
    <w:rsid w:val="00010A84"/>
    <w:rsid w:val="0014410A"/>
    <w:rsid w:val="00256530"/>
    <w:rsid w:val="00312122"/>
    <w:rsid w:val="00445FB4"/>
    <w:rsid w:val="004526BD"/>
    <w:rsid w:val="004F3BB6"/>
    <w:rsid w:val="0055711B"/>
    <w:rsid w:val="00605511"/>
    <w:rsid w:val="00856A8E"/>
    <w:rsid w:val="00E51B09"/>
    <w:rsid w:val="00F04A3A"/>
    <w:rsid w:val="00F23C4A"/>
    <w:rsid w:val="00F9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9488B"/>
  <w15:chartTrackingRefBased/>
  <w15:docId w15:val="{09A988CC-3086-420C-B6E5-27DC1B86A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1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14410A"/>
  </w:style>
  <w:style w:type="character" w:styleId="Strong">
    <w:name w:val="Strong"/>
    <w:basedOn w:val="DefaultParagraphFont"/>
    <w:uiPriority w:val="22"/>
    <w:qFormat/>
    <w:rsid w:val="00856A8E"/>
    <w:rPr>
      <w:b/>
      <w:bCs/>
    </w:rPr>
  </w:style>
  <w:style w:type="paragraph" w:styleId="ListParagraph">
    <w:name w:val="List Paragraph"/>
    <w:basedOn w:val="Normal"/>
    <w:uiPriority w:val="34"/>
    <w:qFormat/>
    <w:rsid w:val="00605511"/>
    <w:pPr>
      <w:ind w:left="720"/>
      <w:contextualSpacing/>
    </w:pPr>
  </w:style>
  <w:style w:type="character" w:styleId="Hyperlink">
    <w:name w:val="Hyperlink"/>
    <w:basedOn w:val="DefaultParagraphFont"/>
    <w:uiPriority w:val="99"/>
    <w:unhideWhenUsed/>
    <w:rsid w:val="00605511"/>
    <w:rPr>
      <w:color w:val="0563C1" w:themeColor="hyperlink"/>
      <w:u w:val="single"/>
    </w:rPr>
  </w:style>
  <w:style w:type="character" w:styleId="UnresolvedMention">
    <w:name w:val="Unresolved Mention"/>
    <w:basedOn w:val="DefaultParagraphFont"/>
    <w:uiPriority w:val="99"/>
    <w:semiHidden/>
    <w:unhideWhenUsed/>
    <w:rsid w:val="00605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09194">
      <w:bodyDiv w:val="1"/>
      <w:marLeft w:val="0"/>
      <w:marRight w:val="0"/>
      <w:marTop w:val="0"/>
      <w:marBottom w:val="0"/>
      <w:divBdr>
        <w:top w:val="none" w:sz="0" w:space="0" w:color="auto"/>
        <w:left w:val="none" w:sz="0" w:space="0" w:color="auto"/>
        <w:bottom w:val="none" w:sz="0" w:space="0" w:color="auto"/>
        <w:right w:val="none" w:sz="0" w:space="0" w:color="auto"/>
      </w:divBdr>
    </w:div>
    <w:div w:id="839999713">
      <w:bodyDiv w:val="1"/>
      <w:marLeft w:val="0"/>
      <w:marRight w:val="0"/>
      <w:marTop w:val="0"/>
      <w:marBottom w:val="0"/>
      <w:divBdr>
        <w:top w:val="none" w:sz="0" w:space="0" w:color="auto"/>
        <w:left w:val="none" w:sz="0" w:space="0" w:color="auto"/>
        <w:bottom w:val="none" w:sz="0" w:space="0" w:color="auto"/>
        <w:right w:val="none" w:sz="0" w:space="0" w:color="auto"/>
      </w:divBdr>
    </w:div>
    <w:div w:id="1050760375">
      <w:bodyDiv w:val="1"/>
      <w:marLeft w:val="0"/>
      <w:marRight w:val="0"/>
      <w:marTop w:val="0"/>
      <w:marBottom w:val="0"/>
      <w:divBdr>
        <w:top w:val="none" w:sz="0" w:space="0" w:color="auto"/>
        <w:left w:val="none" w:sz="0" w:space="0" w:color="auto"/>
        <w:bottom w:val="none" w:sz="0" w:space="0" w:color="auto"/>
        <w:right w:val="none" w:sz="0" w:space="0" w:color="auto"/>
      </w:divBdr>
    </w:div>
    <w:div w:id="1434206339">
      <w:bodyDiv w:val="1"/>
      <w:marLeft w:val="0"/>
      <w:marRight w:val="0"/>
      <w:marTop w:val="0"/>
      <w:marBottom w:val="0"/>
      <w:divBdr>
        <w:top w:val="none" w:sz="0" w:space="0" w:color="auto"/>
        <w:left w:val="none" w:sz="0" w:space="0" w:color="auto"/>
        <w:bottom w:val="none" w:sz="0" w:space="0" w:color="auto"/>
        <w:right w:val="none" w:sz="0" w:space="0" w:color="auto"/>
      </w:divBdr>
      <w:divsChild>
        <w:div w:id="1978603583">
          <w:marLeft w:val="-108"/>
          <w:marRight w:val="0"/>
          <w:marTop w:val="0"/>
          <w:marBottom w:val="0"/>
          <w:divBdr>
            <w:top w:val="none" w:sz="0" w:space="0" w:color="auto"/>
            <w:left w:val="none" w:sz="0" w:space="0" w:color="auto"/>
            <w:bottom w:val="none" w:sz="0" w:space="0" w:color="auto"/>
            <w:right w:val="none" w:sz="0" w:space="0" w:color="auto"/>
          </w:divBdr>
        </w:div>
        <w:div w:id="1154907674">
          <w:marLeft w:val="-108"/>
          <w:marRight w:val="0"/>
          <w:marTop w:val="0"/>
          <w:marBottom w:val="0"/>
          <w:divBdr>
            <w:top w:val="none" w:sz="0" w:space="0" w:color="auto"/>
            <w:left w:val="none" w:sz="0" w:space="0" w:color="auto"/>
            <w:bottom w:val="none" w:sz="0" w:space="0" w:color="auto"/>
            <w:right w:val="none" w:sz="0" w:space="0" w:color="auto"/>
          </w:divBdr>
        </w:div>
      </w:divsChild>
    </w:div>
    <w:div w:id="205981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ml-linear-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2XGSIlgUBDI&amp;ab_channel=KrishNai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jK19/BFM_2024_Sales-Data-Analysi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github/TannerGilbert/Tutorials/blob/master/Scikit-Learn-Tutorial/5.%20Classification%20Algorithms.ipynb#scrollTo=umKHCwXB_OPr"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github/jesperdramsch/skillshare-data-science/blob/book/book/notebooks/33%20-%20Machine%20learning%20classification.ipynb#:~:text=By%20analyzing%20the%20relationships%20between,efficient%20and%20effective%20decision%2Dm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kaur</dc:creator>
  <cp:keywords/>
  <dc:description/>
  <cp:lastModifiedBy>Raj Kansal</cp:lastModifiedBy>
  <cp:revision>4</cp:revision>
  <dcterms:created xsi:type="dcterms:W3CDTF">2024-05-13T16:41:00Z</dcterms:created>
  <dcterms:modified xsi:type="dcterms:W3CDTF">2024-05-13T18:09:00Z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58aaeaac-e94d-498a-a258-22585e841728</vt:lpwstr>
  </property>
</Properties>
</file>